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5873FA" w:rsidRPr="00C044E9" w:rsidTr="00CF0DF1">
        <w:trPr>
          <w:gridAfter w:val="1"/>
          <w:wAfter w:w="3046" w:type="dxa"/>
          <w:trHeight w:val="2264"/>
        </w:trPr>
        <w:tc>
          <w:tcPr>
            <w:tcW w:w="1774" w:type="dxa"/>
          </w:tcPr>
          <w:p w:rsidR="005873FA" w:rsidRPr="00C044E9" w:rsidRDefault="005873FA" w:rsidP="000C0D4B">
            <w:pPr>
              <w:spacing w:after="0" w:line="240" w:lineRule="auto"/>
              <w:ind w:left="-284" w:firstLine="284"/>
              <w:jc w:val="center"/>
              <w:rPr>
                <w:rFonts w:ascii="Times New Roman" w:hAnsi="Times New Roman" w:cs="Times New Roman"/>
                <w:b/>
                <w:bCs/>
                <w:sz w:val="16"/>
                <w:szCs w:val="16"/>
                <w:lang w:eastAsia="ru-RU"/>
              </w:rPr>
            </w:pPr>
            <w:r w:rsidRPr="00C044E9">
              <w:rPr>
                <w:rFonts w:ascii="Times New Roman" w:hAnsi="Times New Roman" w:cs="Times New Roman"/>
                <w:noProof/>
                <w:sz w:val="16"/>
                <w:szCs w:val="16"/>
                <w:lang w:eastAsia="ru-RU"/>
              </w:rPr>
              <w:drawing>
                <wp:inline distT="0" distB="0" distL="0" distR="0" wp14:anchorId="62BA9E22" wp14:editId="2C516BE6">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873FA" w:rsidRPr="00C044E9" w:rsidRDefault="00B302E8" w:rsidP="000C0D4B">
            <w:pPr>
              <w:tabs>
                <w:tab w:val="left" w:pos="9274"/>
              </w:tabs>
              <w:spacing w:after="0" w:line="240" w:lineRule="auto"/>
              <w:ind w:left="-284" w:right="4442" w:firstLine="284"/>
              <w:jc w:val="center"/>
              <w:rPr>
                <w:rFonts w:ascii="Times New Roman" w:hAnsi="Times New Roman" w:cs="Times New Roman"/>
                <w:b/>
                <w:bCs/>
                <w:sz w:val="16"/>
                <w:szCs w:val="16"/>
                <w:lang w:eastAsia="ru-RU"/>
              </w:rPr>
            </w:pPr>
            <w:r>
              <w:rPr>
                <w:rFonts w:ascii="Impact" w:eastAsia="Times New Roman" w:hAnsi="Impact" w:cs="Impact"/>
                <w:b/>
                <w:bCs/>
                <w:noProof/>
                <w:color w:val="7F7F7F" w:themeColor="text1" w:themeTint="80"/>
                <w:sz w:val="16"/>
                <w:szCs w:val="16"/>
                <w:lang w:eastAsia="ru-RU"/>
              </w:rPr>
              <mc:AlternateContent>
                <mc:Choice Requires="wps">
                  <w:drawing>
                    <wp:inline distT="0" distB="0" distL="0" distR="0">
                      <wp:extent cx="5467350" cy="1422400"/>
                      <wp:effectExtent l="19050" t="9525" r="38100" b="3810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67350" cy="1422400"/>
                              </a:xfrm>
                              <a:prstGeom prst="rect">
                                <a:avLst/>
                              </a:prstGeom>
                            </wps:spPr>
                            <wps:txbx>
                              <w:txbxContent>
                                <w:p w:rsidR="00B302E8" w:rsidRDefault="00B302E8" w:rsidP="00B302E8">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B302E8" w:rsidRDefault="00B302E8" w:rsidP="00B302E8">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4" o:spid="_x0000_s1026" type="#_x0000_t202" style="width:430.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" filled="f" stroked="f">
                      <o:lock v:ext="edit" shapetype="t"/>
                      <v:textbox style="mso-fit-shape-to-text:t">
                        <w:txbxContent>
                          <w:p w:rsidR="00B302E8" w:rsidRDefault="00B302E8" w:rsidP="00B302E8">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B302E8" w:rsidRDefault="00B302E8" w:rsidP="00B302E8">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5873FA" w:rsidRPr="00C044E9" w:rsidTr="000C0D4B">
        <w:trPr>
          <w:trHeight w:val="171"/>
        </w:trPr>
        <w:tc>
          <w:tcPr>
            <w:tcW w:w="4485" w:type="dxa"/>
            <w:gridSpan w:val="2"/>
          </w:tcPr>
          <w:p w:rsidR="005873FA" w:rsidRPr="00C044E9" w:rsidRDefault="004E09D6" w:rsidP="000C0D4B">
            <w:pPr>
              <w:spacing w:after="0" w:line="240" w:lineRule="auto"/>
              <w:ind w:left="-284" w:firstLine="284"/>
              <w:rPr>
                <w:rFonts w:ascii="Times New Roman" w:hAnsi="Times New Roman" w:cs="Times New Roman"/>
                <w:b/>
                <w:bCs/>
                <w:sz w:val="24"/>
                <w:szCs w:val="24"/>
                <w:highlight w:val="yellow"/>
                <w:lang w:eastAsia="ru-RU"/>
              </w:rPr>
            </w:pPr>
            <w:r>
              <w:rPr>
                <w:rFonts w:ascii="Times New Roman" w:hAnsi="Times New Roman" w:cs="Times New Roman"/>
                <w:b/>
                <w:bCs/>
                <w:sz w:val="24"/>
                <w:szCs w:val="24"/>
                <w:lang w:eastAsia="ru-RU"/>
              </w:rPr>
              <w:t>№ 38 от 17.11</w:t>
            </w:r>
            <w:r w:rsidR="005873FA" w:rsidRPr="00C044E9">
              <w:rPr>
                <w:rFonts w:ascii="Times New Roman" w:hAnsi="Times New Roman" w:cs="Times New Roman"/>
                <w:b/>
                <w:bCs/>
                <w:sz w:val="24"/>
                <w:szCs w:val="24"/>
                <w:lang w:eastAsia="ru-RU"/>
              </w:rPr>
              <w:t>.2021</w:t>
            </w:r>
          </w:p>
        </w:tc>
        <w:tc>
          <w:tcPr>
            <w:tcW w:w="9336" w:type="dxa"/>
            <w:gridSpan w:val="2"/>
          </w:tcPr>
          <w:p w:rsidR="005873FA" w:rsidRPr="00C044E9" w:rsidRDefault="005873FA" w:rsidP="000C0D4B">
            <w:pPr>
              <w:spacing w:after="0" w:line="240" w:lineRule="auto"/>
              <w:ind w:left="-284" w:firstLine="284"/>
              <w:jc w:val="center"/>
              <w:rPr>
                <w:rFonts w:ascii="Times New Roman" w:hAnsi="Times New Roman" w:cs="Times New Roman"/>
                <w:b/>
                <w:bCs/>
                <w:sz w:val="24"/>
                <w:szCs w:val="24"/>
                <w:lang w:eastAsia="ru-RU"/>
              </w:rPr>
            </w:pPr>
            <w:r w:rsidRPr="00C044E9">
              <w:rPr>
                <w:rFonts w:ascii="Times New Roman" w:hAnsi="Times New Roman" w:cs="Times New Roman"/>
                <w:b/>
                <w:bCs/>
                <w:sz w:val="24"/>
                <w:szCs w:val="24"/>
                <w:lang w:eastAsia="ru-RU"/>
              </w:rPr>
              <w:t>муниципальная газета</w:t>
            </w:r>
          </w:p>
        </w:tc>
      </w:tr>
    </w:tbl>
    <w:p w:rsidR="005873FA" w:rsidRDefault="005873FA" w:rsidP="005873FA">
      <w:pPr>
        <w:spacing w:after="0" w:line="240" w:lineRule="auto"/>
        <w:ind w:firstLine="284"/>
        <w:jc w:val="center"/>
        <w:rPr>
          <w:rFonts w:ascii="Times New Roman" w:hAnsi="Times New Roman" w:cs="Times New Roman"/>
          <w:sz w:val="16"/>
          <w:szCs w:val="16"/>
        </w:rPr>
      </w:pPr>
    </w:p>
    <w:p w:rsidR="004E09D6" w:rsidRPr="004E09D6" w:rsidRDefault="004E09D6" w:rsidP="004E09D6">
      <w:pPr>
        <w:keepNext/>
        <w:spacing w:after="0" w:line="240" w:lineRule="auto"/>
        <w:jc w:val="center"/>
        <w:outlineLvl w:val="2"/>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АДМИНИСТРАЦИЯ ВОЛОТОВСКОГО МУНИЦИПАЛЬНОГО ОКРУГА</w:t>
      </w:r>
    </w:p>
    <w:p w:rsidR="004E09D6" w:rsidRPr="004E09D6" w:rsidRDefault="004E09D6" w:rsidP="004E09D6">
      <w:pPr>
        <w:keepNext/>
        <w:spacing w:after="0" w:line="240" w:lineRule="auto"/>
        <w:jc w:val="center"/>
        <w:outlineLvl w:val="0"/>
        <w:rPr>
          <w:rFonts w:ascii="Times New Roman" w:eastAsia="Times New Roman" w:hAnsi="Times New Roman" w:cs="Times New Roman"/>
          <w:b/>
          <w:bCs/>
          <w:sz w:val="16"/>
          <w:szCs w:val="16"/>
          <w:lang w:eastAsia="ru-RU"/>
        </w:rPr>
      </w:pPr>
      <w:r w:rsidRPr="004E09D6">
        <w:rPr>
          <w:rFonts w:ascii="Times New Roman" w:eastAsia="Times New Roman" w:hAnsi="Times New Roman" w:cs="Times New Roman"/>
          <w:b/>
          <w:bCs/>
          <w:sz w:val="16"/>
          <w:szCs w:val="16"/>
          <w:lang w:eastAsia="ru-RU"/>
        </w:rPr>
        <w:t>П О С Т А Н О В Л Е Н И Е</w:t>
      </w:r>
    </w:p>
    <w:p w:rsidR="004E09D6" w:rsidRPr="004E09D6" w:rsidRDefault="004E09D6" w:rsidP="004E09D6">
      <w:pPr>
        <w:spacing w:after="0" w:line="240" w:lineRule="auto"/>
        <w:jc w:val="center"/>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от 11.11.2021 № 830</w:t>
      </w:r>
    </w:p>
    <w:p w:rsidR="004E09D6" w:rsidRPr="004E09D6" w:rsidRDefault="004E09D6" w:rsidP="004E09D6">
      <w:pPr>
        <w:spacing w:after="0" w:line="240" w:lineRule="auto"/>
        <w:rPr>
          <w:rFonts w:ascii="Times New Roman" w:eastAsia="Times New Roman" w:hAnsi="Times New Roman" w:cs="Times New Roman"/>
          <w:bCs/>
          <w:sz w:val="16"/>
          <w:szCs w:val="16"/>
          <w:lang w:eastAsia="ru-RU"/>
        </w:rPr>
      </w:pPr>
    </w:p>
    <w:tbl>
      <w:tblPr>
        <w:tblW w:w="10882" w:type="dxa"/>
        <w:tblLook w:val="04A0" w:firstRow="1" w:lastRow="0" w:firstColumn="1" w:lastColumn="0" w:noHBand="0" w:noVBand="1"/>
      </w:tblPr>
      <w:tblGrid>
        <w:gridCol w:w="10598"/>
        <w:gridCol w:w="284"/>
      </w:tblGrid>
      <w:tr w:rsidR="004E09D6" w:rsidRPr="004E09D6" w:rsidTr="004E09D6">
        <w:tc>
          <w:tcPr>
            <w:tcW w:w="10598" w:type="dxa"/>
            <w:shd w:val="clear" w:color="auto" w:fill="auto"/>
          </w:tcPr>
          <w:p w:rsidR="004E09D6" w:rsidRPr="004E09D6"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4E09D6">
              <w:rPr>
                <w:rFonts w:ascii="Times New Roman" w:eastAsia="Times New Roman" w:hAnsi="Times New Roman" w:cs="Times New Roman"/>
                <w:sz w:val="16"/>
                <w:szCs w:val="16"/>
                <w:lang w:eastAsia="ru-RU"/>
              </w:rPr>
              <w:t>О внесении изменений в постановление Администрации муниципального округа от 24.12.2020 № 20</w:t>
            </w:r>
          </w:p>
        </w:tc>
        <w:tc>
          <w:tcPr>
            <w:tcW w:w="284" w:type="dxa"/>
            <w:shd w:val="clear" w:color="auto" w:fill="auto"/>
          </w:tcPr>
          <w:p w:rsidR="004E09D6" w:rsidRPr="004E09D6" w:rsidRDefault="004E09D6" w:rsidP="004E09D6">
            <w:pPr>
              <w:spacing w:after="0" w:line="240" w:lineRule="auto"/>
              <w:ind w:hanging="249"/>
              <w:rPr>
                <w:rFonts w:ascii="Times New Roman" w:eastAsia="Times New Roman" w:hAnsi="Times New Roman" w:cs="Times New Roman"/>
                <w:bCs/>
                <w:sz w:val="16"/>
                <w:szCs w:val="16"/>
                <w:lang w:eastAsia="ru-RU"/>
              </w:rPr>
            </w:pPr>
          </w:p>
        </w:tc>
      </w:tr>
    </w:tbl>
    <w:p w:rsidR="004E09D6" w:rsidRPr="004E09D6" w:rsidRDefault="004E09D6" w:rsidP="004E09D6">
      <w:pPr>
        <w:spacing w:after="0" w:line="240" w:lineRule="auto"/>
        <w:jc w:val="both"/>
        <w:rPr>
          <w:rFonts w:ascii="Times New Roman" w:eastAsia="Times New Roman" w:hAnsi="Times New Roman" w:cs="Times New Roman"/>
          <w:sz w:val="16"/>
          <w:szCs w:val="16"/>
          <w:lang w:eastAsia="ru-RU"/>
        </w:rPr>
      </w:pPr>
    </w:p>
    <w:p w:rsidR="004E09D6" w:rsidRPr="004E09D6" w:rsidRDefault="004E09D6" w:rsidP="004E09D6">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В соответствии с Федеральным законом от 06.10.2003 № 131 – ФЗ «Об общих принципах организации местного самоуправления в Российской Федерации», Уставом Волотовского муниципального округа,</w:t>
      </w:r>
    </w:p>
    <w:p w:rsidR="004E09D6" w:rsidRPr="004E09D6" w:rsidRDefault="004E09D6" w:rsidP="004E09D6">
      <w:pPr>
        <w:spacing w:after="0" w:line="240" w:lineRule="auto"/>
        <w:ind w:firstLine="284"/>
        <w:jc w:val="both"/>
        <w:rPr>
          <w:rFonts w:ascii="Times New Roman" w:eastAsia="Times New Roman" w:hAnsi="Times New Roman" w:cs="Times New Roman"/>
          <w:b/>
          <w:sz w:val="16"/>
          <w:szCs w:val="16"/>
          <w:lang w:eastAsia="ru-RU"/>
        </w:rPr>
      </w:pPr>
      <w:r w:rsidRPr="004E09D6">
        <w:rPr>
          <w:rFonts w:ascii="Times New Roman" w:eastAsia="Times New Roman" w:hAnsi="Times New Roman" w:cs="Times New Roman"/>
          <w:b/>
          <w:sz w:val="16"/>
          <w:szCs w:val="16"/>
          <w:lang w:eastAsia="ru-RU"/>
        </w:rPr>
        <w:t>ПОСТАНОВЛЯЮ:</w:t>
      </w:r>
    </w:p>
    <w:p w:rsidR="004E09D6" w:rsidRPr="004E09D6" w:rsidRDefault="004E09D6" w:rsidP="004E09D6">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1. Внести в муниципальную программу «Развитие культуры Волотовского муниципального округа», утверждённую постановлением Администрации Волотовского муниципального округа от 24.12.2020 № 20 (далее Программа) следующие изменения:</w:t>
      </w:r>
    </w:p>
    <w:p w:rsidR="004E09D6" w:rsidRPr="004E09D6" w:rsidRDefault="004E09D6" w:rsidP="004E09D6">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1.1. Пункт 4 паспорта подпрограммы «Развитие библиотечного дела в Волотовском муниципальном округе» изложить в следующей редакции:</w:t>
      </w:r>
    </w:p>
    <w:p w:rsidR="004E09D6" w:rsidRPr="004E09D6" w:rsidRDefault="004E09D6" w:rsidP="004E09D6">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 xml:space="preserve">«4. Объемы и источники финансирования подпрограммы в целом и по годам реализации </w:t>
      </w:r>
    </w:p>
    <w:p w:rsidR="004E09D6" w:rsidRPr="004E09D6" w:rsidRDefault="004E09D6" w:rsidP="004E09D6">
      <w:pPr>
        <w:widowControl w:val="0"/>
        <w:autoSpaceDE w:val="0"/>
        <w:autoSpaceDN w:val="0"/>
        <w:adjustRightInd w:val="0"/>
        <w:spacing w:after="0" w:line="240" w:lineRule="auto"/>
        <w:ind w:firstLine="708"/>
        <w:jc w:val="right"/>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(тыс. рублей):</w:t>
      </w:r>
    </w:p>
    <w:tbl>
      <w:tblPr>
        <w:tblW w:w="10631" w:type="dxa"/>
        <w:tblCellSpacing w:w="5" w:type="nil"/>
        <w:tblInd w:w="75" w:type="dxa"/>
        <w:tblLayout w:type="fixed"/>
        <w:tblCellMar>
          <w:left w:w="75" w:type="dxa"/>
          <w:right w:w="75" w:type="dxa"/>
        </w:tblCellMar>
        <w:tblLook w:val="0000" w:firstRow="0" w:lastRow="0" w:firstColumn="0" w:lastColumn="0" w:noHBand="0" w:noVBand="0"/>
      </w:tblPr>
      <w:tblGrid>
        <w:gridCol w:w="984"/>
        <w:gridCol w:w="1845"/>
        <w:gridCol w:w="2274"/>
        <w:gridCol w:w="1968"/>
        <w:gridCol w:w="2285"/>
        <w:gridCol w:w="1275"/>
      </w:tblGrid>
      <w:tr w:rsidR="004E09D6" w:rsidRPr="00CF0DF1" w:rsidTr="004E09D6">
        <w:trPr>
          <w:trHeight w:val="70"/>
          <w:tblCellSpacing w:w="5" w:type="nil"/>
        </w:trPr>
        <w:tc>
          <w:tcPr>
            <w:tcW w:w="984" w:type="dxa"/>
            <w:vMerge w:val="restart"/>
            <w:tcBorders>
              <w:top w:val="single" w:sz="4" w:space="0" w:color="auto"/>
              <w:left w:val="single" w:sz="4" w:space="0" w:color="auto"/>
              <w:bottom w:val="single" w:sz="4" w:space="0" w:color="auto"/>
              <w:right w:val="single" w:sz="4" w:space="0" w:color="auto"/>
            </w:tcBorders>
            <w:vAlign w:val="center"/>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Год</w:t>
            </w:r>
          </w:p>
        </w:tc>
        <w:tc>
          <w:tcPr>
            <w:tcW w:w="9647" w:type="dxa"/>
            <w:gridSpan w:val="5"/>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Источник финансирования</w:t>
            </w:r>
          </w:p>
        </w:tc>
      </w:tr>
      <w:tr w:rsidR="004E09D6" w:rsidRPr="00CF0DF1" w:rsidTr="004E09D6">
        <w:trPr>
          <w:trHeight w:val="166"/>
          <w:tblCellSpacing w:w="5" w:type="nil"/>
        </w:trPr>
        <w:tc>
          <w:tcPr>
            <w:tcW w:w="984" w:type="dxa"/>
            <w:vMerge/>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1845"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областной бюджет</w:t>
            </w:r>
          </w:p>
        </w:tc>
        <w:tc>
          <w:tcPr>
            <w:tcW w:w="2274"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федеральный бюджет</w:t>
            </w:r>
          </w:p>
        </w:tc>
        <w:tc>
          <w:tcPr>
            <w:tcW w:w="1968"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местные бюджеты</w:t>
            </w:r>
          </w:p>
        </w:tc>
        <w:tc>
          <w:tcPr>
            <w:tcW w:w="2285"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внебюджетные средства</w:t>
            </w:r>
          </w:p>
        </w:tc>
        <w:tc>
          <w:tcPr>
            <w:tcW w:w="1275"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всего</w:t>
            </w:r>
          </w:p>
        </w:tc>
      </w:tr>
      <w:tr w:rsidR="004E09D6" w:rsidRPr="00CF0DF1" w:rsidTr="004E09D6">
        <w:trPr>
          <w:tblCellSpacing w:w="5" w:type="nil"/>
        </w:trPr>
        <w:tc>
          <w:tcPr>
            <w:tcW w:w="984"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1</w:t>
            </w:r>
          </w:p>
        </w:tc>
        <w:tc>
          <w:tcPr>
            <w:tcW w:w="1845"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2</w:t>
            </w:r>
          </w:p>
        </w:tc>
        <w:tc>
          <w:tcPr>
            <w:tcW w:w="2274"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3</w:t>
            </w:r>
          </w:p>
        </w:tc>
        <w:tc>
          <w:tcPr>
            <w:tcW w:w="1968"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4</w:t>
            </w:r>
          </w:p>
        </w:tc>
        <w:tc>
          <w:tcPr>
            <w:tcW w:w="2285"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5</w:t>
            </w:r>
          </w:p>
        </w:tc>
        <w:tc>
          <w:tcPr>
            <w:tcW w:w="1275"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6</w:t>
            </w:r>
          </w:p>
        </w:tc>
      </w:tr>
      <w:tr w:rsidR="004E09D6" w:rsidRPr="00CF0DF1" w:rsidTr="004E09D6">
        <w:trPr>
          <w:tblCellSpacing w:w="5" w:type="nil"/>
        </w:trPr>
        <w:tc>
          <w:tcPr>
            <w:tcW w:w="984"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2021</w:t>
            </w:r>
          </w:p>
        </w:tc>
        <w:tc>
          <w:tcPr>
            <w:tcW w:w="1845"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5.9</w:t>
            </w:r>
          </w:p>
        </w:tc>
        <w:tc>
          <w:tcPr>
            <w:tcW w:w="2274"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19.9</w:t>
            </w:r>
          </w:p>
        </w:tc>
        <w:tc>
          <w:tcPr>
            <w:tcW w:w="1968"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6312.3</w:t>
            </w:r>
          </w:p>
        </w:tc>
        <w:tc>
          <w:tcPr>
            <w:tcW w:w="2285"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200.0</w:t>
            </w:r>
          </w:p>
        </w:tc>
        <w:tc>
          <w:tcPr>
            <w:tcW w:w="1275"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6538.1</w:t>
            </w:r>
          </w:p>
        </w:tc>
      </w:tr>
      <w:tr w:rsidR="004E09D6" w:rsidRPr="00CF0DF1" w:rsidTr="004E09D6">
        <w:trPr>
          <w:tblCellSpacing w:w="5" w:type="nil"/>
        </w:trPr>
        <w:tc>
          <w:tcPr>
            <w:tcW w:w="984"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2022</w:t>
            </w:r>
          </w:p>
        </w:tc>
        <w:tc>
          <w:tcPr>
            <w:tcW w:w="1845"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2274"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1968"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6332.3</w:t>
            </w:r>
          </w:p>
        </w:tc>
        <w:tc>
          <w:tcPr>
            <w:tcW w:w="2285"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200.0</w:t>
            </w:r>
          </w:p>
        </w:tc>
        <w:tc>
          <w:tcPr>
            <w:tcW w:w="1275"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6532.3</w:t>
            </w:r>
          </w:p>
        </w:tc>
      </w:tr>
      <w:tr w:rsidR="004E09D6" w:rsidRPr="00CF0DF1" w:rsidTr="004E09D6">
        <w:trPr>
          <w:trHeight w:val="70"/>
          <w:tblCellSpacing w:w="5" w:type="nil"/>
        </w:trPr>
        <w:tc>
          <w:tcPr>
            <w:tcW w:w="984"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2023</w:t>
            </w:r>
          </w:p>
        </w:tc>
        <w:tc>
          <w:tcPr>
            <w:tcW w:w="1845"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2274"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1968"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6332.3</w:t>
            </w:r>
          </w:p>
        </w:tc>
        <w:tc>
          <w:tcPr>
            <w:tcW w:w="2285"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200.0</w:t>
            </w:r>
          </w:p>
        </w:tc>
        <w:tc>
          <w:tcPr>
            <w:tcW w:w="1275" w:type="dxa"/>
            <w:tcBorders>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6532.3</w:t>
            </w:r>
          </w:p>
        </w:tc>
      </w:tr>
      <w:tr w:rsidR="004E09D6" w:rsidRPr="00CF0DF1" w:rsidTr="004E09D6">
        <w:trPr>
          <w:trHeight w:val="70"/>
          <w:tblCellSpacing w:w="5" w:type="nil"/>
        </w:trPr>
        <w:tc>
          <w:tcPr>
            <w:tcW w:w="984"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2024</w:t>
            </w:r>
          </w:p>
        </w:tc>
        <w:tc>
          <w:tcPr>
            <w:tcW w:w="1845"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2274"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1968"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2285"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1275"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r>
      <w:tr w:rsidR="004E09D6" w:rsidRPr="00CF0DF1" w:rsidTr="00CF0DF1">
        <w:trPr>
          <w:trHeight w:val="151"/>
          <w:tblCellSpacing w:w="5" w:type="nil"/>
        </w:trPr>
        <w:tc>
          <w:tcPr>
            <w:tcW w:w="984"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2025</w:t>
            </w:r>
          </w:p>
        </w:tc>
        <w:tc>
          <w:tcPr>
            <w:tcW w:w="1845"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2274"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1968"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2285"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1275"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r>
      <w:tr w:rsidR="004E09D6" w:rsidRPr="00CF0DF1" w:rsidTr="004E09D6">
        <w:trPr>
          <w:trHeight w:val="73"/>
          <w:tblCellSpacing w:w="5" w:type="nil"/>
        </w:trPr>
        <w:tc>
          <w:tcPr>
            <w:tcW w:w="984"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2026</w:t>
            </w:r>
          </w:p>
        </w:tc>
        <w:tc>
          <w:tcPr>
            <w:tcW w:w="1845"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2274"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1968"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2285"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1275"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r>
      <w:tr w:rsidR="004E09D6" w:rsidRPr="00CF0DF1" w:rsidTr="004E09D6">
        <w:trPr>
          <w:tblCellSpacing w:w="5" w:type="nil"/>
        </w:trPr>
        <w:tc>
          <w:tcPr>
            <w:tcW w:w="984"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ВСЕГО</w:t>
            </w:r>
          </w:p>
        </w:tc>
        <w:tc>
          <w:tcPr>
            <w:tcW w:w="1845"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5.9</w:t>
            </w:r>
          </w:p>
        </w:tc>
        <w:tc>
          <w:tcPr>
            <w:tcW w:w="2274"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19.9</w:t>
            </w:r>
          </w:p>
        </w:tc>
        <w:tc>
          <w:tcPr>
            <w:tcW w:w="1968"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18976.9</w:t>
            </w:r>
          </w:p>
        </w:tc>
        <w:tc>
          <w:tcPr>
            <w:tcW w:w="2285"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600.0</w:t>
            </w:r>
          </w:p>
        </w:tc>
        <w:tc>
          <w:tcPr>
            <w:tcW w:w="1275" w:type="dxa"/>
            <w:tcBorders>
              <w:top w:val="single" w:sz="4" w:space="0" w:color="auto"/>
              <w:left w:val="single" w:sz="4" w:space="0" w:color="auto"/>
              <w:bottom w:val="single" w:sz="4" w:space="0" w:color="auto"/>
              <w:right w:val="single" w:sz="4" w:space="0" w:color="auto"/>
            </w:tcBorders>
          </w:tcPr>
          <w:p w:rsidR="004E09D6" w:rsidRPr="00CF0DF1" w:rsidRDefault="004E09D6" w:rsidP="004E09D6">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19602.7»</w:t>
            </w:r>
          </w:p>
        </w:tc>
      </w:tr>
    </w:tbl>
    <w:p w:rsidR="004E09D6" w:rsidRPr="004E09D6" w:rsidRDefault="004E09D6" w:rsidP="004E09D6">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 xml:space="preserve">1.2. Пункт 5.2 раздела 5 «Обеспечение равного доступа всех слоев населения к культурным ценностям» мероприятий подпрограммы «Развитие библиотечного дела в Волотовском муниципальном округе» в следующей редакции: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275"/>
        <w:gridCol w:w="1134"/>
        <w:gridCol w:w="709"/>
        <w:gridCol w:w="2269"/>
        <w:gridCol w:w="567"/>
        <w:gridCol w:w="567"/>
        <w:gridCol w:w="567"/>
        <w:gridCol w:w="567"/>
        <w:gridCol w:w="567"/>
        <w:gridCol w:w="567"/>
      </w:tblGrid>
      <w:tr w:rsidR="004E09D6" w:rsidRPr="00CF0DF1" w:rsidTr="004E09D6">
        <w:trPr>
          <w:trHeight w:val="20"/>
        </w:trPr>
        <w:tc>
          <w:tcPr>
            <w:tcW w:w="567" w:type="dxa"/>
            <w:vMerge w:val="restart"/>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 п/п</w:t>
            </w:r>
          </w:p>
        </w:tc>
        <w:tc>
          <w:tcPr>
            <w:tcW w:w="1276" w:type="dxa"/>
            <w:vMerge w:val="restart"/>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Наименование мероприятия</w:t>
            </w:r>
          </w:p>
        </w:tc>
        <w:tc>
          <w:tcPr>
            <w:tcW w:w="1275" w:type="dxa"/>
            <w:vMerge w:val="restart"/>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Исполнитель</w:t>
            </w:r>
          </w:p>
        </w:tc>
        <w:tc>
          <w:tcPr>
            <w:tcW w:w="1134" w:type="dxa"/>
            <w:vMerge w:val="restart"/>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Сроки реализации</w:t>
            </w:r>
          </w:p>
        </w:tc>
        <w:tc>
          <w:tcPr>
            <w:tcW w:w="709" w:type="dxa"/>
            <w:vMerge w:val="restart"/>
            <w:shd w:val="clear" w:color="auto" w:fill="auto"/>
          </w:tcPr>
          <w:p w:rsidR="004E09D6" w:rsidRPr="00CF0DF1" w:rsidRDefault="004E09D6" w:rsidP="004E09D6">
            <w:pPr>
              <w:widowControl w:val="0"/>
              <w:autoSpaceDE w:val="0"/>
              <w:autoSpaceDN w:val="0"/>
              <w:adjustRightInd w:val="0"/>
              <w:spacing w:after="0" w:line="240" w:lineRule="auto"/>
              <w:ind w:right="-109"/>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Целевой показатель</w:t>
            </w:r>
          </w:p>
        </w:tc>
        <w:tc>
          <w:tcPr>
            <w:tcW w:w="2269" w:type="dxa"/>
            <w:vMerge w:val="restart"/>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Источник финансирования</w:t>
            </w:r>
          </w:p>
        </w:tc>
        <w:tc>
          <w:tcPr>
            <w:tcW w:w="3402" w:type="dxa"/>
            <w:gridSpan w:val="6"/>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Объем финансирования по годам</w:t>
            </w:r>
          </w:p>
        </w:tc>
      </w:tr>
      <w:tr w:rsidR="004E09D6" w:rsidRPr="00CF0DF1" w:rsidTr="004E09D6">
        <w:trPr>
          <w:trHeight w:val="70"/>
        </w:trPr>
        <w:tc>
          <w:tcPr>
            <w:tcW w:w="567" w:type="dxa"/>
            <w:vMerge/>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1276" w:type="dxa"/>
            <w:vMerge/>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1275" w:type="dxa"/>
            <w:vMerge/>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1134" w:type="dxa"/>
            <w:vMerge/>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709" w:type="dxa"/>
            <w:vMerge/>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2269" w:type="dxa"/>
            <w:vMerge/>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2021</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2022</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2023</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2024</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2025</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2026</w:t>
            </w:r>
          </w:p>
        </w:tc>
      </w:tr>
      <w:tr w:rsidR="004E09D6" w:rsidRPr="00CF0DF1" w:rsidTr="004E09D6">
        <w:trPr>
          <w:trHeight w:val="20"/>
        </w:trPr>
        <w:tc>
          <w:tcPr>
            <w:tcW w:w="10632" w:type="dxa"/>
            <w:gridSpan w:val="12"/>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4E09D6" w:rsidRPr="00CF0DF1" w:rsidTr="004E09D6">
        <w:trPr>
          <w:trHeight w:val="20"/>
        </w:trPr>
        <w:tc>
          <w:tcPr>
            <w:tcW w:w="567" w:type="dxa"/>
            <w:vMerge w:val="restart"/>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5.2</w:t>
            </w:r>
          </w:p>
        </w:tc>
        <w:tc>
          <w:tcPr>
            <w:tcW w:w="1276" w:type="dxa"/>
            <w:vMerge w:val="restart"/>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Приобретение литературы</w:t>
            </w:r>
          </w:p>
        </w:tc>
        <w:tc>
          <w:tcPr>
            <w:tcW w:w="1275" w:type="dxa"/>
            <w:vMerge w:val="restart"/>
            <w:shd w:val="clear" w:color="auto" w:fill="auto"/>
          </w:tcPr>
          <w:p w:rsidR="004E09D6" w:rsidRPr="00CF0DF1" w:rsidRDefault="004E09D6" w:rsidP="004E09D6">
            <w:pPr>
              <w:widowControl w:val="0"/>
              <w:autoSpaceDE w:val="0"/>
              <w:autoSpaceDN w:val="0"/>
              <w:adjustRightInd w:val="0"/>
              <w:spacing w:after="0" w:line="240" w:lineRule="auto"/>
              <w:ind w:left="-108" w:right="-109"/>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МБУК «</w:t>
            </w:r>
            <w:proofErr w:type="spellStart"/>
            <w:r w:rsidRPr="00CF0DF1">
              <w:rPr>
                <w:rFonts w:ascii="Times New Roman" w:eastAsia="Times New Roman" w:hAnsi="Times New Roman" w:cs="Times New Roman"/>
                <w:sz w:val="12"/>
                <w:szCs w:val="12"/>
                <w:lang w:eastAsia="ru-RU"/>
              </w:rPr>
              <w:t>Волотовская</w:t>
            </w:r>
            <w:proofErr w:type="spellEnd"/>
            <w:r w:rsidRPr="00CF0DF1">
              <w:rPr>
                <w:rFonts w:ascii="Times New Roman" w:eastAsia="Times New Roman" w:hAnsi="Times New Roman" w:cs="Times New Roman"/>
                <w:sz w:val="12"/>
                <w:szCs w:val="12"/>
                <w:lang w:eastAsia="ru-RU"/>
              </w:rPr>
              <w:t xml:space="preserve"> МЦБС»</w:t>
            </w:r>
          </w:p>
        </w:tc>
        <w:tc>
          <w:tcPr>
            <w:tcW w:w="1134" w:type="dxa"/>
            <w:vMerge w:val="restart"/>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2021-2026</w:t>
            </w:r>
          </w:p>
        </w:tc>
        <w:tc>
          <w:tcPr>
            <w:tcW w:w="709" w:type="dxa"/>
            <w:vMerge w:val="restart"/>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1.1</w:t>
            </w:r>
          </w:p>
        </w:tc>
        <w:tc>
          <w:tcPr>
            <w:tcW w:w="2269"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Федеральный бюджет</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19.9</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r>
      <w:tr w:rsidR="004E09D6" w:rsidRPr="004E09D6" w:rsidTr="004E09D6">
        <w:trPr>
          <w:trHeight w:val="20"/>
        </w:trPr>
        <w:tc>
          <w:tcPr>
            <w:tcW w:w="567" w:type="dxa"/>
            <w:vMerge/>
            <w:shd w:val="clear" w:color="auto" w:fill="auto"/>
          </w:tcPr>
          <w:p w:rsidR="004E09D6" w:rsidRPr="004E09D6" w:rsidRDefault="004E09D6" w:rsidP="004E09D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6" w:type="dxa"/>
            <w:vMerge/>
            <w:shd w:val="clear" w:color="auto" w:fill="auto"/>
          </w:tcPr>
          <w:p w:rsidR="004E09D6" w:rsidRPr="004E09D6" w:rsidRDefault="004E09D6" w:rsidP="004E09D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5" w:type="dxa"/>
            <w:vMerge/>
            <w:shd w:val="clear" w:color="auto" w:fill="auto"/>
          </w:tcPr>
          <w:p w:rsidR="004E09D6" w:rsidRPr="004E09D6" w:rsidRDefault="004E09D6" w:rsidP="004E09D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shd w:val="clear" w:color="auto" w:fill="auto"/>
          </w:tcPr>
          <w:p w:rsidR="004E09D6" w:rsidRPr="004E09D6" w:rsidRDefault="004E09D6" w:rsidP="004E09D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vMerge/>
            <w:shd w:val="clear" w:color="auto" w:fill="auto"/>
          </w:tcPr>
          <w:p w:rsidR="004E09D6" w:rsidRPr="004E09D6" w:rsidRDefault="004E09D6" w:rsidP="004E09D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69"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Областной бюджет</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5.9</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r>
      <w:tr w:rsidR="004E09D6" w:rsidRPr="004E09D6" w:rsidTr="004E09D6">
        <w:trPr>
          <w:trHeight w:val="20"/>
        </w:trPr>
        <w:tc>
          <w:tcPr>
            <w:tcW w:w="567" w:type="dxa"/>
            <w:vMerge/>
            <w:shd w:val="clear" w:color="auto" w:fill="auto"/>
          </w:tcPr>
          <w:p w:rsidR="004E09D6" w:rsidRPr="004E09D6" w:rsidRDefault="004E09D6" w:rsidP="004E09D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6" w:type="dxa"/>
            <w:vMerge/>
            <w:shd w:val="clear" w:color="auto" w:fill="auto"/>
          </w:tcPr>
          <w:p w:rsidR="004E09D6" w:rsidRPr="004E09D6" w:rsidRDefault="004E09D6" w:rsidP="004E09D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5" w:type="dxa"/>
            <w:vMerge/>
            <w:shd w:val="clear" w:color="auto" w:fill="auto"/>
          </w:tcPr>
          <w:p w:rsidR="004E09D6" w:rsidRPr="004E09D6" w:rsidRDefault="004E09D6" w:rsidP="004E09D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shd w:val="clear" w:color="auto" w:fill="auto"/>
          </w:tcPr>
          <w:p w:rsidR="004E09D6" w:rsidRPr="004E09D6" w:rsidRDefault="004E09D6" w:rsidP="004E09D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vMerge/>
            <w:shd w:val="clear" w:color="auto" w:fill="auto"/>
          </w:tcPr>
          <w:p w:rsidR="004E09D6" w:rsidRPr="004E09D6" w:rsidRDefault="004E09D6" w:rsidP="004E09D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69"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Местный бюджет</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0.3</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c>
          <w:tcPr>
            <w:tcW w:w="567" w:type="dxa"/>
            <w:shd w:val="clear" w:color="auto" w:fill="auto"/>
          </w:tcPr>
          <w:p w:rsidR="004E09D6" w:rsidRPr="00CF0DF1" w:rsidRDefault="004E09D6" w:rsidP="004E09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CF0DF1">
              <w:rPr>
                <w:rFonts w:ascii="Times New Roman" w:eastAsia="Times New Roman" w:hAnsi="Times New Roman" w:cs="Times New Roman"/>
                <w:sz w:val="12"/>
                <w:szCs w:val="12"/>
                <w:lang w:eastAsia="ru-RU"/>
              </w:rPr>
              <w:t>0</w:t>
            </w:r>
          </w:p>
        </w:tc>
      </w:tr>
    </w:tbl>
    <w:p w:rsidR="004E09D6" w:rsidRPr="004E09D6" w:rsidRDefault="004E09D6" w:rsidP="004E09D6">
      <w:pPr>
        <w:spacing w:after="0" w:line="240" w:lineRule="auto"/>
        <w:ind w:firstLine="284"/>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4E09D6" w:rsidRPr="004E09D6" w:rsidRDefault="004E09D6" w:rsidP="004E09D6">
      <w:pPr>
        <w:spacing w:after="0" w:line="240" w:lineRule="auto"/>
        <w:jc w:val="right"/>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 xml:space="preserve">Первый заместитель </w:t>
      </w:r>
      <w:r>
        <w:rPr>
          <w:rFonts w:ascii="Times New Roman" w:eastAsia="Times New Roman" w:hAnsi="Times New Roman" w:cs="Times New Roman"/>
          <w:sz w:val="16"/>
          <w:szCs w:val="16"/>
          <w:lang w:eastAsia="ru-RU"/>
        </w:rPr>
        <w:t xml:space="preserve">Главы Администрации </w:t>
      </w:r>
      <w:r>
        <w:rPr>
          <w:rFonts w:ascii="Times New Roman" w:eastAsia="Times New Roman" w:hAnsi="Times New Roman" w:cs="Times New Roman"/>
          <w:sz w:val="16"/>
          <w:szCs w:val="16"/>
          <w:lang w:eastAsia="ru-RU"/>
        </w:rPr>
        <w:tab/>
      </w:r>
      <w:r w:rsidRPr="004E09D6">
        <w:rPr>
          <w:rFonts w:ascii="Times New Roman" w:eastAsia="Times New Roman" w:hAnsi="Times New Roman" w:cs="Times New Roman"/>
          <w:sz w:val="16"/>
          <w:szCs w:val="16"/>
          <w:lang w:eastAsia="ru-RU"/>
        </w:rPr>
        <w:tab/>
        <w:t>С.В. Федоров</w:t>
      </w:r>
    </w:p>
    <w:p w:rsidR="004E09D6" w:rsidRDefault="004E09D6" w:rsidP="004E09D6">
      <w:pPr>
        <w:keepNext/>
        <w:spacing w:after="0" w:line="240" w:lineRule="auto"/>
        <w:jc w:val="center"/>
        <w:outlineLvl w:val="2"/>
        <w:rPr>
          <w:rFonts w:ascii="Times New Roman" w:eastAsia="Times New Roman" w:hAnsi="Times New Roman" w:cs="Times New Roman"/>
          <w:sz w:val="16"/>
          <w:szCs w:val="16"/>
          <w:lang w:eastAsia="ru-RU"/>
        </w:rPr>
      </w:pPr>
    </w:p>
    <w:p w:rsidR="004E09D6" w:rsidRPr="004E09D6" w:rsidRDefault="004E09D6" w:rsidP="004E09D6">
      <w:pPr>
        <w:keepNext/>
        <w:spacing w:after="0" w:line="240" w:lineRule="auto"/>
        <w:jc w:val="center"/>
        <w:outlineLvl w:val="2"/>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АДМИНИСТРАЦИЯ ВОЛОТОВСКОГО МУНИЦИПАЛЬНОГО ОКРУГА</w:t>
      </w:r>
    </w:p>
    <w:p w:rsidR="004E09D6" w:rsidRPr="004E09D6" w:rsidRDefault="004E09D6" w:rsidP="004E09D6">
      <w:pPr>
        <w:keepNext/>
        <w:spacing w:after="0" w:line="240" w:lineRule="auto"/>
        <w:jc w:val="center"/>
        <w:outlineLvl w:val="0"/>
        <w:rPr>
          <w:rFonts w:ascii="Times New Roman" w:eastAsia="Times New Roman" w:hAnsi="Times New Roman" w:cs="Times New Roman"/>
          <w:b/>
          <w:bCs/>
          <w:sz w:val="16"/>
          <w:szCs w:val="16"/>
          <w:lang w:eastAsia="ru-RU"/>
        </w:rPr>
      </w:pPr>
      <w:r w:rsidRPr="004E09D6">
        <w:rPr>
          <w:rFonts w:ascii="Times New Roman" w:eastAsia="Times New Roman" w:hAnsi="Times New Roman" w:cs="Times New Roman"/>
          <w:b/>
          <w:bCs/>
          <w:sz w:val="16"/>
          <w:szCs w:val="16"/>
          <w:lang w:eastAsia="ru-RU"/>
        </w:rPr>
        <w:t>П О С Т А Н О В Л Е Н И Е</w:t>
      </w:r>
    </w:p>
    <w:p w:rsidR="004E09D6" w:rsidRPr="004E09D6" w:rsidRDefault="004E09D6" w:rsidP="004E09D6">
      <w:pPr>
        <w:spacing w:after="0" w:line="240" w:lineRule="auto"/>
        <w:jc w:val="center"/>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от 11.11.2021 № 835</w:t>
      </w:r>
    </w:p>
    <w:p w:rsidR="004E09D6" w:rsidRPr="004E09D6" w:rsidRDefault="004E09D6" w:rsidP="004E09D6">
      <w:pPr>
        <w:spacing w:after="0" w:line="240" w:lineRule="auto"/>
        <w:rPr>
          <w:rFonts w:ascii="Times New Roman" w:eastAsia="Times New Roman" w:hAnsi="Times New Roman" w:cs="Times New Roman"/>
          <w:bCs/>
          <w:sz w:val="16"/>
          <w:szCs w:val="16"/>
          <w:lang w:eastAsia="ru-RU"/>
        </w:rPr>
      </w:pPr>
    </w:p>
    <w:tbl>
      <w:tblPr>
        <w:tblW w:w="11024" w:type="dxa"/>
        <w:tblLook w:val="04A0" w:firstRow="1" w:lastRow="0" w:firstColumn="1" w:lastColumn="0" w:noHBand="0" w:noVBand="1"/>
      </w:tblPr>
      <w:tblGrid>
        <w:gridCol w:w="10740"/>
        <w:gridCol w:w="284"/>
      </w:tblGrid>
      <w:tr w:rsidR="004E09D6" w:rsidRPr="004E09D6" w:rsidTr="004E09D6">
        <w:tc>
          <w:tcPr>
            <w:tcW w:w="10740" w:type="dxa"/>
            <w:shd w:val="clear" w:color="auto" w:fill="auto"/>
          </w:tcPr>
          <w:p w:rsidR="004E09D6" w:rsidRPr="004E09D6" w:rsidRDefault="004E09D6" w:rsidP="004E09D6">
            <w:pPr>
              <w:spacing w:after="0" w:line="240" w:lineRule="auto"/>
              <w:ind w:right="-108"/>
              <w:jc w:val="center"/>
              <w:rPr>
                <w:rFonts w:ascii="Times New Roman" w:eastAsia="Times New Roman" w:hAnsi="Times New Roman" w:cs="Times New Roman"/>
                <w:bCs/>
                <w:sz w:val="16"/>
                <w:szCs w:val="16"/>
                <w:lang w:eastAsia="ru-RU"/>
              </w:rPr>
            </w:pPr>
            <w:r w:rsidRPr="004E09D6">
              <w:rPr>
                <w:rFonts w:ascii="Times New Roman" w:eastAsia="Times New Roman" w:hAnsi="Times New Roman" w:cs="Times New Roman"/>
                <w:sz w:val="16"/>
                <w:szCs w:val="16"/>
                <w:lang w:eastAsia="ru-RU"/>
              </w:rPr>
              <w:t xml:space="preserve">Об </w:t>
            </w:r>
            <w:r>
              <w:rPr>
                <w:rFonts w:ascii="Times New Roman" w:eastAsia="Times New Roman" w:hAnsi="Times New Roman" w:cs="Times New Roman"/>
                <w:sz w:val="16"/>
                <w:szCs w:val="16"/>
                <w:lang w:eastAsia="ru-RU"/>
              </w:rPr>
              <w:t xml:space="preserve">утверждении Положения о </w:t>
            </w:r>
            <w:r w:rsidRPr="004E09D6">
              <w:rPr>
                <w:rFonts w:ascii="Times New Roman" w:eastAsia="Times New Roman" w:hAnsi="Times New Roman" w:cs="Times New Roman"/>
                <w:sz w:val="16"/>
                <w:szCs w:val="16"/>
                <w:lang w:eastAsia="ru-RU"/>
              </w:rPr>
              <w:t xml:space="preserve">составе, </w:t>
            </w:r>
            <w:r>
              <w:rPr>
                <w:rFonts w:ascii="Times New Roman" w:eastAsia="Times New Roman" w:hAnsi="Times New Roman" w:cs="Times New Roman"/>
                <w:sz w:val="16"/>
                <w:szCs w:val="16"/>
                <w:lang w:eastAsia="ru-RU"/>
              </w:rPr>
              <w:t xml:space="preserve">порядке разработки и </w:t>
            </w:r>
            <w:r w:rsidRPr="004E09D6">
              <w:rPr>
                <w:rFonts w:ascii="Times New Roman" w:eastAsia="Times New Roman" w:hAnsi="Times New Roman" w:cs="Times New Roman"/>
                <w:sz w:val="16"/>
                <w:szCs w:val="16"/>
                <w:lang w:eastAsia="ru-RU"/>
              </w:rPr>
              <w:t>утверждения схемы размещения   рекламных конструкций на территории Волотовского муниципального округа и порядке внесения в нее изменений</w:t>
            </w:r>
          </w:p>
        </w:tc>
        <w:tc>
          <w:tcPr>
            <w:tcW w:w="284" w:type="dxa"/>
            <w:shd w:val="clear" w:color="auto" w:fill="auto"/>
          </w:tcPr>
          <w:p w:rsidR="004E09D6" w:rsidRPr="004E09D6" w:rsidRDefault="004E09D6" w:rsidP="004E09D6">
            <w:pPr>
              <w:spacing w:after="0" w:line="240" w:lineRule="auto"/>
              <w:ind w:hanging="249"/>
              <w:rPr>
                <w:rFonts w:ascii="Times New Roman" w:eastAsia="Times New Roman" w:hAnsi="Times New Roman" w:cs="Times New Roman"/>
                <w:bCs/>
                <w:sz w:val="16"/>
                <w:szCs w:val="16"/>
                <w:lang w:eastAsia="ru-RU"/>
              </w:rPr>
            </w:pPr>
          </w:p>
        </w:tc>
      </w:tr>
    </w:tbl>
    <w:p w:rsidR="004E09D6" w:rsidRPr="004E09D6" w:rsidRDefault="004E09D6" w:rsidP="004E09D6">
      <w:pPr>
        <w:spacing w:after="0" w:line="240" w:lineRule="auto"/>
        <w:jc w:val="both"/>
        <w:rPr>
          <w:rFonts w:ascii="Times New Roman" w:eastAsia="Times New Roman" w:hAnsi="Times New Roman" w:cs="Times New Roman"/>
          <w:sz w:val="16"/>
          <w:szCs w:val="16"/>
          <w:lang w:eastAsia="ru-RU"/>
        </w:rPr>
      </w:pPr>
    </w:p>
    <w:p w:rsidR="004E09D6" w:rsidRPr="004E09D6" w:rsidRDefault="004E09D6" w:rsidP="004E09D6">
      <w:pPr>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 xml:space="preserve">В соответствии с Федеральными законами от 06.10.2003 </w:t>
      </w:r>
      <w:hyperlink r:id="rId9" w:history="1">
        <w:r w:rsidRPr="004E09D6">
          <w:rPr>
            <w:rFonts w:ascii="Times New Roman" w:eastAsia="Times New Roman" w:hAnsi="Times New Roman" w:cs="Times New Roman"/>
            <w:sz w:val="16"/>
            <w:szCs w:val="16"/>
            <w:lang w:eastAsia="ru-RU"/>
          </w:rPr>
          <w:t>№</w:t>
        </w:r>
      </w:hyperlink>
      <w:r w:rsidRPr="004E09D6">
        <w:rPr>
          <w:rFonts w:ascii="Times New Roman" w:eastAsia="Times New Roman" w:hAnsi="Times New Roman" w:cs="Times New Roman"/>
          <w:sz w:val="16"/>
          <w:szCs w:val="16"/>
          <w:lang w:eastAsia="ru-RU"/>
        </w:rPr>
        <w:t xml:space="preserve"> «Об общих принципах организации местного самоуправления в Российской Федерации», от 13.03.2006 </w:t>
      </w:r>
      <w:hyperlink r:id="rId10" w:history="1">
        <w:r w:rsidRPr="004E09D6">
          <w:rPr>
            <w:rFonts w:ascii="Times New Roman" w:eastAsia="Times New Roman" w:hAnsi="Times New Roman" w:cs="Times New Roman"/>
            <w:sz w:val="16"/>
            <w:szCs w:val="16"/>
            <w:lang w:eastAsia="ru-RU"/>
          </w:rPr>
          <w:t>№</w:t>
        </w:r>
      </w:hyperlink>
      <w:r w:rsidRPr="004E09D6">
        <w:rPr>
          <w:rFonts w:ascii="Times New Roman" w:eastAsia="Times New Roman" w:hAnsi="Times New Roman" w:cs="Times New Roman"/>
          <w:sz w:val="16"/>
          <w:szCs w:val="16"/>
          <w:lang w:eastAsia="ru-RU"/>
        </w:rPr>
        <w:t xml:space="preserve"> «О рекламе», </w:t>
      </w:r>
      <w:hyperlink r:id="rId11" w:history="1">
        <w:r w:rsidRPr="004E09D6">
          <w:rPr>
            <w:rFonts w:ascii="Times New Roman" w:eastAsia="Times New Roman" w:hAnsi="Times New Roman" w:cs="Times New Roman"/>
            <w:sz w:val="16"/>
            <w:szCs w:val="16"/>
            <w:lang w:eastAsia="ru-RU"/>
          </w:rPr>
          <w:t>Уставом</w:t>
        </w:r>
      </w:hyperlink>
      <w:r w:rsidRPr="004E09D6">
        <w:rPr>
          <w:rFonts w:ascii="Times New Roman" w:eastAsia="Times New Roman" w:hAnsi="Times New Roman" w:cs="Times New Roman"/>
          <w:sz w:val="16"/>
          <w:szCs w:val="16"/>
          <w:lang w:eastAsia="ru-RU"/>
        </w:rPr>
        <w:t xml:space="preserve"> Волотовского муниципального округа, в целях оптимизации рекламного и информационного пространства на территории Волотовского муниципального округа,</w:t>
      </w:r>
    </w:p>
    <w:p w:rsidR="004E09D6" w:rsidRPr="004E09D6" w:rsidRDefault="004E09D6" w:rsidP="004E09D6">
      <w:pPr>
        <w:spacing w:after="0" w:line="240" w:lineRule="auto"/>
        <w:ind w:firstLine="284"/>
        <w:jc w:val="both"/>
        <w:rPr>
          <w:rFonts w:ascii="Times New Roman" w:eastAsia="Times New Roman" w:hAnsi="Times New Roman" w:cs="Times New Roman"/>
          <w:b/>
          <w:sz w:val="16"/>
          <w:szCs w:val="16"/>
          <w:lang w:eastAsia="ru-RU"/>
        </w:rPr>
      </w:pPr>
      <w:r w:rsidRPr="004E09D6">
        <w:rPr>
          <w:rFonts w:ascii="Times New Roman" w:eastAsia="Times New Roman" w:hAnsi="Times New Roman" w:cs="Times New Roman"/>
          <w:b/>
          <w:sz w:val="16"/>
          <w:szCs w:val="16"/>
          <w:lang w:eastAsia="ru-RU"/>
        </w:rPr>
        <w:t>ПОСТАНОВЛЯЮ:</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 xml:space="preserve">1. Утвердить прилагаемое </w:t>
      </w:r>
      <w:hyperlink r:id="rId12" w:anchor="P30" w:history="1">
        <w:r w:rsidRPr="004E09D6">
          <w:rPr>
            <w:rFonts w:ascii="Times New Roman" w:eastAsia="Times New Roman" w:hAnsi="Times New Roman" w:cs="Times New Roman"/>
            <w:sz w:val="16"/>
            <w:szCs w:val="16"/>
            <w:lang w:eastAsia="ru-RU"/>
          </w:rPr>
          <w:t>Положение</w:t>
        </w:r>
      </w:hyperlink>
      <w:r w:rsidRPr="004E09D6">
        <w:rPr>
          <w:rFonts w:ascii="Times New Roman" w:eastAsia="Times New Roman" w:hAnsi="Times New Roman" w:cs="Times New Roman"/>
          <w:sz w:val="16"/>
          <w:szCs w:val="16"/>
          <w:lang w:eastAsia="ru-RU"/>
        </w:rPr>
        <w:t xml:space="preserve"> о составе, порядке разработки и утверждения схемы размещения рекламных конструкций на территории Волотовского муниципального округа и порядке внесения в нее изменений.</w:t>
      </w:r>
    </w:p>
    <w:p w:rsidR="004E09D6" w:rsidRPr="004E09D6" w:rsidRDefault="004E09D6" w:rsidP="004E09D6">
      <w:pPr>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2. Признать утратившим силу постановления Администрации Волотовского муниципального района:</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от 11.12.2017 № 1083 «Об утверждении Положения о составе, порядке разработки и утверждения схемы размещения рекламных конструкций на территории Волотовского муниципального района и порядке внесения в нее изменений»;</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от 22.06.2020 № 347 «О внесении изменений в Положение о составе, порядке разработки и утверждения схемы размещения рекламных конструкций на территории Волотовского муниципального района».</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3. Признать утратившим силу постановление Администрации Волотовского муниципального округа:</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от 17.02.2021 № 87 «О внесении изменений в Положение о составе, порядке разработки и утверждения схемы размещения рекламных конструкций на территории Волотовского муниципального района».</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4.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4E09D6" w:rsidRPr="004E09D6" w:rsidRDefault="004E09D6" w:rsidP="004E09D6">
      <w:pPr>
        <w:spacing w:after="0" w:line="240" w:lineRule="auto"/>
        <w:jc w:val="right"/>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Первый заместитель</w:t>
      </w:r>
      <w:r>
        <w:rPr>
          <w:rFonts w:ascii="Times New Roman" w:eastAsia="Times New Roman" w:hAnsi="Times New Roman" w:cs="Times New Roman"/>
          <w:sz w:val="16"/>
          <w:szCs w:val="16"/>
          <w:lang w:eastAsia="ru-RU"/>
        </w:rPr>
        <w:t xml:space="preserve"> </w:t>
      </w:r>
      <w:r w:rsidRPr="004E09D6">
        <w:rPr>
          <w:rFonts w:ascii="Times New Roman" w:eastAsia="Times New Roman" w:hAnsi="Times New Roman" w:cs="Times New Roman"/>
          <w:sz w:val="16"/>
          <w:szCs w:val="16"/>
          <w:lang w:eastAsia="ru-RU"/>
        </w:rPr>
        <w:t>Главы Администр</w:t>
      </w:r>
      <w:r>
        <w:rPr>
          <w:rFonts w:ascii="Times New Roman" w:eastAsia="Times New Roman" w:hAnsi="Times New Roman" w:cs="Times New Roman"/>
          <w:sz w:val="16"/>
          <w:szCs w:val="16"/>
          <w:lang w:eastAsia="ru-RU"/>
        </w:rPr>
        <w:t>ации</w:t>
      </w:r>
      <w:r w:rsidRPr="004E09D6">
        <w:rPr>
          <w:rFonts w:ascii="Times New Roman" w:eastAsia="Times New Roman" w:hAnsi="Times New Roman" w:cs="Times New Roman"/>
          <w:sz w:val="16"/>
          <w:szCs w:val="16"/>
          <w:lang w:eastAsia="ru-RU"/>
        </w:rPr>
        <w:tab/>
        <w:t>С.В. Федоров</w:t>
      </w:r>
    </w:p>
    <w:p w:rsidR="004E09D6" w:rsidRPr="004E09D6" w:rsidRDefault="004E09D6" w:rsidP="004E09D6">
      <w:pPr>
        <w:spacing w:after="0" w:line="240" w:lineRule="auto"/>
        <w:jc w:val="both"/>
        <w:rPr>
          <w:rFonts w:ascii="Times New Roman" w:eastAsia="Times New Roman" w:hAnsi="Times New Roman" w:cs="Times New Roman"/>
          <w:sz w:val="16"/>
          <w:szCs w:val="16"/>
          <w:lang w:eastAsia="ru-RU"/>
        </w:rPr>
      </w:pPr>
    </w:p>
    <w:p w:rsidR="004E09D6" w:rsidRPr="004E09D6" w:rsidRDefault="004E09D6" w:rsidP="004E09D6">
      <w:pPr>
        <w:widowControl w:val="0"/>
        <w:autoSpaceDE w:val="0"/>
        <w:autoSpaceDN w:val="0"/>
        <w:adjustRightInd w:val="0"/>
        <w:spacing w:after="0" w:line="240" w:lineRule="auto"/>
        <w:jc w:val="right"/>
        <w:outlineLvl w:val="0"/>
        <w:rPr>
          <w:rFonts w:ascii="Times New Roman" w:eastAsia="Times New Roman" w:hAnsi="Times New Roman" w:cs="Times New Roman"/>
          <w:sz w:val="12"/>
          <w:szCs w:val="12"/>
          <w:lang w:eastAsia="ru-RU"/>
        </w:rPr>
      </w:pPr>
      <w:r w:rsidRPr="004E09D6">
        <w:rPr>
          <w:rFonts w:ascii="Times New Roman" w:eastAsia="Times New Roman" w:hAnsi="Times New Roman" w:cs="Times New Roman"/>
          <w:sz w:val="12"/>
          <w:szCs w:val="12"/>
          <w:lang w:eastAsia="ru-RU"/>
        </w:rPr>
        <w:t>Утверждено</w:t>
      </w:r>
      <w:r>
        <w:rPr>
          <w:rFonts w:ascii="Times New Roman" w:eastAsia="Times New Roman" w:hAnsi="Times New Roman" w:cs="Times New Roman"/>
          <w:sz w:val="12"/>
          <w:szCs w:val="12"/>
          <w:lang w:eastAsia="ru-RU"/>
        </w:rPr>
        <w:t xml:space="preserve"> </w:t>
      </w:r>
      <w:r w:rsidRPr="004E09D6">
        <w:rPr>
          <w:rFonts w:ascii="Times New Roman" w:eastAsia="Times New Roman" w:hAnsi="Times New Roman" w:cs="Times New Roman"/>
          <w:sz w:val="12"/>
          <w:szCs w:val="12"/>
          <w:lang w:eastAsia="ru-RU"/>
        </w:rPr>
        <w:t>постановлением Администрации</w:t>
      </w:r>
    </w:p>
    <w:p w:rsidR="004E09D6" w:rsidRPr="004E09D6" w:rsidRDefault="004E09D6" w:rsidP="004E09D6">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r w:rsidRPr="004E09D6">
        <w:rPr>
          <w:rFonts w:ascii="Times New Roman" w:eastAsia="Times New Roman" w:hAnsi="Times New Roman" w:cs="Times New Roman"/>
          <w:sz w:val="12"/>
          <w:szCs w:val="12"/>
          <w:lang w:eastAsia="ru-RU"/>
        </w:rPr>
        <w:t>Волотовского муниципального округа</w:t>
      </w:r>
      <w:r>
        <w:rPr>
          <w:rFonts w:ascii="Times New Roman" w:eastAsia="Times New Roman" w:hAnsi="Times New Roman" w:cs="Times New Roman"/>
          <w:sz w:val="12"/>
          <w:szCs w:val="12"/>
          <w:lang w:eastAsia="ru-RU"/>
        </w:rPr>
        <w:t xml:space="preserve"> </w:t>
      </w:r>
      <w:r w:rsidRPr="004E09D6">
        <w:rPr>
          <w:rFonts w:ascii="Times New Roman" w:eastAsia="Times New Roman" w:hAnsi="Times New Roman" w:cs="Times New Roman"/>
          <w:sz w:val="12"/>
          <w:szCs w:val="12"/>
          <w:lang w:eastAsia="ru-RU"/>
        </w:rPr>
        <w:t>от 11.11.2021 № 835</w:t>
      </w:r>
    </w:p>
    <w:p w:rsidR="004E09D6" w:rsidRPr="004E09D6" w:rsidRDefault="004E09D6" w:rsidP="004E09D6">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E09D6" w:rsidRPr="004E09D6" w:rsidRDefault="00CF0DF1" w:rsidP="00CF0DF1">
      <w:pPr>
        <w:widowControl w:val="0"/>
        <w:autoSpaceDE w:val="0"/>
        <w:autoSpaceDN w:val="0"/>
        <w:spacing w:after="0" w:line="240" w:lineRule="auto"/>
        <w:jc w:val="center"/>
        <w:rPr>
          <w:rFonts w:ascii="Times New Roman" w:eastAsia="Times New Roman" w:hAnsi="Times New Roman" w:cs="Times New Roman"/>
          <w:b/>
          <w:sz w:val="16"/>
          <w:szCs w:val="16"/>
          <w:lang w:eastAsia="ru-RU"/>
        </w:rPr>
      </w:pPr>
      <w:bookmarkStart w:id="0" w:name="P30"/>
      <w:bookmarkEnd w:id="0"/>
      <w:r>
        <w:rPr>
          <w:rFonts w:ascii="Times New Roman" w:eastAsia="Times New Roman" w:hAnsi="Times New Roman" w:cs="Times New Roman"/>
          <w:b/>
          <w:sz w:val="16"/>
          <w:szCs w:val="16"/>
          <w:lang w:eastAsia="ru-RU"/>
        </w:rPr>
        <w:t xml:space="preserve">ПОЛОЖЕНИЕ </w:t>
      </w:r>
      <w:r w:rsidR="004E09D6" w:rsidRPr="004E09D6">
        <w:rPr>
          <w:rFonts w:ascii="Times New Roman" w:eastAsia="Times New Roman" w:hAnsi="Times New Roman" w:cs="Times New Roman"/>
          <w:b/>
          <w:sz w:val="16"/>
          <w:szCs w:val="16"/>
          <w:lang w:eastAsia="ru-RU"/>
        </w:rPr>
        <w:t>О СОСТАВЕ, ПОРЯДКЕ РАЗРАБОТКИ И УТВЕРЖДЕНИЯ СХЕМЫ РАЗМЕЩЕНИЯ РЕКЛАМНЫХ КОНСТРУКЦИЙ НА ТЕРРИТОРИИ ВОЛОТОВСКОГО МУНИЦИПАЛЬНОГО ОКРУГА И ПОРЯДКЕ ВНЕСЕНИЯ В НЕЕ ИЗМЕНЕНИЙ</w:t>
      </w:r>
    </w:p>
    <w:p w:rsidR="004E09D6" w:rsidRPr="004E09D6" w:rsidRDefault="004E09D6" w:rsidP="004E09D6">
      <w:pPr>
        <w:widowControl w:val="0"/>
        <w:autoSpaceDE w:val="0"/>
        <w:autoSpaceDN w:val="0"/>
        <w:adjustRightInd w:val="0"/>
        <w:spacing w:after="0" w:line="240" w:lineRule="auto"/>
        <w:ind w:firstLine="284"/>
        <w:outlineLvl w:val="1"/>
        <w:rPr>
          <w:rFonts w:ascii="Times New Roman" w:eastAsia="Times New Roman" w:hAnsi="Times New Roman" w:cs="Times New Roman"/>
          <w:b/>
          <w:sz w:val="16"/>
          <w:szCs w:val="16"/>
          <w:lang w:eastAsia="ru-RU"/>
        </w:rPr>
      </w:pPr>
      <w:r w:rsidRPr="004E09D6">
        <w:rPr>
          <w:rFonts w:ascii="Times New Roman" w:eastAsia="Times New Roman" w:hAnsi="Times New Roman" w:cs="Times New Roman"/>
          <w:b/>
          <w:sz w:val="16"/>
          <w:szCs w:val="16"/>
          <w:lang w:eastAsia="ru-RU"/>
        </w:rPr>
        <w:t>1. Общие положения</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 xml:space="preserve">1.1. Настоящее Положение разработано в соответствии с Федеральными законами от 06.10.2003 </w:t>
      </w:r>
      <w:hyperlink r:id="rId13" w:history="1">
        <w:r w:rsidRPr="004E09D6">
          <w:rPr>
            <w:rFonts w:ascii="Times New Roman" w:eastAsia="Times New Roman" w:hAnsi="Times New Roman" w:cs="Times New Roman"/>
            <w:sz w:val="16"/>
            <w:szCs w:val="16"/>
            <w:lang w:eastAsia="ru-RU"/>
          </w:rPr>
          <w:t>№ 131-ФЗ</w:t>
        </w:r>
      </w:hyperlink>
      <w:r w:rsidRPr="004E09D6">
        <w:rPr>
          <w:rFonts w:ascii="Times New Roman" w:eastAsia="Times New Roman" w:hAnsi="Times New Roman" w:cs="Times New Roman"/>
          <w:sz w:val="16"/>
          <w:szCs w:val="16"/>
          <w:lang w:eastAsia="ru-RU"/>
        </w:rPr>
        <w:t xml:space="preserve"> «Об общих принципах организации местного самоуправления в Российской Федерации», от 13.03.2006 </w:t>
      </w:r>
      <w:hyperlink r:id="rId14" w:history="1">
        <w:r w:rsidRPr="004E09D6">
          <w:rPr>
            <w:rFonts w:ascii="Times New Roman" w:eastAsia="Times New Roman" w:hAnsi="Times New Roman" w:cs="Times New Roman"/>
            <w:sz w:val="16"/>
            <w:szCs w:val="16"/>
            <w:lang w:eastAsia="ru-RU"/>
          </w:rPr>
          <w:t>№ 38-ФЗ</w:t>
        </w:r>
      </w:hyperlink>
      <w:r w:rsidRPr="004E09D6">
        <w:rPr>
          <w:rFonts w:ascii="Times New Roman" w:eastAsia="Times New Roman" w:hAnsi="Times New Roman" w:cs="Times New Roman"/>
          <w:sz w:val="16"/>
          <w:szCs w:val="16"/>
          <w:lang w:eastAsia="ru-RU"/>
        </w:rPr>
        <w:t xml:space="preserve"> «О рекламе», </w:t>
      </w:r>
      <w:hyperlink r:id="rId15" w:history="1">
        <w:r w:rsidRPr="004E09D6">
          <w:rPr>
            <w:rFonts w:ascii="Times New Roman" w:eastAsia="Times New Roman" w:hAnsi="Times New Roman" w:cs="Times New Roman"/>
            <w:sz w:val="16"/>
            <w:szCs w:val="16"/>
            <w:lang w:eastAsia="ru-RU"/>
          </w:rPr>
          <w:t>постановлением</w:t>
        </w:r>
      </w:hyperlink>
      <w:r w:rsidRPr="004E09D6">
        <w:rPr>
          <w:rFonts w:ascii="Times New Roman" w:eastAsia="Times New Roman" w:hAnsi="Times New Roman" w:cs="Times New Roman"/>
          <w:sz w:val="16"/>
          <w:szCs w:val="16"/>
          <w:lang w:eastAsia="ru-RU"/>
        </w:rPr>
        <w:t xml:space="preserve"> Правительства Новгородской области от 31.01.2014 № 42 «Об утверждении Порядка предварительного согласования схем размещения рекламных конструкций на территории Новгородской области», </w:t>
      </w:r>
      <w:hyperlink r:id="rId16" w:history="1">
        <w:r w:rsidRPr="004E09D6">
          <w:rPr>
            <w:rFonts w:ascii="Times New Roman" w:eastAsia="Times New Roman" w:hAnsi="Times New Roman" w:cs="Times New Roman"/>
            <w:sz w:val="16"/>
            <w:szCs w:val="16"/>
            <w:lang w:eastAsia="ru-RU"/>
          </w:rPr>
          <w:t>Уставом</w:t>
        </w:r>
      </w:hyperlink>
      <w:r w:rsidRPr="004E09D6">
        <w:rPr>
          <w:rFonts w:ascii="Times New Roman" w:eastAsia="Times New Roman" w:hAnsi="Times New Roman" w:cs="Times New Roman"/>
          <w:sz w:val="16"/>
          <w:szCs w:val="16"/>
          <w:lang w:eastAsia="ru-RU"/>
        </w:rPr>
        <w:t xml:space="preserve"> Волотовского муниципального округа и определяет состав, порядок разработки и утверждения схемы размещения рекламных конструкций на территории </w:t>
      </w:r>
      <w:r w:rsidRPr="004E09D6">
        <w:rPr>
          <w:rFonts w:ascii="Times New Roman" w:eastAsia="Times New Roman" w:hAnsi="Times New Roman" w:cs="Times New Roman"/>
          <w:sz w:val="16"/>
          <w:szCs w:val="16"/>
          <w:lang w:eastAsia="ru-RU"/>
        </w:rPr>
        <w:lastRenderedPageBreak/>
        <w:t>Волотовского муниципального округа на земельных участках независимо от форм собственности, а также на зданиях или ином недвижимом имуществе, находящихся в собственности Новгородской области или муниципальной собственности, и порядок внесения в нее изменений.</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1.2. Схема размещения рекламных конструкций (далее - Схема)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1.3. 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4E09D6" w:rsidRPr="004E09D6" w:rsidRDefault="004E09D6" w:rsidP="004E09D6">
      <w:pPr>
        <w:widowControl w:val="0"/>
        <w:autoSpaceDE w:val="0"/>
        <w:autoSpaceDN w:val="0"/>
        <w:adjustRightInd w:val="0"/>
        <w:spacing w:after="0" w:line="240" w:lineRule="auto"/>
        <w:ind w:firstLine="284"/>
        <w:contextualSpacing/>
        <w:jc w:val="both"/>
        <w:outlineLvl w:val="1"/>
        <w:rPr>
          <w:rFonts w:ascii="Times New Roman" w:eastAsia="Times New Roman" w:hAnsi="Times New Roman" w:cs="Times New Roman"/>
          <w:b/>
          <w:sz w:val="16"/>
          <w:szCs w:val="16"/>
          <w:lang w:eastAsia="ru-RU"/>
        </w:rPr>
      </w:pPr>
      <w:r w:rsidRPr="004E09D6">
        <w:rPr>
          <w:rFonts w:ascii="Times New Roman" w:eastAsia="Times New Roman" w:hAnsi="Times New Roman" w:cs="Times New Roman"/>
          <w:b/>
          <w:sz w:val="16"/>
          <w:szCs w:val="16"/>
          <w:lang w:eastAsia="ru-RU"/>
        </w:rPr>
        <w:t>2. Состав схемы размещения рекламных конструкций на территории Волотовского муниципального округа</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2.1. Схема размещения рекламных конструкций содержит общую схему рекламных конструкций муниципального района (далее - Общая схема), сводную таблицу рекламных конструкций муниципального района (далее - Сводная таблица), карты размещения рекламных конструкций.</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 xml:space="preserve">2.2. </w:t>
      </w:r>
      <w:r w:rsidRPr="004E09D6">
        <w:rPr>
          <w:rFonts w:ascii="Times New Roman" w:hAnsi="Times New Roman" w:cs="Times New Roman"/>
          <w:sz w:val="16"/>
          <w:szCs w:val="16"/>
        </w:rPr>
        <w:t>Общая схема выполняется с использованием картографических материалов документов территориального планирования (документов территориального планирования муниципального образования) в масштабе от 1:500 до 1:25000. На ней отображаются места размещения рекламных конструкций на территории муниципального образования, типы и виды рекламных конструкций, установка которых допускается на данных местах, а также порядковые номера мест размещения рекламных конструкций. Типы и виды рекламных конструкций на Общей схеме обозначаются в соответствии с предусмотренными для каждого типа и вида рекламных конструкций графическими и цветовыми обозначениями.</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2.2.1. В рекламе не допускаются:</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1) использование иностранных слов и выражений, которые могут привести к искажению смысла информации;</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 xml:space="preserve">3) демонстрация процессов курения табака или потребления </w:t>
      </w:r>
      <w:proofErr w:type="spellStart"/>
      <w:r w:rsidRPr="004E09D6">
        <w:rPr>
          <w:rFonts w:ascii="Times New Roman" w:eastAsia="Times New Roman" w:hAnsi="Times New Roman" w:cs="Times New Roman"/>
          <w:sz w:val="16"/>
          <w:szCs w:val="16"/>
          <w:lang w:eastAsia="ru-RU"/>
        </w:rPr>
        <w:t>никотинсодержащей</w:t>
      </w:r>
      <w:proofErr w:type="spellEnd"/>
      <w:r w:rsidRPr="004E09D6">
        <w:rPr>
          <w:rFonts w:ascii="Times New Roman" w:eastAsia="Times New Roman" w:hAnsi="Times New Roman" w:cs="Times New Roman"/>
          <w:sz w:val="16"/>
          <w:szCs w:val="16"/>
          <w:lang w:eastAsia="ru-RU"/>
        </w:rPr>
        <w:t xml:space="preserve"> продукции и потребления алкогольной продукции;</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5) указание на то, что рекламируемый товар произведен с использованием тканей эмбриона человека;</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2.3. Сводная таблица рекламных конструкций муниципального района выполняется на бумажном носителе в формате А4 и в электронной форме. Номер рекламной конструкции в Сводной таблице должен соответствовать номеру места размещения рекламных конструкций на Общей схеме.</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2.4. Карта размещения рекламной конструкции выполняется на каждую рекламную конструкцию в соответствии с Общей схемой и Сводной таблицей на картографической основе (масштаб от 1:500 до 1:2000) на листах формата А3 или А4 с указанием наименования рекламной конструкции, номера места размещения рекламной конструкции, адреса размещения рекламной конструкции, типа и вида рекламной конструкции, площади информационных полей и технических характеристик рекламной конструкции.</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В целях определения соответствия размещения рекламной конструкции требованиям градостроительных норм и правил, требованиям безопасности на картах размещения рекламных конструкций отображаются рекламные конструкции с привязкой к месту размещения (дороги и улицы с названием и с указанием километровой разметки, точки отсчета, номера домов).</w:t>
      </w:r>
    </w:p>
    <w:p w:rsidR="004E09D6" w:rsidRPr="004E09D6" w:rsidRDefault="004E09D6" w:rsidP="004E09D6">
      <w:pPr>
        <w:autoSpaceDE w:val="0"/>
        <w:autoSpaceDN w:val="0"/>
        <w:adjustRightInd w:val="0"/>
        <w:spacing w:after="0" w:line="240" w:lineRule="auto"/>
        <w:ind w:firstLine="284"/>
        <w:jc w:val="both"/>
        <w:rPr>
          <w:rFonts w:ascii="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 xml:space="preserve">2.5. </w:t>
      </w:r>
      <w:r w:rsidRPr="004E09D6">
        <w:rPr>
          <w:rFonts w:ascii="Times New Roman" w:hAnsi="Times New Roman" w:cs="Times New Roman"/>
          <w:sz w:val="16"/>
          <w:szCs w:val="16"/>
          <w:lang w:eastAsia="ru-RU"/>
        </w:rPr>
        <w:t>Для оценки внешнего архитектурного облика сложившейся застройки к карте размещения рекламной конструкции прилагаются 2 фотографии (</w:t>
      </w:r>
      <w:proofErr w:type="spellStart"/>
      <w:r w:rsidRPr="004E09D6">
        <w:rPr>
          <w:rFonts w:ascii="Times New Roman" w:hAnsi="Times New Roman" w:cs="Times New Roman"/>
          <w:sz w:val="16"/>
          <w:szCs w:val="16"/>
          <w:lang w:eastAsia="ru-RU"/>
        </w:rPr>
        <w:t>фототаблица</w:t>
      </w:r>
      <w:proofErr w:type="spellEnd"/>
      <w:r w:rsidRPr="004E09D6">
        <w:rPr>
          <w:rFonts w:ascii="Times New Roman" w:hAnsi="Times New Roman" w:cs="Times New Roman"/>
          <w:sz w:val="16"/>
          <w:szCs w:val="16"/>
          <w:lang w:eastAsia="ru-RU"/>
        </w:rPr>
        <w:t>) с привязкой (дизайн-макетом) конструкции в масштабе, выполненные с обзором местности за 50-80 м до предполагаемого места размещения рекламной конструкции (по ходу движения и против хода движения).</w:t>
      </w:r>
    </w:p>
    <w:p w:rsidR="004E09D6" w:rsidRPr="004E09D6" w:rsidRDefault="004E09D6" w:rsidP="004E09D6">
      <w:pPr>
        <w:autoSpaceDE w:val="0"/>
        <w:autoSpaceDN w:val="0"/>
        <w:adjustRightInd w:val="0"/>
        <w:spacing w:after="0" w:line="240" w:lineRule="auto"/>
        <w:ind w:firstLine="284"/>
        <w:jc w:val="both"/>
        <w:rPr>
          <w:rFonts w:ascii="Times New Roman" w:hAnsi="Times New Roman" w:cs="Times New Roman"/>
          <w:sz w:val="16"/>
          <w:szCs w:val="16"/>
          <w:lang w:eastAsia="ru-RU"/>
        </w:rPr>
      </w:pPr>
      <w:r w:rsidRPr="004E09D6">
        <w:rPr>
          <w:rFonts w:ascii="Times New Roman" w:hAnsi="Times New Roman" w:cs="Times New Roman"/>
          <w:sz w:val="16"/>
          <w:szCs w:val="16"/>
          <w:lang w:eastAsia="ru-RU"/>
        </w:rPr>
        <w:t>Фотоматериалы должны содержать номер места размещения рекламной конструкции в соответствии со сводной таблицей.</w:t>
      </w:r>
    </w:p>
    <w:p w:rsidR="004E09D6" w:rsidRPr="004E09D6" w:rsidRDefault="004E09D6" w:rsidP="004E09D6">
      <w:pPr>
        <w:widowControl w:val="0"/>
        <w:autoSpaceDE w:val="0"/>
        <w:autoSpaceDN w:val="0"/>
        <w:adjustRightInd w:val="0"/>
        <w:spacing w:after="0" w:line="240" w:lineRule="auto"/>
        <w:ind w:firstLine="284"/>
        <w:contextualSpacing/>
        <w:jc w:val="both"/>
        <w:outlineLvl w:val="1"/>
        <w:rPr>
          <w:rFonts w:ascii="Times New Roman" w:eastAsia="Times New Roman" w:hAnsi="Times New Roman" w:cs="Times New Roman"/>
          <w:b/>
          <w:sz w:val="16"/>
          <w:szCs w:val="16"/>
          <w:lang w:eastAsia="ru-RU"/>
        </w:rPr>
      </w:pPr>
      <w:r w:rsidRPr="004E09D6">
        <w:rPr>
          <w:rFonts w:ascii="Times New Roman" w:eastAsia="Times New Roman" w:hAnsi="Times New Roman" w:cs="Times New Roman"/>
          <w:b/>
          <w:sz w:val="16"/>
          <w:szCs w:val="16"/>
          <w:lang w:eastAsia="ru-RU"/>
        </w:rPr>
        <w:t>3. Порядок разработки и утверждения схемы размещения рекламных конструкций на территории Волотовского муниципального округа</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3.1. Решение о разработке схемы размещения рекламных конструкций на территории Волотовского муниципального округа принимается Главой муниципального округа в форме постановления Администрации муниципального округа, которое доводится до заинтересованных лиц путем размещения в информационно-телекоммуникационной сети «Интернет», а также средствах массовой информации, с указанием для заинтересованных субъектов предпринимательской деятельности конкретного срока для направления предложений, а также срока рассмотрения данных предложений уполномоченными лицами Администрации Волотовского муниципального округа.</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 xml:space="preserve">3.2. Разработка схемы размещения рекламных конструкций на территории Волотовского муниципального округа осуществляется в соответствии с требованиями </w:t>
      </w:r>
      <w:hyperlink r:id="rId17" w:history="1">
        <w:r w:rsidRPr="004E09D6">
          <w:rPr>
            <w:rFonts w:ascii="Times New Roman" w:eastAsia="Times New Roman" w:hAnsi="Times New Roman" w:cs="Times New Roman"/>
            <w:sz w:val="16"/>
            <w:szCs w:val="16"/>
            <w:lang w:eastAsia="ru-RU"/>
          </w:rPr>
          <w:t>части 5.8 статьи 19</w:t>
        </w:r>
      </w:hyperlink>
      <w:r w:rsidRPr="004E09D6">
        <w:rPr>
          <w:rFonts w:ascii="Times New Roman" w:eastAsia="Times New Roman" w:hAnsi="Times New Roman" w:cs="Times New Roman"/>
          <w:sz w:val="16"/>
          <w:szCs w:val="16"/>
          <w:lang w:eastAsia="ru-RU"/>
        </w:rPr>
        <w:t xml:space="preserve"> Федерального закона от 13.03.2006 № 38-ФЗ «О рекламе», а также с учетом предложений, заинтересованных физических и юридических лиц.</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3.3. Прием предложений от заинтересованных физических и юридических лиц осуществляет Администрации муниципального округа, предложения рассматриваются в тридцатидневный срок с момента поступления.</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 xml:space="preserve">3.4. По завершении разработки Схемы Администрация муниципального округа проводит предварительное согласование в соответствии с Федеральным </w:t>
      </w:r>
      <w:hyperlink r:id="rId18" w:history="1">
        <w:r w:rsidRPr="004E09D6">
          <w:rPr>
            <w:rFonts w:ascii="Times New Roman" w:eastAsia="Times New Roman" w:hAnsi="Times New Roman" w:cs="Times New Roman"/>
            <w:sz w:val="16"/>
            <w:szCs w:val="16"/>
            <w:lang w:eastAsia="ru-RU"/>
          </w:rPr>
          <w:t>законом</w:t>
        </w:r>
      </w:hyperlink>
      <w:r w:rsidRPr="004E09D6">
        <w:rPr>
          <w:rFonts w:ascii="Times New Roman" w:eastAsia="Times New Roman" w:hAnsi="Times New Roman" w:cs="Times New Roman"/>
          <w:sz w:val="16"/>
          <w:szCs w:val="16"/>
          <w:lang w:eastAsia="ru-RU"/>
        </w:rPr>
        <w:t xml:space="preserve"> от 13.03.2006 № 38-ФЗ «О рекламе», </w:t>
      </w:r>
      <w:hyperlink r:id="rId19" w:history="1">
        <w:r w:rsidRPr="004E09D6">
          <w:rPr>
            <w:rFonts w:ascii="Times New Roman" w:eastAsia="Times New Roman" w:hAnsi="Times New Roman" w:cs="Times New Roman"/>
            <w:sz w:val="16"/>
            <w:szCs w:val="16"/>
            <w:lang w:eastAsia="ru-RU"/>
          </w:rPr>
          <w:t>постановлением</w:t>
        </w:r>
      </w:hyperlink>
      <w:r w:rsidRPr="004E09D6">
        <w:rPr>
          <w:rFonts w:ascii="Times New Roman" w:eastAsia="Times New Roman" w:hAnsi="Times New Roman" w:cs="Times New Roman"/>
          <w:sz w:val="16"/>
          <w:szCs w:val="16"/>
          <w:lang w:eastAsia="ru-RU"/>
        </w:rPr>
        <w:t xml:space="preserve"> Правительства Новгородской области от 31.01.2014 № 42 «Об утверждении Порядка предварительного согласования схем размещения рекламных конструкций на территории Новгородской области».</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3.5. Согласованная Схема утверждается постановлением Администрации муниципального округа на срок до 5 лет.</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3.6. Утвержденная Схема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в информационно-телекоммуникационной сети «Интернет».</w:t>
      </w:r>
    </w:p>
    <w:p w:rsidR="004E09D6" w:rsidRPr="004E09D6" w:rsidRDefault="004E09D6" w:rsidP="004E09D6">
      <w:pPr>
        <w:widowControl w:val="0"/>
        <w:autoSpaceDE w:val="0"/>
        <w:autoSpaceDN w:val="0"/>
        <w:adjustRightInd w:val="0"/>
        <w:spacing w:after="0" w:line="240" w:lineRule="auto"/>
        <w:ind w:firstLine="284"/>
        <w:contextualSpacing/>
        <w:jc w:val="both"/>
        <w:outlineLvl w:val="1"/>
        <w:rPr>
          <w:rFonts w:ascii="Times New Roman" w:eastAsia="Times New Roman" w:hAnsi="Times New Roman" w:cs="Times New Roman"/>
          <w:b/>
          <w:sz w:val="16"/>
          <w:szCs w:val="16"/>
          <w:lang w:eastAsia="ru-RU"/>
        </w:rPr>
      </w:pPr>
      <w:r w:rsidRPr="004E09D6">
        <w:rPr>
          <w:rFonts w:ascii="Times New Roman" w:eastAsia="Times New Roman" w:hAnsi="Times New Roman" w:cs="Times New Roman"/>
          <w:b/>
          <w:sz w:val="16"/>
          <w:szCs w:val="16"/>
          <w:lang w:eastAsia="ru-RU"/>
        </w:rPr>
        <w:t>4. Особенности согласования схемы размещения рекламных конструкций на территории Волотовского муниципального округа</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 xml:space="preserve">Согласование схемы размещения рекламных конструкций на территории Волотовского муниципального округа и внесение в нее изменений осуществляется в соответствии с Федеральным </w:t>
      </w:r>
      <w:hyperlink r:id="rId20" w:history="1">
        <w:r w:rsidRPr="004E09D6">
          <w:rPr>
            <w:rFonts w:ascii="Times New Roman" w:eastAsia="Times New Roman" w:hAnsi="Times New Roman" w:cs="Times New Roman"/>
            <w:sz w:val="16"/>
            <w:szCs w:val="16"/>
            <w:lang w:eastAsia="ru-RU"/>
          </w:rPr>
          <w:t>законом</w:t>
        </w:r>
      </w:hyperlink>
      <w:r w:rsidRPr="004E09D6">
        <w:rPr>
          <w:rFonts w:ascii="Times New Roman" w:eastAsia="Times New Roman" w:hAnsi="Times New Roman" w:cs="Times New Roman"/>
          <w:sz w:val="16"/>
          <w:szCs w:val="16"/>
          <w:lang w:eastAsia="ru-RU"/>
        </w:rPr>
        <w:t xml:space="preserve"> от 13.03.2006 № 38-ФЗ «О рекламе», </w:t>
      </w:r>
      <w:hyperlink r:id="rId21" w:history="1">
        <w:r w:rsidRPr="004E09D6">
          <w:rPr>
            <w:rFonts w:ascii="Times New Roman" w:eastAsia="Times New Roman" w:hAnsi="Times New Roman" w:cs="Times New Roman"/>
            <w:sz w:val="16"/>
            <w:szCs w:val="16"/>
            <w:lang w:eastAsia="ru-RU"/>
          </w:rPr>
          <w:t>постановлением</w:t>
        </w:r>
      </w:hyperlink>
      <w:r w:rsidRPr="004E09D6">
        <w:rPr>
          <w:rFonts w:ascii="Times New Roman" w:eastAsia="Times New Roman" w:hAnsi="Times New Roman" w:cs="Times New Roman"/>
          <w:sz w:val="16"/>
          <w:szCs w:val="16"/>
          <w:lang w:eastAsia="ru-RU"/>
        </w:rPr>
        <w:t xml:space="preserve"> Правительства Новгородской области от 31.01.2014 № 42 «Об утверждении Порядка предварительного согласования схем размещения рекламных конструкций на территории Новгородской области» с уполномоченным органом, отвечающим за вопросы безопасности дорожного движения на территории муниципального района, с владельцами автомобильных дорог на территории муниципального района, с уполномоченным органом исполнительной власти Новгородской области.</w:t>
      </w:r>
    </w:p>
    <w:p w:rsidR="004E09D6" w:rsidRPr="004E09D6" w:rsidRDefault="004E09D6" w:rsidP="004E09D6">
      <w:pPr>
        <w:widowControl w:val="0"/>
        <w:autoSpaceDE w:val="0"/>
        <w:autoSpaceDN w:val="0"/>
        <w:adjustRightInd w:val="0"/>
        <w:spacing w:after="0" w:line="240" w:lineRule="auto"/>
        <w:ind w:firstLine="284"/>
        <w:contextualSpacing/>
        <w:jc w:val="both"/>
        <w:outlineLvl w:val="1"/>
        <w:rPr>
          <w:rFonts w:ascii="Times New Roman" w:eastAsia="Times New Roman" w:hAnsi="Times New Roman" w:cs="Times New Roman"/>
          <w:b/>
          <w:sz w:val="16"/>
          <w:szCs w:val="16"/>
          <w:lang w:eastAsia="ru-RU"/>
        </w:rPr>
      </w:pPr>
      <w:r w:rsidRPr="004E09D6">
        <w:rPr>
          <w:rFonts w:ascii="Times New Roman" w:eastAsia="Times New Roman" w:hAnsi="Times New Roman" w:cs="Times New Roman"/>
          <w:b/>
          <w:sz w:val="16"/>
          <w:szCs w:val="16"/>
          <w:lang w:eastAsia="ru-RU"/>
        </w:rPr>
        <w:t>5. Порядок внесения изменений в схему размещения рекламных конструкций на территории Волотовского муниципального округа</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5.1. Внесение изменений в Схему осуществляется на основании предложений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муниципальных образований, заинтересованных юридических и физических лиц.</w:t>
      </w:r>
    </w:p>
    <w:p w:rsidR="004E09D6" w:rsidRPr="004E09D6" w:rsidRDefault="004E09D6" w:rsidP="004E09D6">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E09D6">
        <w:rPr>
          <w:rFonts w:ascii="Times New Roman" w:eastAsia="Times New Roman" w:hAnsi="Times New Roman" w:cs="Times New Roman"/>
          <w:sz w:val="16"/>
          <w:szCs w:val="16"/>
          <w:lang w:eastAsia="ru-RU"/>
        </w:rPr>
        <w:t>5.2. Предложения о внесении изменений в Схему принимает комитет по управлению муниципальным имуществом, земельным вопросам и градостроительной деятельности Администрации Волотовского муниципального округа.</w:t>
      </w:r>
    </w:p>
    <w:p w:rsidR="004E09D6" w:rsidRPr="004E09D6" w:rsidRDefault="004E09D6" w:rsidP="004E09D6">
      <w:pPr>
        <w:spacing w:after="0" w:line="240" w:lineRule="auto"/>
        <w:ind w:firstLine="567"/>
        <w:jc w:val="both"/>
        <w:rPr>
          <w:rFonts w:ascii="Times New Roman" w:eastAsia="Times New Roman" w:hAnsi="Times New Roman" w:cs="Times New Roman"/>
          <w:sz w:val="16"/>
          <w:szCs w:val="16"/>
        </w:rPr>
      </w:pPr>
    </w:p>
    <w:p w:rsidR="000C0D4B" w:rsidRPr="000C0D4B" w:rsidRDefault="000C0D4B" w:rsidP="000C0D4B">
      <w:pPr>
        <w:keepNext/>
        <w:spacing w:after="0" w:line="240" w:lineRule="auto"/>
        <w:ind w:firstLine="284"/>
        <w:jc w:val="center"/>
        <w:outlineLvl w:val="2"/>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АДМИНИСТРАЦИЯ ВОЛОТОВСКОГО МУНИЦИПАЛЬНОГО ОКРУГА</w:t>
      </w:r>
    </w:p>
    <w:p w:rsidR="000C0D4B" w:rsidRPr="000C0D4B" w:rsidRDefault="000C0D4B" w:rsidP="000C0D4B">
      <w:pPr>
        <w:keepNext/>
        <w:spacing w:after="0" w:line="240" w:lineRule="auto"/>
        <w:ind w:firstLine="284"/>
        <w:jc w:val="center"/>
        <w:outlineLvl w:val="0"/>
        <w:rPr>
          <w:rFonts w:ascii="Times New Roman" w:eastAsia="Times New Roman" w:hAnsi="Times New Roman" w:cs="Times New Roman"/>
          <w:b/>
          <w:bCs/>
          <w:sz w:val="16"/>
          <w:szCs w:val="16"/>
          <w:lang w:eastAsia="ru-RU"/>
        </w:rPr>
      </w:pPr>
      <w:r w:rsidRPr="000C0D4B">
        <w:rPr>
          <w:rFonts w:ascii="Times New Roman" w:eastAsia="Times New Roman" w:hAnsi="Times New Roman" w:cs="Times New Roman"/>
          <w:b/>
          <w:bCs/>
          <w:sz w:val="16"/>
          <w:szCs w:val="16"/>
          <w:lang w:eastAsia="ru-RU"/>
        </w:rPr>
        <w:t>П О С Т А Н О В Л Е Н И Е</w:t>
      </w:r>
    </w:p>
    <w:p w:rsidR="000C0D4B" w:rsidRPr="000C0D4B" w:rsidRDefault="000C0D4B" w:rsidP="000C0D4B">
      <w:pPr>
        <w:spacing w:after="0" w:line="240" w:lineRule="auto"/>
        <w:ind w:firstLine="284"/>
        <w:jc w:val="center"/>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от 16.11.2021 № 844</w:t>
      </w:r>
    </w:p>
    <w:p w:rsidR="000C0D4B" w:rsidRPr="000C0D4B" w:rsidRDefault="000C0D4B" w:rsidP="000C0D4B">
      <w:pPr>
        <w:spacing w:after="0" w:line="240" w:lineRule="auto"/>
        <w:rPr>
          <w:rFonts w:ascii="Times New Roman" w:eastAsia="Times New Roman" w:hAnsi="Times New Roman" w:cs="Times New Roman"/>
          <w:bCs/>
          <w:sz w:val="16"/>
          <w:szCs w:val="16"/>
          <w:lang w:eastAsia="ru-RU"/>
        </w:rPr>
      </w:pPr>
    </w:p>
    <w:tbl>
      <w:tblPr>
        <w:tblW w:w="11024" w:type="dxa"/>
        <w:tblLook w:val="04A0" w:firstRow="1" w:lastRow="0" w:firstColumn="1" w:lastColumn="0" w:noHBand="0" w:noVBand="1"/>
      </w:tblPr>
      <w:tblGrid>
        <w:gridCol w:w="10740"/>
        <w:gridCol w:w="284"/>
      </w:tblGrid>
      <w:tr w:rsidR="000C0D4B" w:rsidRPr="000C0D4B" w:rsidTr="000C0D4B">
        <w:tc>
          <w:tcPr>
            <w:tcW w:w="10740" w:type="dxa"/>
            <w:shd w:val="clear" w:color="auto" w:fill="auto"/>
          </w:tcPr>
          <w:p w:rsidR="000C0D4B" w:rsidRPr="000C0D4B" w:rsidRDefault="000C0D4B" w:rsidP="000C0D4B">
            <w:pPr>
              <w:spacing w:after="0" w:line="240" w:lineRule="auto"/>
              <w:ind w:firstLine="284"/>
              <w:jc w:val="center"/>
              <w:rPr>
                <w:rFonts w:ascii="Times New Roman" w:eastAsia="Times New Roman" w:hAnsi="Times New Roman" w:cs="Times New Roman"/>
                <w:bCs/>
                <w:sz w:val="16"/>
                <w:szCs w:val="16"/>
                <w:lang w:eastAsia="ru-RU"/>
              </w:rPr>
            </w:pPr>
            <w:r w:rsidRPr="000C0D4B">
              <w:rPr>
                <w:rFonts w:ascii="Times New Roman" w:eastAsia="Times New Roman" w:hAnsi="Times New Roman" w:cs="Times New Roman"/>
                <w:sz w:val="16"/>
                <w:szCs w:val="16"/>
                <w:lang w:eastAsia="ru-RU"/>
              </w:rPr>
              <w:t>О внесении изменений в постановление Администрации Волотовского муниципального округа от 02.02.2021 № 43</w:t>
            </w:r>
          </w:p>
        </w:tc>
        <w:tc>
          <w:tcPr>
            <w:tcW w:w="284" w:type="dxa"/>
            <w:shd w:val="clear" w:color="auto" w:fill="auto"/>
          </w:tcPr>
          <w:p w:rsidR="000C0D4B" w:rsidRPr="000C0D4B" w:rsidRDefault="000C0D4B" w:rsidP="000C0D4B">
            <w:pPr>
              <w:spacing w:after="0" w:line="240" w:lineRule="auto"/>
              <w:ind w:firstLine="284"/>
              <w:rPr>
                <w:rFonts w:ascii="Times New Roman" w:eastAsia="Times New Roman" w:hAnsi="Times New Roman" w:cs="Times New Roman"/>
                <w:bCs/>
                <w:sz w:val="16"/>
                <w:szCs w:val="16"/>
                <w:lang w:eastAsia="ru-RU"/>
              </w:rPr>
            </w:pPr>
          </w:p>
        </w:tc>
      </w:tr>
    </w:tbl>
    <w:p w:rsidR="000C0D4B" w:rsidRPr="000C0D4B" w:rsidRDefault="000C0D4B" w:rsidP="000C0D4B">
      <w:pPr>
        <w:spacing w:after="0" w:line="240" w:lineRule="auto"/>
        <w:jc w:val="both"/>
        <w:rPr>
          <w:rFonts w:ascii="Times New Roman" w:eastAsia="Times New Roman" w:hAnsi="Times New Roman" w:cs="Times New Roman"/>
          <w:sz w:val="16"/>
          <w:szCs w:val="16"/>
          <w:lang w:eastAsia="ru-RU"/>
        </w:rPr>
      </w:pPr>
    </w:p>
    <w:p w:rsidR="000C0D4B" w:rsidRPr="000C0D4B" w:rsidRDefault="000C0D4B" w:rsidP="000C0D4B">
      <w:pPr>
        <w:spacing w:after="0" w:line="240" w:lineRule="auto"/>
        <w:ind w:firstLine="284"/>
        <w:jc w:val="both"/>
        <w:outlineLvl w:val="0"/>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 xml:space="preserve">В соответствии с </w:t>
      </w:r>
      <w:r w:rsidRPr="000C0D4B">
        <w:rPr>
          <w:rFonts w:ascii="Times New Roman" w:eastAsia="Times New Roman" w:hAnsi="Times New Roman" w:cs="Times New Roman"/>
          <w:sz w:val="16"/>
          <w:szCs w:val="16"/>
          <w:shd w:val="clear" w:color="auto" w:fill="FFFFFF"/>
          <w:lang w:eastAsia="ru-RU"/>
        </w:rPr>
        <w:t>Федеральным законом от 06.10.2003 № 131-ФЗ «Об общих принципах организации местного самоуправления в Российской Федерации», Федеральным законом от 01.04.2020 № 69-ФЗ «О защите и поощрении капиталовложений в Российской Федерации», Уставом Волотовского муниципального округа</w:t>
      </w:r>
      <w:r w:rsidRPr="000C0D4B">
        <w:rPr>
          <w:rFonts w:ascii="Times New Roman" w:eastAsia="Times New Roman" w:hAnsi="Times New Roman" w:cs="Times New Roman"/>
          <w:sz w:val="16"/>
          <w:szCs w:val="16"/>
          <w:lang w:eastAsia="ru-RU"/>
        </w:rPr>
        <w:t>,</w:t>
      </w:r>
    </w:p>
    <w:p w:rsidR="000C0D4B" w:rsidRPr="000C0D4B" w:rsidRDefault="000C0D4B" w:rsidP="000C0D4B">
      <w:pPr>
        <w:spacing w:after="0" w:line="240" w:lineRule="auto"/>
        <w:ind w:firstLine="284"/>
        <w:jc w:val="both"/>
        <w:rPr>
          <w:rFonts w:ascii="Times New Roman" w:eastAsia="Times New Roman" w:hAnsi="Times New Roman" w:cs="Times New Roman"/>
          <w:b/>
          <w:sz w:val="16"/>
          <w:szCs w:val="16"/>
          <w:lang w:eastAsia="ru-RU"/>
        </w:rPr>
      </w:pPr>
      <w:r w:rsidRPr="000C0D4B">
        <w:rPr>
          <w:rFonts w:ascii="Times New Roman" w:eastAsia="Times New Roman" w:hAnsi="Times New Roman" w:cs="Times New Roman"/>
          <w:b/>
          <w:sz w:val="16"/>
          <w:szCs w:val="16"/>
          <w:lang w:eastAsia="ru-RU"/>
        </w:rPr>
        <w:t>ПОСТАНОВЛЯЮ:</w:t>
      </w:r>
    </w:p>
    <w:p w:rsidR="000C0D4B" w:rsidRPr="000C0D4B" w:rsidRDefault="000C0D4B" w:rsidP="000C0D4B">
      <w:pPr>
        <w:suppressAutoHyphens/>
        <w:spacing w:after="0" w:line="240" w:lineRule="auto"/>
        <w:ind w:firstLine="284"/>
        <w:jc w:val="both"/>
        <w:rPr>
          <w:rFonts w:ascii="Times New Roman" w:eastAsia="Times New Roman" w:hAnsi="Times New Roman" w:cs="Times New Roman"/>
          <w:sz w:val="16"/>
          <w:szCs w:val="16"/>
          <w:lang w:eastAsia="ru-RU"/>
        </w:rPr>
      </w:pPr>
      <w:r w:rsidRPr="000C0D4B">
        <w:rPr>
          <w:rFonts w:ascii="Times New Roman" w:eastAsia="SimSun" w:hAnsi="Times New Roman" w:cs="Times New Roman"/>
          <w:kern w:val="3"/>
          <w:sz w:val="16"/>
          <w:szCs w:val="16"/>
          <w:lang w:eastAsia="ru-RU" w:bidi="hi-IN"/>
        </w:rPr>
        <w:lastRenderedPageBreak/>
        <w:t>1</w:t>
      </w:r>
      <w:r w:rsidRPr="000C0D4B">
        <w:rPr>
          <w:rFonts w:ascii="Times New Roman" w:eastAsia="Times New Roman" w:hAnsi="Times New Roman" w:cs="Times New Roman"/>
          <w:sz w:val="16"/>
          <w:szCs w:val="16"/>
          <w:lang w:eastAsia="ru-RU"/>
        </w:rPr>
        <w:t>. Внести в постановление Администрации Волотовского муниципального округа от 02.02.2021 № 43 «Об утверждении Порядка и условий заключения соглашений о защите и поощрении капиталовложений Волотовского муниципального округа» следующие изменения:</w:t>
      </w:r>
    </w:p>
    <w:p w:rsidR="000C0D4B" w:rsidRPr="000C0D4B" w:rsidRDefault="000C0D4B" w:rsidP="000C0D4B">
      <w:pPr>
        <w:suppressAutoHyphens/>
        <w:spacing w:after="0" w:line="240" w:lineRule="auto"/>
        <w:ind w:firstLine="284"/>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 xml:space="preserve">1.1. Наименование «Порядок и условия заключения соглашений о защите и поощрении капиталовложений Волотовского муниципального округа» изложить в следующей редакции: </w:t>
      </w:r>
    </w:p>
    <w:p w:rsidR="000C0D4B" w:rsidRPr="000C0D4B" w:rsidRDefault="000C0D4B" w:rsidP="000C0D4B">
      <w:pPr>
        <w:suppressAutoHyphens/>
        <w:spacing w:after="0" w:line="240" w:lineRule="auto"/>
        <w:ind w:firstLine="284"/>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«Положение о Порядке и условиях заключения соглашений о защите и поощрении капиталовложений Волотовского муниципального округа»</w:t>
      </w:r>
    </w:p>
    <w:p w:rsidR="000C0D4B" w:rsidRPr="000C0D4B" w:rsidRDefault="000C0D4B" w:rsidP="000C0D4B">
      <w:pPr>
        <w:suppressAutoHyphens/>
        <w:spacing w:after="0" w:line="240" w:lineRule="auto"/>
        <w:ind w:firstLine="284"/>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1.2. Положение о Порядке и условиях заключения соглашений о защите и поощрении капиталовложений Волотовского муниципального округа изложить в следующей редакции:</w:t>
      </w:r>
    </w:p>
    <w:p w:rsidR="000C0D4B" w:rsidRPr="000C0D4B" w:rsidRDefault="000C0D4B" w:rsidP="000C0D4B">
      <w:pPr>
        <w:suppressAutoHyphens/>
        <w:spacing w:after="0" w:line="240" w:lineRule="auto"/>
        <w:ind w:firstLine="284"/>
        <w:jc w:val="center"/>
        <w:rPr>
          <w:rFonts w:ascii="Times New Roman" w:eastAsia="Times New Roman" w:hAnsi="Times New Roman" w:cs="Times New Roman"/>
          <w:b/>
          <w:sz w:val="16"/>
          <w:szCs w:val="16"/>
          <w:lang w:eastAsia="ru-RU"/>
        </w:rPr>
      </w:pPr>
      <w:r w:rsidRPr="000C0D4B">
        <w:rPr>
          <w:rFonts w:ascii="Times New Roman" w:eastAsia="Times New Roman" w:hAnsi="Times New Roman" w:cs="Times New Roman"/>
          <w:b/>
          <w:sz w:val="16"/>
          <w:szCs w:val="16"/>
          <w:lang w:eastAsia="ru-RU"/>
        </w:rPr>
        <w:t>«ПОЛОЖЕНИЕ</w:t>
      </w:r>
    </w:p>
    <w:p w:rsidR="000C0D4B" w:rsidRPr="000C0D4B" w:rsidRDefault="000C0D4B" w:rsidP="000C0D4B">
      <w:pPr>
        <w:suppressAutoHyphens/>
        <w:spacing w:after="0" w:line="240" w:lineRule="auto"/>
        <w:ind w:firstLine="284"/>
        <w:jc w:val="center"/>
        <w:rPr>
          <w:rFonts w:ascii="Times New Roman" w:eastAsia="Times New Roman" w:hAnsi="Times New Roman" w:cs="Times New Roman"/>
          <w:b/>
          <w:sz w:val="16"/>
          <w:szCs w:val="16"/>
          <w:lang w:eastAsia="ru-RU"/>
        </w:rPr>
      </w:pPr>
      <w:r w:rsidRPr="000C0D4B">
        <w:rPr>
          <w:rFonts w:ascii="Times New Roman" w:eastAsia="Times New Roman" w:hAnsi="Times New Roman" w:cs="Times New Roman"/>
          <w:b/>
          <w:sz w:val="16"/>
          <w:szCs w:val="16"/>
          <w:lang w:eastAsia="ru-RU"/>
        </w:rPr>
        <w:t>о Порядке и условиях заключения соглашений о защите и поощрении капиталовложений Волотовского муниципального округа</w:t>
      </w:r>
    </w:p>
    <w:p w:rsidR="000C0D4B" w:rsidRPr="000C0D4B" w:rsidRDefault="000C0D4B" w:rsidP="000C0D4B">
      <w:pPr>
        <w:suppressAutoHyphens/>
        <w:spacing w:after="0" w:line="240" w:lineRule="auto"/>
        <w:ind w:firstLine="284"/>
        <w:jc w:val="both"/>
        <w:rPr>
          <w:rFonts w:ascii="Times New Roman" w:eastAsia="Times New Roman" w:hAnsi="Times New Roman" w:cs="Times New Roman"/>
          <w:b/>
          <w:sz w:val="16"/>
          <w:szCs w:val="16"/>
        </w:rPr>
      </w:pPr>
      <w:r w:rsidRPr="000C0D4B">
        <w:rPr>
          <w:rFonts w:ascii="Times New Roman" w:eastAsia="Times New Roman" w:hAnsi="Times New Roman" w:cs="Times New Roman"/>
          <w:b/>
          <w:sz w:val="16"/>
          <w:szCs w:val="16"/>
        </w:rPr>
        <w:t>1.Общие положения</w:t>
      </w:r>
    </w:p>
    <w:p w:rsidR="000C0D4B" w:rsidRPr="000C0D4B" w:rsidRDefault="000C0D4B" w:rsidP="000C0D4B">
      <w:pPr>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lang w:eastAsia="ru-RU"/>
        </w:rPr>
        <w:t>1.1. Положение о Порядке и условиях заключения соглашений о защите и поощрении капиталовложений</w:t>
      </w:r>
      <w:r w:rsidRPr="000C0D4B">
        <w:rPr>
          <w:rFonts w:ascii="Times New Roman" w:eastAsia="Times New Roman" w:hAnsi="Times New Roman" w:cs="Times New Roman"/>
          <w:b/>
          <w:sz w:val="16"/>
          <w:szCs w:val="16"/>
          <w:lang w:eastAsia="ru-RU"/>
        </w:rPr>
        <w:t xml:space="preserve"> </w:t>
      </w:r>
      <w:r w:rsidRPr="000C0D4B">
        <w:rPr>
          <w:rFonts w:ascii="Times New Roman" w:eastAsia="Times New Roman" w:hAnsi="Times New Roman" w:cs="Times New Roman"/>
          <w:sz w:val="16"/>
          <w:szCs w:val="16"/>
          <w:lang w:eastAsia="ru-RU"/>
        </w:rPr>
        <w:t>Волотовского муниципального округа</w:t>
      </w:r>
      <w:r w:rsidRPr="000C0D4B">
        <w:rPr>
          <w:rFonts w:ascii="Times New Roman" w:eastAsia="Times New Roman" w:hAnsi="Times New Roman" w:cs="Times New Roman"/>
          <w:b/>
          <w:sz w:val="16"/>
          <w:szCs w:val="16"/>
          <w:lang w:eastAsia="ru-RU"/>
        </w:rPr>
        <w:t xml:space="preserve"> </w:t>
      </w:r>
      <w:r w:rsidRPr="000C0D4B">
        <w:rPr>
          <w:rFonts w:ascii="Times New Roman" w:eastAsia="Times New Roman" w:hAnsi="Times New Roman" w:cs="Times New Roman"/>
          <w:sz w:val="16"/>
          <w:szCs w:val="16"/>
          <w:lang w:eastAsia="ru-RU"/>
        </w:rPr>
        <w:t>(далее – Положение)</w:t>
      </w:r>
      <w:r w:rsidRPr="000C0D4B">
        <w:rPr>
          <w:rFonts w:ascii="Times New Roman" w:eastAsia="Times New Roman" w:hAnsi="Times New Roman" w:cs="Times New Roman"/>
          <w:b/>
          <w:sz w:val="16"/>
          <w:szCs w:val="16"/>
          <w:lang w:eastAsia="ru-RU"/>
        </w:rPr>
        <w:t xml:space="preserve"> </w:t>
      </w:r>
      <w:r w:rsidRPr="000C0D4B">
        <w:rPr>
          <w:rFonts w:ascii="Times New Roman" w:eastAsia="Times New Roman" w:hAnsi="Times New Roman" w:cs="Times New Roman"/>
          <w:sz w:val="16"/>
          <w:szCs w:val="16"/>
        </w:rPr>
        <w:t>регулирует отношения, возникающие в связи с осуществлением инвестиций на основании соглашения о защите и поощрении капиталовложений.</w:t>
      </w:r>
    </w:p>
    <w:p w:rsidR="000C0D4B" w:rsidRPr="000C0D4B" w:rsidRDefault="000C0D4B" w:rsidP="000C0D4B">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1.2.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 </w:t>
      </w:r>
    </w:p>
    <w:p w:rsidR="000C0D4B" w:rsidRPr="000C0D4B" w:rsidRDefault="000C0D4B" w:rsidP="000C0D4B">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1) игорный бизнес; </w:t>
      </w:r>
    </w:p>
    <w:p w:rsidR="000C0D4B" w:rsidRPr="000C0D4B" w:rsidRDefault="000C0D4B" w:rsidP="000C0D4B">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0C0D4B" w:rsidRPr="000C0D4B" w:rsidRDefault="000C0D4B" w:rsidP="000C0D4B">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0C0D4B" w:rsidRPr="000C0D4B" w:rsidRDefault="000C0D4B" w:rsidP="000C0D4B">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4) оптовая и розничная торговля;</w:t>
      </w:r>
    </w:p>
    <w:p w:rsidR="000C0D4B" w:rsidRPr="000C0D4B" w:rsidRDefault="000C0D4B" w:rsidP="000C0D4B">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0C0D4B" w:rsidRPr="000C0D4B" w:rsidRDefault="000C0D4B" w:rsidP="000C0D4B">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6) строительство (модернизация, реконструкция) административно - деловых центров и торговых центров (комплексов), а также, жилых домов. </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1.3. Соглашение может быть заключено с российским юридическим лицом, которое удовлетворяет следующим требованиям (далее - заявитель):</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1) заявитель отвечает признакам организации, реализующей проект, установленным пунктом 8 части 1 статьи 2 Федерального закона</w:t>
      </w:r>
      <w:r w:rsidRPr="000C0D4B">
        <w:rPr>
          <w:rFonts w:ascii="Times New Roman" w:eastAsia="Times New Roman" w:hAnsi="Times New Roman" w:cs="Times New Roman"/>
          <w:sz w:val="16"/>
          <w:szCs w:val="16"/>
          <w:lang w:eastAsia="ru-RU"/>
        </w:rPr>
        <w:t xml:space="preserve"> </w:t>
      </w:r>
      <w:r w:rsidRPr="000C0D4B">
        <w:rPr>
          <w:rFonts w:ascii="Times New Roman" w:eastAsia="Times New Roman" w:hAnsi="Times New Roman" w:cs="Times New Roman"/>
          <w:sz w:val="16"/>
          <w:szCs w:val="16"/>
        </w:rPr>
        <w:t>от 01.04.2020 года № 69-ФЗ «О защите и поощрении капиталовложений в Российской Федерации» (далее - Федеральный закон);</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2) заявитель не находится в процессе ликвидации;</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3) в отношении заявителя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1.4. Соглашение может быть заключено в отношении проекта, который удовлетворяет следующим требованиям:</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1) проект отвечает признакам инвестиционного проекта, предусмотренным пунктом 3 части 1 статьи 2 Федерального закона;</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2) проект отвечает признакам нового инвестиционного проекта, предусмотренным пунктом 6 части 1 статьи 2 Федерального закона;</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3) сфера реализации проекта отвечает требованиям, установленным статьей 6 Федерального закона;</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4) планируемый заявителем размер капиталовложений в проект (а в случае, если проект реализуется, общий размер осуществленных и планируемых к осуществлению капиталовложений) соответствует пункту 2 или 3 части 4 статьи 9 Федерального закона;</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5) вложенные в проект денежные средства (капиталовложения) отвечают требованиям, установленным пунктом 5 части 1 статьи 2 Федерального закона.</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rPr>
        <w:t xml:space="preserve">1.5. Соглашение о защите и поощрении капиталовложений заключается по результатам осуществления процедур, предусмотренных </w:t>
      </w:r>
      <w:hyperlink r:id="rId22" w:history="1">
        <w:r w:rsidRPr="000C0D4B">
          <w:rPr>
            <w:rFonts w:ascii="Times New Roman" w:eastAsia="Times New Roman" w:hAnsi="Times New Roman" w:cs="Times New Roman"/>
            <w:sz w:val="16"/>
            <w:szCs w:val="16"/>
          </w:rPr>
          <w:t>статьей 7</w:t>
        </w:r>
      </w:hyperlink>
      <w:r w:rsidRPr="000C0D4B">
        <w:rPr>
          <w:rFonts w:ascii="Times New Roman" w:eastAsia="Times New Roman" w:hAnsi="Times New Roman" w:cs="Times New Roman"/>
          <w:sz w:val="16"/>
          <w:szCs w:val="16"/>
        </w:rPr>
        <w:t xml:space="preserve"> (частная проектная инициатива) или </w:t>
      </w:r>
      <w:hyperlink r:id="rId23" w:history="1">
        <w:r w:rsidRPr="000C0D4B">
          <w:rPr>
            <w:rFonts w:ascii="Times New Roman" w:eastAsia="Times New Roman" w:hAnsi="Times New Roman" w:cs="Times New Roman"/>
            <w:sz w:val="16"/>
            <w:szCs w:val="16"/>
          </w:rPr>
          <w:t>статьей 8</w:t>
        </w:r>
      </w:hyperlink>
      <w:r w:rsidRPr="000C0D4B">
        <w:rPr>
          <w:rFonts w:ascii="Times New Roman" w:eastAsia="Times New Roman" w:hAnsi="Times New Roman" w:cs="Times New Roman"/>
          <w:sz w:val="16"/>
          <w:szCs w:val="16"/>
        </w:rPr>
        <w:t xml:space="preserve"> </w:t>
      </w:r>
      <w:r w:rsidRPr="000C0D4B">
        <w:rPr>
          <w:rFonts w:ascii="Times New Roman" w:eastAsia="Times New Roman" w:hAnsi="Times New Roman" w:cs="Times New Roman"/>
          <w:sz w:val="16"/>
          <w:szCs w:val="16"/>
          <w:lang w:eastAsia="ru-RU"/>
        </w:rPr>
        <w:t xml:space="preserve">Федерального закона </w:t>
      </w:r>
      <w:r w:rsidRPr="000C0D4B">
        <w:rPr>
          <w:rFonts w:ascii="Times New Roman" w:eastAsia="Times New Roman" w:hAnsi="Times New Roman" w:cs="Times New Roman"/>
          <w:sz w:val="16"/>
          <w:szCs w:val="16"/>
        </w:rPr>
        <w:t>(публичная проектная инициатива).</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b/>
          <w:sz w:val="16"/>
          <w:szCs w:val="16"/>
          <w:lang w:eastAsia="ru-RU"/>
        </w:rPr>
      </w:pPr>
      <w:r w:rsidRPr="000C0D4B">
        <w:rPr>
          <w:rFonts w:ascii="Times New Roman" w:eastAsia="Times New Roman" w:hAnsi="Times New Roman" w:cs="Times New Roman"/>
          <w:b/>
          <w:sz w:val="16"/>
          <w:szCs w:val="16"/>
          <w:lang w:eastAsia="ru-RU"/>
        </w:rPr>
        <w:t xml:space="preserve">2. Предмет и условия </w:t>
      </w:r>
      <w:r w:rsidRPr="000C0D4B">
        <w:rPr>
          <w:rFonts w:ascii="Times New Roman" w:eastAsia="Times New Roman" w:hAnsi="Times New Roman" w:cs="Times New Roman"/>
          <w:b/>
          <w:sz w:val="16"/>
          <w:szCs w:val="16"/>
        </w:rPr>
        <w:t>соглашения о защите и поощрении капиталовложений</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eastAsia="Times New Roman" w:hAnsi="Times New Roman" w:cs="Times New Roman"/>
          <w:sz w:val="16"/>
          <w:szCs w:val="16"/>
        </w:rPr>
        <w:t xml:space="preserve">2.1. По соглашению о защите и поощрении капиталовложений </w:t>
      </w:r>
      <w:r w:rsidRPr="000C0D4B">
        <w:rPr>
          <w:rFonts w:ascii="Times New Roman" w:eastAsia="Times New Roman" w:hAnsi="Times New Roman" w:cs="Times New Roman"/>
          <w:sz w:val="16"/>
          <w:szCs w:val="16"/>
          <w:lang w:eastAsia="ru-RU"/>
        </w:rPr>
        <w:t xml:space="preserve"> Волотовский муниципальный округ</w:t>
      </w:r>
      <w:r w:rsidRPr="000C0D4B">
        <w:rPr>
          <w:rFonts w:ascii="Times New Roman" w:eastAsia="Times New Roman" w:hAnsi="Times New Roman" w:cs="Times New Roman"/>
          <w:sz w:val="16"/>
          <w:szCs w:val="16"/>
        </w:rPr>
        <w:t xml:space="preserve">, являющийся его стороной, обязуется обеспечить организации, реализующей проект, неприменение в ее отношении актов (решений) органов местного самоуправления </w:t>
      </w:r>
      <w:r w:rsidRPr="000C0D4B">
        <w:rPr>
          <w:rFonts w:ascii="Times New Roman" w:hAnsi="Times New Roman" w:cs="Times New Roman"/>
          <w:iCs/>
          <w:sz w:val="16"/>
          <w:szCs w:val="16"/>
          <w:lang w:eastAsia="ru-RU"/>
        </w:rPr>
        <w:t xml:space="preserve">ухудшающих условия ведения предпринимательской и (или) иной деятельности, связанной с реализацией инвестиционного проекта, в отношении которого заключено соглашение о защите и поощрении капиталовложений, по сравнению с условиями, определенными на момент заключения такого соглашения. </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Ухудшающими условиями ведения предпринимательской и (или) иной деятельности признаются акты (решения), которые:</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1) увеличивают сроки осуществления процедур, необходимых для реализации инвестиционного проекта;</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2) увеличивают количество процедур, необходимых для реализации инвестиционного проекта;</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3) увеличивают размер взимаемых с организации, реализующей проект, платежей, уплачиваемых в целях реализации инвестиционного проекта;</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4) устанавливают дополнительные требования к условиям реализации инвестиционного проекта, в том числе требования о предоставлении дополнительных документов;</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5) устанавливают дополнительные запреты, препятствующие реализации инвестиционного проекта.</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2.2. Сроки, в течение которых не применяются следующие акты (решения):</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1) акты, предусматривающие увеличение ставок вывозных таможенных пошлин, не применяются в течение срока, предусмотренного соглашением о защите и поощрении капиталовложений;</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2) акты, изменяющие вступившее в силу решение о предоставлении меры государственной поддержки и влекущие за собой изменение сроков и (или) объемов предоставления меры государственной поддержки, не применяются в течение срока, предусмотренного соглашением о защите и поощрении капиталовложений, равного сроку предоставления меры государственной поддержки;</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3) акты (решения) не применяются в течение трех лет со дня их вступления в силу при условии действия в этот период соглашения о защите и поощрении капиталовложений:</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а) отменяющие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б) предусматривающие изменение порядка предоставления прав на земельный участок;</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в) предусматривающие изменение порядка определения цены продажи земельного участка, находящегося в государственной или муниципальной собственности;</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г) исключающие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д) предусматривающие изменение порядка определения размера арендной платы за земельный участок, находящийся в государственной или муниципальной собственности;</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е)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ж) устанавливающие дополнительные основания и изменяющие порядок реквизиции земельного участка, изъятия земельного участка для государственных или муниципальных нужд, отчуждения земельного участка, а также ограничения прав на землю;</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з)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 в рамках осуществления государственного мониторинга земель, государственного земельного надзора, муниципального земельного контроля и общественного земельного контроля;</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и) устанавливающие иные дополнительные требования к землепользованию и застройке территорий;</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к) устанавливающие дополнительные административные процедуры при выполнении инженерных изысканий, архитектурно-строительном проектировании, строительстве, реконструкции, вводе в эксплуатацию, сносе объектов капитального строительства, подключении (технологическом присоединении) к инженерным сетям и (или) увеличивающие сроки, и (или) изменяющие порядок проведения таких процедур;</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л) предусматривающие изменение процедур подготовки документов территориального планирования, градостроительного регламента, документации по планировке территории;</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lastRenderedPageBreak/>
        <w:t>м) предусматривающие изменение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изменение порядка прохождения экспертизы проектной документации и (или) результатов инженерных изысканий, в том числе достоверности определения сметной стоимости строительства, государственной экологической экспертизы проектной документации, историко-культурной экспертизы и порядка получения заключений таких экспертиз (за исключением актов (решений), предусматривающих изменение указанных процедур в отношении объектов, перечень которых установлен статьей 48.1 Градостроительного кодекса Российской Федерации);</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н) предусматривающие изменение порядка осуществления строительства, реконструкции (в том числе технического перевооружения), капитального ремонта объекта капитального строительства, порядка выдачи разрешения на строительство объекта и разрешения на ввод объекта в эксплуатацию, изменение требований к эксплуатации зданий, сооружений, непосредственно влекущее за собой рост затрат организации, реализующей проект (за исключением актов (решений), предусматривающих изменение указанных процедур в отношении объектов, перечень которых установлен статьей 48.1 Градостроительного кодекса Российской Федерации);</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4) акты, предусматривающие увеличение ставок платы (сбора) и (или) расширение платежной базы (объектов обложения), используемых при определении размера платы за негативное воздействие на окружающую среду, платы за пользование водными объектами, утилизационного сбора, экологического сбора, подлежащих уплате в бюджеты бюджетной системы Российской Федерации, не применяются в течение одного года со дня их вступления в силу при условии действия в этот период соглашения о защите и поощрении капиталовложений;</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5) акты, предусматривающие увеличение ставки платы за единицу объема лесных ресурсов, а также изменение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 не применяются в течение одного года со дня их вступления в силу при условии действия в этот период соглашения о защите и поощрении капиталовложений.</w:t>
      </w:r>
    </w:p>
    <w:p w:rsidR="000C0D4B" w:rsidRPr="000C0D4B" w:rsidRDefault="000C0D4B" w:rsidP="000C0D4B">
      <w:pPr>
        <w:suppressAutoHyphens/>
        <w:autoSpaceDE w:val="0"/>
        <w:autoSpaceDN w:val="0"/>
        <w:adjustRightInd w:val="0"/>
        <w:spacing w:after="0" w:line="240" w:lineRule="auto"/>
        <w:ind w:firstLine="284"/>
        <w:jc w:val="both"/>
        <w:rPr>
          <w:rFonts w:ascii="Times New Roman" w:hAnsi="Times New Roman" w:cs="Times New Roman"/>
          <w:iCs/>
          <w:sz w:val="16"/>
          <w:szCs w:val="16"/>
          <w:lang w:eastAsia="ru-RU"/>
        </w:rPr>
      </w:pPr>
      <w:r w:rsidRPr="000C0D4B">
        <w:rPr>
          <w:rFonts w:ascii="Times New Roman" w:hAnsi="Times New Roman" w:cs="Times New Roman"/>
          <w:iCs/>
          <w:sz w:val="16"/>
          <w:szCs w:val="16"/>
          <w:lang w:eastAsia="ru-RU"/>
        </w:rPr>
        <w:t>2.3. Положения актов законодательства о налогах и сборах применяются в отношении организации, реализующей проект, в части правоотношений, связанных с исполнением соглашения о защите и поощрении капиталовложений, с учетом особенностей, установленных законодательством о налогах и сборах.</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2.4. </w:t>
      </w:r>
      <w:r w:rsidRPr="000C0D4B">
        <w:rPr>
          <w:rFonts w:ascii="Times New Roman" w:eastAsia="Times New Roman" w:hAnsi="Times New Roman" w:cs="Times New Roman"/>
          <w:sz w:val="16"/>
          <w:szCs w:val="16"/>
          <w:lang w:eastAsia="ru-RU"/>
        </w:rPr>
        <w:t>Волотовский муниципальный округ</w:t>
      </w:r>
      <w:r w:rsidRPr="000C0D4B">
        <w:rPr>
          <w:rFonts w:ascii="Times New Roman" w:eastAsia="Times New Roman" w:hAnsi="Times New Roman" w:cs="Times New Roman"/>
          <w:sz w:val="16"/>
          <w:szCs w:val="16"/>
        </w:rPr>
        <w:t xml:space="preserve"> может быть стороной соглашения о защите и поощрении капиталовложений если одновременно стороной такого соглашения является Новгородская область, на территории которой реализуется соответствующий инвестиционный проект.</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2.5. </w:t>
      </w:r>
      <w:r w:rsidRPr="000C0D4B">
        <w:rPr>
          <w:rFonts w:ascii="Times New Roman" w:eastAsia="Times New Roman" w:hAnsi="Times New Roman" w:cs="Times New Roman"/>
          <w:sz w:val="16"/>
          <w:szCs w:val="16"/>
          <w:lang w:eastAsia="ru-RU"/>
        </w:rPr>
        <w:t>Волотовский муниципальный округ</w:t>
      </w:r>
      <w:r w:rsidRPr="000C0D4B">
        <w:rPr>
          <w:rFonts w:ascii="Times New Roman" w:eastAsia="Times New Roman" w:hAnsi="Times New Roman" w:cs="Times New Roman"/>
          <w:sz w:val="16"/>
          <w:szCs w:val="16"/>
        </w:rPr>
        <w:t>, заключивший соглашение о защите и поощрении капиталовложений,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rPr>
        <w:t>2.6.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Федеральным законом.</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2.7. Соглашение о защите и поощрении капиталовложений заключается не позднее 01 января 2030 года.</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2.8. Соглашение о защите и поощрении капиталовложений должно содержать следующие условия:</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1) описание инвестиционного проекта, в том числе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2) указание на этапы реализации инвестиционного проекта, в том числе:</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а) срок получения разрешений и согласий, необходимых для реализации проекта;</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б)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в) срок введения в эксплуатацию объекта, создаваемого, модернизируемого или реконструируемого в рамках инвестиционного проекта (в применимых случаях);</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г) срок осуществления капиталовложений в установленном объеме, не превышающий срока применения стабилизационной оговорки, предусмотренного пунктом 2.10 Положения;</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д) срок осуществления иных мероприятий, определенных в соглашении о защите и поощрении капиталовложений;</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3) сведения о предельно допустимых отклонениях от параметров реализации инвестиционного проекта, указанных в </w:t>
      </w:r>
      <w:hyperlink r:id="rId24" w:anchor="Par11" w:history="1">
        <w:r w:rsidRPr="000C0D4B">
          <w:rPr>
            <w:rFonts w:ascii="Times New Roman" w:eastAsia="Times New Roman" w:hAnsi="Times New Roman" w:cs="Times New Roman"/>
            <w:sz w:val="16"/>
            <w:szCs w:val="16"/>
          </w:rPr>
          <w:t>пункте 2</w:t>
        </w:r>
      </w:hyperlink>
      <w:r w:rsidRPr="000C0D4B">
        <w:rPr>
          <w:rFonts w:ascii="Times New Roman" w:eastAsia="Times New Roman" w:hAnsi="Times New Roman" w:cs="Times New Roman"/>
          <w:sz w:val="16"/>
          <w:szCs w:val="16"/>
        </w:rPr>
        <w:t xml:space="preserve"> настоящего пункта (в пределах 25 процентов). </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Значения предельно допустимых отклонений определяются в соответствии с порядком, установленным Правительством Российской Федерации, при этом объем вносимых организацией, реализующей проект, капиталовложений не может быть менее величин, предусмотренных </w:t>
      </w:r>
      <w:hyperlink r:id="rId25" w:history="1">
        <w:r w:rsidRPr="000C0D4B">
          <w:rPr>
            <w:rFonts w:ascii="Times New Roman" w:eastAsia="Times New Roman" w:hAnsi="Times New Roman" w:cs="Times New Roman"/>
            <w:sz w:val="16"/>
            <w:szCs w:val="16"/>
          </w:rPr>
          <w:t>частью 4 статьи 9</w:t>
        </w:r>
      </w:hyperlink>
      <w:r w:rsidRPr="000C0D4B">
        <w:rPr>
          <w:rFonts w:ascii="Times New Roman" w:eastAsia="Times New Roman" w:hAnsi="Times New Roman" w:cs="Times New Roman"/>
          <w:sz w:val="16"/>
          <w:szCs w:val="16"/>
        </w:rPr>
        <w:t xml:space="preserve"> Федерального закона</w:t>
      </w:r>
      <w:r w:rsidRPr="000C0D4B">
        <w:rPr>
          <w:rFonts w:ascii="Times New Roman" w:eastAsia="Times New Roman" w:hAnsi="Times New Roman" w:cs="Times New Roman"/>
          <w:sz w:val="16"/>
          <w:szCs w:val="16"/>
          <w:lang w:eastAsia="ru-RU"/>
        </w:rPr>
        <w:t>;</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4) срок применения стабилизационной оговорки в пределах сроков, установленных пунктами 2.10 и 2.11 Положения;</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5) условия связанных договоров, в том числе сроки предоставления и объемы субсидий, бюджетных инвестиций, указанных в </w:t>
      </w:r>
      <w:hyperlink r:id="rId26" w:anchor="Par135" w:history="1">
        <w:r w:rsidRPr="000C0D4B">
          <w:rPr>
            <w:rFonts w:ascii="Times New Roman" w:eastAsia="Times New Roman" w:hAnsi="Times New Roman" w:cs="Times New Roman"/>
            <w:sz w:val="16"/>
            <w:szCs w:val="16"/>
          </w:rPr>
          <w:t>пункте 1 части 1 статьи 14</w:t>
        </w:r>
      </w:hyperlink>
      <w:r w:rsidRPr="000C0D4B">
        <w:rPr>
          <w:rFonts w:ascii="Times New Roman" w:eastAsia="Times New Roman" w:hAnsi="Times New Roman" w:cs="Times New Roman"/>
          <w:sz w:val="16"/>
          <w:szCs w:val="16"/>
        </w:rPr>
        <w:t xml:space="preserve"> Федерального закона, и (или) процентная ставка (порядок ее определения) по кредитному договору, указанному в </w:t>
      </w:r>
      <w:hyperlink r:id="rId27" w:anchor="Par136" w:history="1">
        <w:r w:rsidRPr="000C0D4B">
          <w:rPr>
            <w:rFonts w:ascii="Times New Roman" w:eastAsia="Times New Roman" w:hAnsi="Times New Roman" w:cs="Times New Roman"/>
            <w:sz w:val="16"/>
            <w:szCs w:val="16"/>
          </w:rPr>
          <w:t>пункте 2 части 1 статьи 14</w:t>
        </w:r>
      </w:hyperlink>
      <w:r w:rsidRPr="000C0D4B">
        <w:rPr>
          <w:rFonts w:ascii="Times New Roman" w:eastAsia="Times New Roman" w:hAnsi="Times New Roman" w:cs="Times New Roman"/>
          <w:sz w:val="16"/>
          <w:szCs w:val="16"/>
        </w:rPr>
        <w:t xml:space="preserve"> Федерального закона, а также сроки предоставления и объемы субсидий, указанных в </w:t>
      </w:r>
      <w:hyperlink r:id="rId28" w:anchor="Par145" w:history="1">
        <w:r w:rsidRPr="000C0D4B">
          <w:rPr>
            <w:rFonts w:ascii="Times New Roman" w:eastAsia="Times New Roman" w:hAnsi="Times New Roman" w:cs="Times New Roman"/>
            <w:sz w:val="16"/>
            <w:szCs w:val="16"/>
          </w:rPr>
          <w:t>пункте 2 части 3 статьи 14</w:t>
        </w:r>
      </w:hyperlink>
      <w:r w:rsidRPr="000C0D4B">
        <w:rPr>
          <w:rFonts w:ascii="Times New Roman" w:eastAsia="Times New Roman" w:hAnsi="Times New Roman" w:cs="Times New Roman"/>
          <w:sz w:val="16"/>
          <w:szCs w:val="16"/>
        </w:rPr>
        <w:t xml:space="preserve"> Федерального закона;</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6) указание на обязанность публично-правового образования (публично-правовых образований) осуществлять выплаты за счет средств соответствующего бюджета бюджетной системы Российской Федерации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а) на возмещение реального ущерба в соответствии с порядком, предусмотренным </w:t>
      </w:r>
      <w:hyperlink r:id="rId29" w:anchor="Par92" w:history="1">
        <w:r w:rsidRPr="000C0D4B">
          <w:rPr>
            <w:rFonts w:ascii="Times New Roman" w:eastAsia="Times New Roman" w:hAnsi="Times New Roman" w:cs="Times New Roman"/>
            <w:sz w:val="16"/>
            <w:szCs w:val="16"/>
          </w:rPr>
          <w:t>статьей 12</w:t>
        </w:r>
      </w:hyperlink>
      <w:r w:rsidRPr="000C0D4B">
        <w:rPr>
          <w:rFonts w:ascii="Times New Roman" w:eastAsia="Times New Roman" w:hAnsi="Times New Roman" w:cs="Times New Roman"/>
          <w:sz w:val="16"/>
          <w:szCs w:val="16"/>
        </w:rPr>
        <w:t xml:space="preserve"> Федерального закона, в том числе в случаях, предусмотренных </w:t>
      </w:r>
      <w:hyperlink r:id="rId30" w:anchor="Par143" w:history="1">
        <w:r w:rsidRPr="000C0D4B">
          <w:rPr>
            <w:rFonts w:ascii="Times New Roman" w:eastAsia="Times New Roman" w:hAnsi="Times New Roman" w:cs="Times New Roman"/>
            <w:sz w:val="16"/>
            <w:szCs w:val="16"/>
          </w:rPr>
          <w:t>частью 3 ст. 14</w:t>
        </w:r>
      </w:hyperlink>
      <w:r w:rsidRPr="000C0D4B">
        <w:rPr>
          <w:rFonts w:ascii="Times New Roman" w:eastAsia="Times New Roman" w:hAnsi="Times New Roman" w:cs="Times New Roman"/>
          <w:sz w:val="16"/>
          <w:szCs w:val="16"/>
        </w:rPr>
        <w:t xml:space="preserve"> Федерального закона;</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б) на возмещение понесенных затрат, предусмотренных </w:t>
      </w:r>
      <w:hyperlink r:id="rId31" w:history="1">
        <w:r w:rsidRPr="000C0D4B">
          <w:rPr>
            <w:rFonts w:ascii="Times New Roman" w:eastAsia="Times New Roman" w:hAnsi="Times New Roman" w:cs="Times New Roman"/>
            <w:sz w:val="16"/>
            <w:szCs w:val="16"/>
          </w:rPr>
          <w:t>статьей 15</w:t>
        </w:r>
      </w:hyperlink>
      <w:r w:rsidRPr="000C0D4B">
        <w:rPr>
          <w:rFonts w:ascii="Times New Roman" w:eastAsia="Times New Roman" w:hAnsi="Times New Roman" w:cs="Times New Roman"/>
          <w:sz w:val="16"/>
          <w:szCs w:val="16"/>
        </w:rPr>
        <w:t xml:space="preserve"> Федерального закона (в случае, если публично-правовым образованием было принято решение о возмещении таких затрат);</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7) порядок представления организацией, реализующей проект, информации об этапах реализации инвестиционного проекта;</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8) порядок разрешения споров между сторонами соглашения о защите и поощрении капиталовложений;</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9) иные условия, предусмотренные Федеральным законом.  </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2.9. Условия связанного договора, указанные в пункте 2.8 Положения, включаются в соглашение о защите и поощрении капиталовложений после принятия публично-правовым образованием обязательств, указанных в </w:t>
      </w:r>
      <w:hyperlink r:id="rId32" w:anchor="Par132" w:history="1">
        <w:r w:rsidRPr="000C0D4B">
          <w:rPr>
            <w:rFonts w:ascii="Times New Roman" w:eastAsia="Times New Roman" w:hAnsi="Times New Roman" w:cs="Times New Roman"/>
            <w:sz w:val="16"/>
            <w:szCs w:val="16"/>
          </w:rPr>
          <w:t>статье 14</w:t>
        </w:r>
      </w:hyperlink>
      <w:r w:rsidRPr="000C0D4B">
        <w:rPr>
          <w:rFonts w:ascii="Times New Roman" w:eastAsia="Times New Roman" w:hAnsi="Times New Roman" w:cs="Times New Roman"/>
          <w:sz w:val="16"/>
          <w:szCs w:val="16"/>
        </w:rPr>
        <w:t xml:space="preserve"> Федерального закона</w:t>
      </w:r>
      <w:r w:rsidRPr="000C0D4B">
        <w:rPr>
          <w:rFonts w:ascii="Times New Roman" w:eastAsia="Times New Roman" w:hAnsi="Times New Roman" w:cs="Times New Roman"/>
          <w:sz w:val="16"/>
          <w:szCs w:val="16"/>
          <w:lang w:eastAsia="ru-RU"/>
        </w:rPr>
        <w:t xml:space="preserve">, </w:t>
      </w:r>
      <w:r w:rsidRPr="000C0D4B">
        <w:rPr>
          <w:rFonts w:ascii="Times New Roman" w:eastAsia="Times New Roman" w:hAnsi="Times New Roman" w:cs="Times New Roman"/>
          <w:sz w:val="16"/>
          <w:szCs w:val="16"/>
        </w:rPr>
        <w:t>в предусмотренном бюджетным законодательством порядке.</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2.10. Срок применения стабилизационной оговорки не может превышать:</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1) 6 лет - в отношении инвестиционных проектов, объем капиталовложений, в которые не превышает 5 миллиардов рублей;</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2) 15 лет - в отношении инвестиционных проектов, объем капиталовложений, в которые составляет более 5 миллиардов рублей, но менее 10 миллиардов рублей;</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3) 20 лет - в отношении инвестиционных проектов, объем капиталовложений, в которые составляет 10 миллиардов рублей и более.</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2.11. Указанный в пункте 2.10 Положения срок применения стабилизационной оговорки однократно продлевается на срок до 6 лет по заявлению организации, реализующей проект, о заключении дополнительного соглашения к соглашению о защите и поощрении капиталовложений в случае, если организация, реализующая проект, выполнила одно из следующих условий:</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1) приняла на себя обязательство по осуществлению капиталовложений, сформированных за счет доходов от реализации инвестиционного проекта, в данный проект или в иной инвестиционный проект, реализуемый на территории Российской Федерации (реинвестирование), в объеме не менее 1 миллиарда рублей в течение периода, указанного в настоящем пункте;</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lastRenderedPageBreak/>
        <w:t>2) в рамках реализации инвестиционного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2.12. Особенности содержания соглашения о защите и поощрении капиталовложений, предполагающего внесение организацией, реализующей проект, капитальных вложений на сумму не менее 300 миллиардов рублей, устанавливается частями 12 – 14 статьи 10 Федерального закона.</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2.13. 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государственную информационную систему информацию о реализации соответствующего этапа инвестиционного проекта, подлежащую отражению в реестре соглашений.</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2.14. Уполномоченным органом по мониторингу этапов реализации соглашения о защите и поощрении капиталовложений, включающему в себя проверку обстоятельств, указывающих на наличие оснований для расторжения соглашения о защите и поощрении капиталовложений, является Администрация Волотовского муниципального округа в лице комитета по сельскому хозяйству и экономике Администрации муниципального округа (далее – уполномоченный орган).</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2.15. По итогам проведения указанной в пункте 2.14 Положения процедуры не позднее 01 марта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Администрация Волотовского муниципального округа </w:t>
      </w:r>
      <w:r w:rsidRPr="000C0D4B">
        <w:rPr>
          <w:rFonts w:ascii="Times New Roman" w:hAnsi="Times New Roman" w:cs="Times New Roman"/>
          <w:sz w:val="16"/>
          <w:szCs w:val="16"/>
          <w:lang w:eastAsia="ru-RU"/>
        </w:rPr>
        <w:t xml:space="preserve">(в случае, если Волотовский муниципальный округ является стороной соглашения о защите и поощрении капиталовложений) </w:t>
      </w:r>
      <w:r w:rsidRPr="000C0D4B">
        <w:rPr>
          <w:rFonts w:ascii="Times New Roman" w:eastAsia="Times New Roman" w:hAnsi="Times New Roman" w:cs="Times New Roman"/>
          <w:sz w:val="16"/>
          <w:szCs w:val="16"/>
        </w:rPr>
        <w:t>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b/>
          <w:sz w:val="16"/>
          <w:szCs w:val="16"/>
        </w:rPr>
      </w:pPr>
      <w:r w:rsidRPr="000C0D4B">
        <w:rPr>
          <w:rFonts w:ascii="Times New Roman" w:eastAsia="Times New Roman" w:hAnsi="Times New Roman" w:cs="Times New Roman"/>
          <w:b/>
          <w:sz w:val="16"/>
          <w:szCs w:val="16"/>
        </w:rPr>
        <w:t>3. Порядок заключения, изменения и расторжения соглашения о защите и поощрении капиталовложений</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3.1. Соглашение о защите и поощрении капиталовложений заключается с использованием государственной информационной системы в порядке, предусмотренном </w:t>
      </w:r>
      <w:hyperlink r:id="rId33" w:history="1">
        <w:r w:rsidRPr="000C0D4B">
          <w:rPr>
            <w:rFonts w:ascii="Times New Roman" w:eastAsia="Times New Roman" w:hAnsi="Times New Roman" w:cs="Times New Roman"/>
            <w:sz w:val="16"/>
            <w:szCs w:val="16"/>
          </w:rPr>
          <w:t>статьями 7</w:t>
        </w:r>
      </w:hyperlink>
      <w:r w:rsidRPr="000C0D4B">
        <w:rPr>
          <w:rFonts w:ascii="Times New Roman" w:eastAsia="Times New Roman" w:hAnsi="Times New Roman" w:cs="Times New Roman"/>
          <w:sz w:val="16"/>
          <w:szCs w:val="16"/>
        </w:rPr>
        <w:t xml:space="preserve">, </w:t>
      </w:r>
      <w:hyperlink r:id="rId34" w:history="1">
        <w:r w:rsidRPr="000C0D4B">
          <w:rPr>
            <w:rFonts w:ascii="Times New Roman" w:eastAsia="Times New Roman" w:hAnsi="Times New Roman" w:cs="Times New Roman"/>
            <w:sz w:val="16"/>
            <w:szCs w:val="16"/>
          </w:rPr>
          <w:t>8</w:t>
        </w:r>
      </w:hyperlink>
      <w:r w:rsidRPr="000C0D4B">
        <w:rPr>
          <w:rFonts w:ascii="Times New Roman" w:eastAsia="Times New Roman" w:hAnsi="Times New Roman" w:cs="Times New Roman"/>
          <w:sz w:val="16"/>
          <w:szCs w:val="16"/>
        </w:rPr>
        <w:t xml:space="preserve"> Федерального закона </w:t>
      </w:r>
      <w:r w:rsidRPr="000C0D4B">
        <w:rPr>
          <w:rFonts w:ascii="Times New Roman" w:eastAsia="Times New Roman" w:hAnsi="Times New Roman" w:cs="Times New Roman"/>
          <w:sz w:val="16"/>
          <w:szCs w:val="16"/>
          <w:lang w:eastAsia="ru-RU"/>
        </w:rPr>
        <w:t xml:space="preserve">путём подачи заявления о заключении соглашения о защите и поощрении капиталовложений в Администрацию Волотовского  муниципального округа. </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3.2. Для подписания соглашения о защите и поощрении капиталовложений используется электронная подпись.</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3.3. Соглашение о защите и поощрении капиталовложений (дополнительное соглашение к нему) признается заключенным с даты регистрации соответствующего соглашения (внесения в реестр соглашений).</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3.4. Соглашение о защите и поощрении капиталовложений (дополнительное соглашение к нему) подлежит включению в реестр соглашений не позднее пяти рабочих дней с даты подписания.</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3.5. Изменение условий соглашения о защите и поощрении капиталовложений не допускается, за исключением следующих случаев:</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1) включение в соглашение о защите и поощрении капиталовложений сведений об условиях, указанных в подпункте 5) пункта 2.8 Положения, содержащихся в договоре,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2) увеличение срока применения стабилизационной оговорки (если организация, реализующая проект, выполнила одно из условий, предусмотренных пунктом 2.11 Положения);</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3) указание на неприменение актов (решений) Волотовского муниципального округа в соответствии со </w:t>
      </w:r>
      <w:hyperlink r:id="rId35" w:history="1">
        <w:r w:rsidRPr="000C0D4B">
          <w:rPr>
            <w:rFonts w:ascii="Times New Roman" w:eastAsia="Times New Roman" w:hAnsi="Times New Roman" w:cs="Times New Roman"/>
            <w:sz w:val="16"/>
            <w:szCs w:val="16"/>
          </w:rPr>
          <w:t>статьей 9</w:t>
        </w:r>
      </w:hyperlink>
      <w:r w:rsidRPr="000C0D4B">
        <w:rPr>
          <w:rFonts w:ascii="Times New Roman" w:eastAsia="Times New Roman" w:hAnsi="Times New Roman" w:cs="Times New Roman"/>
          <w:sz w:val="16"/>
          <w:szCs w:val="16"/>
        </w:rPr>
        <w:t xml:space="preserve"> Федерального закона в случае присоединения к соглашению о защите и поощрении капиталовложений одного или нескольких муниципальных образований;</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4) передача прав и обязанностей организации, реализующей проект (передача договора), при условии, что лицо, приобретающее права и принимающее обязанности по соглашению о защите и поощрении капиталовложений, выполнило требования, предусмотренные </w:t>
      </w:r>
      <w:hyperlink r:id="rId36" w:history="1">
        <w:r w:rsidRPr="000C0D4B">
          <w:rPr>
            <w:rFonts w:ascii="Times New Roman" w:eastAsia="Times New Roman" w:hAnsi="Times New Roman" w:cs="Times New Roman"/>
            <w:sz w:val="16"/>
            <w:szCs w:val="16"/>
          </w:rPr>
          <w:t>статьей 7</w:t>
        </w:r>
      </w:hyperlink>
      <w:r w:rsidRPr="000C0D4B">
        <w:rPr>
          <w:rFonts w:ascii="Times New Roman" w:eastAsia="Times New Roman" w:hAnsi="Times New Roman" w:cs="Times New Roman"/>
          <w:sz w:val="16"/>
          <w:szCs w:val="16"/>
        </w:rPr>
        <w:t xml:space="preserve"> Федерального закона, или соответствует условиям конкурса, проведенного в соответствии со </w:t>
      </w:r>
      <w:hyperlink r:id="rId37" w:history="1">
        <w:r w:rsidRPr="000C0D4B">
          <w:rPr>
            <w:rFonts w:ascii="Times New Roman" w:eastAsia="Times New Roman" w:hAnsi="Times New Roman" w:cs="Times New Roman"/>
            <w:sz w:val="16"/>
            <w:szCs w:val="16"/>
          </w:rPr>
          <w:t>статьей 8</w:t>
        </w:r>
      </w:hyperlink>
      <w:r w:rsidRPr="000C0D4B">
        <w:rPr>
          <w:rFonts w:ascii="Times New Roman" w:eastAsia="Times New Roman" w:hAnsi="Times New Roman" w:cs="Times New Roman"/>
          <w:sz w:val="16"/>
          <w:szCs w:val="16"/>
        </w:rPr>
        <w:t xml:space="preserve"> Федерального закона (в зависимости от порядка заключения соглашения о защите и поощрении капиталовложений);</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5) изменение реквизитов сторон (в том числе наименования).</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3.6. Заявитель, намеренный внести изменения в соглашение о защите и поощрении капиталовложений, в случаях, предусмотренных подпунктами 1) - 4) пункта 3.5 Положения, направляет в соответствии с правилами, предусмотренными </w:t>
      </w:r>
      <w:hyperlink r:id="rId38" w:history="1">
        <w:r w:rsidRPr="000C0D4B">
          <w:rPr>
            <w:rFonts w:ascii="Times New Roman" w:eastAsia="Times New Roman" w:hAnsi="Times New Roman" w:cs="Times New Roman"/>
            <w:sz w:val="16"/>
            <w:szCs w:val="16"/>
          </w:rPr>
          <w:t>частями 9</w:t>
        </w:r>
      </w:hyperlink>
      <w:r w:rsidRPr="000C0D4B">
        <w:rPr>
          <w:rFonts w:ascii="Times New Roman" w:eastAsia="Times New Roman" w:hAnsi="Times New Roman" w:cs="Times New Roman"/>
          <w:sz w:val="16"/>
          <w:szCs w:val="16"/>
        </w:rPr>
        <w:t xml:space="preserve"> и </w:t>
      </w:r>
      <w:hyperlink r:id="rId39" w:history="1">
        <w:r w:rsidRPr="000C0D4B">
          <w:rPr>
            <w:rFonts w:ascii="Times New Roman" w:eastAsia="Times New Roman" w:hAnsi="Times New Roman" w:cs="Times New Roman"/>
            <w:sz w:val="16"/>
            <w:szCs w:val="16"/>
          </w:rPr>
          <w:t>10 статьи 7</w:t>
        </w:r>
      </w:hyperlink>
      <w:r w:rsidRPr="000C0D4B">
        <w:rPr>
          <w:rFonts w:ascii="Times New Roman" w:eastAsia="Times New Roman" w:hAnsi="Times New Roman" w:cs="Times New Roman"/>
          <w:sz w:val="16"/>
          <w:szCs w:val="16"/>
        </w:rPr>
        <w:t xml:space="preserve"> Федерального закона, в органы государственной власти, указанные в </w:t>
      </w:r>
      <w:hyperlink r:id="rId40" w:history="1">
        <w:r w:rsidRPr="000C0D4B">
          <w:rPr>
            <w:rFonts w:ascii="Times New Roman" w:eastAsia="Times New Roman" w:hAnsi="Times New Roman" w:cs="Times New Roman"/>
            <w:sz w:val="16"/>
            <w:szCs w:val="16"/>
          </w:rPr>
          <w:t>части 1 статьи 7</w:t>
        </w:r>
      </w:hyperlink>
      <w:r w:rsidRPr="000C0D4B">
        <w:rPr>
          <w:rFonts w:ascii="Times New Roman" w:eastAsia="Times New Roman" w:hAnsi="Times New Roman" w:cs="Times New Roman"/>
          <w:sz w:val="16"/>
          <w:szCs w:val="16"/>
        </w:rPr>
        <w:t xml:space="preserve"> Федерального закона:</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1) заявление о включении дополнительного соглашения к соглашению о защите и поощрении капиталовложений в реестр соглашений;</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2) проект дополнительного соглашения к соглашению о защите и поощрении капиталовложений, подписанный электронной подписью заявителя, а в случае, предусмотренном подпунктом 3) пункта 3.5 Положения, также электронной подписью Администрации Волотовского муниципального округа;</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3) ходатайство заявителя и договор, указанные в подпункте 1) пункта 3.5 Положения;</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4) документы, подтверждающие выполнение условий, предусмотренных пунктом 2.11 Положения (в случае, предусмотренном пунктом 3.5 Положения).</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3.7. Уполномоченный орган рассматривает заявление, прилагаемые к нему документы и ходатайство заявителя в сроки, предусмотренные </w:t>
      </w:r>
      <w:hyperlink r:id="rId41" w:history="1">
        <w:r w:rsidRPr="000C0D4B">
          <w:rPr>
            <w:rFonts w:ascii="Times New Roman" w:eastAsia="Times New Roman" w:hAnsi="Times New Roman" w:cs="Times New Roman"/>
            <w:sz w:val="16"/>
            <w:szCs w:val="16"/>
          </w:rPr>
          <w:t>частями 11</w:t>
        </w:r>
      </w:hyperlink>
      <w:r w:rsidRPr="000C0D4B">
        <w:rPr>
          <w:rFonts w:ascii="Times New Roman" w:eastAsia="Times New Roman" w:hAnsi="Times New Roman" w:cs="Times New Roman"/>
          <w:sz w:val="16"/>
          <w:szCs w:val="16"/>
        </w:rPr>
        <w:t xml:space="preserve"> и </w:t>
      </w:r>
      <w:hyperlink r:id="rId42" w:history="1">
        <w:r w:rsidRPr="000C0D4B">
          <w:rPr>
            <w:rFonts w:ascii="Times New Roman" w:eastAsia="Times New Roman" w:hAnsi="Times New Roman" w:cs="Times New Roman"/>
            <w:sz w:val="16"/>
            <w:szCs w:val="16"/>
          </w:rPr>
          <w:t>12 статьи 7</w:t>
        </w:r>
      </w:hyperlink>
      <w:r w:rsidRPr="000C0D4B">
        <w:rPr>
          <w:rFonts w:ascii="Times New Roman" w:eastAsia="Times New Roman" w:hAnsi="Times New Roman" w:cs="Times New Roman"/>
          <w:sz w:val="16"/>
          <w:szCs w:val="16"/>
        </w:rPr>
        <w:t xml:space="preserve"> Федерального закона, и отказывает заявителю в заключении с ним дополнительного соглашения к соглашению о защите и поощрении капиталовложений только при наличии оснований, предусмотренных частью 14 </w:t>
      </w:r>
      <w:hyperlink r:id="rId43" w:history="1">
        <w:r w:rsidRPr="000C0D4B">
          <w:rPr>
            <w:rFonts w:ascii="Times New Roman" w:eastAsia="Times New Roman" w:hAnsi="Times New Roman" w:cs="Times New Roman"/>
            <w:sz w:val="16"/>
            <w:szCs w:val="16"/>
          </w:rPr>
          <w:t>статьи 7</w:t>
        </w:r>
      </w:hyperlink>
      <w:r w:rsidRPr="000C0D4B">
        <w:rPr>
          <w:rFonts w:ascii="Times New Roman" w:eastAsia="Times New Roman" w:hAnsi="Times New Roman" w:cs="Times New Roman"/>
          <w:sz w:val="16"/>
          <w:szCs w:val="16"/>
        </w:rPr>
        <w:t xml:space="preserve"> Федерального закона, а в удовлетворении ходатайства заявителя - только при наличии оснований, предусмотренных </w:t>
      </w:r>
      <w:hyperlink r:id="rId44" w:history="1">
        <w:r w:rsidRPr="000C0D4B">
          <w:rPr>
            <w:rFonts w:ascii="Times New Roman" w:eastAsia="Times New Roman" w:hAnsi="Times New Roman" w:cs="Times New Roman"/>
            <w:sz w:val="16"/>
            <w:szCs w:val="16"/>
          </w:rPr>
          <w:t>частями 16</w:t>
        </w:r>
      </w:hyperlink>
      <w:r w:rsidRPr="000C0D4B">
        <w:rPr>
          <w:rFonts w:ascii="Times New Roman" w:eastAsia="Times New Roman" w:hAnsi="Times New Roman" w:cs="Times New Roman"/>
          <w:sz w:val="16"/>
          <w:szCs w:val="16"/>
        </w:rPr>
        <w:t xml:space="preserve"> и </w:t>
      </w:r>
      <w:hyperlink r:id="rId45" w:history="1">
        <w:r w:rsidRPr="000C0D4B">
          <w:rPr>
            <w:rFonts w:ascii="Times New Roman" w:eastAsia="Times New Roman" w:hAnsi="Times New Roman" w:cs="Times New Roman"/>
            <w:sz w:val="16"/>
            <w:szCs w:val="16"/>
          </w:rPr>
          <w:t>17</w:t>
        </w:r>
      </w:hyperlink>
      <w:r w:rsidRPr="000C0D4B">
        <w:rPr>
          <w:rFonts w:ascii="Times New Roman" w:eastAsia="Times New Roman" w:hAnsi="Times New Roman" w:cs="Times New Roman"/>
          <w:sz w:val="16"/>
          <w:szCs w:val="16"/>
        </w:rPr>
        <w:t xml:space="preserve"> </w:t>
      </w:r>
      <w:hyperlink r:id="rId46" w:history="1">
        <w:r w:rsidRPr="000C0D4B">
          <w:rPr>
            <w:rFonts w:ascii="Times New Roman" w:eastAsia="Times New Roman" w:hAnsi="Times New Roman" w:cs="Times New Roman"/>
            <w:sz w:val="16"/>
            <w:szCs w:val="16"/>
          </w:rPr>
          <w:t>статьи 7</w:t>
        </w:r>
      </w:hyperlink>
      <w:r w:rsidRPr="000C0D4B">
        <w:rPr>
          <w:rFonts w:ascii="Times New Roman" w:eastAsia="Times New Roman" w:hAnsi="Times New Roman" w:cs="Times New Roman"/>
          <w:sz w:val="16"/>
          <w:szCs w:val="16"/>
        </w:rPr>
        <w:t xml:space="preserve"> Федерального закона.</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3.8. В случае, предусмотренном пунктом 3.5 Положения, 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3.9. Включение в соглашение о защите и поощрении капиталовложений сведений об условиях, указанных в пункте 2.8 Положения, содержащихся в связанных договорах, которые заключены после заключения указанного соглашения, осуществляется с согласия Администрации Волотовского муниципального округа, которая обязуется возместить организации, реализующей проект, реальный ущерб в порядке, предусмотренном </w:t>
      </w:r>
      <w:hyperlink r:id="rId47" w:anchor="Par92" w:history="1">
        <w:r w:rsidRPr="000C0D4B">
          <w:rPr>
            <w:rFonts w:ascii="Times New Roman" w:eastAsia="Times New Roman" w:hAnsi="Times New Roman" w:cs="Times New Roman"/>
            <w:sz w:val="16"/>
            <w:szCs w:val="16"/>
          </w:rPr>
          <w:t>статьей 12</w:t>
        </w:r>
      </w:hyperlink>
      <w:r w:rsidRPr="000C0D4B">
        <w:rPr>
          <w:rFonts w:ascii="Times New Roman" w:eastAsia="Times New Roman" w:hAnsi="Times New Roman" w:cs="Times New Roman"/>
          <w:sz w:val="16"/>
          <w:szCs w:val="16"/>
        </w:rPr>
        <w:t xml:space="preserve"> и </w:t>
      </w:r>
      <w:hyperlink r:id="rId48" w:anchor="Par143" w:history="1">
        <w:r w:rsidRPr="000C0D4B">
          <w:rPr>
            <w:rFonts w:ascii="Times New Roman" w:eastAsia="Times New Roman" w:hAnsi="Times New Roman" w:cs="Times New Roman"/>
            <w:sz w:val="16"/>
            <w:szCs w:val="16"/>
          </w:rPr>
          <w:t>частью 3 статьи 14</w:t>
        </w:r>
      </w:hyperlink>
      <w:r w:rsidRPr="000C0D4B">
        <w:rPr>
          <w:rFonts w:ascii="Times New Roman" w:eastAsia="Times New Roman" w:hAnsi="Times New Roman" w:cs="Times New Roman"/>
          <w:sz w:val="16"/>
          <w:szCs w:val="16"/>
        </w:rPr>
        <w:t xml:space="preserve"> Федерального закона.</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3.10. Соглашение о защите и поощрении капиталовложений действует до полного исполнения сторонами своих обязанностей по нему, если иное не предусмотрено Федеральным законом</w:t>
      </w:r>
      <w:r w:rsidRPr="000C0D4B">
        <w:rPr>
          <w:rFonts w:ascii="Times New Roman" w:eastAsia="Times New Roman" w:hAnsi="Times New Roman" w:cs="Times New Roman"/>
          <w:sz w:val="16"/>
          <w:szCs w:val="16"/>
          <w:lang w:eastAsia="ru-RU"/>
        </w:rPr>
        <w:t>.</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3.11. Соглашение о защите и поощрении капиталовложений может быть прекращено в любое время по соглашению сторон, если это не нарушает условий связанного договора.</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3.12. Волотовский муниципальный округ, являющийся стороной соглашения о защите и поощрении капиталовложений, требует расторжения такого соглашения в порядке, предусмотренном </w:t>
      </w:r>
      <w:hyperlink r:id="rId49" w:anchor="Par116" w:history="1">
        <w:r w:rsidRPr="000C0D4B">
          <w:rPr>
            <w:rFonts w:ascii="Times New Roman" w:eastAsia="Times New Roman" w:hAnsi="Times New Roman" w:cs="Times New Roman"/>
            <w:sz w:val="16"/>
            <w:szCs w:val="16"/>
          </w:rPr>
          <w:t>статьей 13</w:t>
        </w:r>
      </w:hyperlink>
      <w:r w:rsidRPr="000C0D4B">
        <w:rPr>
          <w:rFonts w:ascii="Times New Roman" w:eastAsia="Times New Roman" w:hAnsi="Times New Roman" w:cs="Times New Roman"/>
          <w:sz w:val="16"/>
          <w:szCs w:val="16"/>
        </w:rPr>
        <w:t xml:space="preserve"> Федерального закона, при выявлении любого из указанных обстоятельств, в том числе по результатам мониторинга этапов реализации инвестиционного проекта, в отношении которого заключено соглашение о защите и поощрении капиталовложений:</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1) предоставление организацией, реализующей проект, недостоверных сведений при заключении или исполнении соглашения о защите и поощрении капиталовложений;</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2) неосуществление капиталовложений, предусмотренных условиями соглашения о защите и поощрении капиталовложений, в течение более чем двух лет по сравнению </w:t>
      </w:r>
      <w:proofErr w:type="gramStart"/>
      <w:r w:rsidRPr="000C0D4B">
        <w:rPr>
          <w:rFonts w:ascii="Times New Roman" w:eastAsia="Times New Roman" w:hAnsi="Times New Roman" w:cs="Times New Roman"/>
          <w:sz w:val="16"/>
          <w:szCs w:val="16"/>
        </w:rPr>
        <w:t>с</w:t>
      </w:r>
      <w:proofErr w:type="gramEnd"/>
      <w:r w:rsidRPr="000C0D4B">
        <w:rPr>
          <w:rFonts w:ascii="Times New Roman" w:eastAsia="Times New Roman" w:hAnsi="Times New Roman" w:cs="Times New Roman"/>
          <w:sz w:val="16"/>
          <w:szCs w:val="16"/>
        </w:rPr>
        <w:t xml:space="preserve"> тем, как данные условия определены в соглашении о защите и поощрении капиталовложений (с учетом допустимых отклонений);</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3) не наступление отдельных юридических фактов, предусмотренных условиями соглашения о защите и поощрении капиталовложений, в течение более чем двух лет по сравнению с тем, как данные условия определены в указанном соглашении (с учетом допустимых отклонений), в том числе неполучение разрешения на строительство, отсутствие государственной регистрации прав на недвижимое имущество, отсутствие акта о введении объекта, создаваемого в рамках инвестиционного проекта, в эксплуатацию и (или) отсутствие регистрации прав на результаты интеллектуальной деятельности и приравненные к ним средства индивидуализации;</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4) 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3.13. Волотовский муниципальный округ, который является стороной соглашения о защите и поощрении капиталовложений,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 xml:space="preserve">1) если в отношении организации, реализующей проект, открыто конкурсное производство в соответствии с Федеральным </w:t>
      </w:r>
      <w:hyperlink r:id="rId50" w:history="1">
        <w:r w:rsidRPr="000C0D4B">
          <w:rPr>
            <w:rFonts w:ascii="Times New Roman" w:eastAsia="Times New Roman" w:hAnsi="Times New Roman" w:cs="Times New Roman"/>
            <w:sz w:val="16"/>
            <w:szCs w:val="16"/>
          </w:rPr>
          <w:t>законом</w:t>
        </w:r>
      </w:hyperlink>
      <w:r w:rsidRPr="000C0D4B">
        <w:rPr>
          <w:rFonts w:ascii="Times New Roman" w:eastAsia="Times New Roman" w:hAnsi="Times New Roman" w:cs="Times New Roman"/>
          <w:sz w:val="16"/>
          <w:szCs w:val="16"/>
        </w:rPr>
        <w:t xml:space="preserve"> от 26.10.2002 № 127-ФЗ «О несостоятельности (банкротстве)»;</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2) если принято решение о ликвидации организации, реализующей проект.</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lastRenderedPageBreak/>
        <w:t xml:space="preserve">3.14. Организация, реализующая проект, вправе потребовать расторжения соглашения о защите и поощрении капиталовложений в порядке, предусмотренном </w:t>
      </w:r>
      <w:hyperlink r:id="rId51" w:anchor="Par116" w:history="1">
        <w:r w:rsidRPr="000C0D4B">
          <w:rPr>
            <w:rFonts w:ascii="Times New Roman" w:eastAsia="Times New Roman" w:hAnsi="Times New Roman" w:cs="Times New Roman"/>
            <w:sz w:val="16"/>
            <w:szCs w:val="16"/>
          </w:rPr>
          <w:t>статьей 13</w:t>
        </w:r>
      </w:hyperlink>
      <w:r w:rsidRPr="000C0D4B">
        <w:rPr>
          <w:rFonts w:ascii="Times New Roman" w:eastAsia="Times New Roman" w:hAnsi="Times New Roman" w:cs="Times New Roman"/>
          <w:sz w:val="16"/>
          <w:szCs w:val="16"/>
        </w:rPr>
        <w:t xml:space="preserve"> Федерального закона,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rPr>
      </w:pPr>
      <w:r w:rsidRPr="000C0D4B">
        <w:rPr>
          <w:rFonts w:ascii="Times New Roman" w:eastAsia="Times New Roman" w:hAnsi="Times New Roman" w:cs="Times New Roman"/>
          <w:sz w:val="16"/>
          <w:szCs w:val="16"/>
        </w:rPr>
        <w:t>3.15. Любые документы, исходящие от сторон соглашения и связанные с прекращением действия соглашения о защите и поощрении капиталовложений, в том числе уведомления, подписываются электронной подписью и направляются сторонами указанного соглашения в электронной форме.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(или) органы государственной власти, уполномоченные высшими исполнительными органами государственной власти субъектов Российской Федерации. Информация об изменении или о прекращении действия соглашения о защите и поощрении капиталовложений отражается в реестре соглашений.</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b/>
          <w:bCs/>
          <w:sz w:val="16"/>
          <w:szCs w:val="16"/>
        </w:rPr>
      </w:pPr>
      <w:r w:rsidRPr="000C0D4B">
        <w:rPr>
          <w:rFonts w:ascii="Times New Roman" w:eastAsia="Times New Roman" w:hAnsi="Times New Roman" w:cs="Times New Roman"/>
          <w:b/>
          <w:bCs/>
          <w:sz w:val="16"/>
          <w:szCs w:val="16"/>
        </w:rPr>
        <w:t>4. Заключительные положения</w:t>
      </w:r>
    </w:p>
    <w:p w:rsidR="000C0D4B" w:rsidRPr="000C0D4B" w:rsidRDefault="000C0D4B" w:rsidP="000C0D4B">
      <w:pPr>
        <w:shd w:val="clear" w:color="auto" w:fill="FFFFFF"/>
        <w:suppressAutoHyphens/>
        <w:spacing w:after="0" w:line="240" w:lineRule="auto"/>
        <w:ind w:firstLine="284"/>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rPr>
        <w:t xml:space="preserve">4.1. Положение об ответственности за нарушение условий соглашения </w:t>
      </w:r>
      <w:r w:rsidRPr="000C0D4B">
        <w:rPr>
          <w:rFonts w:ascii="Times New Roman" w:eastAsia="Times New Roman" w:hAnsi="Times New Roman" w:cs="Times New Roman"/>
          <w:sz w:val="16"/>
          <w:szCs w:val="16"/>
          <w:lang w:eastAsia="ru-RU"/>
        </w:rPr>
        <w:t>о защите и поощрении капиталовложений установлено 12 статьей Федерального закона.</w:t>
      </w:r>
    </w:p>
    <w:p w:rsidR="000C0D4B" w:rsidRPr="000C0D4B" w:rsidRDefault="000C0D4B" w:rsidP="000C0D4B">
      <w:pPr>
        <w:suppressAutoHyphens/>
        <w:spacing w:after="0" w:line="240" w:lineRule="auto"/>
        <w:ind w:firstLine="284"/>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4.2. Порядок рассмотрения споров по соглашению о защите и поощрении капиталовложений установлен 13 статьей Федерального закона.»</w:t>
      </w:r>
    </w:p>
    <w:p w:rsidR="000C0D4B" w:rsidRPr="000C0D4B" w:rsidRDefault="000C0D4B" w:rsidP="000C0D4B">
      <w:pPr>
        <w:spacing w:after="0" w:line="240" w:lineRule="auto"/>
        <w:ind w:firstLine="284"/>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2. Контроль за исполнением настоящего постановления оставляю за собой.</w:t>
      </w:r>
    </w:p>
    <w:p w:rsidR="000C0D4B" w:rsidRPr="000C0D4B" w:rsidRDefault="000C0D4B" w:rsidP="000C0D4B">
      <w:pPr>
        <w:spacing w:after="0" w:line="240" w:lineRule="auto"/>
        <w:ind w:firstLine="284"/>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3.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0C0D4B" w:rsidRPr="000C0D4B" w:rsidRDefault="000C0D4B" w:rsidP="000C0D4B">
      <w:pPr>
        <w:spacing w:after="0" w:line="240" w:lineRule="auto"/>
        <w:ind w:firstLine="284"/>
        <w:jc w:val="right"/>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Первый заместитель</w:t>
      </w:r>
      <w:r>
        <w:rPr>
          <w:rFonts w:ascii="Times New Roman" w:eastAsia="Times New Roman" w:hAnsi="Times New Roman" w:cs="Times New Roman"/>
          <w:sz w:val="16"/>
          <w:szCs w:val="16"/>
          <w:lang w:eastAsia="ru-RU"/>
        </w:rPr>
        <w:t xml:space="preserve"> </w:t>
      </w:r>
      <w:r w:rsidRPr="000C0D4B">
        <w:rPr>
          <w:rFonts w:ascii="Times New Roman" w:eastAsia="Times New Roman" w:hAnsi="Times New Roman" w:cs="Times New Roman"/>
          <w:sz w:val="16"/>
          <w:szCs w:val="16"/>
          <w:lang w:eastAsia="ru-RU"/>
        </w:rPr>
        <w:t>Главы Администрации</w:t>
      </w:r>
      <w:r w:rsidRPr="000C0D4B">
        <w:rPr>
          <w:rFonts w:ascii="Times New Roman" w:eastAsia="Times New Roman" w:hAnsi="Times New Roman" w:cs="Times New Roman"/>
          <w:sz w:val="16"/>
          <w:szCs w:val="16"/>
          <w:lang w:eastAsia="ru-RU"/>
        </w:rPr>
        <w:tab/>
      </w:r>
      <w:r w:rsidRPr="000C0D4B">
        <w:rPr>
          <w:rFonts w:ascii="Times New Roman" w:eastAsia="Times New Roman" w:hAnsi="Times New Roman" w:cs="Times New Roman"/>
          <w:sz w:val="16"/>
          <w:szCs w:val="16"/>
          <w:lang w:eastAsia="ru-RU"/>
        </w:rPr>
        <w:tab/>
        <w:t>С.В. Федоров</w:t>
      </w:r>
    </w:p>
    <w:p w:rsidR="000C0D4B" w:rsidRPr="000C0D4B" w:rsidRDefault="000C0D4B" w:rsidP="000C0D4B">
      <w:pPr>
        <w:spacing w:after="0" w:line="240" w:lineRule="auto"/>
        <w:ind w:firstLine="284"/>
        <w:jc w:val="both"/>
        <w:rPr>
          <w:rFonts w:ascii="Times New Roman" w:eastAsia="Times New Roman" w:hAnsi="Times New Roman" w:cs="Times New Roman"/>
          <w:sz w:val="16"/>
          <w:szCs w:val="16"/>
          <w:lang w:eastAsia="ru-RU"/>
        </w:rPr>
      </w:pPr>
    </w:p>
    <w:p w:rsidR="000C0D4B" w:rsidRPr="000C0D4B" w:rsidRDefault="000C0D4B" w:rsidP="000C0D4B">
      <w:pPr>
        <w:keepNext/>
        <w:spacing w:after="0" w:line="240" w:lineRule="auto"/>
        <w:jc w:val="center"/>
        <w:outlineLvl w:val="2"/>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АДМИНИСТРАЦИЯ ВОЛОТОВСКОГО МУНИЦИПАЛЬНОГО ОКРУГА</w:t>
      </w:r>
    </w:p>
    <w:p w:rsidR="000C0D4B" w:rsidRPr="000C0D4B" w:rsidRDefault="000C0D4B" w:rsidP="000C0D4B">
      <w:pPr>
        <w:keepNext/>
        <w:spacing w:after="0" w:line="240" w:lineRule="auto"/>
        <w:jc w:val="center"/>
        <w:outlineLvl w:val="0"/>
        <w:rPr>
          <w:rFonts w:ascii="Times New Roman" w:eastAsia="Times New Roman" w:hAnsi="Times New Roman" w:cs="Times New Roman"/>
          <w:b/>
          <w:bCs/>
          <w:sz w:val="16"/>
          <w:szCs w:val="16"/>
          <w:lang w:eastAsia="ru-RU"/>
        </w:rPr>
      </w:pPr>
      <w:r w:rsidRPr="000C0D4B">
        <w:rPr>
          <w:rFonts w:ascii="Times New Roman" w:eastAsia="Times New Roman" w:hAnsi="Times New Roman" w:cs="Times New Roman"/>
          <w:b/>
          <w:bCs/>
          <w:sz w:val="16"/>
          <w:szCs w:val="16"/>
          <w:lang w:eastAsia="ru-RU"/>
        </w:rPr>
        <w:t>П О С Т А Н О В Л Е Н И Е</w:t>
      </w:r>
    </w:p>
    <w:p w:rsidR="000C0D4B" w:rsidRPr="000C0D4B" w:rsidRDefault="000C0D4B" w:rsidP="000C0D4B">
      <w:pPr>
        <w:spacing w:after="0" w:line="240" w:lineRule="auto"/>
        <w:jc w:val="center"/>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от 16.11.2021 № 845</w:t>
      </w:r>
    </w:p>
    <w:p w:rsidR="000C0D4B" w:rsidRPr="000C0D4B" w:rsidRDefault="000C0D4B" w:rsidP="000C0D4B">
      <w:pPr>
        <w:spacing w:after="0" w:line="240" w:lineRule="auto"/>
        <w:rPr>
          <w:rFonts w:ascii="Times New Roman" w:eastAsia="Times New Roman" w:hAnsi="Times New Roman" w:cs="Times New Roman"/>
          <w:bCs/>
          <w:sz w:val="16"/>
          <w:szCs w:val="16"/>
          <w:lang w:eastAsia="ru-RU"/>
        </w:rPr>
      </w:pPr>
    </w:p>
    <w:tbl>
      <w:tblPr>
        <w:tblW w:w="11024" w:type="dxa"/>
        <w:tblLook w:val="04A0" w:firstRow="1" w:lastRow="0" w:firstColumn="1" w:lastColumn="0" w:noHBand="0" w:noVBand="1"/>
      </w:tblPr>
      <w:tblGrid>
        <w:gridCol w:w="10740"/>
        <w:gridCol w:w="284"/>
      </w:tblGrid>
      <w:tr w:rsidR="000C0D4B" w:rsidRPr="000C0D4B" w:rsidTr="000C0D4B">
        <w:tc>
          <w:tcPr>
            <w:tcW w:w="10740" w:type="dxa"/>
            <w:shd w:val="clear" w:color="auto" w:fill="auto"/>
          </w:tcPr>
          <w:p w:rsidR="000C0D4B" w:rsidRPr="000C0D4B" w:rsidRDefault="000C0D4B" w:rsidP="000C0D4B">
            <w:pPr>
              <w:spacing w:after="0" w:line="240" w:lineRule="auto"/>
              <w:jc w:val="center"/>
              <w:rPr>
                <w:rFonts w:ascii="Times New Roman" w:eastAsia="Times New Roman" w:hAnsi="Times New Roman" w:cs="Times New Roman"/>
                <w:bCs/>
                <w:sz w:val="16"/>
                <w:szCs w:val="16"/>
                <w:lang w:eastAsia="ru-RU"/>
              </w:rPr>
            </w:pPr>
            <w:r w:rsidRPr="000C0D4B">
              <w:rPr>
                <w:rFonts w:ascii="Times New Roman" w:eastAsia="Times New Roman" w:hAnsi="Times New Roman" w:cs="Times New Roman"/>
                <w:sz w:val="16"/>
                <w:szCs w:val="16"/>
                <w:lang w:eastAsia="ru-RU"/>
              </w:rPr>
              <w:t xml:space="preserve">Об </w:t>
            </w:r>
            <w:r>
              <w:rPr>
                <w:rFonts w:ascii="Times New Roman" w:eastAsia="Times New Roman" w:hAnsi="Times New Roman" w:cs="Times New Roman"/>
                <w:bCs/>
                <w:sz w:val="16"/>
                <w:szCs w:val="16"/>
                <w:lang w:eastAsia="ru-RU"/>
              </w:rPr>
              <w:t xml:space="preserve">утверждении Программы </w:t>
            </w:r>
            <w:r w:rsidRPr="000C0D4B">
              <w:rPr>
                <w:rFonts w:ascii="Times New Roman" w:eastAsia="Times New Roman" w:hAnsi="Times New Roman" w:cs="Times New Roman"/>
                <w:bCs/>
                <w:sz w:val="16"/>
                <w:szCs w:val="16"/>
                <w:lang w:eastAsia="ru-RU"/>
              </w:rPr>
              <w:t xml:space="preserve">профилактики рисков </w:t>
            </w:r>
            <w:r w:rsidRPr="000C0D4B">
              <w:rPr>
                <w:rFonts w:ascii="Times New Roman" w:eastAsia="Times New Roman" w:hAnsi="Times New Roman" w:cs="Times New Roman"/>
                <w:sz w:val="16"/>
                <w:szCs w:val="16"/>
                <w:lang w:eastAsia="ru-RU"/>
              </w:rPr>
              <w:t>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2022 год</w:t>
            </w:r>
          </w:p>
        </w:tc>
        <w:tc>
          <w:tcPr>
            <w:tcW w:w="284" w:type="dxa"/>
            <w:shd w:val="clear" w:color="auto" w:fill="auto"/>
          </w:tcPr>
          <w:p w:rsidR="000C0D4B" w:rsidRPr="000C0D4B" w:rsidRDefault="000C0D4B" w:rsidP="000C0D4B">
            <w:pPr>
              <w:spacing w:after="0" w:line="240" w:lineRule="auto"/>
              <w:ind w:hanging="249"/>
              <w:rPr>
                <w:rFonts w:ascii="Times New Roman" w:eastAsia="Times New Roman" w:hAnsi="Times New Roman" w:cs="Times New Roman"/>
                <w:bCs/>
                <w:sz w:val="16"/>
                <w:szCs w:val="16"/>
                <w:lang w:eastAsia="ru-RU"/>
              </w:rPr>
            </w:pPr>
          </w:p>
        </w:tc>
      </w:tr>
    </w:tbl>
    <w:p w:rsidR="000C0D4B" w:rsidRPr="000C0D4B" w:rsidRDefault="000C0D4B" w:rsidP="000C0D4B">
      <w:pPr>
        <w:spacing w:after="0" w:line="240" w:lineRule="auto"/>
        <w:jc w:val="both"/>
        <w:rPr>
          <w:rFonts w:ascii="Times New Roman" w:eastAsia="Times New Roman" w:hAnsi="Times New Roman" w:cs="Times New Roman"/>
          <w:sz w:val="16"/>
          <w:szCs w:val="16"/>
          <w:lang w:eastAsia="ru-RU"/>
        </w:rPr>
      </w:pPr>
    </w:p>
    <w:p w:rsidR="000C0D4B" w:rsidRPr="000C0D4B" w:rsidRDefault="000C0D4B" w:rsidP="000C0D4B">
      <w:pPr>
        <w:spacing w:after="0" w:line="240" w:lineRule="auto"/>
        <w:ind w:firstLine="284"/>
        <w:jc w:val="both"/>
        <w:outlineLvl w:val="0"/>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Федеральным законом от 31.07.2020 № 248-ФЗ «О государственном контроле (надзоре) и муниципальном контроле в Российской Федерации», </w:t>
      </w:r>
      <w:r w:rsidRPr="000C0D4B">
        <w:rPr>
          <w:rFonts w:ascii="Times New Roman" w:eastAsia="Times New Roman" w:hAnsi="Times New Roman" w:cs="Times New Roman"/>
          <w:color w:val="000000"/>
          <w:sz w:val="16"/>
          <w:szCs w:val="16"/>
          <w:lang w:eastAsia="ru-RU"/>
        </w:rPr>
        <w:t>постановлением</w:t>
      </w:r>
      <w:r w:rsidRPr="000C0D4B">
        <w:rPr>
          <w:rFonts w:ascii="Times New Roman" w:eastAsia="Times New Roman" w:hAnsi="Times New Roman" w:cs="Times New Roman"/>
          <w:sz w:val="16"/>
          <w:szCs w:val="16"/>
          <w:lang w:eastAsia="ru-RU"/>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Думы Волотовского муниципального округа от 23.09.2020 № 7 «Об утверждении Положения о публичных слушаниях в Волотовском муниципальном округе»,</w:t>
      </w:r>
    </w:p>
    <w:p w:rsidR="000C0D4B" w:rsidRPr="000C0D4B" w:rsidRDefault="000C0D4B" w:rsidP="000C0D4B">
      <w:pPr>
        <w:spacing w:after="0" w:line="240" w:lineRule="auto"/>
        <w:ind w:firstLine="284"/>
        <w:jc w:val="both"/>
        <w:rPr>
          <w:rFonts w:ascii="Times New Roman" w:eastAsia="Times New Roman" w:hAnsi="Times New Roman" w:cs="Times New Roman"/>
          <w:b/>
          <w:sz w:val="16"/>
          <w:szCs w:val="16"/>
          <w:lang w:eastAsia="ru-RU"/>
        </w:rPr>
      </w:pPr>
      <w:r w:rsidRPr="000C0D4B">
        <w:rPr>
          <w:rFonts w:ascii="Times New Roman" w:eastAsia="Times New Roman" w:hAnsi="Times New Roman" w:cs="Times New Roman"/>
          <w:b/>
          <w:sz w:val="16"/>
          <w:szCs w:val="16"/>
          <w:lang w:eastAsia="ru-RU"/>
        </w:rPr>
        <w:t>ПОСТАНОВЛЯЮ:</w:t>
      </w:r>
    </w:p>
    <w:p w:rsidR="000C0D4B" w:rsidRPr="000C0D4B" w:rsidRDefault="000C0D4B" w:rsidP="000C0D4B">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1. Утвердить прилагаемую Программу профилактики рисков 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2022 год.</w:t>
      </w:r>
    </w:p>
    <w:p w:rsidR="000C0D4B" w:rsidRPr="000C0D4B" w:rsidRDefault="000C0D4B" w:rsidP="000C0D4B">
      <w:pPr>
        <w:overflowPunct w:val="0"/>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0C0D4B">
        <w:rPr>
          <w:rFonts w:ascii="Times New Roman" w:eastAsia="Times New Roman" w:hAnsi="Times New Roman" w:cs="Times New Roman"/>
          <w:bCs/>
          <w:sz w:val="16"/>
          <w:szCs w:val="16"/>
          <w:lang w:eastAsia="ru-RU"/>
        </w:rPr>
        <w:t>2. Опубликовать настоящее постановление в газете «Волотовские ведомости» и разместить на официальном сайте в информационно-телекоммуникационной сети «Интернет».</w:t>
      </w:r>
    </w:p>
    <w:p w:rsidR="000C0D4B" w:rsidRPr="000C0D4B" w:rsidRDefault="000C0D4B" w:rsidP="000C0D4B">
      <w:pPr>
        <w:spacing w:after="0" w:line="240" w:lineRule="auto"/>
        <w:jc w:val="right"/>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Первый заместитель</w:t>
      </w:r>
      <w:r>
        <w:rPr>
          <w:rFonts w:ascii="Times New Roman" w:eastAsia="Times New Roman" w:hAnsi="Times New Roman" w:cs="Times New Roman"/>
          <w:sz w:val="16"/>
          <w:szCs w:val="16"/>
          <w:lang w:eastAsia="ru-RU"/>
        </w:rPr>
        <w:t xml:space="preserve"> Главы Администрации</w:t>
      </w:r>
      <w:r>
        <w:rPr>
          <w:rFonts w:ascii="Times New Roman" w:eastAsia="Times New Roman" w:hAnsi="Times New Roman" w:cs="Times New Roman"/>
          <w:sz w:val="16"/>
          <w:szCs w:val="16"/>
          <w:lang w:eastAsia="ru-RU"/>
        </w:rPr>
        <w:tab/>
      </w:r>
      <w:r w:rsidRPr="000C0D4B">
        <w:rPr>
          <w:rFonts w:ascii="Times New Roman" w:eastAsia="Times New Roman" w:hAnsi="Times New Roman" w:cs="Times New Roman"/>
          <w:sz w:val="16"/>
          <w:szCs w:val="16"/>
          <w:lang w:eastAsia="ru-RU"/>
        </w:rPr>
        <w:tab/>
        <w:t>С.В. Федоров</w:t>
      </w:r>
    </w:p>
    <w:p w:rsidR="000C0D4B" w:rsidRDefault="000C0D4B" w:rsidP="000C0D4B">
      <w:pPr>
        <w:spacing w:after="0" w:line="240" w:lineRule="auto"/>
        <w:jc w:val="right"/>
        <w:outlineLvl w:val="1"/>
        <w:rPr>
          <w:rFonts w:ascii="Times New Roman" w:eastAsia="Times New Roman" w:hAnsi="Times New Roman" w:cs="Times New Roman"/>
          <w:sz w:val="16"/>
          <w:szCs w:val="16"/>
          <w:lang w:eastAsia="ru-RU"/>
        </w:rPr>
      </w:pPr>
    </w:p>
    <w:p w:rsidR="000C0D4B" w:rsidRPr="000C0D4B" w:rsidRDefault="000C0D4B" w:rsidP="000C0D4B">
      <w:pPr>
        <w:spacing w:after="0" w:line="240" w:lineRule="auto"/>
        <w:jc w:val="right"/>
        <w:outlineLvl w:val="1"/>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Утверждена</w:t>
      </w:r>
      <w:r>
        <w:rPr>
          <w:rFonts w:ascii="Times New Roman" w:eastAsia="Times New Roman" w:hAnsi="Times New Roman" w:cs="Times New Roman"/>
          <w:sz w:val="12"/>
          <w:szCs w:val="12"/>
          <w:lang w:eastAsia="ru-RU"/>
        </w:rPr>
        <w:t xml:space="preserve"> </w:t>
      </w:r>
      <w:r w:rsidRPr="000C0D4B">
        <w:rPr>
          <w:rFonts w:ascii="Times New Roman" w:eastAsia="Times New Roman" w:hAnsi="Times New Roman" w:cs="Times New Roman"/>
          <w:sz w:val="12"/>
          <w:szCs w:val="12"/>
          <w:lang w:eastAsia="ru-RU"/>
        </w:rPr>
        <w:t>постановлением Администрации</w:t>
      </w:r>
    </w:p>
    <w:p w:rsidR="000C0D4B" w:rsidRPr="000C0D4B" w:rsidRDefault="000C0D4B" w:rsidP="000C0D4B">
      <w:pPr>
        <w:spacing w:after="0" w:line="240" w:lineRule="auto"/>
        <w:jc w:val="right"/>
        <w:outlineLvl w:val="1"/>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Волотовского муниципального округа</w:t>
      </w:r>
      <w:r>
        <w:rPr>
          <w:rFonts w:ascii="Times New Roman" w:eastAsia="Times New Roman" w:hAnsi="Times New Roman" w:cs="Times New Roman"/>
          <w:sz w:val="12"/>
          <w:szCs w:val="12"/>
          <w:lang w:eastAsia="ru-RU"/>
        </w:rPr>
        <w:t xml:space="preserve"> </w:t>
      </w:r>
      <w:r w:rsidRPr="000C0D4B">
        <w:rPr>
          <w:rFonts w:ascii="Times New Roman" w:eastAsia="Times New Roman" w:hAnsi="Times New Roman" w:cs="Times New Roman"/>
          <w:sz w:val="12"/>
          <w:szCs w:val="12"/>
          <w:lang w:eastAsia="ru-RU"/>
        </w:rPr>
        <w:t>от 16.11.2021 № 845</w:t>
      </w:r>
    </w:p>
    <w:p w:rsidR="000C0D4B" w:rsidRPr="000C0D4B" w:rsidRDefault="000C0D4B" w:rsidP="000C0D4B">
      <w:pPr>
        <w:spacing w:after="0" w:line="240" w:lineRule="auto"/>
        <w:jc w:val="center"/>
        <w:outlineLvl w:val="1"/>
        <w:rPr>
          <w:rFonts w:ascii="Times New Roman" w:eastAsia="Times New Roman" w:hAnsi="Times New Roman" w:cs="Times New Roman"/>
          <w:b/>
          <w:sz w:val="16"/>
          <w:szCs w:val="16"/>
          <w:lang w:eastAsia="ru-RU"/>
        </w:rPr>
      </w:pPr>
      <w:r w:rsidRPr="000C0D4B">
        <w:rPr>
          <w:rFonts w:ascii="Times New Roman" w:eastAsia="Times New Roman" w:hAnsi="Times New Roman" w:cs="Times New Roman"/>
          <w:b/>
          <w:sz w:val="16"/>
          <w:szCs w:val="16"/>
          <w:lang w:eastAsia="ru-RU"/>
        </w:rPr>
        <w:t>ПРОГРАММА</w:t>
      </w:r>
    </w:p>
    <w:p w:rsidR="000C0D4B" w:rsidRPr="000C0D4B" w:rsidRDefault="000C0D4B" w:rsidP="000C0D4B">
      <w:pPr>
        <w:spacing w:after="0" w:line="240" w:lineRule="auto"/>
        <w:jc w:val="center"/>
        <w:outlineLvl w:val="1"/>
        <w:rPr>
          <w:rFonts w:ascii="Times New Roman" w:eastAsia="Times New Roman" w:hAnsi="Times New Roman" w:cs="Times New Roman"/>
          <w:b/>
          <w:sz w:val="16"/>
          <w:szCs w:val="16"/>
          <w:lang w:eastAsia="ru-RU"/>
        </w:rPr>
      </w:pPr>
      <w:r w:rsidRPr="000C0D4B">
        <w:rPr>
          <w:rFonts w:ascii="Times New Roman" w:eastAsia="Times New Roman" w:hAnsi="Times New Roman" w:cs="Times New Roman"/>
          <w:b/>
          <w:sz w:val="16"/>
          <w:szCs w:val="16"/>
          <w:lang w:eastAsia="ru-RU"/>
        </w:rPr>
        <w:t xml:space="preserve">профилактики рисков причинения вреда (ущерба) охраняемым законом ценностям в сфере </w:t>
      </w:r>
      <w:r w:rsidRPr="000C0D4B">
        <w:rPr>
          <w:rFonts w:ascii="Times New Roman" w:eastAsia="Times New Roman" w:hAnsi="Times New Roman" w:cs="Times New Roman"/>
          <w:b/>
          <w:bCs/>
          <w:sz w:val="16"/>
          <w:szCs w:val="16"/>
          <w:lang w:eastAsia="ru-RU"/>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C0D4B">
        <w:rPr>
          <w:rFonts w:ascii="Times New Roman" w:eastAsia="Times New Roman" w:hAnsi="Times New Roman" w:cs="Times New Roman"/>
          <w:b/>
          <w:bCs/>
          <w:color w:val="010101"/>
          <w:sz w:val="16"/>
          <w:szCs w:val="16"/>
          <w:lang w:eastAsia="ru-RU"/>
        </w:rPr>
        <w:t xml:space="preserve"> на 2022 год</w:t>
      </w:r>
    </w:p>
    <w:p w:rsidR="000C0D4B" w:rsidRPr="000C0D4B" w:rsidRDefault="000C0D4B" w:rsidP="000C0D4B">
      <w:pPr>
        <w:spacing w:after="0" w:line="240" w:lineRule="auto"/>
        <w:jc w:val="center"/>
        <w:outlineLvl w:val="1"/>
        <w:rPr>
          <w:rFonts w:ascii="Times New Roman" w:eastAsia="Times New Roman" w:hAnsi="Times New Roman" w:cs="Times New Roman"/>
          <w:sz w:val="16"/>
          <w:szCs w:val="16"/>
          <w:lang w:eastAsia="ru-RU"/>
        </w:rPr>
      </w:pPr>
    </w:p>
    <w:p w:rsidR="000C0D4B" w:rsidRPr="000C0D4B" w:rsidRDefault="000C0D4B" w:rsidP="000C0D4B">
      <w:pPr>
        <w:spacing w:after="0" w:line="240" w:lineRule="auto"/>
        <w:ind w:firstLine="284"/>
        <w:rPr>
          <w:rFonts w:ascii="Times New Roman" w:eastAsia="Times New Roman" w:hAnsi="Times New Roman" w:cs="Times New Roman"/>
          <w:b/>
          <w:bCs/>
          <w:sz w:val="16"/>
          <w:szCs w:val="16"/>
          <w:lang w:eastAsia="ru-RU"/>
        </w:rPr>
      </w:pPr>
      <w:r w:rsidRPr="000C0D4B">
        <w:rPr>
          <w:rFonts w:ascii="Times New Roman" w:eastAsia="Times New Roman" w:hAnsi="Times New Roman" w:cs="Times New Roman"/>
          <w:b/>
          <w:bCs/>
          <w:sz w:val="16"/>
          <w:szCs w:val="16"/>
          <w:lang w:eastAsia="ru-RU"/>
        </w:rPr>
        <w:t>Раздел 1. Общие положения </w:t>
      </w:r>
    </w:p>
    <w:p w:rsidR="000C0D4B" w:rsidRPr="000C0D4B" w:rsidRDefault="000C0D4B" w:rsidP="000C0D4B">
      <w:pPr>
        <w:spacing w:after="0" w:line="240" w:lineRule="auto"/>
        <w:ind w:firstLine="284"/>
        <w:jc w:val="both"/>
        <w:rPr>
          <w:rFonts w:ascii="Times New Roman" w:eastAsia="Times New Roman" w:hAnsi="Times New Roman" w:cs="Times New Roman"/>
          <w:color w:val="010101"/>
          <w:sz w:val="16"/>
          <w:szCs w:val="16"/>
          <w:lang w:eastAsia="ru-RU"/>
        </w:rPr>
      </w:pPr>
      <w:r w:rsidRPr="000C0D4B">
        <w:rPr>
          <w:rFonts w:ascii="Times New Roman" w:eastAsia="Times New Roman" w:hAnsi="Times New Roman" w:cs="Times New Roman"/>
          <w:sz w:val="16"/>
          <w:szCs w:val="16"/>
          <w:lang w:eastAsia="ru-RU"/>
        </w:rPr>
        <w:t>Программа профилактики рисков 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C0D4B">
        <w:rPr>
          <w:rFonts w:ascii="Times New Roman" w:eastAsia="Times New Roman" w:hAnsi="Times New Roman" w:cs="Times New Roman"/>
          <w:color w:val="010101"/>
          <w:sz w:val="16"/>
          <w:szCs w:val="16"/>
          <w:lang w:eastAsia="ru-RU"/>
        </w:rPr>
        <w:t xml:space="preserve"> (далее – Программа) </w:t>
      </w:r>
      <w:r w:rsidRPr="000C0D4B">
        <w:rPr>
          <w:rFonts w:ascii="Times New Roman" w:eastAsia="Times New Roman" w:hAnsi="Times New Roman" w:cs="Times New Roman"/>
          <w:sz w:val="16"/>
          <w:szCs w:val="16"/>
          <w:lang w:eastAsia="ru-RU"/>
        </w:rPr>
        <w:t>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(далее – муниципальный контроль)</w:t>
      </w:r>
      <w:r w:rsidRPr="000C0D4B">
        <w:rPr>
          <w:rFonts w:ascii="Times New Roman" w:eastAsia="Times New Roman" w:hAnsi="Times New Roman" w:cs="Times New Roman"/>
          <w:color w:val="010101"/>
          <w:sz w:val="16"/>
          <w:szCs w:val="16"/>
          <w:lang w:eastAsia="ru-RU"/>
        </w:rPr>
        <w:t>.</w:t>
      </w:r>
    </w:p>
    <w:p w:rsidR="000C0D4B" w:rsidRPr="000C0D4B" w:rsidRDefault="000C0D4B" w:rsidP="000C0D4B">
      <w:pPr>
        <w:spacing w:after="0" w:line="240" w:lineRule="auto"/>
        <w:ind w:firstLine="284"/>
        <w:rPr>
          <w:rFonts w:ascii="Times New Roman" w:eastAsia="Times New Roman" w:hAnsi="Times New Roman" w:cs="Times New Roman"/>
          <w:color w:val="010101"/>
          <w:sz w:val="16"/>
          <w:szCs w:val="16"/>
          <w:lang w:eastAsia="ru-RU"/>
        </w:rPr>
      </w:pPr>
      <w:r w:rsidRPr="000C0D4B">
        <w:rPr>
          <w:rFonts w:ascii="Times New Roman" w:eastAsia="Times New Roman" w:hAnsi="Times New Roman" w:cs="Times New Roman"/>
          <w:b/>
          <w:bCs/>
          <w:color w:val="010101"/>
          <w:sz w:val="16"/>
          <w:szCs w:val="16"/>
          <w:lang w:eastAsia="ru-RU"/>
        </w:rPr>
        <w:t>Раздел 2. Аналитическая часть Программы</w:t>
      </w:r>
    </w:p>
    <w:p w:rsidR="000C0D4B" w:rsidRPr="000C0D4B" w:rsidRDefault="000C0D4B" w:rsidP="000C0D4B">
      <w:pPr>
        <w:spacing w:after="0" w:line="240" w:lineRule="auto"/>
        <w:ind w:firstLine="284"/>
        <w:jc w:val="both"/>
        <w:rPr>
          <w:rFonts w:ascii="Times New Roman" w:eastAsia="Times New Roman" w:hAnsi="Times New Roman" w:cs="Times New Roman"/>
          <w:color w:val="010101"/>
          <w:sz w:val="16"/>
          <w:szCs w:val="16"/>
          <w:lang w:eastAsia="ru-RU"/>
        </w:rPr>
      </w:pPr>
      <w:r w:rsidRPr="000C0D4B">
        <w:rPr>
          <w:rFonts w:ascii="Times New Roman" w:eastAsia="Times New Roman" w:hAnsi="Times New Roman" w:cs="Times New Roman"/>
          <w:color w:val="010101"/>
          <w:sz w:val="16"/>
          <w:szCs w:val="16"/>
          <w:lang w:eastAsia="ru-RU"/>
        </w:rPr>
        <w:t>2.1. Вид осуществляемого муниципального контроля.</w:t>
      </w:r>
    </w:p>
    <w:p w:rsidR="000C0D4B" w:rsidRPr="000C0D4B" w:rsidRDefault="000C0D4B" w:rsidP="000C0D4B">
      <w:pPr>
        <w:spacing w:after="0" w:line="240" w:lineRule="auto"/>
        <w:ind w:firstLine="284"/>
        <w:jc w:val="both"/>
        <w:rPr>
          <w:rFonts w:ascii="Times New Roman" w:eastAsia="Times New Roman" w:hAnsi="Times New Roman" w:cs="Times New Roman"/>
          <w:color w:val="010101"/>
          <w:sz w:val="16"/>
          <w:szCs w:val="16"/>
          <w:lang w:eastAsia="ru-RU"/>
        </w:rPr>
      </w:pPr>
      <w:r w:rsidRPr="000C0D4B">
        <w:rPr>
          <w:rFonts w:ascii="Times New Roman" w:eastAsia="Times New Roman" w:hAnsi="Times New Roman" w:cs="Times New Roman"/>
          <w:color w:val="010101"/>
          <w:sz w:val="16"/>
          <w:szCs w:val="16"/>
          <w:lang w:eastAsia="ru-RU"/>
        </w:rPr>
        <w:t>Муниципальный контроль осуществляется Администрацией Волотовского муниципального округа (далее – орган муниципального контроля).</w:t>
      </w:r>
    </w:p>
    <w:p w:rsidR="000C0D4B" w:rsidRPr="000C0D4B" w:rsidRDefault="000C0D4B" w:rsidP="000C0D4B">
      <w:pPr>
        <w:spacing w:after="0" w:line="240" w:lineRule="auto"/>
        <w:ind w:firstLine="284"/>
        <w:jc w:val="both"/>
        <w:rPr>
          <w:rFonts w:ascii="Times New Roman" w:eastAsia="Times New Roman" w:hAnsi="Times New Roman" w:cs="Times New Roman"/>
          <w:color w:val="010101"/>
          <w:sz w:val="16"/>
          <w:szCs w:val="16"/>
          <w:lang w:eastAsia="ru-RU"/>
        </w:rPr>
      </w:pPr>
      <w:r w:rsidRPr="000C0D4B">
        <w:rPr>
          <w:rFonts w:ascii="Times New Roman" w:eastAsia="Times New Roman" w:hAnsi="Times New Roman" w:cs="Times New Roman"/>
          <w:color w:val="010101"/>
          <w:sz w:val="16"/>
          <w:szCs w:val="16"/>
          <w:lang w:eastAsia="ru-RU"/>
        </w:rPr>
        <w:t>2.2. Обзор по виду муниципального контроля.</w:t>
      </w:r>
    </w:p>
    <w:p w:rsidR="000C0D4B" w:rsidRPr="000C0D4B" w:rsidRDefault="000C0D4B" w:rsidP="000C0D4B">
      <w:pPr>
        <w:widowControl w:val="0"/>
        <w:suppressAutoHyphens/>
        <w:autoSpaceDE w:val="0"/>
        <w:autoSpaceDN w:val="0"/>
        <w:adjustRightInd w:val="0"/>
        <w:spacing w:after="0" w:line="240" w:lineRule="auto"/>
        <w:ind w:firstLine="284"/>
        <w:contextualSpacing/>
        <w:jc w:val="both"/>
        <w:outlineLvl w:val="1"/>
        <w:rPr>
          <w:rFonts w:ascii="Times New Roman" w:eastAsia="Times New Roman" w:hAnsi="Times New Roman" w:cs="Times New Roman"/>
          <w:bCs/>
          <w:sz w:val="16"/>
          <w:szCs w:val="16"/>
          <w:lang w:eastAsia="ru-RU"/>
        </w:rPr>
      </w:pPr>
      <w:r w:rsidRPr="000C0D4B">
        <w:rPr>
          <w:rFonts w:ascii="Times New Roman" w:eastAsia="Times New Roman" w:hAnsi="Times New Roman" w:cs="Times New Roman"/>
          <w:bCs/>
          <w:sz w:val="16"/>
          <w:szCs w:val="16"/>
          <w:lang w:eastAsia="ru-RU"/>
        </w:rPr>
        <w:t>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 190-ФЗ от 27.07.2010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0C0D4B" w:rsidRPr="000C0D4B" w:rsidRDefault="000C0D4B" w:rsidP="000C0D4B">
      <w:pPr>
        <w:suppressAutoHyphens/>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0C0D4B">
        <w:rPr>
          <w:rFonts w:ascii="Times New Roman" w:eastAsia="Times New Roman" w:hAnsi="Times New Roman" w:cs="Times New Roman"/>
          <w:sz w:val="16"/>
          <w:szCs w:val="16"/>
          <w:lang w:eastAsia="ru-RU"/>
        </w:rPr>
        <w:t>2.3. Объектами муниципального контроля являются:</w:t>
      </w:r>
    </w:p>
    <w:p w:rsidR="000C0D4B" w:rsidRPr="000C0D4B" w:rsidRDefault="000C0D4B" w:rsidP="000C0D4B">
      <w:pPr>
        <w:suppressAutoHyphens/>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0C0D4B">
        <w:rPr>
          <w:rFonts w:ascii="Times New Roman" w:eastAsia="Times New Roman" w:hAnsi="Times New Roman" w:cs="Times New Roman"/>
          <w:sz w:val="16"/>
          <w:szCs w:val="16"/>
          <w:lang w:eastAsia="ru-RU"/>
        </w:rPr>
        <w:t>- деятельность, действия (бездействие) контролируемых лиц, связанные с соблюдением обязательных требований;</w:t>
      </w:r>
    </w:p>
    <w:p w:rsidR="000C0D4B" w:rsidRPr="000C0D4B" w:rsidRDefault="000C0D4B" w:rsidP="000C0D4B">
      <w:pPr>
        <w:suppressAutoHyphens/>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 объекты теплоснабжения которыми контролируемые лицами владеют и (или) пользуются и к которым предъявляются обязательные требования.</w:t>
      </w:r>
    </w:p>
    <w:p w:rsidR="000C0D4B" w:rsidRPr="000C0D4B" w:rsidRDefault="000C0D4B" w:rsidP="000C0D4B">
      <w:pPr>
        <w:suppressAutoHyphens/>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color w:val="010101"/>
          <w:sz w:val="16"/>
          <w:szCs w:val="16"/>
          <w:lang w:eastAsia="ru-RU"/>
        </w:rPr>
        <w:t>2.4. Подконтрольные субъекты:</w:t>
      </w:r>
    </w:p>
    <w:p w:rsidR="000C0D4B" w:rsidRPr="000C0D4B" w:rsidRDefault="000C0D4B" w:rsidP="000C0D4B">
      <w:pPr>
        <w:widowControl w:val="0"/>
        <w:suppressAutoHyphens/>
        <w:autoSpaceDE w:val="0"/>
        <w:autoSpaceDN w:val="0"/>
        <w:adjustRightInd w:val="0"/>
        <w:spacing w:after="0" w:line="240" w:lineRule="auto"/>
        <w:ind w:firstLine="284"/>
        <w:contextualSpacing/>
        <w:jc w:val="both"/>
        <w:outlineLvl w:val="1"/>
        <w:rPr>
          <w:rFonts w:ascii="Times New Roman" w:eastAsia="Times New Roman" w:hAnsi="Times New Roman" w:cs="Times New Roman"/>
          <w:bCs/>
          <w:sz w:val="16"/>
          <w:szCs w:val="16"/>
          <w:lang w:eastAsia="ru-RU"/>
        </w:rPr>
      </w:pPr>
      <w:r w:rsidRPr="000C0D4B">
        <w:rPr>
          <w:rFonts w:ascii="Times New Roman" w:eastAsia="Times New Roman" w:hAnsi="Times New Roman" w:cs="Times New Roman"/>
          <w:bCs/>
          <w:sz w:val="16"/>
          <w:szCs w:val="16"/>
          <w:lang w:eastAsia="ru-RU"/>
        </w:rPr>
        <w:t xml:space="preserve">- граждане и организации, указанные в части 1 </w:t>
      </w:r>
      <w:hyperlink r:id="rId52"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0C0D4B">
          <w:rPr>
            <w:rFonts w:ascii="Times New Roman" w:eastAsia="Times New Roman" w:hAnsi="Times New Roman" w:cs="Times New Roman"/>
            <w:bCs/>
            <w:sz w:val="16"/>
            <w:szCs w:val="16"/>
            <w:lang w:eastAsia="ru-RU"/>
          </w:rPr>
          <w:t>статьи 31</w:t>
        </w:r>
      </w:hyperlink>
      <w:r w:rsidRPr="000C0D4B">
        <w:rPr>
          <w:rFonts w:ascii="Times New Roman" w:eastAsia="Times New Roman" w:hAnsi="Times New Roman" w:cs="Times New Roman"/>
          <w:bCs/>
          <w:sz w:val="16"/>
          <w:szCs w:val="16"/>
          <w:lang w:eastAsia="ru-RU"/>
        </w:rPr>
        <w:t xml:space="preserve"> Федерального закона от 31.07.2021 № 248-ФЗ «О государственном контроле (надзоре) и муниципальном контроле в Российской Федерации»,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C0D4B" w:rsidRPr="000C0D4B" w:rsidRDefault="000C0D4B" w:rsidP="000C0D4B">
      <w:pPr>
        <w:spacing w:after="0" w:line="240" w:lineRule="auto"/>
        <w:ind w:firstLine="284"/>
        <w:jc w:val="both"/>
        <w:rPr>
          <w:rFonts w:ascii="Times New Roman" w:eastAsia="Times New Roman" w:hAnsi="Times New Roman" w:cs="Times New Roman"/>
          <w:color w:val="010101"/>
          <w:sz w:val="16"/>
          <w:szCs w:val="16"/>
          <w:lang w:eastAsia="ru-RU"/>
        </w:rPr>
      </w:pPr>
      <w:r w:rsidRPr="000C0D4B">
        <w:rPr>
          <w:rFonts w:ascii="Times New Roman" w:eastAsia="Times New Roman" w:hAnsi="Times New Roman" w:cs="Times New Roman"/>
          <w:color w:val="010101"/>
          <w:sz w:val="16"/>
          <w:szCs w:val="16"/>
          <w:lang w:eastAsia="ru-RU"/>
        </w:rPr>
        <w:t xml:space="preserve">2.5. </w:t>
      </w:r>
      <w:r w:rsidRPr="000C0D4B">
        <w:rPr>
          <w:rFonts w:ascii="Times New Roman" w:eastAsia="Times New Roman" w:hAnsi="Times New Roman" w:cs="Times New Roman"/>
          <w:sz w:val="16"/>
          <w:szCs w:val="16"/>
          <w:lang w:eastAsia="ru-RU"/>
        </w:rPr>
        <w:t xml:space="preserve">Программа разработана 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Федеральным законом от 31.07.2020 № 248-ФЗ «О государственном контроле (надзоре) и муниципальном контроле в Российской Федерации», </w:t>
      </w:r>
      <w:r w:rsidRPr="000C0D4B">
        <w:rPr>
          <w:rFonts w:ascii="Times New Roman" w:eastAsia="Times New Roman" w:hAnsi="Times New Roman" w:cs="Times New Roman"/>
          <w:color w:val="000000"/>
          <w:sz w:val="16"/>
          <w:szCs w:val="16"/>
          <w:lang w:eastAsia="ru-RU"/>
        </w:rPr>
        <w:t>постановлением</w:t>
      </w:r>
      <w:r w:rsidRPr="000C0D4B">
        <w:rPr>
          <w:rFonts w:ascii="Times New Roman" w:eastAsia="Times New Roman" w:hAnsi="Times New Roman" w:cs="Times New Roman"/>
          <w:sz w:val="16"/>
          <w:szCs w:val="16"/>
          <w:lang w:eastAsia="ru-RU"/>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w:t>
      </w:r>
      <w:r w:rsidRPr="000C0D4B">
        <w:rPr>
          <w:rFonts w:ascii="Times New Roman" w:eastAsia="Times New Roman" w:hAnsi="Times New Roman" w:cs="Times New Roman"/>
          <w:color w:val="010101"/>
          <w:sz w:val="16"/>
          <w:szCs w:val="16"/>
          <w:lang w:eastAsia="ru-RU"/>
        </w:rPr>
        <w:t>.</w:t>
      </w:r>
    </w:p>
    <w:p w:rsidR="000C0D4B" w:rsidRPr="000C0D4B" w:rsidRDefault="000C0D4B" w:rsidP="000C0D4B">
      <w:pPr>
        <w:spacing w:after="0" w:line="240" w:lineRule="auto"/>
        <w:ind w:firstLine="284"/>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color w:val="010101"/>
          <w:sz w:val="16"/>
          <w:szCs w:val="16"/>
          <w:lang w:eastAsia="ru-RU"/>
        </w:rPr>
        <w:t xml:space="preserve">2.6. </w:t>
      </w:r>
      <w:r w:rsidRPr="000C0D4B">
        <w:rPr>
          <w:rFonts w:ascii="Times New Roman" w:eastAsia="Times New Roman" w:hAnsi="Times New Roman" w:cs="Times New Roman"/>
          <w:sz w:val="16"/>
          <w:szCs w:val="16"/>
          <w:lang w:eastAsia="ru-RU"/>
        </w:rPr>
        <w:t>Текущее развитие профилактической деятельности контрольного органа осуществляется путем соблюдения подконтрольными субъектами утвержденных муниципальных и региональных нормативно – правовых актов:</w:t>
      </w:r>
    </w:p>
    <w:p w:rsidR="000C0D4B" w:rsidRPr="000C0D4B" w:rsidRDefault="000C0D4B" w:rsidP="000C0D4B">
      <w:pPr>
        <w:autoSpaceDE w:val="0"/>
        <w:autoSpaceDN w:val="0"/>
        <w:adjustRightInd w:val="0"/>
        <w:spacing w:after="0" w:line="240" w:lineRule="auto"/>
        <w:ind w:firstLine="284"/>
        <w:jc w:val="both"/>
        <w:rPr>
          <w:rFonts w:ascii="Times New Roman" w:hAnsi="Times New Roman" w:cs="Times New Roman"/>
          <w:sz w:val="16"/>
          <w:szCs w:val="16"/>
          <w:lang w:eastAsia="ru-RU"/>
        </w:rPr>
      </w:pPr>
      <w:r w:rsidRPr="000C0D4B">
        <w:rPr>
          <w:rFonts w:ascii="Times New Roman" w:eastAsia="Times New Roman" w:hAnsi="Times New Roman" w:cs="Times New Roman"/>
          <w:sz w:val="16"/>
          <w:szCs w:val="16"/>
          <w:shd w:val="clear" w:color="auto" w:fill="FFFFFF"/>
          <w:lang w:eastAsia="ru-RU"/>
        </w:rPr>
        <w:t>постановление Администрации Волотовского муниципального округа от 18.05.2021 № 377 «Об актуализации схемы теплоснабжения Волотовского муниципального округа Новгородской области на период до 2033 года»;</w:t>
      </w:r>
    </w:p>
    <w:p w:rsidR="000C0D4B" w:rsidRPr="000C0D4B" w:rsidRDefault="000C0D4B" w:rsidP="000C0D4B">
      <w:pPr>
        <w:tabs>
          <w:tab w:val="left" w:pos="0"/>
          <w:tab w:val="left" w:pos="993"/>
        </w:tabs>
        <w:spacing w:after="0" w:line="240" w:lineRule="auto"/>
        <w:ind w:firstLine="284"/>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постановление комитета по ценовой и тарифной политике Новгородской области от 18.12.2018 № 65/12 «О долгосрочных параметрах регулирования, тарифах на тепловую энергию общества с ограниченной ответственностью «Тепловая компания Новгородская»;</w:t>
      </w:r>
    </w:p>
    <w:p w:rsidR="000C0D4B" w:rsidRPr="000C0D4B" w:rsidRDefault="000C0D4B" w:rsidP="000C0D4B">
      <w:pPr>
        <w:tabs>
          <w:tab w:val="left" w:pos="0"/>
          <w:tab w:val="left" w:pos="993"/>
        </w:tabs>
        <w:spacing w:after="0" w:line="240" w:lineRule="auto"/>
        <w:ind w:firstLine="284"/>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lastRenderedPageBreak/>
        <w:t>постановление комитета по ценовой и тарифной политике Новгородской области от 05.11.2020 № 54 «О долгосрочных параметрах регулирования, тарифах на тепловую энергию (мощность) Акционерного общества «</w:t>
      </w:r>
      <w:proofErr w:type="spellStart"/>
      <w:r w:rsidRPr="000C0D4B">
        <w:rPr>
          <w:rFonts w:ascii="Times New Roman" w:eastAsia="Times New Roman" w:hAnsi="Times New Roman" w:cs="Times New Roman"/>
          <w:sz w:val="16"/>
          <w:szCs w:val="16"/>
          <w:lang w:eastAsia="ru-RU"/>
        </w:rPr>
        <w:t>НордЭнерго</w:t>
      </w:r>
      <w:proofErr w:type="spellEnd"/>
      <w:r w:rsidRPr="000C0D4B">
        <w:rPr>
          <w:rFonts w:ascii="Times New Roman" w:eastAsia="Times New Roman" w:hAnsi="Times New Roman" w:cs="Times New Roman"/>
          <w:sz w:val="16"/>
          <w:szCs w:val="16"/>
          <w:lang w:eastAsia="ru-RU"/>
        </w:rPr>
        <w:t>» в отношении котельных расположенных на территории Новгородской области на 2021-2025 годы;</w:t>
      </w:r>
    </w:p>
    <w:p w:rsidR="000C0D4B" w:rsidRPr="000C0D4B" w:rsidRDefault="000C0D4B" w:rsidP="000C0D4B">
      <w:pPr>
        <w:tabs>
          <w:tab w:val="left" w:pos="0"/>
          <w:tab w:val="left" w:pos="993"/>
        </w:tabs>
        <w:spacing w:after="0" w:line="240" w:lineRule="auto"/>
        <w:ind w:firstLine="284"/>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постановление комитета по ценовой и тарифной политике Новгородской области от 04.12.2018 № 57 «О долгосрочных параметрах регулирования, тарифах на тепловую энергию (мощность) Общества с ограниченной ответственностью «Тепловая компания Северная» на 2019-2021 годы.</w:t>
      </w:r>
    </w:p>
    <w:p w:rsidR="000C0D4B" w:rsidRPr="000C0D4B" w:rsidRDefault="000C0D4B" w:rsidP="000C0D4B">
      <w:pPr>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На территории Волотовского муниципального округа осуществляют деятельность 3 теплоснабжающих организаций (далее – ЕТО), в собственности которых имеется 8 котельных, из них две котельные на угле остальные на природном и сжиженном газе.</w:t>
      </w:r>
    </w:p>
    <w:p w:rsidR="000C0D4B" w:rsidRPr="000C0D4B" w:rsidRDefault="000C0D4B" w:rsidP="000C0D4B">
      <w:pPr>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В рамках реализации мероприятий, включенных в схему теплоснабжения ООО «ТК Новгородская» обязуется выполнять мероприятия по строительству, реконструкции и (или) модернизации объектов теплоснабжения, необходимые для развития, обеспечения надежности и энергетической эффективности системы теплоснабжения.</w:t>
      </w:r>
    </w:p>
    <w:p w:rsidR="000C0D4B" w:rsidRPr="000C0D4B" w:rsidRDefault="000C0D4B" w:rsidP="000C0D4B">
      <w:pPr>
        <w:widowControl w:val="0"/>
        <w:autoSpaceDE w:val="0"/>
        <w:autoSpaceDN w:val="0"/>
        <w:adjustRightInd w:val="0"/>
        <w:spacing w:after="0" w:line="240" w:lineRule="auto"/>
        <w:ind w:firstLine="284"/>
        <w:jc w:val="both"/>
        <w:outlineLvl w:val="1"/>
        <w:rPr>
          <w:rFonts w:ascii="Times New Roman" w:eastAsia="Times New Roman" w:hAnsi="Times New Roman" w:cs="Times New Roman"/>
          <w:bCs/>
          <w:sz w:val="16"/>
          <w:szCs w:val="16"/>
          <w:lang w:eastAsia="ru-RU"/>
        </w:rPr>
      </w:pPr>
      <w:r w:rsidRPr="000C0D4B">
        <w:rPr>
          <w:rFonts w:ascii="Times New Roman" w:eastAsia="Times New Roman" w:hAnsi="Times New Roman" w:cs="Times New Roman"/>
          <w:bCs/>
          <w:sz w:val="16"/>
          <w:szCs w:val="16"/>
          <w:lang w:eastAsia="ru-RU"/>
        </w:rPr>
        <w:t>Орган местного самоуправления в соответствии с законодательством вправе осуществлять муниципальный контроль за соблюдением ЕТО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 теплоснабжении» и иных нормативных правовых актов, в том числе соответствие таких реализуемых мероприятий схеме теплоснабжения.</w:t>
      </w:r>
    </w:p>
    <w:p w:rsidR="000C0D4B" w:rsidRPr="000C0D4B" w:rsidRDefault="000C0D4B" w:rsidP="000C0D4B">
      <w:pPr>
        <w:spacing w:after="0" w:line="240" w:lineRule="auto"/>
        <w:ind w:firstLine="284"/>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 xml:space="preserve">2.7. Характеристика проблем, на решение которых направлена программа профилактики. </w:t>
      </w:r>
    </w:p>
    <w:p w:rsidR="000C0D4B" w:rsidRPr="000C0D4B" w:rsidRDefault="000C0D4B" w:rsidP="000C0D4B">
      <w:pPr>
        <w:spacing w:after="0" w:line="240" w:lineRule="auto"/>
        <w:ind w:firstLine="284"/>
        <w:jc w:val="both"/>
        <w:rPr>
          <w:rFonts w:ascii="Times New Roman" w:eastAsia="Times New Roman" w:hAnsi="Times New Roman" w:cs="Times New Roman"/>
          <w:color w:val="010101"/>
          <w:sz w:val="16"/>
          <w:szCs w:val="16"/>
          <w:lang w:eastAsia="ru-RU"/>
        </w:rPr>
      </w:pPr>
      <w:r w:rsidRPr="000C0D4B">
        <w:rPr>
          <w:rFonts w:ascii="Times New Roman" w:eastAsia="Times New Roman" w:hAnsi="Times New Roman" w:cs="Times New Roman"/>
          <w:sz w:val="16"/>
          <w:szCs w:val="16"/>
          <w:lang w:eastAsia="ru-RU"/>
        </w:rPr>
        <w:t>Программа направлена на решение проблем по недопущению нарушений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надёжности и энергетической эффективности системы теплоснабжения и определённых для неё в схеме теплоснабжения, требований Федерального закона № 190-ФЗ от 27.07.2010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0C0D4B" w:rsidRPr="000C0D4B" w:rsidRDefault="000C0D4B" w:rsidP="000C0D4B">
      <w:pPr>
        <w:spacing w:after="0" w:line="240" w:lineRule="auto"/>
        <w:ind w:firstLine="284"/>
        <w:rPr>
          <w:rFonts w:ascii="Times New Roman" w:eastAsia="Times New Roman" w:hAnsi="Times New Roman" w:cs="Times New Roman"/>
          <w:b/>
          <w:bCs/>
          <w:color w:val="010101"/>
          <w:sz w:val="16"/>
          <w:szCs w:val="16"/>
          <w:lang w:eastAsia="ru-RU"/>
        </w:rPr>
      </w:pPr>
      <w:r w:rsidRPr="000C0D4B">
        <w:rPr>
          <w:rFonts w:ascii="Times New Roman" w:eastAsia="Times New Roman" w:hAnsi="Times New Roman" w:cs="Times New Roman"/>
          <w:b/>
          <w:bCs/>
          <w:color w:val="010101"/>
          <w:sz w:val="16"/>
          <w:szCs w:val="16"/>
          <w:lang w:eastAsia="ru-RU"/>
        </w:rPr>
        <w:t>Раздел 3. Цели и задачи Программы </w:t>
      </w:r>
    </w:p>
    <w:p w:rsidR="000C0D4B" w:rsidRPr="000C0D4B" w:rsidRDefault="000C0D4B" w:rsidP="000C0D4B">
      <w:pPr>
        <w:spacing w:after="0" w:line="240" w:lineRule="auto"/>
        <w:ind w:firstLine="284"/>
        <w:jc w:val="both"/>
        <w:rPr>
          <w:rFonts w:ascii="Times New Roman" w:eastAsia="Times New Roman" w:hAnsi="Times New Roman" w:cs="Times New Roman"/>
          <w:color w:val="010101"/>
          <w:sz w:val="16"/>
          <w:szCs w:val="16"/>
          <w:lang w:eastAsia="ru-RU"/>
        </w:rPr>
      </w:pPr>
      <w:r w:rsidRPr="000C0D4B">
        <w:rPr>
          <w:rFonts w:ascii="Times New Roman" w:eastAsia="Times New Roman" w:hAnsi="Times New Roman" w:cs="Times New Roman"/>
          <w:color w:val="010101"/>
          <w:sz w:val="16"/>
          <w:szCs w:val="16"/>
          <w:lang w:eastAsia="ru-RU"/>
        </w:rPr>
        <w:t>3.1. Цели Программы:</w:t>
      </w:r>
    </w:p>
    <w:p w:rsidR="000C0D4B" w:rsidRPr="000C0D4B" w:rsidRDefault="000C0D4B" w:rsidP="000C0D4B">
      <w:pPr>
        <w:spacing w:after="0" w:line="240" w:lineRule="auto"/>
        <w:ind w:firstLine="284"/>
        <w:jc w:val="both"/>
        <w:rPr>
          <w:rFonts w:ascii="Times New Roman" w:eastAsia="Times New Roman" w:hAnsi="Times New Roman" w:cs="Times New Roman"/>
          <w:color w:val="010101"/>
          <w:sz w:val="16"/>
          <w:szCs w:val="16"/>
          <w:lang w:eastAsia="ru-RU"/>
        </w:rPr>
      </w:pPr>
      <w:r w:rsidRPr="000C0D4B">
        <w:rPr>
          <w:rFonts w:ascii="Times New Roman" w:eastAsia="Times New Roman" w:hAnsi="Times New Roman" w:cs="Times New Roman"/>
          <w:color w:val="010101"/>
          <w:sz w:val="16"/>
          <w:szCs w:val="16"/>
          <w:lang w:eastAsia="ru-RU"/>
        </w:rPr>
        <w:t>- стимулирование добросовестного соблюдения обязательных требований всеми контролируемыми лицами;</w:t>
      </w:r>
    </w:p>
    <w:p w:rsidR="000C0D4B" w:rsidRPr="000C0D4B" w:rsidRDefault="000C0D4B" w:rsidP="000C0D4B">
      <w:pPr>
        <w:spacing w:after="0" w:line="240" w:lineRule="auto"/>
        <w:ind w:firstLine="284"/>
        <w:jc w:val="both"/>
        <w:rPr>
          <w:rFonts w:ascii="Times New Roman" w:eastAsia="Times New Roman" w:hAnsi="Times New Roman" w:cs="Times New Roman"/>
          <w:color w:val="010101"/>
          <w:sz w:val="16"/>
          <w:szCs w:val="16"/>
          <w:lang w:eastAsia="ru-RU"/>
        </w:rPr>
      </w:pPr>
      <w:r w:rsidRPr="000C0D4B">
        <w:rPr>
          <w:rFonts w:ascii="Times New Roman" w:eastAsia="Times New Roman" w:hAnsi="Times New Roman" w:cs="Times New Roman"/>
          <w:color w:val="010101"/>
          <w:sz w:val="16"/>
          <w:szCs w:val="16"/>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C0D4B" w:rsidRPr="000C0D4B" w:rsidRDefault="000C0D4B" w:rsidP="000C0D4B">
      <w:pPr>
        <w:spacing w:after="0" w:line="240" w:lineRule="auto"/>
        <w:ind w:firstLine="284"/>
        <w:jc w:val="both"/>
        <w:rPr>
          <w:rFonts w:ascii="Times New Roman" w:eastAsia="Times New Roman" w:hAnsi="Times New Roman" w:cs="Times New Roman"/>
          <w:color w:val="010101"/>
          <w:sz w:val="16"/>
          <w:szCs w:val="16"/>
          <w:lang w:eastAsia="ru-RU"/>
        </w:rPr>
      </w:pPr>
      <w:r w:rsidRPr="000C0D4B">
        <w:rPr>
          <w:rFonts w:ascii="Times New Roman" w:eastAsia="Times New Roman" w:hAnsi="Times New Roman" w:cs="Times New Roman"/>
          <w:color w:val="010101"/>
          <w:sz w:val="16"/>
          <w:szCs w:val="16"/>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0C0D4B" w:rsidRPr="000C0D4B" w:rsidRDefault="000C0D4B" w:rsidP="000C0D4B">
      <w:pPr>
        <w:spacing w:after="0" w:line="240" w:lineRule="auto"/>
        <w:ind w:firstLine="284"/>
        <w:jc w:val="both"/>
        <w:rPr>
          <w:rFonts w:ascii="Times New Roman" w:eastAsia="Times New Roman" w:hAnsi="Times New Roman" w:cs="Times New Roman"/>
          <w:color w:val="010101"/>
          <w:sz w:val="16"/>
          <w:szCs w:val="16"/>
          <w:lang w:eastAsia="ru-RU"/>
        </w:rPr>
      </w:pPr>
      <w:r w:rsidRPr="000C0D4B">
        <w:rPr>
          <w:rFonts w:ascii="Times New Roman" w:eastAsia="Times New Roman" w:hAnsi="Times New Roman" w:cs="Times New Roman"/>
          <w:color w:val="010101"/>
          <w:sz w:val="16"/>
          <w:szCs w:val="16"/>
          <w:lang w:eastAsia="ru-RU"/>
        </w:rPr>
        <w:t>3.2. Задачи Программы:</w:t>
      </w:r>
    </w:p>
    <w:p w:rsidR="000C0D4B" w:rsidRPr="000C0D4B" w:rsidRDefault="000C0D4B" w:rsidP="000C0D4B">
      <w:pPr>
        <w:spacing w:after="0" w:line="240" w:lineRule="auto"/>
        <w:ind w:firstLine="284"/>
        <w:jc w:val="both"/>
        <w:rPr>
          <w:rFonts w:ascii="Times New Roman" w:eastAsia="Times New Roman" w:hAnsi="Times New Roman" w:cs="Times New Roman"/>
          <w:color w:val="010101"/>
          <w:sz w:val="16"/>
          <w:szCs w:val="16"/>
          <w:lang w:eastAsia="ru-RU"/>
        </w:rPr>
      </w:pPr>
      <w:r w:rsidRPr="000C0D4B">
        <w:rPr>
          <w:rFonts w:ascii="Times New Roman" w:eastAsia="Times New Roman" w:hAnsi="Times New Roman" w:cs="Times New Roman"/>
          <w:color w:val="010101"/>
          <w:sz w:val="16"/>
          <w:szCs w:val="16"/>
          <w:lang w:eastAsia="ru-RU"/>
        </w:rPr>
        <w:t xml:space="preserve">- </w:t>
      </w:r>
      <w:r w:rsidRPr="000C0D4B">
        <w:rPr>
          <w:rFonts w:ascii="Times New Roman" w:eastAsia="Times New Roman" w:hAnsi="Times New Roman" w:cs="Times New Roman"/>
          <w:sz w:val="16"/>
          <w:szCs w:val="16"/>
          <w:lang w:eastAsia="ru-RU"/>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r w:rsidRPr="000C0D4B">
        <w:rPr>
          <w:rFonts w:ascii="Times New Roman" w:eastAsia="Times New Roman" w:hAnsi="Times New Roman" w:cs="Times New Roman"/>
          <w:color w:val="010101"/>
          <w:sz w:val="16"/>
          <w:szCs w:val="16"/>
          <w:lang w:eastAsia="ru-RU"/>
        </w:rPr>
        <w:t>;</w:t>
      </w:r>
    </w:p>
    <w:p w:rsidR="000C0D4B" w:rsidRPr="000C0D4B" w:rsidRDefault="000C0D4B" w:rsidP="000C0D4B">
      <w:pPr>
        <w:spacing w:after="0" w:line="240" w:lineRule="auto"/>
        <w:ind w:firstLine="284"/>
        <w:jc w:val="both"/>
        <w:rPr>
          <w:rFonts w:ascii="Times New Roman" w:eastAsia="Times New Roman" w:hAnsi="Times New Roman" w:cs="Times New Roman"/>
          <w:color w:val="010101"/>
          <w:sz w:val="16"/>
          <w:szCs w:val="16"/>
          <w:lang w:eastAsia="ru-RU"/>
        </w:rPr>
      </w:pPr>
      <w:r w:rsidRPr="000C0D4B">
        <w:rPr>
          <w:rFonts w:ascii="Times New Roman" w:eastAsia="Times New Roman" w:hAnsi="Times New Roman" w:cs="Times New Roman"/>
          <w:color w:val="010101"/>
          <w:sz w:val="16"/>
          <w:szCs w:val="16"/>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0C0D4B" w:rsidRPr="000C0D4B" w:rsidRDefault="000C0D4B" w:rsidP="000C0D4B">
      <w:pPr>
        <w:spacing w:after="0" w:line="240" w:lineRule="auto"/>
        <w:ind w:firstLine="284"/>
        <w:jc w:val="both"/>
        <w:rPr>
          <w:rFonts w:ascii="Times New Roman" w:eastAsia="Times New Roman" w:hAnsi="Times New Roman" w:cs="Times New Roman"/>
          <w:color w:val="010101"/>
          <w:sz w:val="16"/>
          <w:szCs w:val="16"/>
          <w:lang w:eastAsia="ru-RU"/>
        </w:rPr>
      </w:pPr>
      <w:r w:rsidRPr="000C0D4B">
        <w:rPr>
          <w:rFonts w:ascii="Times New Roman" w:eastAsia="Times New Roman" w:hAnsi="Times New Roman" w:cs="Times New Roman"/>
          <w:color w:val="010101"/>
          <w:sz w:val="16"/>
          <w:szCs w:val="16"/>
          <w:lang w:eastAsia="ru-RU"/>
        </w:rPr>
        <w:t>- повышение прозрачности осуществляемой органом муниципального контроля контрольной деятельности;</w:t>
      </w:r>
    </w:p>
    <w:p w:rsidR="000C0D4B" w:rsidRPr="000C0D4B" w:rsidRDefault="000C0D4B" w:rsidP="000C0D4B">
      <w:pPr>
        <w:spacing w:after="0" w:line="240" w:lineRule="auto"/>
        <w:ind w:firstLine="284"/>
        <w:jc w:val="both"/>
        <w:rPr>
          <w:rFonts w:ascii="Times New Roman" w:eastAsia="Times New Roman" w:hAnsi="Times New Roman" w:cs="Times New Roman"/>
          <w:color w:val="010101"/>
          <w:sz w:val="16"/>
          <w:szCs w:val="16"/>
          <w:lang w:eastAsia="ru-RU"/>
        </w:rPr>
      </w:pPr>
      <w:r w:rsidRPr="000C0D4B">
        <w:rPr>
          <w:rFonts w:ascii="Times New Roman" w:eastAsia="Times New Roman" w:hAnsi="Times New Roman" w:cs="Times New Roman"/>
          <w:color w:val="010101"/>
          <w:sz w:val="16"/>
          <w:szCs w:val="16"/>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0C0D4B" w:rsidRPr="000C0D4B" w:rsidRDefault="000C0D4B" w:rsidP="000C0D4B">
      <w:pPr>
        <w:spacing w:after="0" w:line="240" w:lineRule="auto"/>
        <w:ind w:firstLine="284"/>
        <w:rPr>
          <w:rFonts w:ascii="Times New Roman" w:eastAsia="Times New Roman" w:hAnsi="Times New Roman" w:cs="Times New Roman"/>
          <w:b/>
          <w:bCs/>
          <w:color w:val="010101"/>
          <w:sz w:val="16"/>
          <w:szCs w:val="16"/>
          <w:lang w:eastAsia="ru-RU"/>
        </w:rPr>
      </w:pPr>
      <w:r w:rsidRPr="000C0D4B">
        <w:rPr>
          <w:rFonts w:ascii="Times New Roman" w:eastAsia="Times New Roman" w:hAnsi="Times New Roman" w:cs="Times New Roman"/>
          <w:b/>
          <w:bCs/>
          <w:color w:val="010101"/>
          <w:sz w:val="16"/>
          <w:szCs w:val="16"/>
          <w:lang w:eastAsia="ru-RU"/>
        </w:rPr>
        <w:t>Раздел 4. План профилактических мероприятий</w:t>
      </w:r>
    </w:p>
    <w:p w:rsidR="000C0D4B" w:rsidRPr="000C0D4B" w:rsidRDefault="000C0D4B" w:rsidP="000C0D4B">
      <w:pPr>
        <w:spacing w:after="0" w:line="240" w:lineRule="auto"/>
        <w:ind w:firstLine="284"/>
        <w:jc w:val="both"/>
        <w:rPr>
          <w:rFonts w:ascii="Times New Roman" w:eastAsia="Times New Roman" w:hAnsi="Times New Roman" w:cs="Times New Roman"/>
          <w:color w:val="010101"/>
          <w:sz w:val="16"/>
          <w:szCs w:val="16"/>
          <w:lang w:eastAsia="ru-RU"/>
        </w:rPr>
      </w:pPr>
      <w:r w:rsidRPr="000C0D4B">
        <w:rPr>
          <w:rFonts w:ascii="Times New Roman" w:eastAsia="Times New Roman" w:hAnsi="Times New Roman" w:cs="Times New Roman"/>
          <w:color w:val="010101"/>
          <w:sz w:val="16"/>
          <w:szCs w:val="16"/>
          <w:lang w:eastAsia="ru-RU"/>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профилактических мероприятий на 2022 год (приложение).</w:t>
      </w:r>
    </w:p>
    <w:p w:rsidR="000C0D4B" w:rsidRPr="000C0D4B" w:rsidRDefault="000C0D4B" w:rsidP="000C0D4B">
      <w:pPr>
        <w:spacing w:after="0" w:line="240" w:lineRule="auto"/>
        <w:ind w:firstLine="284"/>
        <w:rPr>
          <w:rFonts w:ascii="Times New Roman" w:eastAsia="Times New Roman" w:hAnsi="Times New Roman" w:cs="Times New Roman"/>
          <w:iCs/>
          <w:sz w:val="16"/>
          <w:szCs w:val="16"/>
          <w:lang w:eastAsia="ru-RU"/>
        </w:rPr>
      </w:pPr>
      <w:r w:rsidRPr="000C0D4B">
        <w:rPr>
          <w:rFonts w:ascii="Times New Roman" w:eastAsia="Times New Roman" w:hAnsi="Times New Roman" w:cs="Times New Roman"/>
          <w:b/>
          <w:bCs/>
          <w:color w:val="010101"/>
          <w:sz w:val="16"/>
          <w:szCs w:val="16"/>
          <w:lang w:eastAsia="ru-RU"/>
        </w:rPr>
        <w:t>Раздел 5. Показатели результативности и эффективности Программы</w:t>
      </w:r>
    </w:p>
    <w:p w:rsidR="000C0D4B" w:rsidRPr="000C0D4B" w:rsidRDefault="000C0D4B" w:rsidP="000C0D4B">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0C0D4B">
        <w:rPr>
          <w:rFonts w:ascii="Times New Roman" w:eastAsia="Times New Roman" w:hAnsi="Times New Roman" w:cs="Times New Roman"/>
          <w:iCs/>
          <w:sz w:val="16"/>
          <w:szCs w:val="16"/>
          <w:lang w:eastAsia="ru-RU"/>
        </w:rPr>
        <w:t>Оценка результативности и эффективности Программы осуществляется по годам в течение всего срока реализации Программы и (при необходимости) после ее реализации.</w:t>
      </w:r>
    </w:p>
    <w:p w:rsidR="000C0D4B" w:rsidRPr="000C0D4B" w:rsidRDefault="000C0D4B" w:rsidP="000C0D4B">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0C0D4B">
        <w:rPr>
          <w:rFonts w:ascii="Times New Roman" w:eastAsia="Times New Roman" w:hAnsi="Times New Roman" w:cs="Times New Roman"/>
          <w:iCs/>
          <w:sz w:val="16"/>
          <w:szCs w:val="16"/>
          <w:lang w:eastAsia="ru-RU"/>
        </w:rPr>
        <w:t>В разделе дается описание поддающихся количественной оценке ожидаемых результатов реализации Программы, включая как непосредственные результаты (реализованные мероприятия и их итоги), так и конечные результаты (социальный и экономический эффект от реализованных мероприятий).</w:t>
      </w:r>
    </w:p>
    <w:p w:rsidR="000C0D4B" w:rsidRPr="000C0D4B" w:rsidRDefault="000C0D4B" w:rsidP="000C0D4B">
      <w:pPr>
        <w:spacing w:after="0" w:line="240" w:lineRule="auto"/>
        <w:ind w:firstLine="284"/>
        <w:jc w:val="both"/>
        <w:rPr>
          <w:rFonts w:ascii="Times New Roman" w:eastAsia="Times New Roman" w:hAnsi="Times New Roman" w:cs="Times New Roman"/>
          <w:b/>
          <w:sz w:val="16"/>
          <w:szCs w:val="16"/>
          <w:lang w:eastAsia="ru-RU"/>
        </w:rPr>
      </w:pPr>
      <w:r w:rsidRPr="000C0D4B">
        <w:rPr>
          <w:rFonts w:ascii="Times New Roman" w:eastAsia="Times New Roman" w:hAnsi="Times New Roman" w:cs="Times New Roman"/>
          <w:b/>
          <w:sz w:val="16"/>
          <w:szCs w:val="16"/>
          <w:lang w:eastAsia="ru-RU"/>
        </w:rPr>
        <w:t>Показатели по профилактическим мероприятиям информирование, объявление предостережения, консультирование и профилактический визит:</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8079"/>
        <w:gridCol w:w="2127"/>
      </w:tblGrid>
      <w:tr w:rsidR="000C0D4B" w:rsidRPr="000C0D4B" w:rsidTr="000C0D4B">
        <w:trPr>
          <w:trHeight w:val="20"/>
        </w:trPr>
        <w:tc>
          <w:tcPr>
            <w:tcW w:w="488" w:type="dxa"/>
            <w:tcBorders>
              <w:top w:val="single" w:sz="4" w:space="0" w:color="auto"/>
              <w:left w:val="single" w:sz="4" w:space="0" w:color="auto"/>
              <w:bottom w:val="single" w:sz="4" w:space="0" w:color="auto"/>
              <w:right w:val="single" w:sz="4" w:space="0" w:color="auto"/>
            </w:tcBorders>
          </w:tcPr>
          <w:p w:rsidR="000C0D4B" w:rsidRPr="000C0D4B" w:rsidRDefault="000C0D4B" w:rsidP="000C0D4B">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 п/п</w:t>
            </w:r>
          </w:p>
        </w:tc>
        <w:tc>
          <w:tcPr>
            <w:tcW w:w="8079" w:type="dxa"/>
            <w:tcBorders>
              <w:top w:val="single" w:sz="4" w:space="0" w:color="auto"/>
              <w:left w:val="single" w:sz="4" w:space="0" w:color="auto"/>
              <w:bottom w:val="single" w:sz="4" w:space="0" w:color="auto"/>
              <w:right w:val="single" w:sz="4" w:space="0" w:color="auto"/>
            </w:tcBorders>
          </w:tcPr>
          <w:p w:rsidR="000C0D4B" w:rsidRPr="000C0D4B" w:rsidRDefault="000C0D4B" w:rsidP="000C0D4B">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Наименование показателя</w:t>
            </w:r>
          </w:p>
        </w:tc>
        <w:tc>
          <w:tcPr>
            <w:tcW w:w="2127" w:type="dxa"/>
            <w:tcBorders>
              <w:top w:val="single" w:sz="4" w:space="0" w:color="auto"/>
              <w:left w:val="single" w:sz="4" w:space="0" w:color="auto"/>
              <w:bottom w:val="single" w:sz="4" w:space="0" w:color="auto"/>
              <w:right w:val="single" w:sz="4" w:space="0" w:color="auto"/>
            </w:tcBorders>
          </w:tcPr>
          <w:p w:rsidR="000C0D4B" w:rsidRPr="000C0D4B" w:rsidRDefault="000C0D4B" w:rsidP="000C0D4B">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Величина</w:t>
            </w:r>
          </w:p>
        </w:tc>
      </w:tr>
      <w:tr w:rsidR="000C0D4B" w:rsidRPr="000C0D4B" w:rsidTr="000C0D4B">
        <w:trPr>
          <w:trHeight w:val="20"/>
        </w:trPr>
        <w:tc>
          <w:tcPr>
            <w:tcW w:w="488" w:type="dxa"/>
            <w:tcBorders>
              <w:top w:val="single" w:sz="4" w:space="0" w:color="auto"/>
              <w:left w:val="single" w:sz="4" w:space="0" w:color="auto"/>
              <w:bottom w:val="single" w:sz="4" w:space="0" w:color="auto"/>
              <w:right w:val="single" w:sz="4" w:space="0" w:color="auto"/>
            </w:tcBorders>
          </w:tcPr>
          <w:p w:rsidR="000C0D4B" w:rsidRPr="000C0D4B" w:rsidRDefault="000C0D4B" w:rsidP="000C0D4B">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1.</w:t>
            </w:r>
          </w:p>
        </w:tc>
        <w:tc>
          <w:tcPr>
            <w:tcW w:w="8079" w:type="dxa"/>
            <w:tcBorders>
              <w:top w:val="single" w:sz="4" w:space="0" w:color="auto"/>
              <w:left w:val="single" w:sz="4" w:space="0" w:color="auto"/>
              <w:bottom w:val="single" w:sz="4" w:space="0" w:color="auto"/>
              <w:right w:val="single" w:sz="4" w:space="0" w:color="auto"/>
            </w:tcBorders>
          </w:tcPr>
          <w:p w:rsidR="000C0D4B" w:rsidRPr="000C0D4B" w:rsidRDefault="000C0D4B" w:rsidP="000C0D4B">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0C0D4B" w:rsidRPr="000C0D4B" w:rsidRDefault="000C0D4B" w:rsidP="000C0D4B">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100 %</w:t>
            </w:r>
          </w:p>
        </w:tc>
      </w:tr>
      <w:tr w:rsidR="000C0D4B" w:rsidRPr="000C0D4B" w:rsidTr="000C0D4B">
        <w:trPr>
          <w:trHeight w:val="20"/>
        </w:trPr>
        <w:tc>
          <w:tcPr>
            <w:tcW w:w="488" w:type="dxa"/>
            <w:tcBorders>
              <w:top w:val="single" w:sz="4" w:space="0" w:color="auto"/>
              <w:left w:val="single" w:sz="4" w:space="0" w:color="auto"/>
              <w:bottom w:val="single" w:sz="4" w:space="0" w:color="auto"/>
              <w:right w:val="single" w:sz="4" w:space="0" w:color="auto"/>
            </w:tcBorders>
          </w:tcPr>
          <w:p w:rsidR="000C0D4B" w:rsidRPr="000C0D4B" w:rsidRDefault="000C0D4B" w:rsidP="000C0D4B">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2.</w:t>
            </w:r>
          </w:p>
        </w:tc>
        <w:tc>
          <w:tcPr>
            <w:tcW w:w="8079" w:type="dxa"/>
            <w:tcBorders>
              <w:top w:val="single" w:sz="4" w:space="0" w:color="auto"/>
              <w:left w:val="single" w:sz="4" w:space="0" w:color="auto"/>
              <w:bottom w:val="single" w:sz="4" w:space="0" w:color="auto"/>
              <w:right w:val="single" w:sz="4" w:space="0" w:color="auto"/>
            </w:tcBorders>
          </w:tcPr>
          <w:p w:rsidR="000C0D4B" w:rsidRPr="000C0D4B" w:rsidRDefault="000C0D4B" w:rsidP="000C0D4B">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Количество объявленных предостережений</w:t>
            </w:r>
          </w:p>
        </w:tc>
        <w:tc>
          <w:tcPr>
            <w:tcW w:w="2127" w:type="dxa"/>
            <w:tcBorders>
              <w:top w:val="single" w:sz="4" w:space="0" w:color="auto"/>
              <w:left w:val="single" w:sz="4" w:space="0" w:color="auto"/>
              <w:bottom w:val="single" w:sz="4" w:space="0" w:color="auto"/>
              <w:right w:val="single" w:sz="4" w:space="0" w:color="auto"/>
            </w:tcBorders>
          </w:tcPr>
          <w:p w:rsidR="000C0D4B" w:rsidRPr="000C0D4B" w:rsidRDefault="000C0D4B" w:rsidP="000C0D4B">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r>
      <w:tr w:rsidR="000C0D4B" w:rsidRPr="000C0D4B" w:rsidTr="000C0D4B">
        <w:trPr>
          <w:trHeight w:val="20"/>
        </w:trPr>
        <w:tc>
          <w:tcPr>
            <w:tcW w:w="488" w:type="dxa"/>
            <w:tcBorders>
              <w:top w:val="single" w:sz="4" w:space="0" w:color="auto"/>
              <w:left w:val="single" w:sz="4" w:space="0" w:color="auto"/>
              <w:bottom w:val="single" w:sz="4" w:space="0" w:color="auto"/>
              <w:right w:val="single" w:sz="4" w:space="0" w:color="auto"/>
            </w:tcBorders>
          </w:tcPr>
          <w:p w:rsidR="000C0D4B" w:rsidRPr="000C0D4B" w:rsidRDefault="000C0D4B" w:rsidP="000C0D4B">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3.</w:t>
            </w:r>
          </w:p>
        </w:tc>
        <w:tc>
          <w:tcPr>
            <w:tcW w:w="8079" w:type="dxa"/>
            <w:tcBorders>
              <w:top w:val="single" w:sz="4" w:space="0" w:color="auto"/>
              <w:left w:val="single" w:sz="4" w:space="0" w:color="auto"/>
              <w:bottom w:val="single" w:sz="4" w:space="0" w:color="auto"/>
              <w:right w:val="single" w:sz="4" w:space="0" w:color="auto"/>
            </w:tcBorders>
          </w:tcPr>
          <w:p w:rsidR="000C0D4B" w:rsidRPr="000C0D4B" w:rsidRDefault="000C0D4B" w:rsidP="000C0D4B">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Удовлетворенность контролируемых лиц и их представителей консультированием контрольного органа</w:t>
            </w:r>
          </w:p>
        </w:tc>
        <w:tc>
          <w:tcPr>
            <w:tcW w:w="2127" w:type="dxa"/>
            <w:tcBorders>
              <w:top w:val="single" w:sz="4" w:space="0" w:color="auto"/>
              <w:left w:val="single" w:sz="4" w:space="0" w:color="auto"/>
              <w:bottom w:val="single" w:sz="4" w:space="0" w:color="auto"/>
              <w:right w:val="single" w:sz="4" w:space="0" w:color="auto"/>
            </w:tcBorders>
          </w:tcPr>
          <w:p w:rsidR="000C0D4B" w:rsidRPr="000C0D4B" w:rsidRDefault="000C0D4B" w:rsidP="000C0D4B">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обращения в 2021 году не поступали</w:t>
            </w:r>
          </w:p>
        </w:tc>
      </w:tr>
      <w:tr w:rsidR="000C0D4B" w:rsidRPr="000C0D4B" w:rsidTr="000C0D4B">
        <w:trPr>
          <w:trHeight w:val="20"/>
        </w:trPr>
        <w:tc>
          <w:tcPr>
            <w:tcW w:w="488" w:type="dxa"/>
            <w:tcBorders>
              <w:top w:val="single" w:sz="4" w:space="0" w:color="auto"/>
              <w:left w:val="single" w:sz="4" w:space="0" w:color="auto"/>
              <w:bottom w:val="single" w:sz="4" w:space="0" w:color="auto"/>
              <w:right w:val="single" w:sz="4" w:space="0" w:color="auto"/>
            </w:tcBorders>
          </w:tcPr>
          <w:p w:rsidR="000C0D4B" w:rsidRPr="000C0D4B" w:rsidRDefault="000C0D4B" w:rsidP="000C0D4B">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4.</w:t>
            </w:r>
          </w:p>
        </w:tc>
        <w:tc>
          <w:tcPr>
            <w:tcW w:w="8079" w:type="dxa"/>
            <w:tcBorders>
              <w:top w:val="single" w:sz="4" w:space="0" w:color="auto"/>
              <w:left w:val="single" w:sz="4" w:space="0" w:color="auto"/>
              <w:bottom w:val="single" w:sz="4" w:space="0" w:color="auto"/>
              <w:right w:val="single" w:sz="4" w:space="0" w:color="auto"/>
            </w:tcBorders>
          </w:tcPr>
          <w:p w:rsidR="000C0D4B" w:rsidRPr="000C0D4B" w:rsidRDefault="000C0D4B" w:rsidP="000C0D4B">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Количество профилактических визитов</w:t>
            </w:r>
          </w:p>
        </w:tc>
        <w:tc>
          <w:tcPr>
            <w:tcW w:w="2127" w:type="dxa"/>
            <w:tcBorders>
              <w:top w:val="single" w:sz="4" w:space="0" w:color="auto"/>
              <w:left w:val="single" w:sz="4" w:space="0" w:color="auto"/>
              <w:bottom w:val="single" w:sz="4" w:space="0" w:color="auto"/>
              <w:right w:val="single" w:sz="4" w:space="0" w:color="auto"/>
            </w:tcBorders>
          </w:tcPr>
          <w:p w:rsidR="000C0D4B" w:rsidRPr="000C0D4B" w:rsidRDefault="000C0D4B" w:rsidP="000C0D4B">
            <w:pPr>
              <w:autoSpaceDE w:val="0"/>
              <w:autoSpaceDN w:val="0"/>
              <w:adjustRightInd w:val="0"/>
              <w:spacing w:after="0" w:line="240" w:lineRule="auto"/>
              <w:rPr>
                <w:rFonts w:ascii="Times New Roman" w:eastAsia="Times New Roman" w:hAnsi="Times New Roman" w:cs="Times New Roman"/>
                <w:sz w:val="12"/>
                <w:szCs w:val="12"/>
                <w:lang w:eastAsia="ru-RU"/>
              </w:rPr>
            </w:pPr>
          </w:p>
        </w:tc>
      </w:tr>
      <w:tr w:rsidR="000C0D4B" w:rsidRPr="000C0D4B" w:rsidTr="000C0D4B">
        <w:trPr>
          <w:trHeight w:val="20"/>
        </w:trPr>
        <w:tc>
          <w:tcPr>
            <w:tcW w:w="488" w:type="dxa"/>
            <w:tcBorders>
              <w:top w:val="single" w:sz="4" w:space="0" w:color="auto"/>
              <w:left w:val="single" w:sz="4" w:space="0" w:color="auto"/>
              <w:bottom w:val="single" w:sz="4" w:space="0" w:color="auto"/>
              <w:right w:val="single" w:sz="4" w:space="0" w:color="auto"/>
            </w:tcBorders>
          </w:tcPr>
          <w:p w:rsidR="000C0D4B" w:rsidRPr="000C0D4B" w:rsidRDefault="000C0D4B" w:rsidP="000C0D4B">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5.</w:t>
            </w:r>
          </w:p>
        </w:tc>
        <w:tc>
          <w:tcPr>
            <w:tcW w:w="8079" w:type="dxa"/>
            <w:tcBorders>
              <w:top w:val="single" w:sz="4" w:space="0" w:color="auto"/>
              <w:left w:val="single" w:sz="4" w:space="0" w:color="auto"/>
              <w:bottom w:val="single" w:sz="4" w:space="0" w:color="auto"/>
              <w:right w:val="single" w:sz="4" w:space="0" w:color="auto"/>
            </w:tcBorders>
          </w:tcPr>
          <w:p w:rsidR="000C0D4B" w:rsidRPr="000C0D4B" w:rsidRDefault="000C0D4B" w:rsidP="000C0D4B">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Количество проведенных профилактических мероприятий</w:t>
            </w:r>
          </w:p>
        </w:tc>
        <w:tc>
          <w:tcPr>
            <w:tcW w:w="2127" w:type="dxa"/>
            <w:tcBorders>
              <w:top w:val="single" w:sz="4" w:space="0" w:color="auto"/>
              <w:left w:val="single" w:sz="4" w:space="0" w:color="auto"/>
              <w:bottom w:val="single" w:sz="4" w:space="0" w:color="auto"/>
              <w:right w:val="single" w:sz="4" w:space="0" w:color="auto"/>
            </w:tcBorders>
          </w:tcPr>
          <w:p w:rsidR="000C0D4B" w:rsidRPr="000C0D4B" w:rsidRDefault="000C0D4B" w:rsidP="000C0D4B">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r>
    </w:tbl>
    <w:p w:rsidR="000C0D4B" w:rsidRPr="000C0D4B" w:rsidRDefault="000C0D4B" w:rsidP="000C0D4B">
      <w:pPr>
        <w:spacing w:after="0" w:line="240" w:lineRule="auto"/>
        <w:ind w:firstLine="567"/>
        <w:jc w:val="both"/>
        <w:rPr>
          <w:rFonts w:ascii="Times New Roman" w:eastAsia="Times New Roman" w:hAnsi="Times New Roman" w:cs="Times New Roman"/>
          <w:sz w:val="16"/>
          <w:szCs w:val="16"/>
          <w:lang w:eastAsia="ru-RU"/>
        </w:rPr>
      </w:pPr>
      <w:r w:rsidRPr="000C0D4B">
        <w:rPr>
          <w:rFonts w:ascii="Times New Roman" w:eastAsia="Times New Roman" w:hAnsi="Times New Roman" w:cs="Times New Roman"/>
          <w:sz w:val="16"/>
          <w:szCs w:val="16"/>
          <w:lang w:eastAsia="ru-RU"/>
        </w:rPr>
        <w:t xml:space="preserve">Ввиду того, что Программа утверждается впервые, данный раздел не может быть заполнен полностью. </w:t>
      </w:r>
    </w:p>
    <w:p w:rsidR="000C0D4B" w:rsidRPr="000C0D4B" w:rsidRDefault="000C0D4B" w:rsidP="000C0D4B">
      <w:pPr>
        <w:spacing w:after="0" w:line="240" w:lineRule="auto"/>
        <w:jc w:val="right"/>
        <w:rPr>
          <w:rFonts w:ascii="Times New Roman" w:eastAsia="Times New Roman" w:hAnsi="Times New Roman" w:cs="Times New Roman"/>
          <w:bCs/>
          <w:iCs/>
          <w:color w:val="010101"/>
          <w:sz w:val="12"/>
          <w:szCs w:val="12"/>
          <w:lang w:eastAsia="ru-RU"/>
        </w:rPr>
      </w:pPr>
      <w:r w:rsidRPr="000C0D4B">
        <w:rPr>
          <w:rFonts w:ascii="Times New Roman" w:eastAsia="Times New Roman" w:hAnsi="Times New Roman" w:cs="Times New Roman"/>
          <w:bCs/>
          <w:iCs/>
          <w:color w:val="010101"/>
          <w:sz w:val="12"/>
          <w:szCs w:val="12"/>
          <w:lang w:eastAsia="ru-RU"/>
        </w:rPr>
        <w:t xml:space="preserve">Приложение к Программе </w:t>
      </w:r>
    </w:p>
    <w:p w:rsidR="000C0D4B" w:rsidRPr="000C0D4B" w:rsidRDefault="000C0D4B" w:rsidP="000C0D4B">
      <w:pPr>
        <w:spacing w:after="0" w:line="240" w:lineRule="auto"/>
        <w:jc w:val="center"/>
        <w:outlineLvl w:val="2"/>
        <w:rPr>
          <w:rFonts w:ascii="Times New Roman" w:eastAsia="Times New Roman" w:hAnsi="Times New Roman" w:cs="Times New Roman"/>
          <w:b/>
          <w:bCs/>
          <w:color w:val="010101"/>
          <w:sz w:val="16"/>
          <w:szCs w:val="16"/>
          <w:lang w:eastAsia="ru-RU"/>
        </w:rPr>
      </w:pPr>
      <w:r w:rsidRPr="000C0D4B">
        <w:rPr>
          <w:rFonts w:ascii="Times New Roman" w:eastAsia="Times New Roman" w:hAnsi="Times New Roman" w:cs="Times New Roman"/>
          <w:b/>
          <w:bCs/>
          <w:color w:val="010101"/>
          <w:sz w:val="16"/>
          <w:szCs w:val="16"/>
          <w:lang w:eastAsia="ru-RU"/>
        </w:rPr>
        <w:t>План мероприятий по профилактике нарушений законодательства на 2022 год</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
        <w:gridCol w:w="1169"/>
        <w:gridCol w:w="6378"/>
        <w:gridCol w:w="1417"/>
        <w:gridCol w:w="1268"/>
      </w:tblGrid>
      <w:tr w:rsidR="000C0D4B" w:rsidRPr="000C0D4B" w:rsidTr="000C0D4B">
        <w:trPr>
          <w:trHeight w:val="20"/>
        </w:trPr>
        <w:tc>
          <w:tcPr>
            <w:tcW w:w="396" w:type="dxa"/>
            <w:hideMark/>
          </w:tcPr>
          <w:p w:rsidR="000C0D4B" w:rsidRPr="000C0D4B" w:rsidRDefault="000C0D4B" w:rsidP="000C0D4B">
            <w:pPr>
              <w:spacing w:after="0" w:line="240" w:lineRule="auto"/>
              <w:jc w:val="center"/>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bCs/>
                <w:color w:val="010101"/>
                <w:sz w:val="12"/>
                <w:szCs w:val="12"/>
                <w:lang w:eastAsia="ru-RU"/>
              </w:rPr>
              <w:t>№</w:t>
            </w:r>
          </w:p>
          <w:p w:rsidR="000C0D4B" w:rsidRPr="000C0D4B" w:rsidRDefault="000C0D4B" w:rsidP="000C0D4B">
            <w:pPr>
              <w:spacing w:after="0" w:line="240" w:lineRule="auto"/>
              <w:jc w:val="center"/>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bCs/>
                <w:color w:val="010101"/>
                <w:sz w:val="12"/>
                <w:szCs w:val="12"/>
                <w:lang w:eastAsia="ru-RU"/>
              </w:rPr>
              <w:t>п/п</w:t>
            </w:r>
          </w:p>
        </w:tc>
        <w:tc>
          <w:tcPr>
            <w:tcW w:w="1169" w:type="dxa"/>
            <w:hideMark/>
          </w:tcPr>
          <w:p w:rsidR="000C0D4B" w:rsidRPr="000C0D4B" w:rsidRDefault="000C0D4B" w:rsidP="000C0D4B">
            <w:pPr>
              <w:spacing w:after="0" w:line="240" w:lineRule="auto"/>
              <w:jc w:val="center"/>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bCs/>
                <w:color w:val="010101"/>
                <w:sz w:val="12"/>
                <w:szCs w:val="12"/>
                <w:lang w:eastAsia="ru-RU"/>
              </w:rPr>
              <w:t>Наименование мероприятия</w:t>
            </w:r>
          </w:p>
        </w:tc>
        <w:tc>
          <w:tcPr>
            <w:tcW w:w="6378" w:type="dxa"/>
            <w:hideMark/>
          </w:tcPr>
          <w:p w:rsidR="000C0D4B" w:rsidRPr="000C0D4B" w:rsidRDefault="000C0D4B" w:rsidP="000C0D4B">
            <w:pPr>
              <w:spacing w:after="0" w:line="240" w:lineRule="auto"/>
              <w:jc w:val="center"/>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bCs/>
                <w:color w:val="010101"/>
                <w:sz w:val="12"/>
                <w:szCs w:val="12"/>
                <w:lang w:eastAsia="ru-RU"/>
              </w:rPr>
              <w:t>Сведения о мероприятии</w:t>
            </w:r>
          </w:p>
        </w:tc>
        <w:tc>
          <w:tcPr>
            <w:tcW w:w="1417" w:type="dxa"/>
            <w:hideMark/>
          </w:tcPr>
          <w:p w:rsidR="000C0D4B" w:rsidRPr="000C0D4B" w:rsidRDefault="000C0D4B" w:rsidP="000C0D4B">
            <w:pPr>
              <w:spacing w:after="0" w:line="240" w:lineRule="auto"/>
              <w:jc w:val="center"/>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bCs/>
                <w:color w:val="010101"/>
                <w:sz w:val="12"/>
                <w:szCs w:val="12"/>
                <w:lang w:eastAsia="ru-RU"/>
              </w:rPr>
              <w:t>Ответственный исполнитель</w:t>
            </w:r>
          </w:p>
        </w:tc>
        <w:tc>
          <w:tcPr>
            <w:tcW w:w="1268" w:type="dxa"/>
            <w:hideMark/>
          </w:tcPr>
          <w:p w:rsidR="000C0D4B" w:rsidRPr="000C0D4B" w:rsidRDefault="000C0D4B" w:rsidP="000C0D4B">
            <w:pPr>
              <w:spacing w:after="0" w:line="240" w:lineRule="auto"/>
              <w:jc w:val="center"/>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bCs/>
                <w:color w:val="010101"/>
                <w:sz w:val="12"/>
                <w:szCs w:val="12"/>
                <w:lang w:eastAsia="ru-RU"/>
              </w:rPr>
              <w:t>Срок исполнения</w:t>
            </w:r>
          </w:p>
        </w:tc>
      </w:tr>
      <w:tr w:rsidR="000C0D4B" w:rsidRPr="000C0D4B" w:rsidTr="000C0D4B">
        <w:trPr>
          <w:trHeight w:val="20"/>
        </w:trPr>
        <w:tc>
          <w:tcPr>
            <w:tcW w:w="396" w:type="dxa"/>
            <w:hideMark/>
          </w:tcPr>
          <w:p w:rsidR="000C0D4B" w:rsidRPr="000C0D4B" w:rsidRDefault="000C0D4B" w:rsidP="000C0D4B">
            <w:pPr>
              <w:spacing w:after="0" w:line="240" w:lineRule="auto"/>
              <w:jc w:val="center"/>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1.</w:t>
            </w:r>
          </w:p>
        </w:tc>
        <w:tc>
          <w:tcPr>
            <w:tcW w:w="1169" w:type="dxa"/>
            <w:hideMark/>
          </w:tcPr>
          <w:p w:rsidR="000C0D4B" w:rsidRPr="000C0D4B" w:rsidRDefault="000C0D4B" w:rsidP="000C0D4B">
            <w:pPr>
              <w:spacing w:after="0" w:line="240" w:lineRule="auto"/>
              <w:jc w:val="center"/>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Информирование</w:t>
            </w:r>
          </w:p>
        </w:tc>
        <w:tc>
          <w:tcPr>
            <w:tcW w:w="6378" w:type="dxa"/>
            <w:hideMark/>
          </w:tcPr>
          <w:p w:rsidR="000C0D4B" w:rsidRPr="000C0D4B" w:rsidRDefault="000C0D4B" w:rsidP="000C0D4B">
            <w:pPr>
              <w:spacing w:after="0" w:line="240" w:lineRule="auto"/>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w:t>
            </w:r>
          </w:p>
          <w:p w:rsidR="000C0D4B" w:rsidRPr="000C0D4B" w:rsidRDefault="000C0D4B" w:rsidP="000C0D4B">
            <w:pPr>
              <w:spacing w:after="0" w:line="240" w:lineRule="auto"/>
              <w:ind w:left="5"/>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Информирование осуществляется посредством размещения соответствующих сведений на официальном сайте Администрации муниципального округа и в иных формах.</w:t>
            </w:r>
          </w:p>
          <w:p w:rsidR="000C0D4B" w:rsidRPr="000C0D4B" w:rsidRDefault="000C0D4B" w:rsidP="000C0D4B">
            <w:pPr>
              <w:spacing w:after="0" w:line="240" w:lineRule="auto"/>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 xml:space="preserve">Должностные лица Администрации муниципального округа размещают и поддерживают в актуальном состоянии на официальном сайте </w:t>
            </w:r>
          </w:p>
          <w:p w:rsidR="000C0D4B" w:rsidRPr="000C0D4B" w:rsidRDefault="000C0D4B" w:rsidP="000C0D4B">
            <w:pPr>
              <w:spacing w:after="0" w:line="240" w:lineRule="auto"/>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1) тексты нормативных правовых актов, регулирующих осуществление муниципального контроля;</w:t>
            </w:r>
          </w:p>
          <w:p w:rsidR="000C0D4B" w:rsidRPr="000C0D4B" w:rsidRDefault="000C0D4B" w:rsidP="000C0D4B">
            <w:pPr>
              <w:spacing w:after="0" w:line="240" w:lineRule="auto"/>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2) руководства по соблюдению обязательных требований;</w:t>
            </w:r>
          </w:p>
          <w:p w:rsidR="000C0D4B" w:rsidRPr="000C0D4B" w:rsidRDefault="000C0D4B" w:rsidP="000C0D4B">
            <w:pPr>
              <w:spacing w:after="0" w:line="240" w:lineRule="auto"/>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3) программу профилактики рисков причинения вреда;</w:t>
            </w:r>
          </w:p>
          <w:p w:rsidR="000C0D4B" w:rsidRPr="000C0D4B" w:rsidRDefault="000C0D4B" w:rsidP="000C0D4B">
            <w:pPr>
              <w:spacing w:after="0" w:line="240" w:lineRule="auto"/>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4) сведения о способах получения консультаций по вопросам соблюдения обязательных требований;</w:t>
            </w:r>
          </w:p>
          <w:p w:rsidR="000C0D4B" w:rsidRPr="000C0D4B" w:rsidRDefault="000C0D4B" w:rsidP="000C0D4B">
            <w:pPr>
              <w:spacing w:after="0" w:line="240" w:lineRule="auto"/>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5) доклады, содержащие результаты обобщения правоприменительной практики;</w:t>
            </w:r>
          </w:p>
          <w:p w:rsidR="000C0D4B" w:rsidRPr="000C0D4B" w:rsidRDefault="000C0D4B" w:rsidP="000C0D4B">
            <w:pPr>
              <w:spacing w:after="0" w:line="240" w:lineRule="auto"/>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6)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417" w:type="dxa"/>
            <w:hideMark/>
          </w:tcPr>
          <w:p w:rsidR="000C0D4B" w:rsidRPr="000C0D4B" w:rsidRDefault="000C0D4B" w:rsidP="000C0D4B">
            <w:pPr>
              <w:spacing w:after="0" w:line="240" w:lineRule="auto"/>
              <w:jc w:val="center"/>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 xml:space="preserve">Должностные лица Администрации муниципального округа </w:t>
            </w:r>
          </w:p>
          <w:p w:rsidR="000C0D4B" w:rsidRPr="000C0D4B" w:rsidRDefault="000C0D4B" w:rsidP="000C0D4B">
            <w:pPr>
              <w:spacing w:after="0" w:line="240" w:lineRule="auto"/>
              <w:jc w:val="center"/>
              <w:rPr>
                <w:rFonts w:ascii="Times New Roman" w:eastAsia="Times New Roman" w:hAnsi="Times New Roman" w:cs="Times New Roman"/>
                <w:color w:val="010101"/>
                <w:sz w:val="12"/>
                <w:szCs w:val="12"/>
                <w:lang w:eastAsia="ru-RU"/>
              </w:rPr>
            </w:pPr>
          </w:p>
          <w:p w:rsidR="000C0D4B" w:rsidRPr="000C0D4B" w:rsidRDefault="000C0D4B" w:rsidP="000C0D4B">
            <w:pPr>
              <w:spacing w:after="0" w:line="240" w:lineRule="auto"/>
              <w:jc w:val="center"/>
              <w:rPr>
                <w:rFonts w:ascii="Times New Roman" w:eastAsia="Times New Roman" w:hAnsi="Times New Roman" w:cs="Times New Roman"/>
                <w:color w:val="010101"/>
                <w:sz w:val="12"/>
                <w:szCs w:val="12"/>
                <w:lang w:eastAsia="ru-RU"/>
              </w:rPr>
            </w:pPr>
          </w:p>
          <w:p w:rsidR="000C0D4B" w:rsidRPr="000C0D4B" w:rsidRDefault="000C0D4B" w:rsidP="000C0D4B">
            <w:pPr>
              <w:spacing w:after="0" w:line="240" w:lineRule="auto"/>
              <w:jc w:val="center"/>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Должностные лица Администрации муниципального округа</w:t>
            </w:r>
          </w:p>
        </w:tc>
        <w:tc>
          <w:tcPr>
            <w:tcW w:w="1268" w:type="dxa"/>
            <w:hideMark/>
          </w:tcPr>
          <w:p w:rsidR="000C0D4B" w:rsidRPr="000C0D4B" w:rsidRDefault="000C0D4B" w:rsidP="000C0D4B">
            <w:pPr>
              <w:spacing w:after="0" w:line="240" w:lineRule="auto"/>
              <w:jc w:val="center"/>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В течение года</w:t>
            </w:r>
          </w:p>
        </w:tc>
      </w:tr>
      <w:tr w:rsidR="000C0D4B" w:rsidRPr="000C0D4B" w:rsidTr="000C0D4B">
        <w:trPr>
          <w:trHeight w:val="20"/>
        </w:trPr>
        <w:tc>
          <w:tcPr>
            <w:tcW w:w="396" w:type="dxa"/>
            <w:hideMark/>
          </w:tcPr>
          <w:p w:rsidR="000C0D4B" w:rsidRPr="000C0D4B" w:rsidRDefault="000C0D4B" w:rsidP="000C0D4B">
            <w:pPr>
              <w:spacing w:after="0" w:line="240" w:lineRule="auto"/>
              <w:jc w:val="center"/>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2.</w:t>
            </w:r>
          </w:p>
        </w:tc>
        <w:tc>
          <w:tcPr>
            <w:tcW w:w="1169" w:type="dxa"/>
            <w:hideMark/>
          </w:tcPr>
          <w:p w:rsidR="000C0D4B" w:rsidRPr="000C0D4B" w:rsidRDefault="000C0D4B" w:rsidP="000C0D4B">
            <w:pPr>
              <w:spacing w:after="0" w:line="240" w:lineRule="auto"/>
              <w:jc w:val="center"/>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Объявление предостережения</w:t>
            </w:r>
          </w:p>
        </w:tc>
        <w:tc>
          <w:tcPr>
            <w:tcW w:w="6378" w:type="dxa"/>
            <w:hideMark/>
          </w:tcPr>
          <w:p w:rsidR="000C0D4B" w:rsidRPr="000C0D4B" w:rsidRDefault="000C0D4B" w:rsidP="000C0D4B">
            <w:pPr>
              <w:spacing w:after="0" w:line="240" w:lineRule="auto"/>
              <w:jc w:val="both"/>
              <w:rPr>
                <w:rFonts w:ascii="Times New Roman" w:eastAsia="Times New Roman" w:hAnsi="Times New Roman" w:cs="Times New Roman"/>
                <w:color w:val="000000"/>
                <w:sz w:val="12"/>
                <w:szCs w:val="12"/>
                <w:shd w:val="clear" w:color="auto" w:fill="FFFFFF"/>
                <w:lang w:eastAsia="ru-RU"/>
              </w:rPr>
            </w:pPr>
            <w:r w:rsidRPr="000C0D4B">
              <w:rPr>
                <w:rFonts w:ascii="Times New Roman" w:eastAsia="Times New Roman" w:hAnsi="Times New Roman" w:cs="Times New Roman"/>
                <w:color w:val="010101"/>
                <w:sz w:val="12"/>
                <w:szCs w:val="12"/>
                <w:lang w:eastAsia="ru-RU"/>
              </w:rPr>
              <w:t xml:space="preserve">При наличии у контрольного органа сведений о </w:t>
            </w:r>
            <w:r w:rsidRPr="000C0D4B">
              <w:rPr>
                <w:rFonts w:ascii="Times New Roman" w:eastAsia="Times New Roman" w:hAnsi="Times New Roman" w:cs="Times New Roman"/>
                <w:color w:val="000000"/>
                <w:sz w:val="12"/>
                <w:szCs w:val="12"/>
                <w:shd w:val="clear" w:color="auto" w:fill="FFFFFF"/>
                <w:lang w:eastAsia="ru-RU"/>
              </w:rPr>
              <w:t>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C0D4B" w:rsidRPr="000C0D4B" w:rsidRDefault="000C0D4B" w:rsidP="000C0D4B">
            <w:pPr>
              <w:spacing w:after="0" w:line="240" w:lineRule="auto"/>
              <w:jc w:val="both"/>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и направляется в адрес контролируемого лица.</w:t>
            </w:r>
          </w:p>
        </w:tc>
        <w:tc>
          <w:tcPr>
            <w:tcW w:w="1417" w:type="dxa"/>
            <w:hideMark/>
          </w:tcPr>
          <w:p w:rsidR="000C0D4B" w:rsidRPr="000C0D4B" w:rsidRDefault="000C0D4B" w:rsidP="000C0D4B">
            <w:pPr>
              <w:spacing w:after="0" w:line="240" w:lineRule="auto"/>
              <w:jc w:val="center"/>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Должностные лица Администрации муниципального округа</w:t>
            </w:r>
          </w:p>
        </w:tc>
        <w:tc>
          <w:tcPr>
            <w:tcW w:w="1268" w:type="dxa"/>
            <w:hideMark/>
          </w:tcPr>
          <w:p w:rsidR="000C0D4B" w:rsidRPr="000C0D4B" w:rsidRDefault="000C0D4B" w:rsidP="000C0D4B">
            <w:pPr>
              <w:spacing w:after="0" w:line="240" w:lineRule="auto"/>
              <w:jc w:val="center"/>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В течение года</w:t>
            </w:r>
          </w:p>
          <w:p w:rsidR="000C0D4B" w:rsidRPr="000C0D4B" w:rsidRDefault="000C0D4B" w:rsidP="000C0D4B">
            <w:pPr>
              <w:spacing w:after="0" w:line="240" w:lineRule="auto"/>
              <w:jc w:val="center"/>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(по мере необходимости)</w:t>
            </w:r>
          </w:p>
        </w:tc>
      </w:tr>
      <w:tr w:rsidR="000C0D4B" w:rsidRPr="000C0D4B" w:rsidTr="000C0D4B">
        <w:trPr>
          <w:trHeight w:val="20"/>
        </w:trPr>
        <w:tc>
          <w:tcPr>
            <w:tcW w:w="396" w:type="dxa"/>
            <w:hideMark/>
          </w:tcPr>
          <w:p w:rsidR="000C0D4B" w:rsidRPr="000C0D4B" w:rsidRDefault="000C0D4B" w:rsidP="000C0D4B">
            <w:pPr>
              <w:spacing w:after="0" w:line="240" w:lineRule="auto"/>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3.</w:t>
            </w:r>
          </w:p>
        </w:tc>
        <w:tc>
          <w:tcPr>
            <w:tcW w:w="1169" w:type="dxa"/>
            <w:hideMark/>
          </w:tcPr>
          <w:p w:rsidR="000C0D4B" w:rsidRPr="000C0D4B" w:rsidRDefault="000C0D4B" w:rsidP="000C0D4B">
            <w:pPr>
              <w:spacing w:after="0" w:line="240" w:lineRule="auto"/>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Консультирование</w:t>
            </w:r>
          </w:p>
        </w:tc>
        <w:tc>
          <w:tcPr>
            <w:tcW w:w="6378" w:type="dxa"/>
            <w:hideMark/>
          </w:tcPr>
          <w:p w:rsidR="000C0D4B" w:rsidRPr="000C0D4B" w:rsidRDefault="000C0D4B" w:rsidP="000C0D4B">
            <w:pPr>
              <w:suppressAutoHyphens/>
              <w:autoSpaceDE w:val="0"/>
              <w:autoSpaceDN w:val="0"/>
              <w:adjustRightInd w:val="0"/>
              <w:spacing w:after="0" w:line="240" w:lineRule="auto"/>
              <w:contextualSpacing/>
              <w:jc w:val="both"/>
              <w:rPr>
                <w:rFonts w:ascii="Times New Roman" w:eastAsia="Times New Roman" w:hAnsi="Times New Roman" w:cs="Times New Roman"/>
                <w:sz w:val="12"/>
                <w:szCs w:val="12"/>
                <w:lang w:eastAsia="ru-RU"/>
              </w:rPr>
            </w:pPr>
            <w:r w:rsidRPr="000C0D4B">
              <w:rPr>
                <w:rFonts w:ascii="Times New Roman" w:eastAsia="Times New Roman" w:hAnsi="Times New Roman" w:cs="Times New Roman"/>
                <w:color w:val="010101"/>
                <w:sz w:val="12"/>
                <w:szCs w:val="12"/>
                <w:lang w:eastAsia="ru-RU"/>
              </w:rPr>
              <w:t xml:space="preserve">Консультирование осуществляется должностными лицами Органа муниципального контроля </w:t>
            </w:r>
            <w:r w:rsidRPr="000C0D4B">
              <w:rPr>
                <w:rFonts w:ascii="Times New Roman" w:eastAsia="Times New Roman" w:hAnsi="Times New Roman" w:cs="Times New Roman"/>
                <w:sz w:val="12"/>
                <w:szCs w:val="12"/>
                <w:lang w:eastAsia="ru-RU"/>
              </w:rPr>
              <w:t>при письменном обращении,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C0D4B" w:rsidRPr="000C0D4B" w:rsidRDefault="000C0D4B" w:rsidP="000C0D4B">
            <w:pPr>
              <w:suppressAutoHyphens/>
              <w:autoSpaceDE w:val="0"/>
              <w:autoSpaceDN w:val="0"/>
              <w:adjustRightInd w:val="0"/>
              <w:spacing w:after="0" w:line="240" w:lineRule="auto"/>
              <w:contextualSpacing/>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Время консультирования при личном обращении не может превышать 15 минут.</w:t>
            </w:r>
          </w:p>
          <w:p w:rsidR="000C0D4B" w:rsidRPr="000C0D4B" w:rsidRDefault="000C0D4B" w:rsidP="000C0D4B">
            <w:pPr>
              <w:suppressAutoHyphens/>
              <w:autoSpaceDE w:val="0"/>
              <w:autoSpaceDN w:val="0"/>
              <w:adjustRightInd w:val="0"/>
              <w:spacing w:after="0" w:line="240" w:lineRule="auto"/>
              <w:contextualSpacing/>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Консультирование, осуществляется по следующим вопросам:</w:t>
            </w:r>
          </w:p>
          <w:p w:rsidR="000C0D4B" w:rsidRPr="000C0D4B" w:rsidRDefault="000C0D4B" w:rsidP="000C0D4B">
            <w:pPr>
              <w:suppressAutoHyphens/>
              <w:autoSpaceDE w:val="0"/>
              <w:autoSpaceDN w:val="0"/>
              <w:adjustRightInd w:val="0"/>
              <w:spacing w:after="0" w:line="240" w:lineRule="auto"/>
              <w:contextualSpacing/>
              <w:jc w:val="both"/>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1) порядок организации и осуществления муниципального контроля;</w:t>
            </w:r>
          </w:p>
          <w:p w:rsidR="000C0D4B" w:rsidRPr="000C0D4B" w:rsidRDefault="000C0D4B" w:rsidP="000C0D4B">
            <w:pPr>
              <w:suppressAutoHyphens/>
              <w:autoSpaceDE w:val="0"/>
              <w:autoSpaceDN w:val="0"/>
              <w:adjustRightInd w:val="0"/>
              <w:spacing w:after="0" w:line="240" w:lineRule="auto"/>
              <w:contextualSpacing/>
              <w:jc w:val="both"/>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lastRenderedPageBreak/>
              <w:t>2) предмет муниципального контроля;</w:t>
            </w:r>
          </w:p>
          <w:p w:rsidR="000C0D4B" w:rsidRPr="000C0D4B" w:rsidRDefault="000C0D4B" w:rsidP="000C0D4B">
            <w:pPr>
              <w:suppressAutoHyphens/>
              <w:autoSpaceDE w:val="0"/>
              <w:autoSpaceDN w:val="0"/>
              <w:adjustRightInd w:val="0"/>
              <w:spacing w:after="0" w:line="240" w:lineRule="auto"/>
              <w:contextualSpacing/>
              <w:jc w:val="both"/>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3) состав и порядок осуществления профилактических мероприятий;</w:t>
            </w:r>
          </w:p>
          <w:p w:rsidR="000C0D4B" w:rsidRPr="000C0D4B" w:rsidRDefault="000C0D4B" w:rsidP="000C0D4B">
            <w:pPr>
              <w:suppressAutoHyphens/>
              <w:autoSpaceDE w:val="0"/>
              <w:autoSpaceDN w:val="0"/>
              <w:adjustRightInd w:val="0"/>
              <w:spacing w:after="0" w:line="240" w:lineRule="auto"/>
              <w:contextualSpacing/>
              <w:jc w:val="both"/>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4) порядок проведения контрольных мероприятий;</w:t>
            </w:r>
          </w:p>
          <w:p w:rsidR="000C0D4B" w:rsidRPr="000C0D4B" w:rsidRDefault="000C0D4B" w:rsidP="000C0D4B">
            <w:pPr>
              <w:suppressAutoHyphens/>
              <w:autoSpaceDE w:val="0"/>
              <w:autoSpaceDN w:val="0"/>
              <w:adjustRightInd w:val="0"/>
              <w:spacing w:after="0" w:line="240" w:lineRule="auto"/>
              <w:contextualSpacing/>
              <w:jc w:val="both"/>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 xml:space="preserve">5) порядок подачи возражений на предостережение о недопустимости нарушений обязательных требований; </w:t>
            </w:r>
          </w:p>
          <w:p w:rsidR="000C0D4B" w:rsidRPr="000C0D4B" w:rsidRDefault="000C0D4B" w:rsidP="000C0D4B">
            <w:pPr>
              <w:suppressAutoHyphens/>
              <w:autoSpaceDE w:val="0"/>
              <w:autoSpaceDN w:val="0"/>
              <w:adjustRightInd w:val="0"/>
              <w:spacing w:after="0" w:line="240" w:lineRule="auto"/>
              <w:contextualSpacing/>
              <w:jc w:val="both"/>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6) порядок обжалования решений Органа муниципального контроля, действий (бездействий) его должностных лиц.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муниципального округа письменного разъяснения, подписанного должностным лицом Администрации муниципального округа.</w:t>
            </w:r>
          </w:p>
        </w:tc>
        <w:tc>
          <w:tcPr>
            <w:tcW w:w="1417" w:type="dxa"/>
            <w:hideMark/>
          </w:tcPr>
          <w:p w:rsidR="000C0D4B" w:rsidRPr="000C0D4B" w:rsidRDefault="000C0D4B" w:rsidP="000C0D4B">
            <w:pPr>
              <w:spacing w:after="0" w:line="240" w:lineRule="auto"/>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lastRenderedPageBreak/>
              <w:t xml:space="preserve">Должностные лица Администрации муниципального округа </w:t>
            </w:r>
          </w:p>
        </w:tc>
        <w:tc>
          <w:tcPr>
            <w:tcW w:w="1268" w:type="dxa"/>
            <w:hideMark/>
          </w:tcPr>
          <w:p w:rsidR="000C0D4B" w:rsidRPr="000C0D4B" w:rsidRDefault="000C0D4B" w:rsidP="000C0D4B">
            <w:pPr>
              <w:spacing w:after="0" w:line="240" w:lineRule="auto"/>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В течение года</w:t>
            </w:r>
          </w:p>
          <w:p w:rsidR="000C0D4B" w:rsidRPr="000C0D4B" w:rsidRDefault="000C0D4B" w:rsidP="000C0D4B">
            <w:pPr>
              <w:spacing w:after="0" w:line="240" w:lineRule="auto"/>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(по мере необходимости)</w:t>
            </w:r>
          </w:p>
        </w:tc>
      </w:tr>
      <w:tr w:rsidR="000C0D4B" w:rsidRPr="000C0D4B" w:rsidTr="000C0D4B">
        <w:trPr>
          <w:trHeight w:val="20"/>
        </w:trPr>
        <w:tc>
          <w:tcPr>
            <w:tcW w:w="396" w:type="dxa"/>
            <w:hideMark/>
          </w:tcPr>
          <w:p w:rsidR="000C0D4B" w:rsidRPr="000C0D4B" w:rsidRDefault="000C0D4B" w:rsidP="000C0D4B">
            <w:pPr>
              <w:spacing w:after="0" w:line="240" w:lineRule="auto"/>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4.</w:t>
            </w:r>
          </w:p>
        </w:tc>
        <w:tc>
          <w:tcPr>
            <w:tcW w:w="1169" w:type="dxa"/>
            <w:hideMark/>
          </w:tcPr>
          <w:p w:rsidR="000C0D4B" w:rsidRPr="000C0D4B" w:rsidRDefault="000C0D4B" w:rsidP="000C0D4B">
            <w:pPr>
              <w:spacing w:after="0" w:line="240" w:lineRule="auto"/>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Профилактический визит</w:t>
            </w:r>
          </w:p>
        </w:tc>
        <w:tc>
          <w:tcPr>
            <w:tcW w:w="6378" w:type="dxa"/>
            <w:hideMark/>
          </w:tcPr>
          <w:p w:rsidR="000C0D4B" w:rsidRPr="000C0D4B" w:rsidRDefault="000C0D4B" w:rsidP="000C0D4B">
            <w:pPr>
              <w:suppressAutoHyphens/>
              <w:autoSpaceDE w:val="0"/>
              <w:autoSpaceDN w:val="0"/>
              <w:adjustRightInd w:val="0"/>
              <w:spacing w:after="0" w:line="240" w:lineRule="auto"/>
              <w:contextualSpacing/>
              <w:jc w:val="both"/>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 xml:space="preserve">Профилактический визит проводится в форме профилактической беседы по месту осуществления деятельности контролируемых лиц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0C0D4B" w:rsidRPr="000C0D4B" w:rsidRDefault="000C0D4B" w:rsidP="000C0D4B">
            <w:pPr>
              <w:suppressAutoHyphens/>
              <w:autoSpaceDE w:val="0"/>
              <w:autoSpaceDN w:val="0"/>
              <w:adjustRightInd w:val="0"/>
              <w:spacing w:after="0" w:line="240" w:lineRule="auto"/>
              <w:contextualSpacing/>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w:t>
            </w:r>
          </w:p>
          <w:p w:rsidR="000C0D4B" w:rsidRPr="000C0D4B" w:rsidRDefault="000C0D4B" w:rsidP="000C0D4B">
            <w:pPr>
              <w:suppressAutoHyphens/>
              <w:autoSpaceDE w:val="0"/>
              <w:autoSpaceDN w:val="0"/>
              <w:adjustRightInd w:val="0"/>
              <w:spacing w:after="0" w:line="240" w:lineRule="auto"/>
              <w:contextualSpacing/>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Контролируемое лицо вправе отказаться от проведения обязательного профилактического визита, уведомив об этом контрольный орган, не позднее чем за 3 рабочих дня до дня его проведения. Срок проведения профилактического визита не может превышать 1 рабочий день.</w:t>
            </w:r>
          </w:p>
          <w:p w:rsidR="000C0D4B" w:rsidRPr="000C0D4B" w:rsidRDefault="000C0D4B" w:rsidP="000C0D4B">
            <w:pPr>
              <w:suppressAutoHyphens/>
              <w:autoSpaceDE w:val="0"/>
              <w:autoSpaceDN w:val="0"/>
              <w:adjustRightInd w:val="0"/>
              <w:spacing w:after="0" w:line="240" w:lineRule="auto"/>
              <w:contextualSpacing/>
              <w:jc w:val="both"/>
              <w:rPr>
                <w:rFonts w:ascii="Times New Roman" w:eastAsia="Times New Roman" w:hAnsi="Times New Roman" w:cs="Times New Roman"/>
                <w:sz w:val="12"/>
                <w:szCs w:val="12"/>
                <w:lang w:eastAsia="ru-RU"/>
              </w:rPr>
            </w:pPr>
            <w:r w:rsidRPr="000C0D4B">
              <w:rPr>
                <w:rFonts w:ascii="Times New Roman" w:eastAsia="Times New Roman" w:hAnsi="Times New Roman" w:cs="Times New Roman"/>
                <w:sz w:val="12"/>
                <w:szCs w:val="12"/>
                <w:lang w:eastAsia="ru-RU"/>
              </w:rPr>
              <w:t xml:space="preserve">По результатам проведения профилактического визита должностным лицом органа муниципального контроля, непосредственно проводившим профилактическое мероприятие, составляется акт о проведении профилактического визита. </w:t>
            </w:r>
          </w:p>
          <w:p w:rsidR="000C0D4B" w:rsidRPr="000C0D4B" w:rsidRDefault="000C0D4B" w:rsidP="000C0D4B">
            <w:pPr>
              <w:suppressAutoHyphens/>
              <w:autoSpaceDE w:val="0"/>
              <w:autoSpaceDN w:val="0"/>
              <w:adjustRightInd w:val="0"/>
              <w:spacing w:after="0" w:line="240" w:lineRule="auto"/>
              <w:contextualSpacing/>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sz w:val="12"/>
                <w:szCs w:val="12"/>
                <w:lang w:eastAsia="ru-RU"/>
              </w:rPr>
              <w:t>При проведении профилактического визита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417" w:type="dxa"/>
            <w:hideMark/>
          </w:tcPr>
          <w:p w:rsidR="000C0D4B" w:rsidRPr="000C0D4B" w:rsidRDefault="000C0D4B" w:rsidP="000C0D4B">
            <w:pPr>
              <w:spacing w:after="0" w:line="240" w:lineRule="auto"/>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 xml:space="preserve">Должностные лица Администрации муниципального округа </w:t>
            </w:r>
          </w:p>
        </w:tc>
        <w:tc>
          <w:tcPr>
            <w:tcW w:w="1268" w:type="dxa"/>
            <w:hideMark/>
          </w:tcPr>
          <w:p w:rsidR="000C0D4B" w:rsidRPr="000C0D4B" w:rsidRDefault="000C0D4B" w:rsidP="000C0D4B">
            <w:pPr>
              <w:spacing w:after="0" w:line="240" w:lineRule="auto"/>
              <w:jc w:val="both"/>
              <w:rPr>
                <w:rFonts w:ascii="Times New Roman" w:eastAsia="Times New Roman" w:hAnsi="Times New Roman" w:cs="Times New Roman"/>
                <w:color w:val="010101"/>
                <w:sz w:val="12"/>
                <w:szCs w:val="12"/>
                <w:lang w:eastAsia="ru-RU"/>
              </w:rPr>
            </w:pPr>
            <w:r w:rsidRPr="000C0D4B">
              <w:rPr>
                <w:rFonts w:ascii="Times New Roman" w:eastAsia="Times New Roman" w:hAnsi="Times New Roman" w:cs="Times New Roman"/>
                <w:color w:val="010101"/>
                <w:sz w:val="12"/>
                <w:szCs w:val="12"/>
                <w:lang w:eastAsia="ru-RU"/>
              </w:rPr>
              <w:t>В течение года</w:t>
            </w:r>
          </w:p>
        </w:tc>
      </w:tr>
    </w:tbl>
    <w:p w:rsidR="000C0D4B" w:rsidRPr="00DD2834" w:rsidRDefault="000C0D4B" w:rsidP="00DD2834">
      <w:pPr>
        <w:spacing w:after="0" w:line="240" w:lineRule="auto"/>
        <w:ind w:firstLine="284"/>
        <w:jc w:val="both"/>
        <w:rPr>
          <w:rFonts w:ascii="Times New Roman" w:eastAsia="Times New Roman" w:hAnsi="Times New Roman" w:cs="Times New Roman"/>
          <w:sz w:val="16"/>
          <w:szCs w:val="16"/>
          <w:lang w:eastAsia="ru-RU"/>
        </w:rPr>
      </w:pPr>
    </w:p>
    <w:p w:rsidR="00DD2834" w:rsidRPr="00DD2834" w:rsidRDefault="00DD2834" w:rsidP="00DD2834">
      <w:pPr>
        <w:keepNext/>
        <w:spacing w:after="0" w:line="240" w:lineRule="auto"/>
        <w:jc w:val="center"/>
        <w:outlineLvl w:val="6"/>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АДМИНИСТРАЦИЯ ВОЛОТОВСКОГО МУНИЦИПАЛЬНОГО ОКРУГА</w:t>
      </w:r>
    </w:p>
    <w:p w:rsidR="00DD2834" w:rsidRPr="00DD2834" w:rsidRDefault="00DD2834" w:rsidP="00DD2834">
      <w:pPr>
        <w:keepNext/>
        <w:spacing w:after="0" w:line="240" w:lineRule="auto"/>
        <w:jc w:val="center"/>
        <w:outlineLvl w:val="0"/>
        <w:rPr>
          <w:rFonts w:ascii="Times New Roman" w:eastAsia="Times New Roman" w:hAnsi="Times New Roman" w:cs="Times New Roman"/>
          <w:b/>
          <w:bCs/>
          <w:sz w:val="16"/>
          <w:szCs w:val="16"/>
          <w:lang w:eastAsia="ru-RU"/>
        </w:rPr>
      </w:pPr>
      <w:r w:rsidRPr="00DD2834">
        <w:rPr>
          <w:rFonts w:ascii="Times New Roman" w:eastAsia="Times New Roman" w:hAnsi="Times New Roman" w:cs="Times New Roman"/>
          <w:b/>
          <w:bCs/>
          <w:sz w:val="16"/>
          <w:szCs w:val="16"/>
          <w:lang w:eastAsia="ru-RU"/>
        </w:rPr>
        <w:t>Р А С П О Р Я Ж Е Н И Е</w:t>
      </w:r>
    </w:p>
    <w:p w:rsidR="00DD2834" w:rsidRPr="00DD2834" w:rsidRDefault="00DD2834" w:rsidP="00DD2834">
      <w:pPr>
        <w:spacing w:after="0" w:line="240" w:lineRule="auto"/>
        <w:jc w:val="center"/>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от 11</w:t>
      </w:r>
      <w:r w:rsidRPr="00DD2834">
        <w:rPr>
          <w:rFonts w:ascii="Times New Roman" w:eastAsia="Times New Roman" w:hAnsi="Times New Roman" w:cs="Times New Roman"/>
          <w:sz w:val="16"/>
          <w:szCs w:val="16"/>
          <w:lang w:val="en-US" w:eastAsia="ru-RU"/>
        </w:rPr>
        <w:t>.11.2021</w:t>
      </w:r>
      <w:r w:rsidRPr="00DD2834">
        <w:rPr>
          <w:rFonts w:ascii="Times New Roman" w:eastAsia="Times New Roman" w:hAnsi="Times New Roman" w:cs="Times New Roman"/>
          <w:sz w:val="16"/>
          <w:szCs w:val="16"/>
          <w:lang w:eastAsia="ru-RU"/>
        </w:rPr>
        <w:t xml:space="preserve"> № 318-рг</w:t>
      </w:r>
    </w:p>
    <w:p w:rsidR="00DD2834" w:rsidRPr="00DD2834" w:rsidRDefault="00DD2834" w:rsidP="00DD2834">
      <w:pPr>
        <w:spacing w:after="0" w:line="240" w:lineRule="auto"/>
        <w:rPr>
          <w:rFonts w:ascii="Times New Roman" w:eastAsia="Times New Roman" w:hAnsi="Times New Roman" w:cs="Times New Roman"/>
          <w:sz w:val="16"/>
          <w:szCs w:val="16"/>
          <w:lang w:eastAsia="ru-RU"/>
        </w:rPr>
      </w:pPr>
    </w:p>
    <w:tbl>
      <w:tblPr>
        <w:tblW w:w="11025" w:type="dxa"/>
        <w:tblLook w:val="04A0" w:firstRow="1" w:lastRow="0" w:firstColumn="1" w:lastColumn="0" w:noHBand="0" w:noVBand="1"/>
      </w:tblPr>
      <w:tblGrid>
        <w:gridCol w:w="10740"/>
        <w:gridCol w:w="285"/>
      </w:tblGrid>
      <w:tr w:rsidR="00DD2834" w:rsidRPr="00DD2834" w:rsidTr="00DD2834">
        <w:tc>
          <w:tcPr>
            <w:tcW w:w="10740" w:type="dxa"/>
            <w:shd w:val="clear" w:color="auto" w:fill="auto"/>
          </w:tcPr>
          <w:p w:rsidR="00DD2834" w:rsidRPr="00DD2834" w:rsidRDefault="00DD2834" w:rsidP="00DD2834">
            <w:pPr>
              <w:widowControl w:val="0"/>
              <w:tabs>
                <w:tab w:val="left" w:pos="127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DD2834">
              <w:rPr>
                <w:rFonts w:ascii="Times New Roman" w:hAnsi="Times New Roman" w:cs="Times New Roman"/>
                <w:sz w:val="16"/>
                <w:szCs w:val="16"/>
                <w:lang w:eastAsia="ru-RU"/>
              </w:rPr>
              <w:t xml:space="preserve">О </w:t>
            </w:r>
            <w:r w:rsidRPr="00DD2834">
              <w:rPr>
                <w:rFonts w:ascii="Times New Roman" w:eastAsia="Times New Roman" w:hAnsi="Times New Roman" w:cs="Times New Roman"/>
                <w:sz w:val="16"/>
                <w:szCs w:val="16"/>
                <w:lang w:eastAsia="ru-RU"/>
              </w:rPr>
              <w:t>внесении на рассмотрение Думы Волотовского муниципального округа проекта решения «О бюджете муниципального округа на 2022 год и на плановый период 2023 и 2024 годов»</w:t>
            </w:r>
          </w:p>
        </w:tc>
        <w:tc>
          <w:tcPr>
            <w:tcW w:w="285" w:type="dxa"/>
            <w:shd w:val="clear" w:color="auto" w:fill="auto"/>
          </w:tcPr>
          <w:p w:rsidR="00DD2834" w:rsidRPr="00DD2834" w:rsidRDefault="00DD2834" w:rsidP="00DD2834">
            <w:pPr>
              <w:spacing w:after="0" w:line="240" w:lineRule="auto"/>
              <w:rPr>
                <w:rFonts w:ascii="Times New Roman" w:eastAsia="Times New Roman" w:hAnsi="Times New Roman" w:cs="Times New Roman"/>
                <w:sz w:val="16"/>
                <w:szCs w:val="16"/>
                <w:lang w:eastAsia="ru-RU"/>
              </w:rPr>
            </w:pPr>
          </w:p>
        </w:tc>
      </w:tr>
    </w:tbl>
    <w:p w:rsidR="00DD2834" w:rsidRPr="00DD2834" w:rsidRDefault="00DD2834" w:rsidP="00DD2834">
      <w:pPr>
        <w:spacing w:after="0" w:line="240" w:lineRule="auto"/>
        <w:rPr>
          <w:rFonts w:ascii="Times New Roman" w:eastAsia="Times New Roman" w:hAnsi="Times New Roman" w:cs="Times New Roman"/>
          <w:sz w:val="16"/>
          <w:szCs w:val="16"/>
          <w:lang w:eastAsia="ru-RU"/>
        </w:rPr>
      </w:pPr>
    </w:p>
    <w:p w:rsidR="00DD2834" w:rsidRPr="00DD2834" w:rsidRDefault="00DD2834" w:rsidP="00DD2834">
      <w:pPr>
        <w:widowControl w:val="0"/>
        <w:tabs>
          <w:tab w:val="left" w:pos="1276"/>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1. Внести на рассмотрение Думы Волотовского муниципального округа проект решения «О бюджете муниципального округа на 2022 год и на плановый период 2023 и 2024 годов».</w:t>
      </w:r>
    </w:p>
    <w:p w:rsidR="00DD2834" w:rsidRPr="00DD2834" w:rsidRDefault="00DD2834" w:rsidP="00DD2834">
      <w:pPr>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2. Назначить представителем Администрации муниципального округа при рассмотрении данного вопроса в Думе Волотовского муниципального округа председателя комитета финансов Кириллову Н.В.</w:t>
      </w:r>
    </w:p>
    <w:p w:rsidR="00DD2834" w:rsidRPr="00DD2834" w:rsidRDefault="00DD2834" w:rsidP="00DD2834">
      <w:pPr>
        <w:widowControl w:val="0"/>
        <w:autoSpaceDE w:val="0"/>
        <w:autoSpaceDN w:val="0"/>
        <w:adjustRightInd w:val="0"/>
        <w:spacing w:after="0" w:line="240" w:lineRule="auto"/>
        <w:ind w:firstLine="284"/>
        <w:jc w:val="both"/>
        <w:rPr>
          <w:rFonts w:ascii="Times New Roman" w:hAnsi="Times New Roman" w:cs="Times New Roman"/>
          <w:sz w:val="16"/>
          <w:szCs w:val="16"/>
          <w:lang w:eastAsia="ar-SA"/>
        </w:rPr>
      </w:pPr>
      <w:r w:rsidRPr="00DD2834">
        <w:rPr>
          <w:rFonts w:ascii="Times New Roman" w:hAnsi="Times New Roman" w:cs="Times New Roman"/>
          <w:sz w:val="16"/>
          <w:szCs w:val="16"/>
          <w:lang w:eastAsia="ru-RU"/>
        </w:rPr>
        <w:t>3.</w:t>
      </w:r>
      <w:r w:rsidRPr="00DD2834">
        <w:rPr>
          <w:rFonts w:ascii="Times New Roman" w:hAnsi="Times New Roman" w:cs="Times New Roman"/>
          <w:sz w:val="16"/>
          <w:szCs w:val="16"/>
          <w:lang w:eastAsia="ar-SA"/>
        </w:rPr>
        <w:t xml:space="preserve"> Опубликовать настоящее распоряжение в муниципальной газете «Волотовские ведомости» и разместить на официальном сайте в информационно-телекоммуникационной сети «Интернет».</w:t>
      </w:r>
    </w:p>
    <w:p w:rsidR="00DD2834" w:rsidRPr="00DD2834" w:rsidRDefault="00DD2834" w:rsidP="00DD2834">
      <w:pPr>
        <w:spacing w:after="0" w:line="240" w:lineRule="auto"/>
        <w:jc w:val="right"/>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Глава муниципального</w:t>
      </w:r>
      <w:r>
        <w:rPr>
          <w:rFonts w:ascii="Times New Roman" w:eastAsia="Times New Roman" w:hAnsi="Times New Roman" w:cs="Times New Roman"/>
          <w:sz w:val="16"/>
          <w:szCs w:val="16"/>
          <w:lang w:eastAsia="ru-RU"/>
        </w:rPr>
        <w:t xml:space="preserve"> </w:t>
      </w:r>
      <w:r w:rsidRPr="00DD2834">
        <w:rPr>
          <w:rFonts w:ascii="Times New Roman" w:eastAsia="Times New Roman" w:hAnsi="Times New Roman" w:cs="Times New Roman"/>
          <w:sz w:val="16"/>
          <w:szCs w:val="16"/>
          <w:lang w:eastAsia="ru-RU"/>
        </w:rPr>
        <w:t>округа</w:t>
      </w:r>
      <w:r w:rsidRPr="00DD2834">
        <w:rPr>
          <w:rFonts w:ascii="Times New Roman" w:eastAsia="Times New Roman" w:hAnsi="Times New Roman" w:cs="Times New Roman"/>
          <w:sz w:val="16"/>
          <w:szCs w:val="16"/>
          <w:lang w:eastAsia="ru-RU"/>
        </w:rPr>
        <w:tab/>
      </w:r>
      <w:r w:rsidRPr="00DD2834">
        <w:rPr>
          <w:rFonts w:ascii="Times New Roman" w:eastAsia="Times New Roman" w:hAnsi="Times New Roman" w:cs="Times New Roman"/>
          <w:sz w:val="16"/>
          <w:szCs w:val="16"/>
          <w:lang w:eastAsia="ru-RU"/>
        </w:rPr>
        <w:tab/>
      </w:r>
      <w:r w:rsidRPr="00DD2834">
        <w:rPr>
          <w:rFonts w:ascii="Times New Roman" w:eastAsia="Times New Roman" w:hAnsi="Times New Roman" w:cs="Times New Roman"/>
          <w:sz w:val="16"/>
          <w:szCs w:val="16"/>
          <w:lang w:eastAsia="ru-RU"/>
        </w:rPr>
        <w:tab/>
      </w:r>
      <w:r w:rsidRPr="00DD2834">
        <w:rPr>
          <w:rFonts w:ascii="Times New Roman" w:eastAsia="Times New Roman" w:hAnsi="Times New Roman" w:cs="Times New Roman"/>
          <w:sz w:val="16"/>
          <w:szCs w:val="16"/>
          <w:lang w:eastAsia="ru-RU"/>
        </w:rPr>
        <w:tab/>
        <w:t>А.И. Лыжов</w:t>
      </w:r>
    </w:p>
    <w:p w:rsidR="00DD2834" w:rsidRPr="00DD2834" w:rsidRDefault="00DD2834" w:rsidP="00DD2834">
      <w:pPr>
        <w:spacing w:after="0" w:line="240" w:lineRule="auto"/>
        <w:jc w:val="both"/>
        <w:rPr>
          <w:rFonts w:ascii="Times New Roman" w:eastAsia="Times New Roman" w:hAnsi="Times New Roman" w:cs="Times New Roman"/>
          <w:sz w:val="16"/>
          <w:szCs w:val="16"/>
          <w:lang w:eastAsia="ru-RU"/>
        </w:rPr>
      </w:pPr>
    </w:p>
    <w:p w:rsidR="00DD2834" w:rsidRPr="00DD2834" w:rsidRDefault="00DD2834" w:rsidP="00DD2834">
      <w:pPr>
        <w:spacing w:after="0" w:line="240" w:lineRule="auto"/>
        <w:jc w:val="right"/>
        <w:rPr>
          <w:rFonts w:ascii="Times New Roman" w:eastAsia="Times New Roman" w:hAnsi="Times New Roman" w:cs="Times New Roman"/>
          <w:sz w:val="16"/>
          <w:szCs w:val="16"/>
          <w:lang w:eastAsia="ru-RU"/>
        </w:rPr>
      </w:pPr>
      <w:r w:rsidRPr="00DD2834">
        <w:rPr>
          <w:rFonts w:ascii="Times New Roman" w:eastAsia="Times New Roman" w:hAnsi="Times New Roman" w:cs="Times New Roman"/>
          <w:b/>
          <w:bCs/>
          <w:sz w:val="16"/>
          <w:szCs w:val="16"/>
          <w:lang w:eastAsia="ru-RU"/>
        </w:rPr>
        <w:t>ПРОЕКТ</w:t>
      </w:r>
    </w:p>
    <w:p w:rsidR="00DD2834" w:rsidRPr="00DD2834" w:rsidRDefault="00DD2834" w:rsidP="00DD2834">
      <w:pPr>
        <w:spacing w:after="0" w:line="240" w:lineRule="auto"/>
        <w:jc w:val="center"/>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Российская Федерация</w:t>
      </w:r>
    </w:p>
    <w:p w:rsidR="00DD2834" w:rsidRDefault="00DD2834" w:rsidP="00DD2834">
      <w:pPr>
        <w:spacing w:after="0" w:line="240" w:lineRule="auto"/>
        <w:jc w:val="center"/>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Новгородская область</w:t>
      </w:r>
    </w:p>
    <w:p w:rsidR="00DD2834" w:rsidRPr="00DD2834" w:rsidRDefault="00DD2834" w:rsidP="00DD2834">
      <w:pPr>
        <w:spacing w:after="0" w:line="240" w:lineRule="auto"/>
        <w:jc w:val="center"/>
        <w:rPr>
          <w:rFonts w:ascii="Times New Roman" w:eastAsia="Times New Roman" w:hAnsi="Times New Roman" w:cs="Times New Roman"/>
          <w:sz w:val="16"/>
          <w:szCs w:val="16"/>
          <w:lang w:eastAsia="ru-RU"/>
        </w:rPr>
      </w:pPr>
    </w:p>
    <w:p w:rsidR="00DD2834" w:rsidRPr="00DD2834" w:rsidRDefault="00DD2834" w:rsidP="00DD2834">
      <w:pPr>
        <w:spacing w:after="0" w:line="240" w:lineRule="auto"/>
        <w:ind w:left="360"/>
        <w:jc w:val="center"/>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ДУМА ВОЛОТОВСКОГО МУНИЦИПАЛЬНОГО ОКРУГА</w:t>
      </w:r>
    </w:p>
    <w:p w:rsidR="00DD2834" w:rsidRPr="00DD2834" w:rsidRDefault="00DD2834" w:rsidP="00DD2834">
      <w:pPr>
        <w:spacing w:after="0" w:line="240" w:lineRule="auto"/>
        <w:rPr>
          <w:rFonts w:ascii="Times New Roman" w:eastAsia="Times New Roman" w:hAnsi="Times New Roman" w:cs="Times New Roman"/>
          <w:sz w:val="16"/>
          <w:szCs w:val="16"/>
          <w:lang w:eastAsia="ru-RU"/>
        </w:rPr>
      </w:pPr>
    </w:p>
    <w:p w:rsidR="00DD2834" w:rsidRPr="00DD2834" w:rsidRDefault="00DD2834" w:rsidP="00DD2834">
      <w:pPr>
        <w:spacing w:after="0" w:line="240" w:lineRule="auto"/>
        <w:jc w:val="center"/>
        <w:rPr>
          <w:rFonts w:ascii="Times New Roman" w:eastAsia="Times New Roman" w:hAnsi="Times New Roman" w:cs="Times New Roman"/>
          <w:b/>
          <w:sz w:val="16"/>
          <w:szCs w:val="16"/>
          <w:lang w:eastAsia="ru-RU"/>
        </w:rPr>
      </w:pPr>
      <w:r w:rsidRPr="00DD2834">
        <w:rPr>
          <w:rFonts w:ascii="Times New Roman" w:eastAsia="Times New Roman" w:hAnsi="Times New Roman" w:cs="Times New Roman"/>
          <w:b/>
          <w:sz w:val="16"/>
          <w:szCs w:val="16"/>
          <w:lang w:eastAsia="ru-RU"/>
        </w:rPr>
        <w:t>Р Е Ш Е Н И Е</w:t>
      </w:r>
    </w:p>
    <w:p w:rsidR="00DD2834" w:rsidRPr="00DD2834" w:rsidRDefault="00DD2834" w:rsidP="00DD2834">
      <w:pPr>
        <w:spacing w:after="0" w:line="240" w:lineRule="auto"/>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 xml:space="preserve">от              № </w:t>
      </w:r>
    </w:p>
    <w:p w:rsidR="00DD2834" w:rsidRPr="00DD2834" w:rsidRDefault="00DD2834" w:rsidP="00DD2834">
      <w:pPr>
        <w:spacing w:after="0" w:line="240" w:lineRule="auto"/>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п. Волот</w:t>
      </w:r>
    </w:p>
    <w:tbl>
      <w:tblPr>
        <w:tblW w:w="0" w:type="auto"/>
        <w:tblLook w:val="01E0" w:firstRow="1" w:lastRow="1" w:firstColumn="1" w:lastColumn="1" w:noHBand="0" w:noVBand="0"/>
      </w:tblPr>
      <w:tblGrid>
        <w:gridCol w:w="10539"/>
      </w:tblGrid>
      <w:tr w:rsidR="00DD2834" w:rsidRPr="00DD2834" w:rsidTr="00DD2834">
        <w:trPr>
          <w:trHeight w:val="355"/>
        </w:trPr>
        <w:tc>
          <w:tcPr>
            <w:tcW w:w="10539" w:type="dxa"/>
          </w:tcPr>
          <w:p w:rsidR="00DD2834" w:rsidRPr="00DD2834" w:rsidRDefault="00DD2834" w:rsidP="00DD2834">
            <w:pPr>
              <w:spacing w:after="0" w:line="240" w:lineRule="auto"/>
              <w:jc w:val="center"/>
              <w:rPr>
                <w:rFonts w:ascii="Times New Roman" w:eastAsia="Times New Roman" w:hAnsi="Times New Roman" w:cs="Times New Roman"/>
                <w:b/>
                <w:color w:val="000000"/>
                <w:sz w:val="16"/>
                <w:szCs w:val="16"/>
                <w:lang w:eastAsia="ru-RU"/>
              </w:rPr>
            </w:pPr>
            <w:r w:rsidRPr="00DD2834">
              <w:rPr>
                <w:rFonts w:ascii="Times New Roman" w:eastAsia="Times New Roman" w:hAnsi="Times New Roman" w:cs="Times New Roman"/>
                <w:color w:val="000000"/>
                <w:sz w:val="16"/>
                <w:szCs w:val="16"/>
                <w:lang w:eastAsia="ru-RU"/>
              </w:rPr>
              <w:t>О бюджете муниципального округа на 2022 год и на плановый период 2023 и 2024 годов</w:t>
            </w:r>
          </w:p>
        </w:tc>
      </w:tr>
    </w:tbl>
    <w:p w:rsidR="00DD2834" w:rsidRPr="00DD2834" w:rsidRDefault="00DD2834" w:rsidP="00DD2834">
      <w:pPr>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p>
    <w:p w:rsidR="00DD2834" w:rsidRPr="00DD2834" w:rsidRDefault="00DD2834" w:rsidP="00DD2834">
      <w:pPr>
        <w:keepNext/>
        <w:keepLines/>
        <w:spacing w:after="0" w:line="240" w:lineRule="auto"/>
        <w:ind w:firstLine="284"/>
        <w:contextualSpacing/>
        <w:outlineLvl w:val="0"/>
        <w:rPr>
          <w:rFonts w:ascii="Times New Roman" w:eastAsia="Times New Roman" w:hAnsi="Times New Roman" w:cs="Times New Roman"/>
          <w:b/>
          <w:bCs/>
          <w:color w:val="000000"/>
          <w:sz w:val="16"/>
          <w:szCs w:val="16"/>
          <w:lang w:eastAsia="ru-RU"/>
        </w:rPr>
      </w:pPr>
      <w:r w:rsidRPr="00DD2834">
        <w:rPr>
          <w:rFonts w:ascii="Times New Roman" w:eastAsia="Times New Roman" w:hAnsi="Times New Roman" w:cs="Times New Roman"/>
          <w:b/>
          <w:bCs/>
          <w:color w:val="000000"/>
          <w:sz w:val="16"/>
          <w:szCs w:val="16"/>
          <w:lang w:eastAsia="ru-RU"/>
        </w:rPr>
        <w:t xml:space="preserve">Дума Волотовского муниципального округа </w:t>
      </w:r>
    </w:p>
    <w:p w:rsidR="00DD2834" w:rsidRPr="00DD2834" w:rsidRDefault="00DD2834" w:rsidP="00DD2834">
      <w:pPr>
        <w:spacing w:after="0" w:line="240" w:lineRule="auto"/>
        <w:ind w:firstLine="284"/>
        <w:rPr>
          <w:rFonts w:ascii="Times New Roman" w:eastAsia="Times New Roman" w:hAnsi="Times New Roman" w:cs="Times New Roman"/>
          <w:b/>
          <w:sz w:val="16"/>
          <w:szCs w:val="16"/>
          <w:lang w:eastAsia="ru-RU"/>
        </w:rPr>
      </w:pPr>
      <w:r w:rsidRPr="00DD2834">
        <w:rPr>
          <w:rFonts w:ascii="Times New Roman" w:eastAsia="Times New Roman" w:hAnsi="Times New Roman" w:cs="Times New Roman"/>
          <w:b/>
          <w:sz w:val="16"/>
          <w:szCs w:val="16"/>
          <w:lang w:eastAsia="ru-RU"/>
        </w:rPr>
        <w:t>РЕШИЛА:</w:t>
      </w:r>
    </w:p>
    <w:p w:rsidR="00DD2834" w:rsidRPr="00DD2834" w:rsidRDefault="00DD2834" w:rsidP="00DD2834">
      <w:pPr>
        <w:spacing w:after="0" w:line="240" w:lineRule="auto"/>
        <w:ind w:firstLine="284"/>
        <w:jc w:val="both"/>
        <w:outlineLvl w:val="0"/>
        <w:rPr>
          <w:rFonts w:ascii="Times New Roman" w:eastAsia="Times New Roman" w:hAnsi="Times New Roman" w:cs="Times New Roman"/>
          <w:bCs/>
          <w:color w:val="000000"/>
          <w:sz w:val="16"/>
          <w:szCs w:val="16"/>
          <w:lang w:eastAsia="ru-RU"/>
        </w:rPr>
      </w:pPr>
      <w:r w:rsidRPr="00DD2834">
        <w:rPr>
          <w:rFonts w:ascii="Times New Roman" w:eastAsia="Times New Roman" w:hAnsi="Times New Roman" w:cs="Times New Roman"/>
          <w:bCs/>
          <w:color w:val="000000"/>
          <w:sz w:val="16"/>
          <w:szCs w:val="16"/>
          <w:lang w:eastAsia="ru-RU"/>
        </w:rPr>
        <w:t>1. Утвердить основные характеристики бюджета муниципального округа на 2022 год:</w:t>
      </w:r>
    </w:p>
    <w:p w:rsidR="00DD2834" w:rsidRPr="00DD2834" w:rsidRDefault="00DD2834" w:rsidP="00DD2834">
      <w:pPr>
        <w:autoSpaceDE w:val="0"/>
        <w:autoSpaceDN w:val="0"/>
        <w:adjustRightInd w:val="0"/>
        <w:spacing w:after="0" w:line="240" w:lineRule="auto"/>
        <w:ind w:firstLine="284"/>
        <w:jc w:val="both"/>
        <w:rPr>
          <w:rFonts w:ascii="Times New Roman" w:eastAsia="Times New Roman" w:hAnsi="Times New Roman" w:cs="Arial"/>
          <w:color w:val="000000"/>
          <w:sz w:val="16"/>
          <w:szCs w:val="16"/>
          <w:lang w:eastAsia="ru-RU"/>
        </w:rPr>
      </w:pPr>
      <w:r w:rsidRPr="00DD2834">
        <w:rPr>
          <w:rFonts w:ascii="Times New Roman" w:eastAsia="Times New Roman" w:hAnsi="Times New Roman" w:cs="Arial"/>
          <w:color w:val="000000"/>
          <w:sz w:val="16"/>
          <w:szCs w:val="16"/>
          <w:lang w:eastAsia="ru-RU"/>
        </w:rPr>
        <w:t xml:space="preserve">1) прогнозируемый общий объем доходов бюджета муниципального округа в сумме </w:t>
      </w:r>
      <w:r w:rsidRPr="00DD2834">
        <w:rPr>
          <w:rFonts w:ascii="Times New Roman" w:eastAsia="Times New Roman" w:hAnsi="Times New Roman" w:cs="Times New Roman"/>
          <w:sz w:val="16"/>
          <w:szCs w:val="16"/>
          <w:lang w:eastAsia="ru-RU"/>
        </w:rPr>
        <w:t>150 830,54157</w:t>
      </w:r>
      <w:r w:rsidRPr="00DD2834">
        <w:rPr>
          <w:rFonts w:ascii="Times New Roman" w:eastAsia="Times New Roman" w:hAnsi="Times New Roman" w:cs="Arial"/>
          <w:color w:val="000000"/>
          <w:sz w:val="16"/>
          <w:szCs w:val="16"/>
          <w:lang w:eastAsia="ru-RU"/>
        </w:rPr>
        <w:t xml:space="preserve"> тыс. рублей, в том числе собственные доходы в сумме 44 823,67000 тыс. руб.;</w:t>
      </w:r>
    </w:p>
    <w:p w:rsidR="00DD2834" w:rsidRPr="00DD2834" w:rsidRDefault="00DD2834" w:rsidP="00DD2834">
      <w:pPr>
        <w:autoSpaceDE w:val="0"/>
        <w:autoSpaceDN w:val="0"/>
        <w:adjustRightInd w:val="0"/>
        <w:spacing w:after="0" w:line="240" w:lineRule="auto"/>
        <w:ind w:firstLine="284"/>
        <w:jc w:val="both"/>
        <w:rPr>
          <w:rFonts w:ascii="Times New Roman" w:eastAsia="Times New Roman" w:hAnsi="Times New Roman" w:cs="Arial"/>
          <w:color w:val="000000"/>
          <w:sz w:val="16"/>
          <w:szCs w:val="16"/>
          <w:lang w:eastAsia="ru-RU"/>
        </w:rPr>
      </w:pPr>
      <w:r w:rsidRPr="00DD2834">
        <w:rPr>
          <w:rFonts w:ascii="Times New Roman" w:eastAsia="Times New Roman" w:hAnsi="Times New Roman" w:cs="Arial"/>
          <w:color w:val="000000"/>
          <w:sz w:val="16"/>
          <w:szCs w:val="16"/>
          <w:lang w:eastAsia="ru-RU"/>
        </w:rPr>
        <w:t>2) общий объем расходов бюджета муниципального округа в сумме 151 986,14157 тыс. руб.;</w:t>
      </w:r>
    </w:p>
    <w:p w:rsidR="00DD2834" w:rsidRPr="00DD2834" w:rsidRDefault="00DD2834" w:rsidP="00DD2834">
      <w:pPr>
        <w:autoSpaceDE w:val="0"/>
        <w:autoSpaceDN w:val="0"/>
        <w:adjustRightInd w:val="0"/>
        <w:spacing w:after="0" w:line="240" w:lineRule="auto"/>
        <w:ind w:firstLine="284"/>
        <w:jc w:val="both"/>
        <w:rPr>
          <w:rFonts w:ascii="Times New Roman" w:eastAsia="Times New Roman" w:hAnsi="Times New Roman" w:cs="Arial"/>
          <w:color w:val="000000"/>
          <w:sz w:val="16"/>
          <w:szCs w:val="16"/>
          <w:lang w:eastAsia="ru-RU"/>
        </w:rPr>
      </w:pPr>
      <w:r w:rsidRPr="00DD2834">
        <w:rPr>
          <w:rFonts w:ascii="Times New Roman" w:eastAsia="Times New Roman" w:hAnsi="Times New Roman" w:cs="Arial"/>
          <w:color w:val="000000"/>
          <w:sz w:val="16"/>
          <w:szCs w:val="16"/>
          <w:lang w:eastAsia="ru-RU"/>
        </w:rPr>
        <w:t xml:space="preserve">3) прогнозируемый дефицит бюджета муниципального округа в сумме 1 155,60000 тыс. руб. или в размере 4,61 процента </w:t>
      </w:r>
      <w:r w:rsidRPr="00DD2834">
        <w:rPr>
          <w:rFonts w:ascii="Times New Roman" w:eastAsia="Times New Roman" w:hAnsi="Times New Roman" w:cs="Times New Roman"/>
          <w:color w:val="000000"/>
          <w:sz w:val="16"/>
          <w:szCs w:val="16"/>
          <w:lang w:eastAsia="ru-RU"/>
        </w:rPr>
        <w:t>(</w:t>
      </w:r>
      <w:r w:rsidRPr="00DD2834">
        <w:rPr>
          <w:rFonts w:ascii="Times New Roman" w:eastAsia="Times New Roman" w:hAnsi="Times New Roman" w:cs="Times New Roman"/>
          <w:color w:val="000000"/>
          <w:sz w:val="16"/>
          <w:szCs w:val="16"/>
          <w:shd w:val="clear" w:color="auto" w:fill="FFFFFF"/>
          <w:lang w:eastAsia="ru-RU"/>
        </w:rPr>
        <w:t>без учета утвержденного объема безвозмездных поступлений и (или) поступлений налоговых доходов по дополнительным нормативам отчислений</w:t>
      </w:r>
      <w:r w:rsidRPr="00DD2834">
        <w:rPr>
          <w:rFonts w:ascii="Times New Roman" w:eastAsia="Times New Roman" w:hAnsi="Times New Roman" w:cs="Times New Roman"/>
          <w:sz w:val="16"/>
          <w:szCs w:val="16"/>
          <w:lang w:eastAsia="ru-RU"/>
        </w:rPr>
        <w:t>);</w:t>
      </w:r>
    </w:p>
    <w:p w:rsidR="00DD2834" w:rsidRPr="00DD2834" w:rsidRDefault="00DD2834" w:rsidP="00DD2834">
      <w:pPr>
        <w:autoSpaceDE w:val="0"/>
        <w:autoSpaceDN w:val="0"/>
        <w:adjustRightInd w:val="0"/>
        <w:spacing w:after="0" w:line="240" w:lineRule="auto"/>
        <w:ind w:firstLine="284"/>
        <w:jc w:val="both"/>
        <w:rPr>
          <w:rFonts w:ascii="Times New Roman" w:eastAsia="Times New Roman" w:hAnsi="Times New Roman" w:cs="Arial"/>
          <w:color w:val="000000"/>
          <w:sz w:val="16"/>
          <w:szCs w:val="16"/>
          <w:lang w:eastAsia="ru-RU"/>
        </w:rPr>
      </w:pPr>
      <w:r w:rsidRPr="00DD2834">
        <w:rPr>
          <w:rFonts w:ascii="Times New Roman" w:eastAsia="Times New Roman" w:hAnsi="Times New Roman" w:cs="Times New Roman"/>
          <w:sz w:val="16"/>
          <w:szCs w:val="16"/>
          <w:shd w:val="clear" w:color="auto" w:fill="FFFFFF"/>
          <w:lang w:eastAsia="ru-RU"/>
        </w:rPr>
        <w:t xml:space="preserve">4) размер резервного фонда муниципального округа на 2022 год в сумме 50,00000 </w:t>
      </w:r>
      <w:proofErr w:type="spellStart"/>
      <w:r w:rsidRPr="00DD2834">
        <w:rPr>
          <w:rFonts w:ascii="Times New Roman" w:eastAsia="Times New Roman" w:hAnsi="Times New Roman" w:cs="Times New Roman"/>
          <w:sz w:val="16"/>
          <w:szCs w:val="16"/>
          <w:shd w:val="clear" w:color="auto" w:fill="FFFFFF"/>
          <w:lang w:eastAsia="ru-RU"/>
        </w:rPr>
        <w:t>тыс.руб</w:t>
      </w:r>
      <w:proofErr w:type="spellEnd"/>
      <w:r w:rsidRPr="00DD2834">
        <w:rPr>
          <w:rFonts w:ascii="Times New Roman" w:eastAsia="Times New Roman" w:hAnsi="Times New Roman" w:cs="Times New Roman"/>
          <w:sz w:val="16"/>
          <w:szCs w:val="16"/>
          <w:shd w:val="clear" w:color="auto" w:fill="FFFFFF"/>
          <w:lang w:eastAsia="ru-RU"/>
        </w:rPr>
        <w:t>.</w:t>
      </w:r>
    </w:p>
    <w:p w:rsidR="00DD2834" w:rsidRPr="00DD2834" w:rsidRDefault="00DD2834" w:rsidP="00DD2834">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2. Утвердить основные характеристики бюджета</w:t>
      </w:r>
      <w:r w:rsidRPr="00DD2834">
        <w:rPr>
          <w:rFonts w:ascii="Times New Roman" w:eastAsia="Times New Roman" w:hAnsi="Times New Roman" w:cs="Arial"/>
          <w:color w:val="000000"/>
          <w:sz w:val="16"/>
          <w:szCs w:val="16"/>
          <w:lang w:eastAsia="ru-RU"/>
        </w:rPr>
        <w:t xml:space="preserve"> муниципального округа</w:t>
      </w:r>
      <w:r w:rsidRPr="00DD2834">
        <w:rPr>
          <w:rFonts w:ascii="Times New Roman" w:eastAsia="Times New Roman" w:hAnsi="Times New Roman" w:cs="Times New Roman"/>
          <w:sz w:val="16"/>
          <w:szCs w:val="16"/>
          <w:lang w:eastAsia="ru-RU"/>
        </w:rPr>
        <w:t xml:space="preserve"> на 2023 год и на 2024 год:</w:t>
      </w:r>
    </w:p>
    <w:p w:rsidR="00DD2834" w:rsidRPr="00DD2834" w:rsidRDefault="00DD2834" w:rsidP="00DD2834">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 xml:space="preserve">1) прогнозируемый общий объем доходов бюджета </w:t>
      </w:r>
      <w:r w:rsidRPr="00DD2834">
        <w:rPr>
          <w:rFonts w:ascii="Times New Roman" w:eastAsia="Times New Roman" w:hAnsi="Times New Roman" w:cs="Arial"/>
          <w:color w:val="000000"/>
          <w:sz w:val="16"/>
          <w:szCs w:val="16"/>
          <w:lang w:eastAsia="ru-RU"/>
        </w:rPr>
        <w:t xml:space="preserve">муниципального округа </w:t>
      </w:r>
      <w:r w:rsidRPr="00DD2834">
        <w:rPr>
          <w:rFonts w:ascii="Times New Roman" w:eastAsia="Times New Roman" w:hAnsi="Times New Roman" w:cs="Times New Roman"/>
          <w:sz w:val="16"/>
          <w:szCs w:val="16"/>
          <w:lang w:eastAsia="ru-RU"/>
        </w:rPr>
        <w:t>на 2023 год в сумме 125 367,17904</w:t>
      </w:r>
      <w:r w:rsidRPr="00DD2834">
        <w:rPr>
          <w:rFonts w:ascii="Arial" w:eastAsia="Times New Roman" w:hAnsi="Arial" w:cs="Arial"/>
          <w:sz w:val="16"/>
          <w:szCs w:val="16"/>
          <w:lang w:eastAsia="ru-RU"/>
        </w:rPr>
        <w:t xml:space="preserve"> </w:t>
      </w:r>
      <w:r w:rsidRPr="00DD2834">
        <w:rPr>
          <w:rFonts w:ascii="Times New Roman" w:eastAsia="Times New Roman" w:hAnsi="Times New Roman" w:cs="Times New Roman"/>
          <w:sz w:val="16"/>
          <w:szCs w:val="16"/>
          <w:lang w:eastAsia="ru-RU"/>
        </w:rPr>
        <w:t>тыс. руб. и на 2024 год в сумме 125 745,89143</w:t>
      </w:r>
      <w:r w:rsidRPr="00DD2834">
        <w:rPr>
          <w:rFonts w:ascii="Arial" w:eastAsia="Times New Roman" w:hAnsi="Arial" w:cs="Arial"/>
          <w:sz w:val="16"/>
          <w:szCs w:val="16"/>
          <w:lang w:eastAsia="ru-RU"/>
        </w:rPr>
        <w:t xml:space="preserve"> </w:t>
      </w:r>
      <w:proofErr w:type="spellStart"/>
      <w:r w:rsidRPr="00DD2834">
        <w:rPr>
          <w:rFonts w:ascii="Times New Roman" w:eastAsia="Times New Roman" w:hAnsi="Times New Roman" w:cs="Times New Roman"/>
          <w:sz w:val="16"/>
          <w:szCs w:val="16"/>
          <w:lang w:eastAsia="ru-RU"/>
        </w:rPr>
        <w:t>тыс.руб</w:t>
      </w:r>
      <w:proofErr w:type="spellEnd"/>
      <w:r w:rsidRPr="00DD2834">
        <w:rPr>
          <w:rFonts w:ascii="Times New Roman" w:eastAsia="Times New Roman" w:hAnsi="Times New Roman" w:cs="Times New Roman"/>
          <w:sz w:val="16"/>
          <w:szCs w:val="16"/>
          <w:lang w:eastAsia="ru-RU"/>
        </w:rPr>
        <w:t>.;</w:t>
      </w:r>
    </w:p>
    <w:p w:rsidR="00DD2834" w:rsidRPr="00DD2834" w:rsidRDefault="00DD2834" w:rsidP="00DD2834">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 xml:space="preserve">2) общий объем расходов бюджета </w:t>
      </w:r>
      <w:r w:rsidRPr="00DD2834">
        <w:rPr>
          <w:rFonts w:ascii="Times New Roman" w:eastAsia="Times New Roman" w:hAnsi="Times New Roman" w:cs="Arial"/>
          <w:color w:val="000000"/>
          <w:sz w:val="16"/>
          <w:szCs w:val="16"/>
          <w:lang w:eastAsia="ru-RU"/>
        </w:rPr>
        <w:t xml:space="preserve">муниципального округа </w:t>
      </w:r>
      <w:r w:rsidRPr="00DD2834">
        <w:rPr>
          <w:rFonts w:ascii="Times New Roman" w:eastAsia="Times New Roman" w:hAnsi="Times New Roman" w:cs="Times New Roman"/>
          <w:sz w:val="16"/>
          <w:szCs w:val="16"/>
          <w:lang w:eastAsia="ru-RU"/>
        </w:rPr>
        <w:t>на 2023 год в сумме 125 367,17904</w:t>
      </w:r>
      <w:r w:rsidRPr="00DD2834">
        <w:rPr>
          <w:rFonts w:ascii="Arial" w:eastAsia="Times New Roman" w:hAnsi="Arial" w:cs="Arial"/>
          <w:sz w:val="16"/>
          <w:szCs w:val="16"/>
          <w:lang w:eastAsia="ru-RU"/>
        </w:rPr>
        <w:t xml:space="preserve"> </w:t>
      </w:r>
      <w:proofErr w:type="spellStart"/>
      <w:r w:rsidRPr="00DD2834">
        <w:rPr>
          <w:rFonts w:ascii="Times New Roman" w:eastAsia="Times New Roman" w:hAnsi="Times New Roman" w:cs="Times New Roman"/>
          <w:sz w:val="16"/>
          <w:szCs w:val="16"/>
          <w:lang w:eastAsia="ru-RU"/>
        </w:rPr>
        <w:t>тыс.руб</w:t>
      </w:r>
      <w:proofErr w:type="spellEnd"/>
      <w:r w:rsidRPr="00DD2834">
        <w:rPr>
          <w:rFonts w:ascii="Times New Roman" w:eastAsia="Times New Roman" w:hAnsi="Times New Roman" w:cs="Times New Roman"/>
          <w:sz w:val="16"/>
          <w:szCs w:val="16"/>
          <w:lang w:eastAsia="ru-RU"/>
        </w:rPr>
        <w:t xml:space="preserve">., в том числе условно утвержденные расходы в сумме 2079,52000 </w:t>
      </w:r>
      <w:proofErr w:type="spellStart"/>
      <w:r w:rsidRPr="00DD2834">
        <w:rPr>
          <w:rFonts w:ascii="Times New Roman" w:eastAsia="Times New Roman" w:hAnsi="Times New Roman" w:cs="Times New Roman"/>
          <w:sz w:val="16"/>
          <w:szCs w:val="16"/>
          <w:lang w:eastAsia="ru-RU"/>
        </w:rPr>
        <w:t>тыс.руб</w:t>
      </w:r>
      <w:proofErr w:type="spellEnd"/>
      <w:r w:rsidRPr="00DD2834">
        <w:rPr>
          <w:rFonts w:ascii="Times New Roman" w:eastAsia="Times New Roman" w:hAnsi="Times New Roman" w:cs="Times New Roman"/>
          <w:sz w:val="16"/>
          <w:szCs w:val="16"/>
          <w:lang w:eastAsia="ru-RU"/>
        </w:rPr>
        <w:t>., и на 2024 год в сумме 125 745,89143</w:t>
      </w:r>
      <w:r w:rsidRPr="00DD2834">
        <w:rPr>
          <w:rFonts w:ascii="Arial" w:eastAsia="Times New Roman" w:hAnsi="Arial" w:cs="Arial"/>
          <w:sz w:val="16"/>
          <w:szCs w:val="16"/>
          <w:lang w:eastAsia="ru-RU"/>
        </w:rPr>
        <w:t xml:space="preserve"> </w:t>
      </w:r>
      <w:proofErr w:type="spellStart"/>
      <w:r w:rsidRPr="00DD2834">
        <w:rPr>
          <w:rFonts w:ascii="Times New Roman" w:eastAsia="Times New Roman" w:hAnsi="Times New Roman" w:cs="Times New Roman"/>
          <w:sz w:val="16"/>
          <w:szCs w:val="16"/>
          <w:lang w:eastAsia="ru-RU"/>
        </w:rPr>
        <w:t>тыс.руб</w:t>
      </w:r>
      <w:proofErr w:type="spellEnd"/>
      <w:r w:rsidRPr="00DD2834">
        <w:rPr>
          <w:rFonts w:ascii="Times New Roman" w:eastAsia="Times New Roman" w:hAnsi="Times New Roman" w:cs="Times New Roman"/>
          <w:sz w:val="16"/>
          <w:szCs w:val="16"/>
          <w:lang w:eastAsia="ru-RU"/>
        </w:rPr>
        <w:t>., в том числе условно утвержденные расходы в сумме 4174,10000 тыс. руб.;</w:t>
      </w:r>
    </w:p>
    <w:p w:rsidR="00DD2834" w:rsidRPr="00DD2834" w:rsidRDefault="00DD2834" w:rsidP="00DD2834">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 xml:space="preserve">3) прогнозируемый дефицит бюджета </w:t>
      </w:r>
      <w:r w:rsidRPr="00DD2834">
        <w:rPr>
          <w:rFonts w:ascii="Times New Roman" w:eastAsia="Times New Roman" w:hAnsi="Times New Roman" w:cs="Times New Roman"/>
          <w:color w:val="000000"/>
          <w:sz w:val="16"/>
          <w:szCs w:val="16"/>
          <w:lang w:eastAsia="ru-RU"/>
        </w:rPr>
        <w:t xml:space="preserve">муниципального округа </w:t>
      </w:r>
      <w:r w:rsidRPr="00DD2834">
        <w:rPr>
          <w:rFonts w:ascii="Times New Roman" w:eastAsia="Times New Roman" w:hAnsi="Times New Roman" w:cs="Times New Roman"/>
          <w:sz w:val="16"/>
          <w:szCs w:val="16"/>
          <w:lang w:eastAsia="ru-RU"/>
        </w:rPr>
        <w:t xml:space="preserve">на 2023 и 2024 годы в сумме 0.0 </w:t>
      </w:r>
      <w:proofErr w:type="spellStart"/>
      <w:r w:rsidRPr="00DD2834">
        <w:rPr>
          <w:rFonts w:ascii="Times New Roman" w:eastAsia="Times New Roman" w:hAnsi="Times New Roman" w:cs="Times New Roman"/>
          <w:sz w:val="16"/>
          <w:szCs w:val="16"/>
          <w:lang w:eastAsia="ru-RU"/>
        </w:rPr>
        <w:t>тыс.руб</w:t>
      </w:r>
      <w:proofErr w:type="spellEnd"/>
      <w:r w:rsidRPr="00DD2834">
        <w:rPr>
          <w:rFonts w:ascii="Times New Roman" w:eastAsia="Times New Roman" w:hAnsi="Times New Roman" w:cs="Times New Roman"/>
          <w:sz w:val="16"/>
          <w:szCs w:val="16"/>
          <w:lang w:eastAsia="ru-RU"/>
        </w:rPr>
        <w:t>.;</w:t>
      </w:r>
    </w:p>
    <w:p w:rsidR="00DD2834" w:rsidRPr="00DD2834" w:rsidRDefault="00DD2834" w:rsidP="00DD2834">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3. Утвердить прогнозируемые поступления доходов в бюджет Волотовского муниципального округа на 2022 год и на плановый период 2023 и 2024 годов согласно приложению 1 к настоящему решению.</w:t>
      </w:r>
    </w:p>
    <w:p w:rsidR="00DD2834" w:rsidRPr="00DD2834" w:rsidRDefault="00DD2834" w:rsidP="00DD2834">
      <w:pPr>
        <w:tabs>
          <w:tab w:val="left" w:pos="540"/>
        </w:tabs>
        <w:spacing w:after="0" w:line="240" w:lineRule="auto"/>
        <w:ind w:firstLine="284"/>
        <w:jc w:val="both"/>
        <w:outlineLvl w:val="0"/>
        <w:rPr>
          <w:rFonts w:ascii="Times New Roman" w:eastAsia="Times New Roman" w:hAnsi="Times New Roman" w:cs="Times New Roman"/>
          <w:bCs/>
          <w:color w:val="000000"/>
          <w:sz w:val="16"/>
          <w:szCs w:val="16"/>
          <w:lang w:eastAsia="ru-RU"/>
        </w:rPr>
      </w:pPr>
      <w:r w:rsidRPr="00DD2834">
        <w:rPr>
          <w:rFonts w:ascii="Times New Roman" w:eastAsia="Times New Roman" w:hAnsi="Times New Roman" w:cs="Times New Roman"/>
          <w:color w:val="000000"/>
          <w:sz w:val="16"/>
          <w:szCs w:val="16"/>
          <w:lang w:eastAsia="ru-RU"/>
        </w:rPr>
        <w:t xml:space="preserve">4. Утвердить источники внутреннего финансирования дефицита бюджета </w:t>
      </w:r>
      <w:r w:rsidRPr="00DD2834">
        <w:rPr>
          <w:rFonts w:ascii="Times New Roman" w:eastAsia="Times New Roman" w:hAnsi="Times New Roman" w:cs="Times New Roman"/>
          <w:sz w:val="16"/>
          <w:szCs w:val="16"/>
          <w:lang w:eastAsia="ru-RU"/>
        </w:rPr>
        <w:t xml:space="preserve">Волотовского </w:t>
      </w:r>
      <w:r w:rsidRPr="00DD2834">
        <w:rPr>
          <w:rFonts w:ascii="Times New Roman" w:eastAsia="Times New Roman" w:hAnsi="Times New Roman" w:cs="Times New Roman"/>
          <w:color w:val="000000"/>
          <w:sz w:val="16"/>
          <w:szCs w:val="16"/>
          <w:lang w:eastAsia="ru-RU"/>
        </w:rPr>
        <w:t xml:space="preserve">муниципального округа на 2022 год </w:t>
      </w:r>
      <w:r w:rsidRPr="00DD2834">
        <w:rPr>
          <w:rFonts w:ascii="Times New Roman" w:eastAsia="Times New Roman" w:hAnsi="Times New Roman" w:cs="Times New Roman"/>
          <w:sz w:val="16"/>
          <w:szCs w:val="16"/>
          <w:lang w:eastAsia="ru-RU"/>
        </w:rPr>
        <w:t xml:space="preserve">и на плановый период 2023 и 2024 годов </w:t>
      </w:r>
      <w:r w:rsidRPr="00DD2834">
        <w:rPr>
          <w:rFonts w:ascii="Times New Roman" w:eastAsia="Times New Roman" w:hAnsi="Times New Roman" w:cs="Times New Roman"/>
          <w:color w:val="000000"/>
          <w:sz w:val="16"/>
          <w:szCs w:val="16"/>
          <w:lang w:eastAsia="ru-RU"/>
        </w:rPr>
        <w:t xml:space="preserve">согласно </w:t>
      </w:r>
      <w:r w:rsidRPr="00DD2834">
        <w:rPr>
          <w:rFonts w:ascii="Times New Roman" w:eastAsia="Times New Roman" w:hAnsi="Times New Roman" w:cs="Times New Roman"/>
          <w:bCs/>
          <w:color w:val="000000"/>
          <w:sz w:val="16"/>
          <w:szCs w:val="16"/>
          <w:lang w:eastAsia="ru-RU"/>
        </w:rPr>
        <w:t>приложению 2</w:t>
      </w:r>
      <w:r w:rsidRPr="00DD2834">
        <w:rPr>
          <w:rFonts w:ascii="Times New Roman" w:eastAsia="Times New Roman" w:hAnsi="Times New Roman" w:cs="Times New Roman"/>
          <w:sz w:val="16"/>
          <w:szCs w:val="16"/>
          <w:lang w:eastAsia="ru-RU"/>
        </w:rPr>
        <w:t xml:space="preserve"> к настоящему решению</w:t>
      </w:r>
      <w:r w:rsidRPr="00DD2834">
        <w:rPr>
          <w:rFonts w:ascii="Times New Roman" w:eastAsia="Times New Roman" w:hAnsi="Times New Roman" w:cs="Times New Roman"/>
          <w:bCs/>
          <w:color w:val="000000"/>
          <w:sz w:val="16"/>
          <w:szCs w:val="16"/>
          <w:lang w:eastAsia="ru-RU"/>
        </w:rPr>
        <w:t>.</w:t>
      </w:r>
    </w:p>
    <w:p w:rsidR="00DD2834" w:rsidRPr="00DD2834" w:rsidRDefault="00DD2834" w:rsidP="00DD2834">
      <w:pPr>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Установить, что в 2022 году остатки средств бюджета муниципального округа по состоянию на 1 января 2022 года, за исключением остатков неиспользованных средств дорожного фонда Волотовского муниципального округа, межбюджетных трансфертов, полученных из федерального и областного бюджетов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Волотовского муниципального округа снижения остатков средств на счете по учету средств бюджета Волотовского муниципального округа, могут в полном объеме направляться на покрытие временных кассовых разрывов.</w:t>
      </w:r>
    </w:p>
    <w:p w:rsidR="00DD2834" w:rsidRPr="00DD2834" w:rsidRDefault="00DD2834" w:rsidP="00DD2834">
      <w:pPr>
        <w:spacing w:after="0" w:line="240" w:lineRule="auto"/>
        <w:ind w:firstLine="284"/>
        <w:jc w:val="both"/>
        <w:rPr>
          <w:rFonts w:ascii="Times New Roman" w:eastAsia="Times New Roman" w:hAnsi="Times New Roman" w:cs="Times New Roman"/>
          <w:color w:val="000000"/>
          <w:sz w:val="16"/>
          <w:szCs w:val="16"/>
          <w:lang w:eastAsia="ru-RU"/>
        </w:rPr>
      </w:pPr>
      <w:r w:rsidRPr="00DD2834">
        <w:rPr>
          <w:rFonts w:ascii="Times New Roman" w:eastAsia="Times New Roman" w:hAnsi="Times New Roman" w:cs="Times New Roman"/>
          <w:color w:val="000000"/>
          <w:sz w:val="16"/>
          <w:szCs w:val="16"/>
          <w:lang w:eastAsia="ru-RU"/>
        </w:rPr>
        <w:t xml:space="preserve">5. В соответствии с пунктом 2 статьи 184 </w:t>
      </w:r>
      <w:r w:rsidRPr="00DD2834">
        <w:rPr>
          <w:rFonts w:ascii="Times New Roman" w:eastAsia="Times New Roman" w:hAnsi="Times New Roman" w:cs="Times New Roman"/>
          <w:color w:val="000000"/>
          <w:sz w:val="16"/>
          <w:szCs w:val="16"/>
          <w:vertAlign w:val="superscript"/>
          <w:lang w:eastAsia="ru-RU"/>
        </w:rPr>
        <w:t xml:space="preserve">1 </w:t>
      </w:r>
      <w:r w:rsidRPr="00DD2834">
        <w:rPr>
          <w:rFonts w:ascii="Times New Roman" w:eastAsia="Times New Roman" w:hAnsi="Times New Roman" w:cs="Times New Roman"/>
          <w:color w:val="000000"/>
          <w:sz w:val="16"/>
          <w:szCs w:val="16"/>
          <w:lang w:eastAsia="ru-RU"/>
        </w:rPr>
        <w:t xml:space="preserve">Бюджетного кодекса Российской Федерации утвердить нормативы распределения доходов между бюджетом Волотовского муниципального округа и областным бюджетом на </w:t>
      </w:r>
      <w:r w:rsidRPr="00DD2834">
        <w:rPr>
          <w:rFonts w:ascii="Times New Roman" w:eastAsia="Times New Roman" w:hAnsi="Times New Roman" w:cs="Times New Roman"/>
          <w:bCs/>
          <w:color w:val="000000"/>
          <w:sz w:val="16"/>
          <w:szCs w:val="16"/>
          <w:lang w:eastAsia="ru-RU"/>
        </w:rPr>
        <w:t xml:space="preserve">2022 год </w:t>
      </w:r>
      <w:r w:rsidRPr="00DD2834">
        <w:rPr>
          <w:rFonts w:ascii="Times New Roman" w:eastAsia="Times New Roman" w:hAnsi="Times New Roman" w:cs="Times New Roman"/>
          <w:sz w:val="16"/>
          <w:szCs w:val="16"/>
          <w:lang w:eastAsia="ru-RU"/>
        </w:rPr>
        <w:t>и на плановый период 2023 и 2024 годов</w:t>
      </w:r>
      <w:r w:rsidRPr="00DD2834">
        <w:rPr>
          <w:rFonts w:ascii="Times New Roman" w:eastAsia="Times New Roman" w:hAnsi="Times New Roman" w:cs="Times New Roman"/>
          <w:color w:val="000000"/>
          <w:sz w:val="16"/>
          <w:szCs w:val="16"/>
          <w:lang w:eastAsia="ru-RU"/>
        </w:rPr>
        <w:t xml:space="preserve"> согласно </w:t>
      </w:r>
      <w:r w:rsidRPr="00DD2834">
        <w:rPr>
          <w:rFonts w:ascii="Times New Roman" w:eastAsia="Times New Roman" w:hAnsi="Times New Roman" w:cs="Times New Roman"/>
          <w:bCs/>
          <w:color w:val="000000"/>
          <w:sz w:val="16"/>
          <w:szCs w:val="16"/>
          <w:lang w:eastAsia="ru-RU"/>
        </w:rPr>
        <w:t>приложению 3</w:t>
      </w:r>
      <w:r w:rsidRPr="00DD2834">
        <w:rPr>
          <w:rFonts w:ascii="Times New Roman" w:eastAsia="Times New Roman" w:hAnsi="Times New Roman" w:cs="Times New Roman"/>
          <w:color w:val="000000"/>
          <w:sz w:val="16"/>
          <w:szCs w:val="16"/>
          <w:lang w:eastAsia="ru-RU"/>
        </w:rPr>
        <w:t xml:space="preserve"> к настоящему решению. </w:t>
      </w:r>
    </w:p>
    <w:p w:rsidR="00DD2834" w:rsidRPr="00DD2834" w:rsidRDefault="00DD2834" w:rsidP="00DD2834">
      <w:pPr>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6. Принять за основу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DD2834">
        <w:rPr>
          <w:rFonts w:ascii="Times New Roman" w:eastAsia="Times New Roman" w:hAnsi="Times New Roman" w:cs="Times New Roman"/>
          <w:sz w:val="16"/>
          <w:szCs w:val="16"/>
          <w:lang w:eastAsia="ru-RU"/>
        </w:rPr>
        <w:t>инжекторных</w:t>
      </w:r>
      <w:proofErr w:type="spellEnd"/>
      <w:r w:rsidRPr="00DD2834">
        <w:rPr>
          <w:rFonts w:ascii="Times New Roman" w:eastAsia="Times New Roman" w:hAnsi="Times New Roman" w:cs="Times New Roman"/>
          <w:sz w:val="16"/>
          <w:szCs w:val="16"/>
          <w:lang w:eastAsia="ru-RU"/>
        </w:rPr>
        <w:t xml:space="preserve">) двигателей, производимые на территории Российской Федерации, на 2022 год и на плановый период 2023 и 2024 годов </w:t>
      </w:r>
    </w:p>
    <w:tbl>
      <w:tblPr>
        <w:tblW w:w="1052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2"/>
        <w:gridCol w:w="1559"/>
        <w:gridCol w:w="1558"/>
        <w:gridCol w:w="1558"/>
      </w:tblGrid>
      <w:tr w:rsidR="00DD2834" w:rsidRPr="002B6683" w:rsidTr="002B6683">
        <w:trPr>
          <w:trHeight w:val="70"/>
        </w:trPr>
        <w:tc>
          <w:tcPr>
            <w:tcW w:w="5852" w:type="dxa"/>
            <w:vMerge w:val="restart"/>
            <w:tcBorders>
              <w:top w:val="single" w:sz="4" w:space="0" w:color="auto"/>
              <w:left w:val="single" w:sz="4" w:space="0" w:color="auto"/>
              <w:bottom w:val="single" w:sz="4" w:space="0" w:color="auto"/>
              <w:right w:val="single" w:sz="4" w:space="0" w:color="auto"/>
            </w:tcBorders>
            <w:vAlign w:val="center"/>
          </w:tcPr>
          <w:p w:rsidR="00DD2834" w:rsidRPr="002B6683" w:rsidRDefault="00DD2834" w:rsidP="00DD2834">
            <w:pPr>
              <w:spacing w:after="0" w:line="240" w:lineRule="auto"/>
              <w:ind w:firstLine="284"/>
              <w:jc w:val="center"/>
              <w:rPr>
                <w:rFonts w:ascii="Times New Roman" w:eastAsia="Times New Roman" w:hAnsi="Times New Roman" w:cs="Times New Roman"/>
                <w:bCs/>
                <w:sz w:val="12"/>
                <w:szCs w:val="12"/>
                <w:lang w:eastAsia="ru-RU"/>
              </w:rPr>
            </w:pPr>
            <w:r w:rsidRPr="002B6683">
              <w:rPr>
                <w:rFonts w:ascii="Times New Roman" w:eastAsia="Times New Roman" w:hAnsi="Times New Roman" w:cs="Times New Roman"/>
                <w:bCs/>
                <w:sz w:val="12"/>
                <w:szCs w:val="12"/>
                <w:lang w:eastAsia="ru-RU"/>
              </w:rPr>
              <w:t>Наименование муниципального образования</w:t>
            </w:r>
          </w:p>
        </w:tc>
        <w:tc>
          <w:tcPr>
            <w:tcW w:w="4675" w:type="dxa"/>
            <w:gridSpan w:val="3"/>
            <w:tcBorders>
              <w:top w:val="single" w:sz="4" w:space="0" w:color="auto"/>
              <w:left w:val="single" w:sz="4" w:space="0" w:color="auto"/>
              <w:bottom w:val="single" w:sz="4" w:space="0" w:color="auto"/>
              <w:right w:val="single" w:sz="4" w:space="0" w:color="auto"/>
            </w:tcBorders>
            <w:vAlign w:val="center"/>
          </w:tcPr>
          <w:p w:rsidR="00DD2834" w:rsidRPr="002B6683" w:rsidRDefault="00DD2834" w:rsidP="00DD2834">
            <w:pPr>
              <w:spacing w:after="0" w:line="240" w:lineRule="auto"/>
              <w:ind w:firstLine="284"/>
              <w:jc w:val="center"/>
              <w:rPr>
                <w:rFonts w:ascii="Times New Roman" w:eastAsia="Times New Roman" w:hAnsi="Times New Roman" w:cs="Times New Roman"/>
                <w:bCs/>
                <w:sz w:val="12"/>
                <w:szCs w:val="12"/>
                <w:lang w:eastAsia="ru-RU"/>
              </w:rPr>
            </w:pPr>
            <w:r w:rsidRPr="002B6683">
              <w:rPr>
                <w:rFonts w:ascii="Times New Roman" w:eastAsia="Times New Roman" w:hAnsi="Times New Roman" w:cs="Times New Roman"/>
                <w:bCs/>
                <w:sz w:val="12"/>
                <w:szCs w:val="12"/>
                <w:lang w:eastAsia="ru-RU"/>
              </w:rPr>
              <w:t>Норматив отчислений, (%)</w:t>
            </w:r>
          </w:p>
        </w:tc>
      </w:tr>
      <w:tr w:rsidR="00DD2834" w:rsidRPr="002B6683" w:rsidTr="002B6683">
        <w:trPr>
          <w:trHeight w:val="70"/>
        </w:trPr>
        <w:tc>
          <w:tcPr>
            <w:tcW w:w="5852" w:type="dxa"/>
            <w:vMerge/>
            <w:tcBorders>
              <w:top w:val="single" w:sz="4" w:space="0" w:color="auto"/>
              <w:left w:val="single" w:sz="4" w:space="0" w:color="auto"/>
              <w:bottom w:val="single" w:sz="4" w:space="0" w:color="auto"/>
              <w:right w:val="single" w:sz="4" w:space="0" w:color="auto"/>
            </w:tcBorders>
            <w:vAlign w:val="center"/>
          </w:tcPr>
          <w:p w:rsidR="00DD2834" w:rsidRPr="002B6683" w:rsidRDefault="00DD2834" w:rsidP="00DD2834">
            <w:pPr>
              <w:spacing w:after="0" w:line="240" w:lineRule="auto"/>
              <w:ind w:firstLine="284"/>
              <w:rPr>
                <w:rFonts w:ascii="Times New Roman" w:eastAsia="Times New Roman" w:hAnsi="Times New Roman" w:cs="Times New Roman"/>
                <w:bCs/>
                <w:sz w:val="12"/>
                <w:szCs w:val="12"/>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DD2834" w:rsidRPr="002B6683" w:rsidRDefault="00DD2834" w:rsidP="00DD2834">
            <w:pPr>
              <w:spacing w:after="0" w:line="240" w:lineRule="auto"/>
              <w:ind w:firstLine="284"/>
              <w:jc w:val="center"/>
              <w:rPr>
                <w:rFonts w:ascii="Times New Roman" w:eastAsia="Times New Roman" w:hAnsi="Times New Roman" w:cs="Times New Roman"/>
                <w:bCs/>
                <w:sz w:val="12"/>
                <w:szCs w:val="12"/>
                <w:lang w:eastAsia="ru-RU"/>
              </w:rPr>
            </w:pPr>
            <w:r w:rsidRPr="002B6683">
              <w:rPr>
                <w:rFonts w:ascii="Times New Roman" w:eastAsia="Times New Roman" w:hAnsi="Times New Roman" w:cs="Times New Roman"/>
                <w:bCs/>
                <w:sz w:val="12"/>
                <w:szCs w:val="12"/>
                <w:lang w:eastAsia="ru-RU"/>
              </w:rPr>
              <w:t>2022 год</w:t>
            </w:r>
          </w:p>
        </w:tc>
        <w:tc>
          <w:tcPr>
            <w:tcW w:w="1558" w:type="dxa"/>
            <w:tcBorders>
              <w:top w:val="single" w:sz="4" w:space="0" w:color="auto"/>
              <w:left w:val="single" w:sz="4" w:space="0" w:color="auto"/>
              <w:bottom w:val="single" w:sz="4" w:space="0" w:color="auto"/>
              <w:right w:val="single" w:sz="4" w:space="0" w:color="auto"/>
            </w:tcBorders>
            <w:vAlign w:val="center"/>
          </w:tcPr>
          <w:p w:rsidR="00DD2834" w:rsidRPr="002B6683" w:rsidRDefault="00DD2834" w:rsidP="00DD2834">
            <w:pPr>
              <w:spacing w:after="0" w:line="240" w:lineRule="auto"/>
              <w:ind w:firstLine="284"/>
              <w:jc w:val="center"/>
              <w:rPr>
                <w:rFonts w:ascii="Times New Roman" w:eastAsia="Times New Roman" w:hAnsi="Times New Roman" w:cs="Times New Roman"/>
                <w:bCs/>
                <w:sz w:val="12"/>
                <w:szCs w:val="12"/>
                <w:lang w:eastAsia="ru-RU"/>
              </w:rPr>
            </w:pPr>
            <w:r w:rsidRPr="002B6683">
              <w:rPr>
                <w:rFonts w:ascii="Times New Roman" w:eastAsia="Times New Roman" w:hAnsi="Times New Roman" w:cs="Times New Roman"/>
                <w:bCs/>
                <w:sz w:val="12"/>
                <w:szCs w:val="12"/>
                <w:lang w:eastAsia="ru-RU"/>
              </w:rPr>
              <w:t>2023 год</w:t>
            </w:r>
          </w:p>
        </w:tc>
        <w:tc>
          <w:tcPr>
            <w:tcW w:w="1558" w:type="dxa"/>
            <w:tcBorders>
              <w:top w:val="single" w:sz="4" w:space="0" w:color="auto"/>
              <w:left w:val="single" w:sz="4" w:space="0" w:color="auto"/>
              <w:bottom w:val="single" w:sz="4" w:space="0" w:color="auto"/>
              <w:right w:val="single" w:sz="4" w:space="0" w:color="auto"/>
            </w:tcBorders>
            <w:vAlign w:val="center"/>
          </w:tcPr>
          <w:p w:rsidR="00DD2834" w:rsidRPr="002B6683" w:rsidRDefault="00DD2834" w:rsidP="00DD2834">
            <w:pPr>
              <w:spacing w:after="0" w:line="240" w:lineRule="auto"/>
              <w:ind w:firstLine="284"/>
              <w:jc w:val="center"/>
              <w:rPr>
                <w:rFonts w:ascii="Times New Roman" w:eastAsia="Times New Roman" w:hAnsi="Times New Roman" w:cs="Times New Roman"/>
                <w:bCs/>
                <w:sz w:val="12"/>
                <w:szCs w:val="12"/>
                <w:lang w:eastAsia="ru-RU"/>
              </w:rPr>
            </w:pPr>
            <w:r w:rsidRPr="002B6683">
              <w:rPr>
                <w:rFonts w:ascii="Times New Roman" w:eastAsia="Times New Roman" w:hAnsi="Times New Roman" w:cs="Times New Roman"/>
                <w:bCs/>
                <w:sz w:val="12"/>
                <w:szCs w:val="12"/>
                <w:lang w:eastAsia="ru-RU"/>
              </w:rPr>
              <w:t>2024 год</w:t>
            </w:r>
          </w:p>
        </w:tc>
      </w:tr>
    </w:tbl>
    <w:p w:rsidR="00DD2834" w:rsidRPr="00DD2834" w:rsidRDefault="00DD2834" w:rsidP="002B6683">
      <w:pPr>
        <w:spacing w:after="0" w:line="240" w:lineRule="auto"/>
        <w:rPr>
          <w:rFonts w:ascii="Times New Roman" w:eastAsia="Times New Roman" w:hAnsi="Times New Roman" w:cs="Times New Roman"/>
          <w:sz w:val="16"/>
          <w:szCs w:val="16"/>
          <w:lang w:eastAsia="ru-RU"/>
        </w:rPr>
      </w:pPr>
    </w:p>
    <w:tbl>
      <w:tblPr>
        <w:tblW w:w="10527" w:type="dxa"/>
        <w:tblInd w:w="97" w:type="dxa"/>
        <w:tblLayout w:type="fixed"/>
        <w:tblLook w:val="04A0" w:firstRow="1" w:lastRow="0" w:firstColumn="1" w:lastColumn="0" w:noHBand="0" w:noVBand="1"/>
      </w:tblPr>
      <w:tblGrid>
        <w:gridCol w:w="5852"/>
        <w:gridCol w:w="1559"/>
        <w:gridCol w:w="1558"/>
        <w:gridCol w:w="1558"/>
      </w:tblGrid>
      <w:tr w:rsidR="00DD2834" w:rsidRPr="002B6683" w:rsidTr="002B6683">
        <w:trPr>
          <w:trHeight w:val="46"/>
          <w:tblHeader/>
        </w:trPr>
        <w:tc>
          <w:tcPr>
            <w:tcW w:w="5852" w:type="dxa"/>
            <w:tcBorders>
              <w:top w:val="single" w:sz="4" w:space="0" w:color="auto"/>
              <w:left w:val="single" w:sz="4" w:space="0" w:color="auto"/>
              <w:bottom w:val="single" w:sz="4" w:space="0" w:color="auto"/>
              <w:right w:val="single" w:sz="4" w:space="0" w:color="auto"/>
            </w:tcBorders>
            <w:vAlign w:val="center"/>
          </w:tcPr>
          <w:p w:rsidR="00DD2834" w:rsidRPr="002B6683" w:rsidRDefault="00DD2834" w:rsidP="00DD2834">
            <w:pPr>
              <w:spacing w:after="0" w:line="240" w:lineRule="auto"/>
              <w:ind w:firstLine="284"/>
              <w:jc w:val="center"/>
              <w:rPr>
                <w:rFonts w:ascii="Times New Roman" w:eastAsia="Times New Roman" w:hAnsi="Times New Roman" w:cs="Times New Roman"/>
                <w:bCs/>
                <w:sz w:val="12"/>
                <w:szCs w:val="12"/>
                <w:lang w:eastAsia="ru-RU"/>
              </w:rPr>
            </w:pPr>
            <w:r w:rsidRPr="002B6683">
              <w:rPr>
                <w:rFonts w:ascii="Times New Roman" w:eastAsia="Times New Roman" w:hAnsi="Times New Roman" w:cs="Times New Roman"/>
                <w:bCs/>
                <w:sz w:val="12"/>
                <w:szCs w:val="12"/>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DD2834" w:rsidRPr="002B6683" w:rsidRDefault="00DD2834" w:rsidP="00DD2834">
            <w:pPr>
              <w:spacing w:after="0" w:line="240" w:lineRule="auto"/>
              <w:ind w:firstLine="284"/>
              <w:jc w:val="center"/>
              <w:rPr>
                <w:rFonts w:ascii="Times New Roman" w:eastAsia="Times New Roman" w:hAnsi="Times New Roman" w:cs="Times New Roman"/>
                <w:bCs/>
                <w:sz w:val="12"/>
                <w:szCs w:val="12"/>
                <w:lang w:eastAsia="ru-RU"/>
              </w:rPr>
            </w:pPr>
            <w:r w:rsidRPr="002B6683">
              <w:rPr>
                <w:rFonts w:ascii="Times New Roman" w:eastAsia="Times New Roman" w:hAnsi="Times New Roman" w:cs="Times New Roman"/>
                <w:bCs/>
                <w:sz w:val="12"/>
                <w:szCs w:val="12"/>
                <w:lang w:eastAsia="ru-RU"/>
              </w:rPr>
              <w:t>2</w:t>
            </w:r>
          </w:p>
        </w:tc>
        <w:tc>
          <w:tcPr>
            <w:tcW w:w="1558" w:type="dxa"/>
            <w:tcBorders>
              <w:top w:val="single" w:sz="4" w:space="0" w:color="auto"/>
              <w:left w:val="single" w:sz="4" w:space="0" w:color="auto"/>
              <w:bottom w:val="single" w:sz="4" w:space="0" w:color="auto"/>
              <w:right w:val="single" w:sz="4" w:space="0" w:color="auto"/>
            </w:tcBorders>
            <w:vAlign w:val="center"/>
          </w:tcPr>
          <w:p w:rsidR="00DD2834" w:rsidRPr="002B6683" w:rsidRDefault="00DD2834" w:rsidP="00DD2834">
            <w:pPr>
              <w:spacing w:after="0" w:line="240" w:lineRule="auto"/>
              <w:ind w:firstLine="284"/>
              <w:jc w:val="center"/>
              <w:rPr>
                <w:rFonts w:ascii="Times New Roman" w:eastAsia="Times New Roman" w:hAnsi="Times New Roman" w:cs="Times New Roman"/>
                <w:bCs/>
                <w:sz w:val="12"/>
                <w:szCs w:val="12"/>
                <w:lang w:eastAsia="ru-RU"/>
              </w:rPr>
            </w:pPr>
            <w:r w:rsidRPr="002B6683">
              <w:rPr>
                <w:rFonts w:ascii="Times New Roman" w:eastAsia="Times New Roman" w:hAnsi="Times New Roman" w:cs="Times New Roman"/>
                <w:bCs/>
                <w:sz w:val="12"/>
                <w:szCs w:val="12"/>
                <w:lang w:eastAsia="ru-RU"/>
              </w:rPr>
              <w:t>3</w:t>
            </w:r>
          </w:p>
        </w:tc>
        <w:tc>
          <w:tcPr>
            <w:tcW w:w="1558" w:type="dxa"/>
            <w:tcBorders>
              <w:top w:val="single" w:sz="4" w:space="0" w:color="auto"/>
              <w:left w:val="single" w:sz="4" w:space="0" w:color="auto"/>
              <w:bottom w:val="single" w:sz="4" w:space="0" w:color="auto"/>
              <w:right w:val="single" w:sz="4" w:space="0" w:color="auto"/>
            </w:tcBorders>
            <w:vAlign w:val="center"/>
          </w:tcPr>
          <w:p w:rsidR="00DD2834" w:rsidRPr="002B6683" w:rsidRDefault="00DD2834" w:rsidP="00DD2834">
            <w:pPr>
              <w:spacing w:after="0" w:line="240" w:lineRule="auto"/>
              <w:ind w:firstLine="284"/>
              <w:jc w:val="center"/>
              <w:rPr>
                <w:rFonts w:ascii="Times New Roman" w:eastAsia="Times New Roman" w:hAnsi="Times New Roman" w:cs="Times New Roman"/>
                <w:bCs/>
                <w:sz w:val="12"/>
                <w:szCs w:val="12"/>
                <w:lang w:eastAsia="ru-RU"/>
              </w:rPr>
            </w:pPr>
            <w:r w:rsidRPr="002B6683">
              <w:rPr>
                <w:rFonts w:ascii="Times New Roman" w:eastAsia="Times New Roman" w:hAnsi="Times New Roman" w:cs="Times New Roman"/>
                <w:bCs/>
                <w:sz w:val="12"/>
                <w:szCs w:val="12"/>
                <w:lang w:eastAsia="ru-RU"/>
              </w:rPr>
              <w:t>4</w:t>
            </w:r>
          </w:p>
        </w:tc>
      </w:tr>
      <w:tr w:rsidR="00DD2834" w:rsidRPr="002B6683" w:rsidTr="002B6683">
        <w:trPr>
          <w:trHeight w:val="95"/>
        </w:trPr>
        <w:tc>
          <w:tcPr>
            <w:tcW w:w="5852" w:type="dxa"/>
            <w:tcBorders>
              <w:top w:val="nil"/>
              <w:left w:val="single" w:sz="4" w:space="0" w:color="auto"/>
              <w:bottom w:val="single" w:sz="4" w:space="0" w:color="auto"/>
              <w:right w:val="single" w:sz="4" w:space="0" w:color="auto"/>
            </w:tcBorders>
            <w:vAlign w:val="center"/>
          </w:tcPr>
          <w:p w:rsidR="00DD2834" w:rsidRPr="002B6683" w:rsidRDefault="00DD2834" w:rsidP="00DD2834">
            <w:pPr>
              <w:spacing w:after="0" w:line="240" w:lineRule="auto"/>
              <w:ind w:firstLine="284"/>
              <w:rPr>
                <w:rFonts w:ascii="Times New Roman" w:eastAsia="Times New Roman" w:hAnsi="Times New Roman" w:cs="Times New Roman"/>
                <w:color w:val="000000"/>
                <w:sz w:val="12"/>
                <w:szCs w:val="12"/>
                <w:lang w:eastAsia="ru-RU"/>
              </w:rPr>
            </w:pPr>
            <w:bookmarkStart w:id="1" w:name="RANGE!A7:D7"/>
            <w:bookmarkEnd w:id="1"/>
            <w:r w:rsidRPr="002B6683">
              <w:rPr>
                <w:rFonts w:ascii="Times New Roman" w:eastAsia="Times New Roman" w:hAnsi="Times New Roman" w:cs="Times New Roman"/>
                <w:color w:val="000000"/>
                <w:sz w:val="12"/>
                <w:szCs w:val="12"/>
                <w:lang w:eastAsia="ru-RU"/>
              </w:rPr>
              <w:t>Волотовский муниципальный округ</w:t>
            </w:r>
          </w:p>
        </w:tc>
        <w:tc>
          <w:tcPr>
            <w:tcW w:w="1559" w:type="dxa"/>
            <w:tcBorders>
              <w:top w:val="nil"/>
              <w:left w:val="nil"/>
              <w:bottom w:val="single" w:sz="4" w:space="0" w:color="auto"/>
              <w:right w:val="single" w:sz="4" w:space="0" w:color="auto"/>
            </w:tcBorders>
            <w:vAlign w:val="bottom"/>
          </w:tcPr>
          <w:p w:rsidR="00DD2834" w:rsidRPr="002B6683" w:rsidRDefault="00DD2834" w:rsidP="00DD2834">
            <w:pPr>
              <w:spacing w:after="0" w:line="240" w:lineRule="auto"/>
              <w:ind w:firstLine="284"/>
              <w:jc w:val="center"/>
              <w:rPr>
                <w:rFonts w:ascii="Times New Roman" w:eastAsia="Times New Roman" w:hAnsi="Times New Roman" w:cs="Times New Roman"/>
                <w:bCs/>
                <w:color w:val="000000"/>
                <w:sz w:val="12"/>
                <w:szCs w:val="12"/>
                <w:lang w:eastAsia="ru-RU"/>
              </w:rPr>
            </w:pPr>
            <w:r w:rsidRPr="002B6683">
              <w:rPr>
                <w:rFonts w:ascii="Times New Roman" w:eastAsia="Times New Roman" w:hAnsi="Times New Roman" w:cs="Times New Roman"/>
                <w:bCs/>
                <w:color w:val="000000"/>
                <w:sz w:val="12"/>
                <w:szCs w:val="12"/>
                <w:lang w:eastAsia="ru-RU"/>
              </w:rPr>
              <w:t>0,0875</w:t>
            </w:r>
          </w:p>
        </w:tc>
        <w:tc>
          <w:tcPr>
            <w:tcW w:w="1558" w:type="dxa"/>
            <w:tcBorders>
              <w:top w:val="nil"/>
              <w:left w:val="nil"/>
              <w:bottom w:val="single" w:sz="4" w:space="0" w:color="auto"/>
              <w:right w:val="single" w:sz="4" w:space="0" w:color="auto"/>
            </w:tcBorders>
            <w:vAlign w:val="bottom"/>
          </w:tcPr>
          <w:p w:rsidR="00DD2834" w:rsidRPr="002B6683" w:rsidRDefault="00DD2834" w:rsidP="00DD2834">
            <w:pPr>
              <w:spacing w:after="0" w:line="240" w:lineRule="auto"/>
              <w:ind w:firstLine="284"/>
              <w:jc w:val="center"/>
              <w:rPr>
                <w:rFonts w:ascii="Times New Roman" w:eastAsia="Times New Roman" w:hAnsi="Times New Roman" w:cs="Times New Roman"/>
                <w:bCs/>
                <w:color w:val="000000"/>
                <w:sz w:val="12"/>
                <w:szCs w:val="12"/>
                <w:lang w:eastAsia="ru-RU"/>
              </w:rPr>
            </w:pPr>
            <w:r w:rsidRPr="002B6683">
              <w:rPr>
                <w:rFonts w:ascii="Times New Roman" w:eastAsia="Times New Roman" w:hAnsi="Times New Roman" w:cs="Times New Roman"/>
                <w:bCs/>
                <w:color w:val="000000"/>
                <w:sz w:val="12"/>
                <w:szCs w:val="12"/>
                <w:lang w:eastAsia="ru-RU"/>
              </w:rPr>
              <w:t>0,0875</w:t>
            </w:r>
          </w:p>
        </w:tc>
        <w:tc>
          <w:tcPr>
            <w:tcW w:w="1558" w:type="dxa"/>
            <w:tcBorders>
              <w:top w:val="nil"/>
              <w:left w:val="nil"/>
              <w:bottom w:val="single" w:sz="4" w:space="0" w:color="auto"/>
              <w:right w:val="single" w:sz="4" w:space="0" w:color="auto"/>
            </w:tcBorders>
            <w:vAlign w:val="bottom"/>
          </w:tcPr>
          <w:p w:rsidR="00DD2834" w:rsidRPr="002B6683" w:rsidRDefault="00DD2834" w:rsidP="00DD2834">
            <w:pPr>
              <w:spacing w:after="0" w:line="240" w:lineRule="auto"/>
              <w:ind w:firstLine="284"/>
              <w:jc w:val="center"/>
              <w:rPr>
                <w:rFonts w:ascii="Times New Roman" w:eastAsia="Times New Roman" w:hAnsi="Times New Roman" w:cs="Times New Roman"/>
                <w:bCs/>
                <w:color w:val="000000"/>
                <w:sz w:val="12"/>
                <w:szCs w:val="12"/>
                <w:lang w:eastAsia="ru-RU"/>
              </w:rPr>
            </w:pPr>
            <w:r w:rsidRPr="002B6683">
              <w:rPr>
                <w:rFonts w:ascii="Times New Roman" w:eastAsia="Times New Roman" w:hAnsi="Times New Roman" w:cs="Times New Roman"/>
                <w:bCs/>
                <w:color w:val="000000"/>
                <w:sz w:val="12"/>
                <w:szCs w:val="12"/>
                <w:lang w:eastAsia="ru-RU"/>
              </w:rPr>
              <w:t>0,0875</w:t>
            </w:r>
          </w:p>
        </w:tc>
      </w:tr>
    </w:tbl>
    <w:p w:rsidR="00DD2834" w:rsidRPr="00DD2834" w:rsidRDefault="00DD2834" w:rsidP="00DD2834">
      <w:pPr>
        <w:tabs>
          <w:tab w:val="left" w:pos="540"/>
        </w:tabs>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 xml:space="preserve">7. В соответствии с решением Думы Волотовского муниципального округа </w:t>
      </w:r>
      <w:r w:rsidRPr="002B6683">
        <w:rPr>
          <w:rFonts w:ascii="Times New Roman" w:eastAsia="Times New Roman" w:hAnsi="Times New Roman" w:cs="Times New Roman"/>
          <w:sz w:val="16"/>
          <w:szCs w:val="16"/>
          <w:lang w:eastAsia="ru-RU"/>
        </w:rPr>
        <w:t xml:space="preserve">от .2021 № </w:t>
      </w:r>
      <w:r w:rsidRPr="00DD2834">
        <w:rPr>
          <w:rFonts w:ascii="Times New Roman" w:eastAsia="Times New Roman" w:hAnsi="Times New Roman" w:cs="Times New Roman"/>
          <w:sz w:val="16"/>
          <w:szCs w:val="16"/>
          <w:lang w:eastAsia="ru-RU"/>
        </w:rPr>
        <w:t xml:space="preserve">утвердить дополнительный норматив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w:t>
      </w:r>
      <w:r w:rsidRPr="00DD2834">
        <w:rPr>
          <w:rFonts w:ascii="Times New Roman" w:eastAsia="Times New Roman" w:hAnsi="Times New Roman" w:cs="Times New Roman"/>
          <w:sz w:val="16"/>
          <w:szCs w:val="16"/>
          <w:lang w:eastAsia="ru-RU"/>
        </w:rPr>
        <w:lastRenderedPageBreak/>
        <w:t>платежа при осуществлении ими на территории Российской Федерации трудовой деятельности на основании патента, подлежащего зачислению в областной бюджет, в порядке замены дотации (части дотации) на выравнивание бюджетной обеспеченности муниципальных районов в бюджет Волотовского муниципального округа в размере 70 процентов.</w:t>
      </w:r>
    </w:p>
    <w:p w:rsidR="00DD2834" w:rsidRPr="00DD2834" w:rsidRDefault="00DD2834" w:rsidP="00DD2834">
      <w:pPr>
        <w:spacing w:after="0" w:line="240" w:lineRule="auto"/>
        <w:ind w:firstLine="284"/>
        <w:jc w:val="both"/>
        <w:outlineLvl w:val="0"/>
        <w:rPr>
          <w:rFonts w:ascii="Times New Roman" w:eastAsia="Times New Roman" w:hAnsi="Times New Roman" w:cs="Times New Roman"/>
          <w:bCs/>
          <w:sz w:val="16"/>
          <w:szCs w:val="16"/>
          <w:lang w:eastAsia="ru-RU"/>
        </w:rPr>
      </w:pPr>
      <w:r w:rsidRPr="00DD2834">
        <w:rPr>
          <w:rFonts w:ascii="Times New Roman" w:eastAsia="Times New Roman" w:hAnsi="Times New Roman" w:cs="Times New Roman"/>
          <w:bCs/>
          <w:sz w:val="16"/>
          <w:szCs w:val="16"/>
          <w:lang w:eastAsia="ru-RU"/>
        </w:rPr>
        <w:t>8. Дебиторская задолженность, безнадежная к взысканию, списывается с балансов получателей средств бюджета муниципального округа в порядке, установленном Администрацией Волотовского муниципального округа.</w:t>
      </w:r>
    </w:p>
    <w:p w:rsidR="00DD2834" w:rsidRPr="00DD2834" w:rsidRDefault="00DD2834" w:rsidP="00DD2834">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color w:val="000000"/>
          <w:sz w:val="16"/>
          <w:szCs w:val="16"/>
          <w:lang w:eastAsia="ru-RU"/>
        </w:rPr>
        <w:t xml:space="preserve">9. </w:t>
      </w:r>
      <w:r w:rsidRPr="00DD2834">
        <w:rPr>
          <w:rFonts w:ascii="Times New Roman" w:eastAsia="Times New Roman" w:hAnsi="Times New Roman" w:cs="Times New Roman"/>
          <w:sz w:val="16"/>
          <w:szCs w:val="16"/>
          <w:lang w:eastAsia="ru-RU"/>
        </w:rPr>
        <w:t>Операции со средствами, поступающими во временное распоряжение получателей средств бюджета муниципального округа в соответствии нормативными правовыми актами Российской Федерации, нормативными правовыми актами муниципального округа, в соответствии с заключенным Соглашением учитываются на лицевых счетах, открытых им в управлении Федерального казначейства по Новгородской области.</w:t>
      </w:r>
    </w:p>
    <w:p w:rsidR="00DD2834" w:rsidRPr="00DD2834" w:rsidRDefault="00DD2834" w:rsidP="00DD2834">
      <w:pPr>
        <w:shd w:val="clear" w:color="auto" w:fill="FFFFFF"/>
        <w:spacing w:after="0" w:line="240" w:lineRule="auto"/>
        <w:ind w:firstLine="284"/>
        <w:contextualSpacing/>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10. Остатки средств муниципальных бюджетных и автономных учреждений на счете Управления Федерального казначейства по Новгородской области, открытом в учреждении Центрального банка Российской Федерации в соответствии с законодательством Российской Федерации для отражения операций со средствами муниципальных бюджетных и автономных учреждений, перечисляются Управлением Федерального казначейства по Новгородской области в 2022 году в бюджет муниципального округа, а также возвращаются на указанный счет в порядке, установленном Министерством финансов Российской Федерации, и в соответствии с Соглашением о перечислении остатков средств муниципальных бюджетных и автономных учреждений, заключенным между Управлением Федерального казначейства по Новгородской области и комитетом финансов Администрации Волотовского муниципального округа.</w:t>
      </w:r>
    </w:p>
    <w:p w:rsidR="00DD2834" w:rsidRPr="00DD2834" w:rsidRDefault="00DD2834" w:rsidP="00DD2834">
      <w:pPr>
        <w:shd w:val="clear" w:color="auto" w:fill="FFFFFF"/>
        <w:spacing w:after="0" w:line="240" w:lineRule="auto"/>
        <w:ind w:firstLine="284"/>
        <w:contextualSpacing/>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11.Утвердить объем межбюджетных трансфертов, получаемых из других бюджетов бюджетной системы Российской Федерации, на 2022 год в сумме 106 006,87157 тыс. руб., на 2023 год в сумме 80 055,80904 тыс. руб., на 2024 год – в сумме 79 398,48143 тыс. руб.</w:t>
      </w:r>
    </w:p>
    <w:p w:rsidR="00DD2834" w:rsidRPr="00DD2834" w:rsidRDefault="00DD2834" w:rsidP="00DD2834">
      <w:pPr>
        <w:shd w:val="clear" w:color="auto" w:fill="FFFFFF"/>
        <w:spacing w:after="0" w:line="240" w:lineRule="auto"/>
        <w:ind w:firstLine="284"/>
        <w:contextualSpacing/>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 xml:space="preserve">12. Утвердить общий объем бюджетных ассигнований на исполнение публичных нормативных обязательств на 2022 год в сумме 4 319,30000 </w:t>
      </w:r>
      <w:proofErr w:type="spellStart"/>
      <w:r w:rsidRPr="00DD2834">
        <w:rPr>
          <w:rFonts w:ascii="Times New Roman" w:eastAsia="Times New Roman" w:hAnsi="Times New Roman" w:cs="Times New Roman"/>
          <w:sz w:val="16"/>
          <w:szCs w:val="16"/>
          <w:lang w:eastAsia="ru-RU"/>
        </w:rPr>
        <w:t>тыс.руб</w:t>
      </w:r>
      <w:proofErr w:type="spellEnd"/>
      <w:r w:rsidRPr="00DD2834">
        <w:rPr>
          <w:rFonts w:ascii="Times New Roman" w:eastAsia="Times New Roman" w:hAnsi="Times New Roman" w:cs="Times New Roman"/>
          <w:sz w:val="16"/>
          <w:szCs w:val="16"/>
          <w:lang w:eastAsia="ru-RU"/>
        </w:rPr>
        <w:t xml:space="preserve">., на 2023 год в сумме 2116,10000 </w:t>
      </w:r>
      <w:proofErr w:type="spellStart"/>
      <w:r w:rsidRPr="00DD2834">
        <w:rPr>
          <w:rFonts w:ascii="Times New Roman" w:eastAsia="Times New Roman" w:hAnsi="Times New Roman" w:cs="Times New Roman"/>
          <w:sz w:val="16"/>
          <w:szCs w:val="16"/>
          <w:lang w:eastAsia="ru-RU"/>
        </w:rPr>
        <w:t>тыс.руб</w:t>
      </w:r>
      <w:proofErr w:type="spellEnd"/>
      <w:r w:rsidRPr="00DD2834">
        <w:rPr>
          <w:rFonts w:ascii="Times New Roman" w:eastAsia="Times New Roman" w:hAnsi="Times New Roman" w:cs="Times New Roman"/>
          <w:sz w:val="16"/>
          <w:szCs w:val="16"/>
          <w:lang w:eastAsia="ru-RU"/>
        </w:rPr>
        <w:t xml:space="preserve">., на 2024 год – в сумме 2116,10000 </w:t>
      </w:r>
      <w:proofErr w:type="spellStart"/>
      <w:r w:rsidRPr="00DD2834">
        <w:rPr>
          <w:rFonts w:ascii="Times New Roman" w:eastAsia="Times New Roman" w:hAnsi="Times New Roman" w:cs="Times New Roman"/>
          <w:sz w:val="16"/>
          <w:szCs w:val="16"/>
          <w:lang w:eastAsia="ru-RU"/>
        </w:rPr>
        <w:t>тыс.руб</w:t>
      </w:r>
      <w:proofErr w:type="spellEnd"/>
      <w:r w:rsidRPr="00DD2834">
        <w:rPr>
          <w:rFonts w:ascii="Times New Roman" w:eastAsia="Times New Roman" w:hAnsi="Times New Roman" w:cs="Times New Roman"/>
          <w:sz w:val="16"/>
          <w:szCs w:val="16"/>
          <w:lang w:eastAsia="ru-RU"/>
        </w:rPr>
        <w:t>..</w:t>
      </w:r>
    </w:p>
    <w:p w:rsidR="00DD2834" w:rsidRPr="00DD2834" w:rsidRDefault="00DD2834" w:rsidP="00DD2834">
      <w:pPr>
        <w:shd w:val="clear" w:color="auto" w:fill="FFFFFF"/>
        <w:spacing w:after="0" w:line="240" w:lineRule="auto"/>
        <w:ind w:firstLine="284"/>
        <w:contextualSpacing/>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 xml:space="preserve">13. Утвердить ведомственную структуру расходов бюджета муниципального округа на 2022 год и на плановый период 2023 и 2024 годов согласно </w:t>
      </w:r>
      <w:r w:rsidRPr="00DD2834">
        <w:rPr>
          <w:rFonts w:ascii="Times New Roman" w:eastAsia="Times New Roman" w:hAnsi="Times New Roman" w:cs="Times New Roman"/>
          <w:bCs/>
          <w:sz w:val="16"/>
          <w:szCs w:val="16"/>
          <w:lang w:eastAsia="ru-RU"/>
        </w:rPr>
        <w:t xml:space="preserve">приложению 4 </w:t>
      </w:r>
      <w:r w:rsidRPr="00DD2834">
        <w:rPr>
          <w:rFonts w:ascii="Times New Roman" w:eastAsia="Times New Roman" w:hAnsi="Times New Roman" w:cs="Times New Roman"/>
          <w:sz w:val="16"/>
          <w:szCs w:val="16"/>
          <w:lang w:eastAsia="ru-RU"/>
        </w:rPr>
        <w:t>к настоящему решению.</w:t>
      </w:r>
    </w:p>
    <w:p w:rsidR="00DD2834" w:rsidRPr="00DD2834" w:rsidRDefault="00DD2834" w:rsidP="00DD2834">
      <w:pPr>
        <w:shd w:val="clear" w:color="auto" w:fill="FFFFFF"/>
        <w:spacing w:after="0" w:line="240" w:lineRule="auto"/>
        <w:ind w:firstLine="284"/>
        <w:contextualSpacing/>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14. Утвердить распределение бюджетных ассигнований по разделам, подразделам, целевым статьям (муниципальным программам Волотовского муниципального округа и непрограммным направлениям деятельности), группам и подгруппам видов расходов классификации расходов бюджета Волотовского муниципального округа на 2022 год и на плановый период 2023 и 2024 годов согласно п</w:t>
      </w:r>
      <w:r w:rsidRPr="00DD2834">
        <w:rPr>
          <w:rFonts w:ascii="Times New Roman" w:eastAsia="Times New Roman" w:hAnsi="Times New Roman" w:cs="Times New Roman"/>
          <w:bCs/>
          <w:sz w:val="16"/>
          <w:szCs w:val="16"/>
          <w:lang w:eastAsia="ru-RU"/>
        </w:rPr>
        <w:t>риложению 5</w:t>
      </w:r>
      <w:r w:rsidRPr="00DD2834">
        <w:rPr>
          <w:rFonts w:ascii="Times New Roman" w:eastAsia="Times New Roman" w:hAnsi="Times New Roman" w:cs="Times New Roman"/>
          <w:b/>
          <w:bCs/>
          <w:sz w:val="16"/>
          <w:szCs w:val="16"/>
          <w:lang w:eastAsia="ru-RU"/>
        </w:rPr>
        <w:t xml:space="preserve"> </w:t>
      </w:r>
      <w:r w:rsidRPr="00DD2834">
        <w:rPr>
          <w:rFonts w:ascii="Times New Roman" w:eastAsia="Times New Roman" w:hAnsi="Times New Roman" w:cs="Times New Roman"/>
          <w:sz w:val="16"/>
          <w:szCs w:val="16"/>
          <w:lang w:eastAsia="ru-RU"/>
        </w:rPr>
        <w:t>к настоящему решению.</w:t>
      </w:r>
    </w:p>
    <w:p w:rsidR="00DD2834" w:rsidRPr="00DD2834" w:rsidRDefault="00DD2834" w:rsidP="00DD2834">
      <w:pPr>
        <w:shd w:val="clear" w:color="auto" w:fill="FFFFFF"/>
        <w:spacing w:after="0" w:line="240" w:lineRule="auto"/>
        <w:ind w:firstLine="284"/>
        <w:contextualSpacing/>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15. Утвердить распределение бюджетных ассигнований по целевым статьям (муниципальным программам Волотовского муниципального округа и непрограммным направлениям деятельности), группам и подгруппам видов расходов классификации расходов бюджета муниципального округа на 2022 год и на плановый период 2023 и 2024 годов согласно приложению 6 к настоящему решению.</w:t>
      </w:r>
    </w:p>
    <w:p w:rsidR="00DD2834" w:rsidRPr="00DD2834" w:rsidRDefault="00DD2834" w:rsidP="00DD2834">
      <w:pPr>
        <w:tabs>
          <w:tab w:val="left" w:pos="72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 xml:space="preserve">16. Утвердить объем бюджетных ассигнований дорожного фонда Волотовского муниципального округа на 2022 год в сумме 5 106,67000 </w:t>
      </w:r>
      <w:proofErr w:type="spellStart"/>
      <w:r w:rsidRPr="00DD2834">
        <w:rPr>
          <w:rFonts w:ascii="Times New Roman" w:eastAsia="Times New Roman" w:hAnsi="Times New Roman" w:cs="Times New Roman"/>
          <w:sz w:val="16"/>
          <w:szCs w:val="16"/>
          <w:lang w:eastAsia="ru-RU"/>
        </w:rPr>
        <w:t>тыс.руб</w:t>
      </w:r>
      <w:proofErr w:type="spellEnd"/>
      <w:r w:rsidRPr="00DD2834">
        <w:rPr>
          <w:rFonts w:ascii="Times New Roman" w:eastAsia="Times New Roman" w:hAnsi="Times New Roman" w:cs="Times New Roman"/>
          <w:sz w:val="16"/>
          <w:szCs w:val="16"/>
          <w:lang w:eastAsia="ru-RU"/>
        </w:rPr>
        <w:t xml:space="preserve">. и на плановый период 2023 год- 4 210,27000 тыс. руб., на 2024 год в сумме 4 260,21000 </w:t>
      </w:r>
      <w:proofErr w:type="spellStart"/>
      <w:r w:rsidRPr="00DD2834">
        <w:rPr>
          <w:rFonts w:ascii="Times New Roman" w:eastAsia="Times New Roman" w:hAnsi="Times New Roman" w:cs="Times New Roman"/>
          <w:sz w:val="16"/>
          <w:szCs w:val="16"/>
          <w:lang w:eastAsia="ru-RU"/>
        </w:rPr>
        <w:t>тыс.руб</w:t>
      </w:r>
      <w:proofErr w:type="spellEnd"/>
      <w:r w:rsidRPr="00DD2834">
        <w:rPr>
          <w:rFonts w:ascii="Times New Roman" w:eastAsia="Times New Roman" w:hAnsi="Times New Roman" w:cs="Times New Roman"/>
          <w:sz w:val="16"/>
          <w:szCs w:val="16"/>
          <w:lang w:eastAsia="ru-RU"/>
        </w:rPr>
        <w:t>.</w:t>
      </w:r>
    </w:p>
    <w:p w:rsidR="00DD2834" w:rsidRPr="00DD2834" w:rsidRDefault="00DD2834" w:rsidP="00DD2834">
      <w:pPr>
        <w:tabs>
          <w:tab w:val="left" w:pos="720"/>
        </w:tabs>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DD2834">
        <w:rPr>
          <w:rFonts w:ascii="Times New Roman" w:eastAsia="Times New Roman" w:hAnsi="Times New Roman" w:cs="Times New Roman"/>
          <w:iCs/>
          <w:sz w:val="16"/>
          <w:szCs w:val="16"/>
          <w:lang w:eastAsia="ru-RU"/>
        </w:rPr>
        <w:t>17. Субсидии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предоставляются в порядке, установленном Администрацией муниципального округа:</w:t>
      </w:r>
    </w:p>
    <w:p w:rsidR="00DD2834" w:rsidRPr="00DD2834" w:rsidRDefault="00DD2834" w:rsidP="00DD2834">
      <w:pPr>
        <w:spacing w:after="0" w:line="240" w:lineRule="auto"/>
        <w:ind w:firstLine="284"/>
        <w:jc w:val="both"/>
        <w:rPr>
          <w:rFonts w:ascii="Times New Roman" w:hAnsi="Times New Roman" w:cs="Times New Roman"/>
          <w:sz w:val="16"/>
          <w:szCs w:val="16"/>
          <w:lang w:eastAsia="ru-RU"/>
        </w:rPr>
      </w:pPr>
      <w:r w:rsidRPr="00DD2834">
        <w:rPr>
          <w:rFonts w:ascii="Times New Roman" w:hAnsi="Times New Roman" w:cs="Times New Roman"/>
          <w:color w:val="000000"/>
          <w:sz w:val="16"/>
          <w:szCs w:val="16"/>
          <w:lang w:eastAsia="ru-RU"/>
        </w:rPr>
        <w:t xml:space="preserve">а) </w:t>
      </w:r>
      <w:r w:rsidRPr="00DD2834">
        <w:rPr>
          <w:rFonts w:ascii="Times New Roman" w:hAnsi="Times New Roman" w:cs="Times New Roman"/>
          <w:sz w:val="16"/>
          <w:szCs w:val="16"/>
          <w:lang w:eastAsia="ru-RU"/>
        </w:rPr>
        <w:t>на возмещение расходов от предоставления населению услуг общественной бани на территории Волотовского муниципального округа,</w:t>
      </w:r>
    </w:p>
    <w:p w:rsidR="00DD2834" w:rsidRPr="00DD2834" w:rsidRDefault="00DD2834" w:rsidP="00DD2834">
      <w:pPr>
        <w:spacing w:after="0" w:line="240" w:lineRule="auto"/>
        <w:ind w:firstLine="284"/>
        <w:jc w:val="both"/>
        <w:rPr>
          <w:rFonts w:ascii="Times New Roman" w:hAnsi="Times New Roman" w:cs="Times New Roman"/>
          <w:sz w:val="16"/>
          <w:szCs w:val="16"/>
          <w:lang w:eastAsia="ru-RU"/>
        </w:rPr>
      </w:pPr>
      <w:r w:rsidRPr="00DD2834">
        <w:rPr>
          <w:rFonts w:ascii="Times New Roman" w:hAnsi="Times New Roman" w:cs="Times New Roman"/>
          <w:sz w:val="16"/>
          <w:szCs w:val="16"/>
          <w:lang w:eastAsia="ru-RU"/>
        </w:rPr>
        <w:t>б) управляющим компаниям на проведение ремонта общего имущества в многоквартирных домах;</w:t>
      </w:r>
    </w:p>
    <w:p w:rsidR="00DD2834" w:rsidRPr="00DD2834" w:rsidRDefault="00DD2834" w:rsidP="00DD2834">
      <w:pPr>
        <w:spacing w:after="0" w:line="240" w:lineRule="auto"/>
        <w:ind w:firstLine="284"/>
        <w:jc w:val="both"/>
        <w:rPr>
          <w:rFonts w:ascii="Times New Roman" w:hAnsi="Times New Roman" w:cs="Times New Roman"/>
          <w:sz w:val="16"/>
          <w:szCs w:val="16"/>
          <w:lang w:eastAsia="ru-RU"/>
        </w:rPr>
      </w:pPr>
      <w:r w:rsidRPr="00DD2834">
        <w:rPr>
          <w:rFonts w:ascii="Times New Roman" w:hAnsi="Times New Roman" w:cs="Times New Roman"/>
          <w:sz w:val="16"/>
          <w:szCs w:val="16"/>
          <w:lang w:eastAsia="ru-RU"/>
        </w:rPr>
        <w:t>в)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 на возмещение недополученных доходов от перевозки пассажиров и багажа.</w:t>
      </w:r>
    </w:p>
    <w:p w:rsidR="00DD2834" w:rsidRPr="00DD2834" w:rsidRDefault="00DD2834" w:rsidP="00DD2834">
      <w:pPr>
        <w:spacing w:after="0" w:line="240" w:lineRule="auto"/>
        <w:ind w:firstLine="284"/>
        <w:jc w:val="both"/>
        <w:rPr>
          <w:rFonts w:ascii="Times New Roman" w:hAnsi="Times New Roman" w:cs="Times New Roman"/>
          <w:sz w:val="16"/>
          <w:szCs w:val="16"/>
          <w:lang w:eastAsia="ru-RU"/>
        </w:rPr>
      </w:pPr>
      <w:r w:rsidRPr="00DD2834">
        <w:rPr>
          <w:rFonts w:ascii="Times New Roman" w:hAnsi="Times New Roman" w:cs="Times New Roman"/>
          <w:sz w:val="16"/>
          <w:szCs w:val="16"/>
          <w:lang w:eastAsia="ru-RU"/>
        </w:rPr>
        <w:t>18. Принять к сведению нормативную штатную численность работников, осуществляющих переданные отдельные полномочия на 2022 год и на плановый период 2023 и 2024 годов</w:t>
      </w:r>
      <w:r w:rsidRPr="00DD2834">
        <w:rPr>
          <w:rFonts w:ascii="Times New Roman" w:hAnsi="Times New Roman" w:cs="Times New Roman"/>
          <w:b/>
          <w:bCs/>
          <w:sz w:val="16"/>
          <w:szCs w:val="16"/>
          <w:lang w:eastAsia="ru-RU"/>
        </w:rPr>
        <w:t xml:space="preserve"> </w:t>
      </w:r>
      <w:r w:rsidRPr="00DD2834">
        <w:rPr>
          <w:rFonts w:ascii="Times New Roman" w:hAnsi="Times New Roman" w:cs="Times New Roman"/>
          <w:sz w:val="16"/>
          <w:szCs w:val="16"/>
          <w:lang w:eastAsia="ru-RU"/>
        </w:rPr>
        <w:t>(</w:t>
      </w:r>
      <w:r w:rsidRPr="00DD2834">
        <w:rPr>
          <w:rFonts w:ascii="Times New Roman" w:hAnsi="Times New Roman" w:cs="Times New Roman"/>
          <w:bCs/>
          <w:sz w:val="16"/>
          <w:szCs w:val="16"/>
          <w:lang w:eastAsia="ru-RU"/>
        </w:rPr>
        <w:t>приложение</w:t>
      </w:r>
      <w:r w:rsidRPr="00DD2834">
        <w:rPr>
          <w:rFonts w:ascii="Times New Roman" w:hAnsi="Times New Roman" w:cs="Times New Roman"/>
          <w:b/>
          <w:bCs/>
          <w:sz w:val="16"/>
          <w:szCs w:val="16"/>
          <w:lang w:eastAsia="ru-RU"/>
        </w:rPr>
        <w:t xml:space="preserve"> </w:t>
      </w:r>
      <w:r w:rsidRPr="00DD2834">
        <w:rPr>
          <w:rFonts w:ascii="Times New Roman" w:hAnsi="Times New Roman" w:cs="Times New Roman"/>
          <w:bCs/>
          <w:sz w:val="16"/>
          <w:szCs w:val="16"/>
          <w:lang w:eastAsia="ru-RU"/>
        </w:rPr>
        <w:t>7</w:t>
      </w:r>
      <w:r w:rsidRPr="00DD2834">
        <w:rPr>
          <w:rFonts w:ascii="Times New Roman" w:hAnsi="Times New Roman" w:cs="Times New Roman"/>
          <w:sz w:val="16"/>
          <w:szCs w:val="16"/>
          <w:lang w:eastAsia="ru-RU"/>
        </w:rPr>
        <w:t>).</w:t>
      </w:r>
    </w:p>
    <w:p w:rsidR="00DD2834" w:rsidRPr="00DD2834" w:rsidRDefault="00DD2834" w:rsidP="00DD2834">
      <w:pPr>
        <w:spacing w:after="0" w:line="240" w:lineRule="auto"/>
        <w:ind w:firstLine="284"/>
        <w:jc w:val="both"/>
        <w:rPr>
          <w:rFonts w:ascii="Times New Roman" w:hAnsi="Times New Roman" w:cs="Times New Roman"/>
          <w:spacing w:val="-2"/>
          <w:sz w:val="16"/>
          <w:szCs w:val="16"/>
          <w:lang w:eastAsia="ru-RU"/>
        </w:rPr>
      </w:pPr>
      <w:r w:rsidRPr="00DD2834">
        <w:rPr>
          <w:rFonts w:ascii="Times New Roman" w:hAnsi="Times New Roman" w:cs="Times New Roman"/>
          <w:sz w:val="16"/>
          <w:szCs w:val="16"/>
          <w:lang w:eastAsia="ru-RU"/>
        </w:rPr>
        <w:t xml:space="preserve">19. </w:t>
      </w:r>
      <w:r w:rsidRPr="00DD2834">
        <w:rPr>
          <w:rFonts w:ascii="Times New Roman" w:hAnsi="Times New Roman" w:cs="Times New Roman"/>
          <w:spacing w:val="-2"/>
          <w:sz w:val="16"/>
          <w:szCs w:val="16"/>
          <w:lang w:eastAsia="ru-RU"/>
        </w:rPr>
        <w:t>Принять к сведению расчет нормативных расходов на финансирование жилищно-коммунального хозяйства Новгородской области, учитываемый при формировании бюджета Волотовского муниципального округа на 2022-2024 годы согласно приложению 8 к настоящему решению.</w:t>
      </w:r>
    </w:p>
    <w:p w:rsidR="00DD2834" w:rsidRPr="00DD2834" w:rsidRDefault="00DD2834" w:rsidP="00DD2834">
      <w:pPr>
        <w:spacing w:after="0" w:line="240" w:lineRule="auto"/>
        <w:ind w:firstLine="284"/>
        <w:jc w:val="both"/>
        <w:rPr>
          <w:rFonts w:ascii="Arial" w:hAnsi="Arial" w:cs="Arial"/>
          <w:color w:val="483B3F"/>
          <w:sz w:val="16"/>
          <w:szCs w:val="16"/>
          <w:lang w:eastAsia="ru-RU"/>
        </w:rPr>
      </w:pPr>
      <w:r w:rsidRPr="00DD2834">
        <w:rPr>
          <w:rFonts w:ascii="Times New Roman" w:hAnsi="Times New Roman" w:cs="Times New Roman"/>
          <w:sz w:val="16"/>
          <w:szCs w:val="16"/>
          <w:lang w:eastAsia="ru-RU"/>
        </w:rPr>
        <w:t>20. Принять за основу нормативные расходы на организацию благоустройства территории муниципального округа, в соответствии с правилами благоустройства территории муниципального округа,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на 2022-2024 годы согласно приложению 9 к настоящему решению.</w:t>
      </w:r>
      <w:r w:rsidRPr="00DD2834">
        <w:rPr>
          <w:rFonts w:ascii="Arial" w:hAnsi="Arial" w:cs="Arial"/>
          <w:color w:val="483B3F"/>
          <w:sz w:val="16"/>
          <w:szCs w:val="16"/>
          <w:lang w:eastAsia="ru-RU"/>
        </w:rPr>
        <w:t xml:space="preserve"> </w:t>
      </w:r>
    </w:p>
    <w:p w:rsidR="00DD2834" w:rsidRPr="00DD2834" w:rsidRDefault="00DD2834" w:rsidP="00DD2834">
      <w:pPr>
        <w:spacing w:after="0" w:line="240" w:lineRule="auto"/>
        <w:ind w:firstLine="284"/>
        <w:jc w:val="both"/>
        <w:rPr>
          <w:rFonts w:ascii="Times New Roman" w:hAnsi="Times New Roman" w:cs="Times New Roman"/>
          <w:sz w:val="16"/>
          <w:szCs w:val="16"/>
          <w:lang w:eastAsia="ru-RU"/>
        </w:rPr>
      </w:pPr>
      <w:r w:rsidRPr="00DD2834">
        <w:rPr>
          <w:rFonts w:ascii="Times New Roman" w:hAnsi="Times New Roman" w:cs="Times New Roman"/>
          <w:bCs/>
          <w:color w:val="000000"/>
          <w:sz w:val="16"/>
          <w:szCs w:val="16"/>
          <w:lang w:eastAsia="ru-RU"/>
        </w:rPr>
        <w:t xml:space="preserve">21.Принять за основу нормативы финансового обеспечения образовательной деятельности организаций, подведомственных </w:t>
      </w:r>
      <w:r w:rsidRPr="00DD2834">
        <w:rPr>
          <w:rFonts w:ascii="Times New Roman" w:hAnsi="Times New Roman" w:cs="Times New Roman"/>
          <w:bCs/>
          <w:sz w:val="16"/>
          <w:szCs w:val="16"/>
          <w:lang w:eastAsia="ru-RU"/>
        </w:rPr>
        <w:t xml:space="preserve">органам </w:t>
      </w:r>
      <w:r w:rsidRPr="00DD2834">
        <w:rPr>
          <w:rFonts w:ascii="Times New Roman" w:hAnsi="Times New Roman" w:cs="Times New Roman"/>
          <w:bCs/>
          <w:color w:val="000000"/>
          <w:sz w:val="16"/>
          <w:szCs w:val="16"/>
          <w:lang w:eastAsia="ru-RU"/>
        </w:rPr>
        <w:t xml:space="preserve">местного самоуправления муниципального округа, реализующим полномочия в сфере образования, учитываемые при формировании показателей бюджета муниципального округа </w:t>
      </w:r>
      <w:r w:rsidRPr="00DD2834">
        <w:rPr>
          <w:rFonts w:ascii="Times New Roman" w:hAnsi="Times New Roman" w:cs="Times New Roman"/>
          <w:bCs/>
          <w:sz w:val="16"/>
          <w:szCs w:val="16"/>
          <w:lang w:eastAsia="ru-RU"/>
        </w:rPr>
        <w:t xml:space="preserve">на 2022 -2024 годы согласно </w:t>
      </w:r>
      <w:r w:rsidRPr="00DD2834">
        <w:rPr>
          <w:rFonts w:ascii="Times New Roman" w:hAnsi="Times New Roman" w:cs="Times New Roman"/>
          <w:sz w:val="16"/>
          <w:szCs w:val="16"/>
          <w:lang w:eastAsia="ru-RU"/>
        </w:rPr>
        <w:t>приложению 10.</w:t>
      </w:r>
    </w:p>
    <w:p w:rsidR="00DD2834" w:rsidRPr="00DD2834" w:rsidRDefault="00DD2834" w:rsidP="00DD2834">
      <w:pPr>
        <w:spacing w:after="0" w:line="240" w:lineRule="auto"/>
        <w:ind w:firstLine="284"/>
        <w:jc w:val="both"/>
        <w:rPr>
          <w:rFonts w:ascii="Times New Roman" w:hAnsi="Times New Roman" w:cs="Times New Roman"/>
          <w:spacing w:val="-2"/>
          <w:sz w:val="16"/>
          <w:szCs w:val="16"/>
          <w:lang w:eastAsia="ru-RU"/>
        </w:rPr>
      </w:pPr>
      <w:r w:rsidRPr="00DD2834">
        <w:rPr>
          <w:rFonts w:ascii="Times New Roman" w:hAnsi="Times New Roman" w:cs="Times New Roman"/>
          <w:color w:val="000000"/>
          <w:sz w:val="16"/>
          <w:szCs w:val="16"/>
          <w:lang w:eastAsia="ru-RU"/>
        </w:rPr>
        <w:t xml:space="preserve">22. </w:t>
      </w:r>
      <w:r w:rsidRPr="00DD2834">
        <w:rPr>
          <w:rFonts w:ascii="Times New Roman" w:hAnsi="Times New Roman" w:cs="Times New Roman"/>
          <w:spacing w:val="-2"/>
          <w:sz w:val="16"/>
          <w:szCs w:val="16"/>
          <w:lang w:eastAsia="ru-RU"/>
        </w:rPr>
        <w:t xml:space="preserve">Определить </w:t>
      </w:r>
      <w:r w:rsidRPr="00DD2834">
        <w:rPr>
          <w:rFonts w:ascii="Times New Roman" w:hAnsi="Times New Roman" w:cs="Times New Roman"/>
          <w:spacing w:val="-6"/>
          <w:sz w:val="16"/>
          <w:szCs w:val="16"/>
          <w:lang w:eastAsia="ru-RU"/>
        </w:rPr>
        <w:t xml:space="preserve">на 2022-2024 годы следующий </w:t>
      </w:r>
      <w:r w:rsidRPr="00DD2834">
        <w:rPr>
          <w:rFonts w:ascii="Times New Roman" w:hAnsi="Times New Roman" w:cs="Times New Roman"/>
          <w:spacing w:val="-2"/>
          <w:sz w:val="16"/>
          <w:szCs w:val="16"/>
          <w:lang w:eastAsia="ru-RU"/>
        </w:rPr>
        <w:t>средний размер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DD2834" w:rsidRPr="002B6683" w:rsidRDefault="00DD2834" w:rsidP="00DD2834">
      <w:pPr>
        <w:spacing w:after="0" w:line="240" w:lineRule="auto"/>
        <w:ind w:firstLine="284"/>
        <w:jc w:val="right"/>
        <w:rPr>
          <w:rFonts w:ascii="Times New Roman" w:hAnsi="Times New Roman" w:cs="Times New Roman"/>
          <w:spacing w:val="-2"/>
          <w:sz w:val="12"/>
          <w:szCs w:val="12"/>
          <w:lang w:eastAsia="ru-RU"/>
        </w:rPr>
      </w:pPr>
      <w:r w:rsidRPr="00DD2834">
        <w:rPr>
          <w:rFonts w:ascii="Times New Roman" w:hAnsi="Times New Roman" w:cs="Times New Roman"/>
          <w:spacing w:val="-2"/>
          <w:sz w:val="16"/>
          <w:szCs w:val="16"/>
          <w:lang w:eastAsia="ru-RU"/>
        </w:rPr>
        <w:t>(</w:t>
      </w:r>
      <w:r w:rsidRPr="002B6683">
        <w:rPr>
          <w:rFonts w:ascii="Times New Roman" w:hAnsi="Times New Roman" w:cs="Times New Roman"/>
          <w:spacing w:val="-2"/>
          <w:sz w:val="12"/>
          <w:szCs w:val="12"/>
          <w:lang w:eastAsia="ru-RU"/>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1340"/>
        <w:gridCol w:w="1320"/>
        <w:gridCol w:w="1303"/>
      </w:tblGrid>
      <w:tr w:rsidR="00DD2834" w:rsidRPr="002B6683" w:rsidTr="002B6683">
        <w:trPr>
          <w:trHeight w:val="20"/>
        </w:trPr>
        <w:tc>
          <w:tcPr>
            <w:tcW w:w="6658" w:type="dxa"/>
            <w:tcBorders>
              <w:top w:val="single" w:sz="4" w:space="0" w:color="auto"/>
              <w:left w:val="single" w:sz="4" w:space="0" w:color="auto"/>
              <w:bottom w:val="single" w:sz="4" w:space="0" w:color="auto"/>
              <w:right w:val="single" w:sz="4" w:space="0" w:color="auto"/>
            </w:tcBorders>
            <w:shd w:val="clear" w:color="auto" w:fill="FFFFFF"/>
          </w:tcPr>
          <w:p w:rsidR="00DD2834" w:rsidRPr="002B6683" w:rsidRDefault="00DD2834" w:rsidP="00DD2834">
            <w:pPr>
              <w:spacing w:after="0" w:line="240" w:lineRule="auto"/>
              <w:ind w:firstLine="284"/>
              <w:jc w:val="both"/>
              <w:rPr>
                <w:rFonts w:ascii="Times New Roman" w:eastAsia="Times New Roman" w:hAnsi="Times New Roman" w:cs="Times New Roman"/>
                <w:spacing w:val="-6"/>
                <w:sz w:val="12"/>
                <w:szCs w:val="12"/>
                <w:lang w:eastAsia="ru-RU"/>
              </w:rPr>
            </w:pPr>
            <w:r w:rsidRPr="002B6683">
              <w:rPr>
                <w:rFonts w:ascii="Times New Roman" w:eastAsia="Times New Roman" w:hAnsi="Times New Roman" w:cs="Times New Roman"/>
                <w:spacing w:val="-6"/>
                <w:sz w:val="12"/>
                <w:szCs w:val="12"/>
                <w:lang w:eastAsia="ru-RU"/>
              </w:rPr>
              <w:t>Наименование</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DD2834" w:rsidRPr="002B6683" w:rsidRDefault="00DD2834" w:rsidP="00DD2834">
            <w:pPr>
              <w:spacing w:after="0" w:line="240" w:lineRule="auto"/>
              <w:ind w:firstLine="284"/>
              <w:jc w:val="both"/>
              <w:rPr>
                <w:rFonts w:ascii="Times New Roman" w:eastAsia="Times New Roman" w:hAnsi="Times New Roman" w:cs="Times New Roman"/>
                <w:spacing w:val="-6"/>
                <w:sz w:val="12"/>
                <w:szCs w:val="12"/>
                <w:lang w:eastAsia="ru-RU"/>
              </w:rPr>
            </w:pPr>
            <w:r w:rsidRPr="002B6683">
              <w:rPr>
                <w:rFonts w:ascii="Times New Roman" w:eastAsia="Times New Roman" w:hAnsi="Times New Roman" w:cs="Times New Roman"/>
                <w:spacing w:val="-6"/>
                <w:sz w:val="12"/>
                <w:szCs w:val="12"/>
                <w:lang w:eastAsia="ru-RU"/>
              </w:rPr>
              <w:t>2022 год</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D2834" w:rsidRPr="002B6683" w:rsidRDefault="00DD2834" w:rsidP="00DD2834">
            <w:pPr>
              <w:spacing w:after="0" w:line="240" w:lineRule="auto"/>
              <w:ind w:firstLine="284"/>
              <w:jc w:val="both"/>
              <w:rPr>
                <w:rFonts w:ascii="Times New Roman" w:eastAsia="Times New Roman" w:hAnsi="Times New Roman" w:cs="Times New Roman"/>
                <w:spacing w:val="-6"/>
                <w:sz w:val="12"/>
                <w:szCs w:val="12"/>
                <w:lang w:eastAsia="ru-RU"/>
              </w:rPr>
            </w:pPr>
            <w:r w:rsidRPr="002B6683">
              <w:rPr>
                <w:rFonts w:ascii="Times New Roman" w:eastAsia="Times New Roman" w:hAnsi="Times New Roman" w:cs="Times New Roman"/>
                <w:spacing w:val="-6"/>
                <w:sz w:val="12"/>
                <w:szCs w:val="12"/>
                <w:lang w:eastAsia="ru-RU"/>
              </w:rPr>
              <w:t>2023 год</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DD2834" w:rsidRPr="002B6683" w:rsidRDefault="00DD2834" w:rsidP="00DD2834">
            <w:pPr>
              <w:spacing w:after="0" w:line="240" w:lineRule="auto"/>
              <w:ind w:firstLine="284"/>
              <w:jc w:val="both"/>
              <w:rPr>
                <w:rFonts w:ascii="Times New Roman" w:eastAsia="Times New Roman" w:hAnsi="Times New Roman" w:cs="Times New Roman"/>
                <w:spacing w:val="-6"/>
                <w:sz w:val="12"/>
                <w:szCs w:val="12"/>
                <w:lang w:eastAsia="ru-RU"/>
              </w:rPr>
            </w:pPr>
            <w:r w:rsidRPr="002B6683">
              <w:rPr>
                <w:rFonts w:ascii="Times New Roman" w:eastAsia="Times New Roman" w:hAnsi="Times New Roman" w:cs="Times New Roman"/>
                <w:spacing w:val="-6"/>
                <w:sz w:val="12"/>
                <w:szCs w:val="12"/>
                <w:lang w:eastAsia="ru-RU"/>
              </w:rPr>
              <w:t>2024 год</w:t>
            </w:r>
          </w:p>
        </w:tc>
      </w:tr>
      <w:tr w:rsidR="00DD2834" w:rsidRPr="002B6683" w:rsidTr="002B6683">
        <w:trPr>
          <w:trHeight w:val="20"/>
        </w:trPr>
        <w:tc>
          <w:tcPr>
            <w:tcW w:w="6658" w:type="dxa"/>
            <w:tcBorders>
              <w:top w:val="single" w:sz="4" w:space="0" w:color="auto"/>
              <w:left w:val="single" w:sz="4" w:space="0" w:color="auto"/>
              <w:right w:val="single" w:sz="4" w:space="0" w:color="auto"/>
            </w:tcBorders>
            <w:shd w:val="clear" w:color="auto" w:fill="FFFFFF"/>
          </w:tcPr>
          <w:p w:rsidR="00DD2834" w:rsidRPr="002B6683" w:rsidRDefault="00DD2834" w:rsidP="00DD2834">
            <w:pPr>
              <w:spacing w:after="0" w:line="240" w:lineRule="auto"/>
              <w:ind w:firstLine="284"/>
              <w:jc w:val="both"/>
              <w:rPr>
                <w:rFonts w:ascii="Times New Roman" w:hAnsi="Times New Roman" w:cs="Times New Roman"/>
                <w:sz w:val="12"/>
                <w:szCs w:val="12"/>
                <w:lang w:eastAsia="ru-RU"/>
              </w:rPr>
            </w:pPr>
            <w:r w:rsidRPr="002B6683">
              <w:rPr>
                <w:rFonts w:ascii="Times New Roman" w:eastAsia="Times New Roman" w:hAnsi="Times New Roman" w:cs="Times New Roman"/>
                <w:spacing w:val="-6"/>
                <w:sz w:val="12"/>
                <w:szCs w:val="12"/>
                <w:lang w:eastAsia="ru-RU"/>
              </w:rPr>
              <w:t xml:space="preserve">Средний размер родительской платы в </w:t>
            </w:r>
            <w:proofErr w:type="gramStart"/>
            <w:r w:rsidRPr="002B6683">
              <w:rPr>
                <w:rFonts w:ascii="Times New Roman" w:eastAsia="Times New Roman" w:hAnsi="Times New Roman" w:cs="Times New Roman"/>
                <w:spacing w:val="-6"/>
                <w:sz w:val="12"/>
                <w:szCs w:val="12"/>
                <w:lang w:eastAsia="ru-RU"/>
              </w:rPr>
              <w:t>день :</w:t>
            </w:r>
            <w:proofErr w:type="gramEnd"/>
          </w:p>
        </w:tc>
        <w:tc>
          <w:tcPr>
            <w:tcW w:w="1340" w:type="dxa"/>
            <w:tcBorders>
              <w:top w:val="single" w:sz="4" w:space="0" w:color="auto"/>
              <w:left w:val="single" w:sz="4" w:space="0" w:color="auto"/>
              <w:bottom w:val="single" w:sz="4" w:space="0" w:color="auto"/>
              <w:right w:val="single" w:sz="4" w:space="0" w:color="auto"/>
            </w:tcBorders>
            <w:shd w:val="clear" w:color="auto" w:fill="FFFFFF"/>
            <w:vAlign w:val="bottom"/>
          </w:tcPr>
          <w:p w:rsidR="00DD2834" w:rsidRPr="002B6683" w:rsidRDefault="00DD2834" w:rsidP="00DD2834">
            <w:pPr>
              <w:spacing w:after="0" w:line="240" w:lineRule="auto"/>
              <w:ind w:firstLine="284"/>
              <w:jc w:val="center"/>
              <w:rPr>
                <w:rFonts w:ascii="Times New Roman" w:eastAsia="Times New Roman" w:hAnsi="Times New Roman" w:cs="Times New Roman"/>
                <w:spacing w:val="-6"/>
                <w:sz w:val="12"/>
                <w:szCs w:val="12"/>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D2834" w:rsidRPr="002B6683" w:rsidRDefault="00DD2834" w:rsidP="00DD2834">
            <w:pPr>
              <w:spacing w:after="0" w:line="240" w:lineRule="auto"/>
              <w:ind w:firstLine="284"/>
              <w:jc w:val="center"/>
              <w:rPr>
                <w:rFonts w:ascii="Times New Roman" w:eastAsia="Times New Roman" w:hAnsi="Times New Roman" w:cs="Times New Roman"/>
                <w:spacing w:val="-6"/>
                <w:sz w:val="12"/>
                <w:szCs w:val="12"/>
                <w:lang w:eastAsia="ru-RU"/>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DD2834" w:rsidRPr="002B6683" w:rsidRDefault="00DD2834" w:rsidP="00DD2834">
            <w:pPr>
              <w:spacing w:after="0" w:line="240" w:lineRule="auto"/>
              <w:ind w:firstLine="284"/>
              <w:jc w:val="center"/>
              <w:rPr>
                <w:rFonts w:ascii="Times New Roman" w:eastAsia="Times New Roman" w:hAnsi="Times New Roman" w:cs="Times New Roman"/>
                <w:spacing w:val="-6"/>
                <w:sz w:val="12"/>
                <w:szCs w:val="12"/>
                <w:lang w:eastAsia="ru-RU"/>
              </w:rPr>
            </w:pPr>
          </w:p>
        </w:tc>
      </w:tr>
      <w:tr w:rsidR="00DD2834" w:rsidRPr="002B6683" w:rsidTr="002B6683">
        <w:trPr>
          <w:trHeight w:val="20"/>
        </w:trPr>
        <w:tc>
          <w:tcPr>
            <w:tcW w:w="6658" w:type="dxa"/>
            <w:tcBorders>
              <w:left w:val="single" w:sz="4" w:space="0" w:color="auto"/>
              <w:right w:val="single" w:sz="4" w:space="0" w:color="auto"/>
            </w:tcBorders>
            <w:shd w:val="clear" w:color="auto" w:fill="FFFFFF"/>
          </w:tcPr>
          <w:p w:rsidR="00DD2834" w:rsidRPr="002B6683" w:rsidRDefault="00DD2834" w:rsidP="00DD2834">
            <w:pPr>
              <w:spacing w:after="0" w:line="240" w:lineRule="auto"/>
              <w:ind w:firstLine="284"/>
              <w:jc w:val="both"/>
              <w:rPr>
                <w:rFonts w:ascii="Times New Roman" w:eastAsia="Times New Roman" w:hAnsi="Times New Roman" w:cs="Times New Roman"/>
                <w:spacing w:val="-6"/>
                <w:sz w:val="12"/>
                <w:szCs w:val="12"/>
                <w:highlight w:val="yellow"/>
                <w:lang w:eastAsia="ru-RU"/>
              </w:rPr>
            </w:pPr>
            <w:r w:rsidRPr="002B6683">
              <w:rPr>
                <w:rFonts w:ascii="Times New Roman" w:eastAsia="Times New Roman" w:hAnsi="Times New Roman" w:cs="Times New Roman"/>
                <w:spacing w:val="-6"/>
                <w:sz w:val="12"/>
                <w:szCs w:val="12"/>
                <w:lang w:eastAsia="ru-RU"/>
              </w:rPr>
              <w:t>для малоимущих семей;</w:t>
            </w:r>
          </w:p>
        </w:tc>
        <w:tc>
          <w:tcPr>
            <w:tcW w:w="1340" w:type="dxa"/>
            <w:tcBorders>
              <w:top w:val="single" w:sz="4" w:space="0" w:color="auto"/>
              <w:left w:val="single" w:sz="4" w:space="0" w:color="auto"/>
              <w:right w:val="single" w:sz="4" w:space="0" w:color="auto"/>
            </w:tcBorders>
            <w:shd w:val="clear" w:color="auto" w:fill="FFFFFF"/>
            <w:vAlign w:val="bottom"/>
          </w:tcPr>
          <w:p w:rsidR="00DD2834" w:rsidRPr="002B6683" w:rsidRDefault="00DD2834" w:rsidP="00DD2834">
            <w:pPr>
              <w:spacing w:after="0" w:line="240" w:lineRule="auto"/>
              <w:ind w:firstLine="284"/>
              <w:jc w:val="center"/>
              <w:rPr>
                <w:rFonts w:ascii="Times New Roman" w:eastAsia="Times New Roman" w:hAnsi="Times New Roman" w:cs="Times New Roman"/>
                <w:spacing w:val="-6"/>
                <w:sz w:val="12"/>
                <w:szCs w:val="12"/>
                <w:lang w:eastAsia="ru-RU"/>
              </w:rPr>
            </w:pPr>
            <w:r w:rsidRPr="002B6683">
              <w:rPr>
                <w:rFonts w:ascii="Times New Roman" w:eastAsia="Times New Roman" w:hAnsi="Times New Roman" w:cs="Times New Roman"/>
                <w:spacing w:val="-6"/>
                <w:sz w:val="12"/>
                <w:szCs w:val="12"/>
                <w:lang w:eastAsia="ru-RU"/>
              </w:rPr>
              <w:t>80,0</w:t>
            </w:r>
          </w:p>
        </w:tc>
        <w:tc>
          <w:tcPr>
            <w:tcW w:w="1320" w:type="dxa"/>
            <w:tcBorders>
              <w:top w:val="single" w:sz="4" w:space="0" w:color="auto"/>
              <w:left w:val="single" w:sz="4" w:space="0" w:color="auto"/>
              <w:right w:val="single" w:sz="4" w:space="0" w:color="auto"/>
            </w:tcBorders>
            <w:shd w:val="clear" w:color="auto" w:fill="FFFFFF"/>
            <w:vAlign w:val="bottom"/>
          </w:tcPr>
          <w:p w:rsidR="00DD2834" w:rsidRPr="002B6683" w:rsidRDefault="00DD2834" w:rsidP="00DD2834">
            <w:pPr>
              <w:spacing w:after="0" w:line="240" w:lineRule="auto"/>
              <w:ind w:firstLine="284"/>
              <w:jc w:val="center"/>
              <w:rPr>
                <w:rFonts w:ascii="Times New Roman" w:eastAsia="Times New Roman" w:hAnsi="Times New Roman" w:cs="Times New Roman"/>
                <w:spacing w:val="-6"/>
                <w:sz w:val="12"/>
                <w:szCs w:val="12"/>
                <w:lang w:eastAsia="ru-RU"/>
              </w:rPr>
            </w:pPr>
            <w:r w:rsidRPr="002B6683">
              <w:rPr>
                <w:rFonts w:ascii="Times New Roman" w:eastAsia="Times New Roman" w:hAnsi="Times New Roman" w:cs="Times New Roman"/>
                <w:spacing w:val="-6"/>
                <w:sz w:val="12"/>
                <w:szCs w:val="12"/>
                <w:lang w:eastAsia="ru-RU"/>
              </w:rPr>
              <w:t>80,0</w:t>
            </w:r>
          </w:p>
        </w:tc>
        <w:tc>
          <w:tcPr>
            <w:tcW w:w="1303" w:type="dxa"/>
            <w:tcBorders>
              <w:top w:val="single" w:sz="4" w:space="0" w:color="auto"/>
              <w:left w:val="single" w:sz="4" w:space="0" w:color="auto"/>
              <w:right w:val="single" w:sz="4" w:space="0" w:color="auto"/>
            </w:tcBorders>
            <w:shd w:val="clear" w:color="auto" w:fill="FFFFFF"/>
            <w:vAlign w:val="bottom"/>
          </w:tcPr>
          <w:p w:rsidR="00DD2834" w:rsidRPr="002B6683" w:rsidRDefault="00DD2834" w:rsidP="00DD2834">
            <w:pPr>
              <w:spacing w:after="0" w:line="240" w:lineRule="auto"/>
              <w:ind w:firstLine="284"/>
              <w:jc w:val="center"/>
              <w:rPr>
                <w:rFonts w:ascii="Times New Roman" w:eastAsia="Times New Roman" w:hAnsi="Times New Roman" w:cs="Times New Roman"/>
                <w:spacing w:val="-6"/>
                <w:sz w:val="12"/>
                <w:szCs w:val="12"/>
                <w:lang w:eastAsia="ru-RU"/>
              </w:rPr>
            </w:pPr>
            <w:r w:rsidRPr="002B6683">
              <w:rPr>
                <w:rFonts w:ascii="Times New Roman" w:eastAsia="Times New Roman" w:hAnsi="Times New Roman" w:cs="Times New Roman"/>
                <w:spacing w:val="-6"/>
                <w:sz w:val="12"/>
                <w:szCs w:val="12"/>
                <w:lang w:eastAsia="ru-RU"/>
              </w:rPr>
              <w:t>80,0</w:t>
            </w:r>
          </w:p>
        </w:tc>
      </w:tr>
      <w:tr w:rsidR="00DD2834" w:rsidRPr="002B6683" w:rsidTr="002B6683">
        <w:trPr>
          <w:trHeight w:val="20"/>
        </w:trPr>
        <w:tc>
          <w:tcPr>
            <w:tcW w:w="6658" w:type="dxa"/>
            <w:tcBorders>
              <w:left w:val="single" w:sz="4" w:space="0" w:color="auto"/>
              <w:right w:val="single" w:sz="4" w:space="0" w:color="auto"/>
            </w:tcBorders>
            <w:shd w:val="clear" w:color="auto" w:fill="FFFFFF"/>
          </w:tcPr>
          <w:p w:rsidR="00DD2834" w:rsidRPr="002B6683" w:rsidRDefault="00DD2834" w:rsidP="00DD2834">
            <w:pPr>
              <w:spacing w:after="0" w:line="240" w:lineRule="auto"/>
              <w:ind w:firstLine="284"/>
              <w:jc w:val="both"/>
              <w:rPr>
                <w:rFonts w:ascii="Times New Roman" w:eastAsia="Times New Roman" w:hAnsi="Times New Roman" w:cs="Times New Roman"/>
                <w:spacing w:val="-6"/>
                <w:sz w:val="12"/>
                <w:szCs w:val="12"/>
                <w:lang w:eastAsia="ru-RU"/>
              </w:rPr>
            </w:pPr>
            <w:r w:rsidRPr="002B6683">
              <w:rPr>
                <w:rFonts w:ascii="Times New Roman" w:eastAsia="Times New Roman" w:hAnsi="Times New Roman" w:cs="Times New Roman"/>
                <w:spacing w:val="-6"/>
                <w:sz w:val="12"/>
                <w:szCs w:val="12"/>
                <w:lang w:eastAsia="ru-RU"/>
              </w:rPr>
              <w:t>для семей, имеющих трех и более несовершеннолетних детей;</w:t>
            </w:r>
          </w:p>
        </w:tc>
        <w:tc>
          <w:tcPr>
            <w:tcW w:w="1340" w:type="dxa"/>
            <w:tcBorders>
              <w:left w:val="single" w:sz="4" w:space="0" w:color="auto"/>
              <w:right w:val="single" w:sz="4" w:space="0" w:color="auto"/>
            </w:tcBorders>
            <w:shd w:val="clear" w:color="auto" w:fill="FFFFFF"/>
            <w:vAlign w:val="bottom"/>
          </w:tcPr>
          <w:p w:rsidR="00DD2834" w:rsidRPr="002B6683" w:rsidRDefault="00DD2834" w:rsidP="00DD2834">
            <w:pPr>
              <w:spacing w:after="0" w:line="240" w:lineRule="auto"/>
              <w:ind w:firstLine="284"/>
              <w:jc w:val="center"/>
              <w:rPr>
                <w:rFonts w:ascii="Times New Roman" w:eastAsia="Times New Roman" w:hAnsi="Times New Roman" w:cs="Times New Roman"/>
                <w:spacing w:val="-6"/>
                <w:sz w:val="12"/>
                <w:szCs w:val="12"/>
                <w:lang w:eastAsia="ru-RU"/>
              </w:rPr>
            </w:pPr>
            <w:r w:rsidRPr="002B6683">
              <w:rPr>
                <w:rFonts w:ascii="Times New Roman" w:eastAsia="Times New Roman" w:hAnsi="Times New Roman" w:cs="Times New Roman"/>
                <w:spacing w:val="-6"/>
                <w:sz w:val="12"/>
                <w:szCs w:val="12"/>
                <w:lang w:eastAsia="ru-RU"/>
              </w:rPr>
              <w:t>40,0</w:t>
            </w:r>
          </w:p>
        </w:tc>
        <w:tc>
          <w:tcPr>
            <w:tcW w:w="1320" w:type="dxa"/>
            <w:tcBorders>
              <w:left w:val="single" w:sz="4" w:space="0" w:color="auto"/>
              <w:right w:val="single" w:sz="4" w:space="0" w:color="auto"/>
            </w:tcBorders>
            <w:shd w:val="clear" w:color="auto" w:fill="FFFFFF"/>
            <w:vAlign w:val="bottom"/>
          </w:tcPr>
          <w:p w:rsidR="00DD2834" w:rsidRPr="002B6683" w:rsidRDefault="00DD2834" w:rsidP="00DD2834">
            <w:pPr>
              <w:spacing w:after="0" w:line="240" w:lineRule="auto"/>
              <w:ind w:firstLine="284"/>
              <w:jc w:val="center"/>
              <w:rPr>
                <w:rFonts w:ascii="Times New Roman" w:eastAsia="Times New Roman" w:hAnsi="Times New Roman" w:cs="Times New Roman"/>
                <w:spacing w:val="-6"/>
                <w:sz w:val="12"/>
                <w:szCs w:val="12"/>
                <w:lang w:eastAsia="ru-RU"/>
              </w:rPr>
            </w:pPr>
            <w:r w:rsidRPr="002B6683">
              <w:rPr>
                <w:rFonts w:ascii="Times New Roman" w:eastAsia="Times New Roman" w:hAnsi="Times New Roman" w:cs="Times New Roman"/>
                <w:spacing w:val="-6"/>
                <w:sz w:val="12"/>
                <w:szCs w:val="12"/>
                <w:lang w:eastAsia="ru-RU"/>
              </w:rPr>
              <w:t>40,0</w:t>
            </w:r>
          </w:p>
        </w:tc>
        <w:tc>
          <w:tcPr>
            <w:tcW w:w="1303" w:type="dxa"/>
            <w:tcBorders>
              <w:left w:val="single" w:sz="4" w:space="0" w:color="auto"/>
              <w:right w:val="single" w:sz="4" w:space="0" w:color="auto"/>
            </w:tcBorders>
            <w:shd w:val="clear" w:color="auto" w:fill="FFFFFF"/>
            <w:vAlign w:val="bottom"/>
          </w:tcPr>
          <w:p w:rsidR="00DD2834" w:rsidRPr="002B6683" w:rsidRDefault="00DD2834" w:rsidP="00DD2834">
            <w:pPr>
              <w:spacing w:after="0" w:line="240" w:lineRule="auto"/>
              <w:ind w:firstLine="284"/>
              <w:jc w:val="center"/>
              <w:rPr>
                <w:rFonts w:ascii="Times New Roman" w:eastAsia="Times New Roman" w:hAnsi="Times New Roman" w:cs="Times New Roman"/>
                <w:spacing w:val="-6"/>
                <w:sz w:val="12"/>
                <w:szCs w:val="12"/>
                <w:lang w:eastAsia="ru-RU"/>
              </w:rPr>
            </w:pPr>
            <w:r w:rsidRPr="002B6683">
              <w:rPr>
                <w:rFonts w:ascii="Times New Roman" w:eastAsia="Times New Roman" w:hAnsi="Times New Roman" w:cs="Times New Roman"/>
                <w:spacing w:val="-6"/>
                <w:sz w:val="12"/>
                <w:szCs w:val="12"/>
                <w:lang w:eastAsia="ru-RU"/>
              </w:rPr>
              <w:t>40,0</w:t>
            </w:r>
          </w:p>
        </w:tc>
      </w:tr>
      <w:tr w:rsidR="00DD2834" w:rsidRPr="002B6683" w:rsidTr="002B6683">
        <w:trPr>
          <w:trHeight w:val="20"/>
        </w:trPr>
        <w:tc>
          <w:tcPr>
            <w:tcW w:w="6658" w:type="dxa"/>
            <w:tcBorders>
              <w:left w:val="single" w:sz="4" w:space="0" w:color="auto"/>
              <w:bottom w:val="single" w:sz="4" w:space="0" w:color="auto"/>
              <w:right w:val="single" w:sz="4" w:space="0" w:color="auto"/>
            </w:tcBorders>
            <w:shd w:val="clear" w:color="auto" w:fill="FFFFFF"/>
          </w:tcPr>
          <w:p w:rsidR="00DD2834" w:rsidRPr="002B6683" w:rsidRDefault="00DD2834" w:rsidP="00DD2834">
            <w:pPr>
              <w:spacing w:after="0" w:line="240" w:lineRule="auto"/>
              <w:ind w:firstLine="284"/>
              <w:jc w:val="both"/>
              <w:rPr>
                <w:rFonts w:ascii="Times New Roman" w:hAnsi="Times New Roman" w:cs="Times New Roman"/>
                <w:spacing w:val="-6"/>
                <w:sz w:val="12"/>
                <w:szCs w:val="12"/>
                <w:highlight w:val="yellow"/>
                <w:lang w:eastAsia="ru-RU"/>
              </w:rPr>
            </w:pPr>
            <w:r w:rsidRPr="002B6683">
              <w:rPr>
                <w:rFonts w:ascii="Times New Roman" w:eastAsia="Times New Roman" w:hAnsi="Times New Roman" w:cs="Times New Roman"/>
                <w:spacing w:val="-6"/>
                <w:sz w:val="12"/>
                <w:szCs w:val="12"/>
                <w:lang w:eastAsia="ru-RU"/>
              </w:rPr>
              <w:t>для семей, имеющих детей с ограниченными возможностями здоровья</w:t>
            </w:r>
          </w:p>
        </w:tc>
        <w:tc>
          <w:tcPr>
            <w:tcW w:w="1340" w:type="dxa"/>
            <w:tcBorders>
              <w:top w:val="single" w:sz="4" w:space="0" w:color="auto"/>
              <w:left w:val="single" w:sz="4" w:space="0" w:color="auto"/>
              <w:right w:val="single" w:sz="4" w:space="0" w:color="auto"/>
            </w:tcBorders>
            <w:shd w:val="clear" w:color="auto" w:fill="FFFFFF"/>
            <w:vAlign w:val="bottom"/>
          </w:tcPr>
          <w:p w:rsidR="00DD2834" w:rsidRPr="002B6683" w:rsidRDefault="00DD2834" w:rsidP="00DD2834">
            <w:pPr>
              <w:spacing w:after="0" w:line="240" w:lineRule="auto"/>
              <w:ind w:firstLine="284"/>
              <w:jc w:val="center"/>
              <w:rPr>
                <w:rFonts w:ascii="Times New Roman" w:eastAsia="Times New Roman" w:hAnsi="Times New Roman" w:cs="Times New Roman"/>
                <w:spacing w:val="-6"/>
                <w:sz w:val="12"/>
                <w:szCs w:val="12"/>
                <w:lang w:eastAsia="ru-RU"/>
              </w:rPr>
            </w:pPr>
            <w:r w:rsidRPr="002B6683">
              <w:rPr>
                <w:rFonts w:ascii="Times New Roman" w:eastAsia="Times New Roman" w:hAnsi="Times New Roman" w:cs="Times New Roman"/>
                <w:spacing w:val="-6"/>
                <w:sz w:val="12"/>
                <w:szCs w:val="12"/>
                <w:lang w:eastAsia="ru-RU"/>
              </w:rPr>
              <w:t>25,0</w:t>
            </w:r>
          </w:p>
        </w:tc>
        <w:tc>
          <w:tcPr>
            <w:tcW w:w="1320" w:type="dxa"/>
            <w:tcBorders>
              <w:top w:val="single" w:sz="4" w:space="0" w:color="auto"/>
              <w:left w:val="single" w:sz="4" w:space="0" w:color="auto"/>
              <w:right w:val="single" w:sz="4" w:space="0" w:color="auto"/>
            </w:tcBorders>
            <w:shd w:val="clear" w:color="auto" w:fill="FFFFFF"/>
            <w:vAlign w:val="bottom"/>
          </w:tcPr>
          <w:p w:rsidR="00DD2834" w:rsidRPr="002B6683" w:rsidRDefault="00DD2834" w:rsidP="00DD2834">
            <w:pPr>
              <w:spacing w:after="0" w:line="240" w:lineRule="auto"/>
              <w:ind w:firstLine="284"/>
              <w:jc w:val="center"/>
              <w:rPr>
                <w:rFonts w:ascii="Times New Roman" w:eastAsia="Times New Roman" w:hAnsi="Times New Roman" w:cs="Times New Roman"/>
                <w:spacing w:val="-6"/>
                <w:sz w:val="12"/>
                <w:szCs w:val="12"/>
                <w:lang w:eastAsia="ru-RU"/>
              </w:rPr>
            </w:pPr>
            <w:r w:rsidRPr="002B6683">
              <w:rPr>
                <w:rFonts w:ascii="Times New Roman" w:eastAsia="Times New Roman" w:hAnsi="Times New Roman" w:cs="Times New Roman"/>
                <w:spacing w:val="-6"/>
                <w:sz w:val="12"/>
                <w:szCs w:val="12"/>
                <w:lang w:eastAsia="ru-RU"/>
              </w:rPr>
              <w:t>25,0</w:t>
            </w:r>
          </w:p>
        </w:tc>
        <w:tc>
          <w:tcPr>
            <w:tcW w:w="1303" w:type="dxa"/>
            <w:tcBorders>
              <w:top w:val="single" w:sz="4" w:space="0" w:color="auto"/>
              <w:left w:val="single" w:sz="4" w:space="0" w:color="auto"/>
              <w:right w:val="single" w:sz="4" w:space="0" w:color="auto"/>
            </w:tcBorders>
            <w:shd w:val="clear" w:color="auto" w:fill="FFFFFF"/>
            <w:vAlign w:val="bottom"/>
          </w:tcPr>
          <w:p w:rsidR="00DD2834" w:rsidRPr="002B6683" w:rsidRDefault="00DD2834" w:rsidP="00DD2834">
            <w:pPr>
              <w:spacing w:after="0" w:line="240" w:lineRule="auto"/>
              <w:ind w:firstLine="284"/>
              <w:jc w:val="center"/>
              <w:rPr>
                <w:rFonts w:ascii="Times New Roman" w:eastAsia="Times New Roman" w:hAnsi="Times New Roman" w:cs="Times New Roman"/>
                <w:spacing w:val="-6"/>
                <w:sz w:val="12"/>
                <w:szCs w:val="12"/>
                <w:lang w:eastAsia="ru-RU"/>
              </w:rPr>
            </w:pPr>
            <w:r w:rsidRPr="002B6683">
              <w:rPr>
                <w:rFonts w:ascii="Times New Roman" w:eastAsia="Times New Roman" w:hAnsi="Times New Roman" w:cs="Times New Roman"/>
                <w:spacing w:val="-6"/>
                <w:sz w:val="12"/>
                <w:szCs w:val="12"/>
                <w:lang w:eastAsia="ru-RU"/>
              </w:rPr>
              <w:t>25,0</w:t>
            </w:r>
          </w:p>
        </w:tc>
      </w:tr>
    </w:tbl>
    <w:p w:rsidR="00DD2834" w:rsidRPr="00DD2834" w:rsidRDefault="00DD2834" w:rsidP="00DD2834">
      <w:pPr>
        <w:spacing w:after="0" w:line="240" w:lineRule="auto"/>
        <w:ind w:firstLine="284"/>
        <w:jc w:val="both"/>
        <w:rPr>
          <w:rFonts w:ascii="Times New Roman" w:hAnsi="Times New Roman" w:cs="Times New Roman"/>
          <w:spacing w:val="-2"/>
          <w:sz w:val="16"/>
          <w:szCs w:val="16"/>
          <w:lang w:eastAsia="ru-RU"/>
        </w:rPr>
      </w:pPr>
      <w:r w:rsidRPr="00DD2834">
        <w:rPr>
          <w:rFonts w:ascii="Times New Roman" w:hAnsi="Times New Roman" w:cs="Times New Roman"/>
          <w:sz w:val="16"/>
          <w:szCs w:val="16"/>
          <w:lang w:eastAsia="ru-RU"/>
        </w:rPr>
        <w:t xml:space="preserve">23. </w:t>
      </w:r>
      <w:r w:rsidRPr="00DD2834">
        <w:rPr>
          <w:rFonts w:ascii="Times New Roman" w:hAnsi="Times New Roman" w:cs="Times New Roman"/>
          <w:spacing w:val="-2"/>
          <w:sz w:val="16"/>
          <w:szCs w:val="16"/>
          <w:lang w:eastAsia="ru-RU"/>
        </w:rPr>
        <w:t xml:space="preserve">Принять за основу нормативы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учитываемые при формировании показателей межбюджетных отношений с бюджетами муниципальных районов на 2022-2024 годы </w:t>
      </w:r>
    </w:p>
    <w:p w:rsidR="00DD2834" w:rsidRPr="002B6683" w:rsidRDefault="00DD2834" w:rsidP="00DD2834">
      <w:pPr>
        <w:spacing w:after="0" w:line="240" w:lineRule="auto"/>
        <w:ind w:firstLine="284"/>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(рублей в месяц)</w:t>
      </w:r>
    </w:p>
    <w:tbl>
      <w:tblPr>
        <w:tblW w:w="10571"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796"/>
        <w:gridCol w:w="1134"/>
        <w:gridCol w:w="798"/>
        <w:gridCol w:w="850"/>
        <w:gridCol w:w="993"/>
      </w:tblGrid>
      <w:tr w:rsidR="00DD2834" w:rsidRPr="00DD2834" w:rsidTr="002B6683">
        <w:trPr>
          <w:trHeight w:val="20"/>
        </w:trPr>
        <w:tc>
          <w:tcPr>
            <w:tcW w:w="6796"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DD2834">
            <w:pPr>
              <w:spacing w:after="0" w:line="240" w:lineRule="auto"/>
              <w:ind w:firstLine="284"/>
              <w:jc w:val="center"/>
              <w:rPr>
                <w:rFonts w:ascii="Arial" w:eastAsia="Times New Roman" w:hAnsi="Arial" w:cs="Arial"/>
                <w:sz w:val="12"/>
                <w:szCs w:val="12"/>
                <w:lang w:eastAsia="ru-RU"/>
              </w:rPr>
            </w:pPr>
            <w:r w:rsidRPr="00DD2834">
              <w:rPr>
                <w:rFonts w:ascii="Arial" w:eastAsia="Times New Roman" w:hAnsi="Arial" w:cs="Arial"/>
                <w:sz w:val="12"/>
                <w:szCs w:val="12"/>
                <w:lang w:eastAsia="ru-RU"/>
              </w:rPr>
              <w:t> </w:t>
            </w:r>
          </w:p>
        </w:tc>
        <w:tc>
          <w:tcPr>
            <w:tcW w:w="1134"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DD2834">
            <w:pPr>
              <w:spacing w:after="0" w:line="240" w:lineRule="auto"/>
              <w:jc w:val="center"/>
              <w:rPr>
                <w:rFonts w:ascii="Times New Roman" w:eastAsia="Times New Roman" w:hAnsi="Times New Roman" w:cs="Times New Roman"/>
                <w:sz w:val="12"/>
                <w:szCs w:val="12"/>
                <w:lang w:eastAsia="ru-RU"/>
              </w:rPr>
            </w:pPr>
            <w:r w:rsidRPr="00DD2834">
              <w:rPr>
                <w:rFonts w:ascii="Times New Roman" w:eastAsia="Times New Roman" w:hAnsi="Times New Roman" w:cs="Times New Roman"/>
                <w:sz w:val="12"/>
                <w:szCs w:val="12"/>
                <w:lang w:eastAsia="ru-RU"/>
              </w:rPr>
              <w:t>Единица измерения</w:t>
            </w:r>
          </w:p>
        </w:tc>
        <w:tc>
          <w:tcPr>
            <w:tcW w:w="798"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DD2834">
            <w:pPr>
              <w:spacing w:after="0" w:line="240" w:lineRule="auto"/>
              <w:jc w:val="center"/>
              <w:rPr>
                <w:rFonts w:ascii="Times New Roman" w:eastAsia="Times New Roman" w:hAnsi="Times New Roman" w:cs="Times New Roman"/>
                <w:sz w:val="12"/>
                <w:szCs w:val="12"/>
                <w:lang w:eastAsia="ru-RU"/>
              </w:rPr>
            </w:pPr>
            <w:r w:rsidRPr="00DD2834">
              <w:rPr>
                <w:rFonts w:ascii="Times New Roman" w:eastAsia="Times New Roman" w:hAnsi="Times New Roman" w:cs="Times New Roman"/>
                <w:sz w:val="12"/>
                <w:szCs w:val="12"/>
                <w:lang w:eastAsia="ru-RU"/>
              </w:rPr>
              <w:t>2022 год</w:t>
            </w:r>
          </w:p>
        </w:tc>
        <w:tc>
          <w:tcPr>
            <w:tcW w:w="850"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DD2834">
            <w:pPr>
              <w:spacing w:after="0" w:line="240" w:lineRule="auto"/>
              <w:jc w:val="center"/>
              <w:rPr>
                <w:rFonts w:ascii="Times New Roman" w:eastAsia="Times New Roman" w:hAnsi="Times New Roman" w:cs="Times New Roman"/>
                <w:sz w:val="12"/>
                <w:szCs w:val="12"/>
                <w:lang w:eastAsia="ru-RU"/>
              </w:rPr>
            </w:pPr>
            <w:r w:rsidRPr="00DD2834">
              <w:rPr>
                <w:rFonts w:ascii="Times New Roman" w:eastAsia="Times New Roman" w:hAnsi="Times New Roman" w:cs="Times New Roman"/>
                <w:sz w:val="12"/>
                <w:szCs w:val="12"/>
                <w:lang w:eastAsia="ru-RU"/>
              </w:rPr>
              <w:t>2023 год</w:t>
            </w:r>
          </w:p>
        </w:tc>
        <w:tc>
          <w:tcPr>
            <w:tcW w:w="993"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DD2834">
            <w:pPr>
              <w:spacing w:after="0" w:line="240" w:lineRule="auto"/>
              <w:jc w:val="center"/>
              <w:rPr>
                <w:rFonts w:ascii="Times New Roman" w:eastAsia="Times New Roman" w:hAnsi="Times New Roman" w:cs="Times New Roman"/>
                <w:sz w:val="12"/>
                <w:szCs w:val="12"/>
                <w:lang w:eastAsia="ru-RU"/>
              </w:rPr>
            </w:pPr>
            <w:r w:rsidRPr="00DD2834">
              <w:rPr>
                <w:rFonts w:ascii="Times New Roman" w:eastAsia="Times New Roman" w:hAnsi="Times New Roman" w:cs="Times New Roman"/>
                <w:sz w:val="12"/>
                <w:szCs w:val="12"/>
                <w:lang w:eastAsia="ru-RU"/>
              </w:rPr>
              <w:t>2024 год</w:t>
            </w:r>
          </w:p>
        </w:tc>
      </w:tr>
      <w:tr w:rsidR="00DD2834" w:rsidRPr="00DD2834" w:rsidTr="002B6683">
        <w:trPr>
          <w:trHeight w:val="20"/>
        </w:trPr>
        <w:tc>
          <w:tcPr>
            <w:tcW w:w="6796"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2B6683">
            <w:pPr>
              <w:spacing w:after="0" w:line="240" w:lineRule="auto"/>
              <w:jc w:val="both"/>
              <w:rPr>
                <w:rFonts w:ascii="Times New Roman" w:eastAsia="Times New Roman" w:hAnsi="Times New Roman" w:cs="Times New Roman"/>
                <w:sz w:val="12"/>
                <w:szCs w:val="12"/>
                <w:lang w:eastAsia="ru-RU"/>
              </w:rPr>
            </w:pPr>
            <w:r w:rsidRPr="00DD2834">
              <w:rPr>
                <w:rFonts w:ascii="Times New Roman" w:eastAsia="Times New Roman" w:hAnsi="Times New Roman" w:cs="Times New Roman"/>
                <w:sz w:val="12"/>
                <w:szCs w:val="12"/>
                <w:lang w:eastAsia="ru-RU"/>
              </w:rPr>
              <w:t>Содержание ребенка в семье опекуна (попечителя) и приемной семье, за исключением ребенка с ограниченными возможностями здоровья, ребенка-инвалида</w:t>
            </w:r>
          </w:p>
        </w:tc>
        <w:tc>
          <w:tcPr>
            <w:tcW w:w="1134"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DD2834">
            <w:pPr>
              <w:spacing w:after="0" w:line="240" w:lineRule="auto"/>
              <w:jc w:val="center"/>
              <w:rPr>
                <w:rFonts w:ascii="Times New Roman" w:eastAsia="Times New Roman" w:hAnsi="Times New Roman" w:cs="Times New Roman"/>
                <w:sz w:val="12"/>
                <w:szCs w:val="12"/>
                <w:lang w:eastAsia="ru-RU"/>
              </w:rPr>
            </w:pPr>
            <w:r w:rsidRPr="00DD2834">
              <w:rPr>
                <w:rFonts w:ascii="Times New Roman" w:eastAsia="Times New Roman" w:hAnsi="Times New Roman" w:cs="Times New Roman"/>
                <w:sz w:val="12"/>
                <w:szCs w:val="12"/>
                <w:lang w:eastAsia="ru-RU"/>
              </w:rPr>
              <w:t>1 ребенок</w:t>
            </w:r>
          </w:p>
        </w:tc>
        <w:tc>
          <w:tcPr>
            <w:tcW w:w="798"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DD2834">
            <w:pPr>
              <w:spacing w:after="0" w:line="240" w:lineRule="auto"/>
              <w:jc w:val="center"/>
              <w:rPr>
                <w:rFonts w:ascii="Times New Roman" w:eastAsia="Times New Roman" w:hAnsi="Times New Roman" w:cs="Times New Roman"/>
                <w:sz w:val="12"/>
                <w:szCs w:val="12"/>
                <w:lang w:eastAsia="ru-RU"/>
              </w:rPr>
            </w:pPr>
            <w:r w:rsidRPr="00DD2834">
              <w:rPr>
                <w:rFonts w:ascii="Times New Roman" w:eastAsia="Times New Roman" w:hAnsi="Times New Roman" w:cs="Times New Roman"/>
                <w:sz w:val="12"/>
                <w:szCs w:val="12"/>
                <w:lang w:eastAsia="ru-RU"/>
              </w:rPr>
              <w:t>8491,0</w:t>
            </w:r>
          </w:p>
        </w:tc>
        <w:tc>
          <w:tcPr>
            <w:tcW w:w="850"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DD2834">
            <w:pPr>
              <w:spacing w:after="0" w:line="240" w:lineRule="auto"/>
              <w:jc w:val="center"/>
              <w:rPr>
                <w:rFonts w:ascii="Times New Roman" w:eastAsia="Times New Roman" w:hAnsi="Times New Roman" w:cs="Times New Roman"/>
                <w:sz w:val="12"/>
                <w:szCs w:val="12"/>
                <w:lang w:eastAsia="ru-RU"/>
              </w:rPr>
            </w:pPr>
            <w:r w:rsidRPr="00DD2834">
              <w:rPr>
                <w:rFonts w:ascii="Times New Roman" w:eastAsia="Times New Roman" w:hAnsi="Times New Roman" w:cs="Times New Roman"/>
                <w:sz w:val="12"/>
                <w:szCs w:val="12"/>
                <w:lang w:eastAsia="ru-RU"/>
              </w:rPr>
              <w:t>8491,0</w:t>
            </w:r>
          </w:p>
        </w:tc>
        <w:tc>
          <w:tcPr>
            <w:tcW w:w="993"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DD2834">
            <w:pPr>
              <w:spacing w:after="0" w:line="240" w:lineRule="auto"/>
              <w:jc w:val="center"/>
              <w:rPr>
                <w:rFonts w:ascii="Times New Roman" w:eastAsia="Times New Roman" w:hAnsi="Times New Roman" w:cs="Times New Roman"/>
                <w:sz w:val="12"/>
                <w:szCs w:val="12"/>
                <w:lang w:eastAsia="ru-RU"/>
              </w:rPr>
            </w:pPr>
            <w:r w:rsidRPr="00DD2834">
              <w:rPr>
                <w:rFonts w:ascii="Times New Roman" w:eastAsia="Times New Roman" w:hAnsi="Times New Roman" w:cs="Times New Roman"/>
                <w:sz w:val="12"/>
                <w:szCs w:val="12"/>
                <w:lang w:eastAsia="ru-RU"/>
              </w:rPr>
              <w:t>8491,0</w:t>
            </w:r>
          </w:p>
        </w:tc>
      </w:tr>
      <w:tr w:rsidR="00DD2834" w:rsidRPr="00DD2834" w:rsidTr="002B6683">
        <w:trPr>
          <w:trHeight w:val="20"/>
        </w:trPr>
        <w:tc>
          <w:tcPr>
            <w:tcW w:w="6796"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2B6683">
            <w:pPr>
              <w:spacing w:after="0" w:line="240" w:lineRule="auto"/>
              <w:jc w:val="both"/>
              <w:rPr>
                <w:rFonts w:ascii="Times New Roman" w:eastAsia="Times New Roman" w:hAnsi="Times New Roman" w:cs="Times New Roman"/>
                <w:sz w:val="12"/>
                <w:szCs w:val="12"/>
                <w:lang w:eastAsia="ru-RU"/>
              </w:rPr>
            </w:pPr>
            <w:r w:rsidRPr="00DD2834">
              <w:rPr>
                <w:rFonts w:ascii="Times New Roman" w:eastAsia="Times New Roman" w:hAnsi="Times New Roman" w:cs="Times New Roman"/>
                <w:sz w:val="12"/>
                <w:szCs w:val="12"/>
                <w:lang w:eastAsia="ru-RU"/>
              </w:rPr>
              <w:t>Содержание в семье опекуна (попечителя) и приемной семье ребенка с ограниченными возможностями здоровья, ребенка-инвалида</w:t>
            </w:r>
          </w:p>
        </w:tc>
        <w:tc>
          <w:tcPr>
            <w:tcW w:w="1134"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DD2834">
            <w:pPr>
              <w:spacing w:after="0" w:line="240" w:lineRule="auto"/>
              <w:jc w:val="center"/>
              <w:rPr>
                <w:rFonts w:ascii="Times New Roman" w:eastAsia="Times New Roman" w:hAnsi="Times New Roman" w:cs="Times New Roman"/>
                <w:sz w:val="12"/>
                <w:szCs w:val="12"/>
                <w:lang w:eastAsia="ru-RU"/>
              </w:rPr>
            </w:pPr>
            <w:r w:rsidRPr="00DD2834">
              <w:rPr>
                <w:rFonts w:ascii="Times New Roman" w:eastAsia="Times New Roman" w:hAnsi="Times New Roman" w:cs="Times New Roman"/>
                <w:sz w:val="12"/>
                <w:szCs w:val="12"/>
                <w:lang w:eastAsia="ru-RU"/>
              </w:rPr>
              <w:t>1 ребенок</w:t>
            </w:r>
          </w:p>
        </w:tc>
        <w:tc>
          <w:tcPr>
            <w:tcW w:w="798"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DD2834">
            <w:pPr>
              <w:spacing w:after="0" w:line="240" w:lineRule="auto"/>
              <w:jc w:val="center"/>
              <w:rPr>
                <w:rFonts w:ascii="Times New Roman" w:eastAsia="Times New Roman" w:hAnsi="Times New Roman" w:cs="Times New Roman"/>
                <w:sz w:val="12"/>
                <w:szCs w:val="12"/>
                <w:lang w:eastAsia="ru-RU"/>
              </w:rPr>
            </w:pPr>
            <w:r w:rsidRPr="00DD2834">
              <w:rPr>
                <w:rFonts w:ascii="Times New Roman" w:eastAsia="Times New Roman" w:hAnsi="Times New Roman" w:cs="Times New Roman"/>
                <w:sz w:val="12"/>
                <w:szCs w:val="12"/>
                <w:lang w:eastAsia="ru-RU"/>
              </w:rPr>
              <w:t>10189,0</w:t>
            </w:r>
          </w:p>
        </w:tc>
        <w:tc>
          <w:tcPr>
            <w:tcW w:w="850"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DD2834">
            <w:pPr>
              <w:spacing w:after="0" w:line="240" w:lineRule="auto"/>
              <w:jc w:val="center"/>
              <w:rPr>
                <w:rFonts w:ascii="Times New Roman" w:eastAsia="Times New Roman" w:hAnsi="Times New Roman" w:cs="Times New Roman"/>
                <w:sz w:val="12"/>
                <w:szCs w:val="12"/>
                <w:lang w:eastAsia="ru-RU"/>
              </w:rPr>
            </w:pPr>
            <w:r w:rsidRPr="00DD2834">
              <w:rPr>
                <w:rFonts w:ascii="Times New Roman" w:eastAsia="Times New Roman" w:hAnsi="Times New Roman" w:cs="Times New Roman"/>
                <w:sz w:val="12"/>
                <w:szCs w:val="12"/>
                <w:lang w:eastAsia="ru-RU"/>
              </w:rPr>
              <w:t>10189,0</w:t>
            </w:r>
          </w:p>
        </w:tc>
        <w:tc>
          <w:tcPr>
            <w:tcW w:w="993"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DD2834">
            <w:pPr>
              <w:spacing w:after="0" w:line="240" w:lineRule="auto"/>
              <w:jc w:val="center"/>
              <w:rPr>
                <w:rFonts w:ascii="Times New Roman" w:eastAsia="Times New Roman" w:hAnsi="Times New Roman" w:cs="Times New Roman"/>
                <w:sz w:val="12"/>
                <w:szCs w:val="12"/>
                <w:lang w:eastAsia="ru-RU"/>
              </w:rPr>
            </w:pPr>
            <w:r w:rsidRPr="00DD2834">
              <w:rPr>
                <w:rFonts w:ascii="Times New Roman" w:eastAsia="Times New Roman" w:hAnsi="Times New Roman" w:cs="Times New Roman"/>
                <w:sz w:val="12"/>
                <w:szCs w:val="12"/>
                <w:lang w:eastAsia="ru-RU"/>
              </w:rPr>
              <w:t>10189,0</w:t>
            </w:r>
          </w:p>
        </w:tc>
      </w:tr>
      <w:tr w:rsidR="00DD2834" w:rsidRPr="00DD2834" w:rsidTr="002B6683">
        <w:trPr>
          <w:trHeight w:val="20"/>
        </w:trPr>
        <w:tc>
          <w:tcPr>
            <w:tcW w:w="6796"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2B6683">
            <w:pPr>
              <w:spacing w:after="0" w:line="240" w:lineRule="auto"/>
              <w:jc w:val="both"/>
              <w:rPr>
                <w:rFonts w:ascii="Times New Roman" w:eastAsia="Times New Roman" w:hAnsi="Times New Roman" w:cs="Times New Roman"/>
                <w:sz w:val="12"/>
                <w:szCs w:val="12"/>
                <w:lang w:eastAsia="ru-RU"/>
              </w:rPr>
            </w:pPr>
            <w:r w:rsidRPr="00DD2834">
              <w:rPr>
                <w:rFonts w:ascii="Times New Roman" w:eastAsia="Times New Roman" w:hAnsi="Times New Roman" w:cs="Times New Roman"/>
                <w:sz w:val="12"/>
                <w:szCs w:val="12"/>
                <w:lang w:eastAsia="ru-RU"/>
              </w:rPr>
              <w:t>Вознаграждение приемному родителю</w:t>
            </w:r>
          </w:p>
        </w:tc>
        <w:tc>
          <w:tcPr>
            <w:tcW w:w="1134"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DD2834">
            <w:pPr>
              <w:spacing w:after="0" w:line="240" w:lineRule="auto"/>
              <w:jc w:val="center"/>
              <w:rPr>
                <w:rFonts w:ascii="Times New Roman" w:eastAsia="Times New Roman" w:hAnsi="Times New Roman" w:cs="Times New Roman"/>
                <w:sz w:val="12"/>
                <w:szCs w:val="12"/>
                <w:lang w:eastAsia="ru-RU"/>
              </w:rPr>
            </w:pPr>
            <w:r w:rsidRPr="00DD2834">
              <w:rPr>
                <w:rFonts w:ascii="Times New Roman" w:eastAsia="Times New Roman" w:hAnsi="Times New Roman" w:cs="Times New Roman"/>
                <w:sz w:val="12"/>
                <w:szCs w:val="12"/>
                <w:lang w:eastAsia="ru-RU"/>
              </w:rPr>
              <w:t>1 ребенок</w:t>
            </w:r>
          </w:p>
        </w:tc>
        <w:tc>
          <w:tcPr>
            <w:tcW w:w="798"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DD2834">
            <w:pPr>
              <w:spacing w:after="0" w:line="240" w:lineRule="auto"/>
              <w:jc w:val="center"/>
              <w:rPr>
                <w:rFonts w:ascii="Times New Roman" w:eastAsia="Times New Roman" w:hAnsi="Times New Roman" w:cs="Times New Roman"/>
                <w:sz w:val="12"/>
                <w:szCs w:val="12"/>
                <w:lang w:eastAsia="ru-RU"/>
              </w:rPr>
            </w:pPr>
            <w:r w:rsidRPr="00DD2834">
              <w:rPr>
                <w:rFonts w:ascii="Times New Roman" w:eastAsia="Times New Roman" w:hAnsi="Times New Roman" w:cs="Times New Roman"/>
                <w:sz w:val="12"/>
                <w:szCs w:val="12"/>
                <w:lang w:eastAsia="ru-RU"/>
              </w:rPr>
              <w:t>6523,0</w:t>
            </w:r>
          </w:p>
        </w:tc>
        <w:tc>
          <w:tcPr>
            <w:tcW w:w="850"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DD2834">
            <w:pPr>
              <w:spacing w:after="0" w:line="240" w:lineRule="auto"/>
              <w:jc w:val="center"/>
              <w:rPr>
                <w:rFonts w:ascii="Times New Roman" w:eastAsia="Times New Roman" w:hAnsi="Times New Roman" w:cs="Times New Roman"/>
                <w:sz w:val="12"/>
                <w:szCs w:val="12"/>
                <w:lang w:eastAsia="ru-RU"/>
              </w:rPr>
            </w:pPr>
            <w:r w:rsidRPr="00DD2834">
              <w:rPr>
                <w:rFonts w:ascii="Times New Roman" w:eastAsia="Times New Roman" w:hAnsi="Times New Roman" w:cs="Times New Roman"/>
                <w:sz w:val="12"/>
                <w:szCs w:val="12"/>
                <w:lang w:eastAsia="ru-RU"/>
              </w:rPr>
              <w:t>6523,0</w:t>
            </w:r>
          </w:p>
        </w:tc>
        <w:tc>
          <w:tcPr>
            <w:tcW w:w="993" w:type="dxa"/>
            <w:tcBorders>
              <w:top w:val="outset" w:sz="6" w:space="0" w:color="auto"/>
              <w:left w:val="outset" w:sz="6" w:space="0" w:color="auto"/>
              <w:bottom w:val="outset" w:sz="6" w:space="0" w:color="auto"/>
              <w:right w:val="outset" w:sz="6" w:space="0" w:color="auto"/>
            </w:tcBorders>
            <w:vAlign w:val="center"/>
          </w:tcPr>
          <w:p w:rsidR="00DD2834" w:rsidRPr="00DD2834" w:rsidRDefault="00DD2834" w:rsidP="00DD2834">
            <w:pPr>
              <w:spacing w:after="0" w:line="240" w:lineRule="auto"/>
              <w:jc w:val="center"/>
              <w:rPr>
                <w:rFonts w:ascii="Times New Roman" w:eastAsia="Times New Roman" w:hAnsi="Times New Roman" w:cs="Times New Roman"/>
                <w:sz w:val="12"/>
                <w:szCs w:val="12"/>
                <w:lang w:eastAsia="ru-RU"/>
              </w:rPr>
            </w:pPr>
            <w:r w:rsidRPr="00DD2834">
              <w:rPr>
                <w:rFonts w:ascii="Times New Roman" w:eastAsia="Times New Roman" w:hAnsi="Times New Roman" w:cs="Times New Roman"/>
                <w:sz w:val="12"/>
                <w:szCs w:val="12"/>
                <w:lang w:eastAsia="ru-RU"/>
              </w:rPr>
              <w:t>6523,0</w:t>
            </w:r>
          </w:p>
        </w:tc>
      </w:tr>
    </w:tbl>
    <w:p w:rsidR="00DD2834" w:rsidRPr="00DD2834" w:rsidRDefault="00DD2834" w:rsidP="00DD2834">
      <w:pPr>
        <w:autoSpaceDE w:val="0"/>
        <w:autoSpaceDN w:val="0"/>
        <w:adjustRightInd w:val="0"/>
        <w:spacing w:after="0" w:line="240" w:lineRule="auto"/>
        <w:ind w:firstLine="284"/>
        <w:jc w:val="both"/>
        <w:outlineLvl w:val="1"/>
        <w:rPr>
          <w:rFonts w:ascii="Times New Roman" w:eastAsia="Times New Roman" w:hAnsi="Times New Roman" w:cs="Times New Roman"/>
          <w:color w:val="000000"/>
          <w:sz w:val="16"/>
          <w:szCs w:val="16"/>
          <w:lang w:eastAsia="ru-RU"/>
        </w:rPr>
      </w:pPr>
      <w:r w:rsidRPr="00DD2834">
        <w:rPr>
          <w:rFonts w:ascii="Times New Roman" w:eastAsia="Times New Roman" w:hAnsi="Times New Roman" w:cs="Times New Roman"/>
          <w:sz w:val="16"/>
          <w:szCs w:val="16"/>
          <w:lang w:eastAsia="ru-RU"/>
        </w:rPr>
        <w:t xml:space="preserve">24. </w:t>
      </w:r>
      <w:r w:rsidRPr="00DD2834">
        <w:rPr>
          <w:rFonts w:ascii="Times New Roman" w:eastAsia="Times New Roman" w:hAnsi="Times New Roman" w:cs="Times New Roman"/>
          <w:color w:val="000000"/>
          <w:sz w:val="16"/>
          <w:szCs w:val="16"/>
          <w:lang w:eastAsia="ru-RU"/>
        </w:rPr>
        <w:t>Установить в 2022-2024 годах для расчета средств по возмещению расходов, связанных со служебными командировками на территории Российской Федерации, органам местного самоуправления и организациям, финансируемым за счет средств бюджета муниципального округа, размер суточных за каждый день нахождения в служебной командировке в городах Москва и Санкт-Петербург составляет 350 рублей, в прочих населенных пунктах-150 рублей.</w:t>
      </w:r>
    </w:p>
    <w:p w:rsidR="00DD2834" w:rsidRPr="00DD2834" w:rsidRDefault="00DD2834" w:rsidP="00DD2834">
      <w:pPr>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color w:val="000000"/>
          <w:sz w:val="16"/>
          <w:szCs w:val="16"/>
          <w:lang w:eastAsia="ru-RU"/>
        </w:rPr>
        <w:t xml:space="preserve">25. </w:t>
      </w:r>
      <w:r w:rsidRPr="00DD2834">
        <w:rPr>
          <w:rFonts w:ascii="Times New Roman" w:eastAsia="Times New Roman" w:hAnsi="Times New Roman" w:cs="Times New Roman"/>
          <w:sz w:val="16"/>
          <w:szCs w:val="16"/>
          <w:lang w:eastAsia="ru-RU"/>
        </w:rPr>
        <w:t>Установить на 2022 год размер единовременной компенсационной выплаты на лечение (оздоровление) лицам, замещающим муниципальные должности и должности муниципальной службы Волотовского муниципального округа, в сумме 32 000,0 рублей.</w:t>
      </w:r>
    </w:p>
    <w:p w:rsidR="00DD2834" w:rsidRPr="00DD2834" w:rsidRDefault="00DD2834" w:rsidP="00DD2834">
      <w:pPr>
        <w:spacing w:after="0" w:line="240" w:lineRule="auto"/>
        <w:ind w:firstLine="284"/>
        <w:jc w:val="both"/>
        <w:rPr>
          <w:rFonts w:ascii="Times New Roman" w:hAnsi="Times New Roman" w:cs="Times New Roman"/>
          <w:color w:val="000000"/>
          <w:sz w:val="16"/>
          <w:szCs w:val="16"/>
          <w:lang w:eastAsia="ru-RU"/>
        </w:rPr>
      </w:pPr>
      <w:r w:rsidRPr="00DD2834">
        <w:rPr>
          <w:rFonts w:ascii="Times New Roman" w:hAnsi="Times New Roman" w:cs="Times New Roman"/>
          <w:color w:val="000000"/>
          <w:sz w:val="16"/>
          <w:szCs w:val="16"/>
          <w:lang w:eastAsia="ru-RU"/>
        </w:rPr>
        <w:t xml:space="preserve">26. Утвердить Программу муниципальных внутренних заимствований Волотовского муниципального округа на 2022-2024 годы согласно </w:t>
      </w:r>
      <w:r w:rsidRPr="00DD2834">
        <w:rPr>
          <w:rFonts w:ascii="Times New Roman" w:hAnsi="Times New Roman" w:cs="Times New Roman"/>
          <w:bCs/>
          <w:color w:val="000000"/>
          <w:sz w:val="16"/>
          <w:szCs w:val="16"/>
          <w:lang w:eastAsia="ru-RU"/>
        </w:rPr>
        <w:t xml:space="preserve">приложению 11 </w:t>
      </w:r>
      <w:r w:rsidRPr="00DD2834">
        <w:rPr>
          <w:rFonts w:ascii="Times New Roman" w:hAnsi="Times New Roman" w:cs="Times New Roman"/>
          <w:color w:val="000000"/>
          <w:sz w:val="16"/>
          <w:szCs w:val="16"/>
          <w:lang w:eastAsia="ru-RU"/>
        </w:rPr>
        <w:t>к настоящему решению.</w:t>
      </w:r>
    </w:p>
    <w:p w:rsidR="00DD2834" w:rsidRPr="00DD2834" w:rsidRDefault="00DD2834" w:rsidP="00DD2834">
      <w:pPr>
        <w:spacing w:after="0" w:line="240" w:lineRule="auto"/>
        <w:ind w:firstLine="284"/>
        <w:jc w:val="both"/>
        <w:outlineLvl w:val="0"/>
        <w:rPr>
          <w:rFonts w:ascii="Arial" w:eastAsia="Times New Roman" w:hAnsi="Arial" w:cs="Arial"/>
          <w:bCs/>
          <w:color w:val="483B3F"/>
          <w:sz w:val="16"/>
          <w:szCs w:val="16"/>
          <w:lang w:eastAsia="ru-RU"/>
        </w:rPr>
      </w:pPr>
      <w:r w:rsidRPr="00DD2834">
        <w:rPr>
          <w:rFonts w:ascii="Times New Roman" w:eastAsia="Times New Roman" w:hAnsi="Times New Roman" w:cs="Times New Roman"/>
          <w:bCs/>
          <w:spacing w:val="-2"/>
          <w:sz w:val="16"/>
          <w:szCs w:val="16"/>
          <w:lang w:eastAsia="ru-RU"/>
        </w:rPr>
        <w:t xml:space="preserve">Установить, что в 2022, 2023 и 2024 годах Комитет финансов Администрации муниципального округа вправе от имени Администрации муниципального округа привлекать бюджетные кредиты на пополнение остатков средств на счете бюджета муниципального округа в соответствии с Программой муниципальных внутренних заимствований </w:t>
      </w:r>
      <w:r w:rsidRPr="00DD2834">
        <w:rPr>
          <w:rFonts w:ascii="Times New Roman" w:eastAsia="Times New Roman" w:hAnsi="Times New Roman" w:cs="Times New Roman"/>
          <w:bCs/>
          <w:sz w:val="16"/>
          <w:szCs w:val="16"/>
          <w:lang w:eastAsia="ru-RU"/>
        </w:rPr>
        <w:t>Волотовского муниципального округа</w:t>
      </w:r>
      <w:r w:rsidRPr="00DD2834">
        <w:rPr>
          <w:rFonts w:ascii="Times New Roman" w:eastAsia="Times New Roman" w:hAnsi="Times New Roman" w:cs="Times New Roman"/>
          <w:bCs/>
          <w:spacing w:val="-2"/>
          <w:sz w:val="16"/>
          <w:szCs w:val="16"/>
          <w:lang w:eastAsia="ru-RU"/>
        </w:rPr>
        <w:t xml:space="preserve"> на 2022 год и на плановый период 2023 и 2024 годов в порядке, установленном законодательством Российской Федерации и муниципальными правовыми актами.</w:t>
      </w:r>
      <w:r w:rsidRPr="00DD2834">
        <w:rPr>
          <w:rFonts w:ascii="Arial" w:eastAsia="Times New Roman" w:hAnsi="Arial" w:cs="Arial"/>
          <w:bCs/>
          <w:color w:val="483B3F"/>
          <w:sz w:val="16"/>
          <w:szCs w:val="16"/>
          <w:lang w:eastAsia="ru-RU"/>
        </w:rPr>
        <w:t xml:space="preserve"> </w:t>
      </w:r>
    </w:p>
    <w:p w:rsidR="00DD2834" w:rsidRPr="00DD2834" w:rsidRDefault="00DD2834" w:rsidP="00DD2834">
      <w:pPr>
        <w:spacing w:after="0" w:line="240" w:lineRule="auto"/>
        <w:ind w:firstLine="284"/>
        <w:jc w:val="both"/>
        <w:outlineLvl w:val="0"/>
        <w:rPr>
          <w:rFonts w:ascii="Times New Roman" w:eastAsia="Times New Roman" w:hAnsi="Times New Roman" w:cs="Times New Roman"/>
          <w:bCs/>
          <w:spacing w:val="-2"/>
          <w:sz w:val="16"/>
          <w:szCs w:val="16"/>
          <w:lang w:eastAsia="ru-RU"/>
        </w:rPr>
      </w:pPr>
      <w:r w:rsidRPr="00DD2834">
        <w:rPr>
          <w:rFonts w:ascii="Times New Roman" w:eastAsia="Times New Roman" w:hAnsi="Times New Roman" w:cs="Times New Roman"/>
          <w:bCs/>
          <w:sz w:val="16"/>
          <w:szCs w:val="16"/>
          <w:lang w:eastAsia="ru-RU"/>
        </w:rPr>
        <w:t>Получение, использование и возврат муниципальным округом бюджетных кредитов, полученных из областного бюджета, осуществляются в порядке, установленном Правительством Новгородской области.</w:t>
      </w:r>
    </w:p>
    <w:p w:rsidR="00DD2834" w:rsidRPr="00DD2834" w:rsidRDefault="00DD2834" w:rsidP="00DD2834">
      <w:pPr>
        <w:shd w:val="clear" w:color="auto" w:fill="FFFFFF"/>
        <w:tabs>
          <w:tab w:val="left" w:pos="540"/>
        </w:tabs>
        <w:spacing w:after="0" w:line="240" w:lineRule="auto"/>
        <w:ind w:firstLine="284"/>
        <w:jc w:val="both"/>
        <w:outlineLvl w:val="0"/>
        <w:rPr>
          <w:rFonts w:ascii="Times New Roman" w:eastAsia="Times New Roman" w:hAnsi="Times New Roman" w:cs="Times New Roman"/>
          <w:bCs/>
          <w:spacing w:val="-2"/>
          <w:sz w:val="16"/>
          <w:szCs w:val="16"/>
          <w:lang w:eastAsia="ru-RU"/>
        </w:rPr>
      </w:pPr>
      <w:r w:rsidRPr="00DD2834">
        <w:rPr>
          <w:rFonts w:ascii="Times New Roman" w:eastAsia="Times New Roman" w:hAnsi="Times New Roman" w:cs="Times New Roman"/>
          <w:bCs/>
          <w:sz w:val="16"/>
          <w:szCs w:val="16"/>
          <w:lang w:eastAsia="ru-RU"/>
        </w:rPr>
        <w:t xml:space="preserve">27. </w:t>
      </w:r>
      <w:r w:rsidRPr="00DD2834">
        <w:rPr>
          <w:rFonts w:ascii="Times New Roman" w:eastAsia="Times New Roman" w:hAnsi="Times New Roman" w:cs="Times New Roman"/>
          <w:bCs/>
          <w:spacing w:val="-2"/>
          <w:sz w:val="16"/>
          <w:szCs w:val="16"/>
          <w:lang w:eastAsia="ru-RU"/>
        </w:rPr>
        <w:t>Установить предельный объем муниципального внутреннего долга на 2022 год в сумме 5000,00000 тыс. рублей, на 2023 год – 5000,00000 тыс. рублей, на 2024 год- 5000,00000 тыс. рублей.</w:t>
      </w:r>
    </w:p>
    <w:p w:rsidR="00DD2834" w:rsidRPr="00DD2834" w:rsidRDefault="00DD2834" w:rsidP="00DD2834">
      <w:pPr>
        <w:shd w:val="clear" w:color="auto" w:fill="FFFFFF"/>
        <w:tabs>
          <w:tab w:val="left" w:pos="1980"/>
          <w:tab w:val="left" w:pos="2160"/>
        </w:tabs>
        <w:spacing w:after="0" w:line="240" w:lineRule="auto"/>
        <w:ind w:firstLine="284"/>
        <w:jc w:val="both"/>
        <w:rPr>
          <w:rFonts w:ascii="Times New Roman" w:hAnsi="Times New Roman" w:cs="Times New Roman"/>
          <w:sz w:val="16"/>
          <w:szCs w:val="16"/>
          <w:lang w:eastAsia="ru-RU"/>
        </w:rPr>
      </w:pPr>
      <w:r w:rsidRPr="00DD2834">
        <w:rPr>
          <w:rFonts w:ascii="Times New Roman" w:hAnsi="Times New Roman" w:cs="Times New Roman"/>
          <w:sz w:val="16"/>
          <w:szCs w:val="16"/>
          <w:lang w:eastAsia="ru-RU"/>
        </w:rPr>
        <w:t xml:space="preserve">28. Утвердить верхний предел муниципального внутреннего долга Волотовского муниципального </w:t>
      </w:r>
      <w:r w:rsidRPr="00DD2834">
        <w:rPr>
          <w:rFonts w:ascii="Times New Roman" w:hAnsi="Times New Roman" w:cs="Times New Roman"/>
          <w:sz w:val="16"/>
          <w:szCs w:val="16"/>
          <w:shd w:val="clear" w:color="auto" w:fill="FFFFFF"/>
          <w:lang w:eastAsia="ru-RU"/>
        </w:rPr>
        <w:t xml:space="preserve">округа на 1 января 2023 года в </w:t>
      </w:r>
      <w:r w:rsidRPr="00DD2834">
        <w:rPr>
          <w:rFonts w:ascii="Times New Roman" w:hAnsi="Times New Roman" w:cs="Times New Roman"/>
          <w:sz w:val="16"/>
          <w:szCs w:val="16"/>
          <w:lang w:eastAsia="ru-RU"/>
        </w:rPr>
        <w:t xml:space="preserve">сумме 453,60000 тыс. рублей, на 1 января 2024 года – 453,60000 тыс. рублей, на 1 января 2025 года 453,60000 тыс. </w:t>
      </w:r>
      <w:proofErr w:type="gramStart"/>
      <w:r w:rsidRPr="00DD2834">
        <w:rPr>
          <w:rFonts w:ascii="Times New Roman" w:hAnsi="Times New Roman" w:cs="Times New Roman"/>
          <w:sz w:val="16"/>
          <w:szCs w:val="16"/>
          <w:lang w:eastAsia="ru-RU"/>
        </w:rPr>
        <w:t>рублей .</w:t>
      </w:r>
      <w:proofErr w:type="gramEnd"/>
    </w:p>
    <w:p w:rsidR="00DD2834" w:rsidRPr="00DD2834" w:rsidRDefault="00DD2834" w:rsidP="00DD2834">
      <w:pPr>
        <w:shd w:val="clear" w:color="auto" w:fill="FFFFFF"/>
        <w:tabs>
          <w:tab w:val="left" w:pos="1980"/>
          <w:tab w:val="left" w:pos="2160"/>
        </w:tabs>
        <w:spacing w:after="0" w:line="240" w:lineRule="auto"/>
        <w:ind w:firstLine="284"/>
        <w:jc w:val="both"/>
        <w:rPr>
          <w:rFonts w:ascii="Times New Roman" w:hAnsi="Times New Roman" w:cs="Times New Roman"/>
          <w:sz w:val="16"/>
          <w:szCs w:val="16"/>
          <w:lang w:eastAsia="ru-RU"/>
        </w:rPr>
      </w:pPr>
      <w:r w:rsidRPr="00DD2834">
        <w:rPr>
          <w:rFonts w:ascii="Times New Roman" w:hAnsi="Times New Roman" w:cs="Times New Roman"/>
          <w:sz w:val="16"/>
          <w:szCs w:val="16"/>
          <w:lang w:eastAsia="ru-RU"/>
        </w:rPr>
        <w:lastRenderedPageBreak/>
        <w:t xml:space="preserve">29. Утвердить верхний предел муниципального внутреннего долга Волотовского муниципального </w:t>
      </w:r>
      <w:r w:rsidRPr="00DD2834">
        <w:rPr>
          <w:rFonts w:ascii="Times New Roman" w:hAnsi="Times New Roman" w:cs="Times New Roman"/>
          <w:sz w:val="16"/>
          <w:szCs w:val="16"/>
          <w:shd w:val="clear" w:color="auto" w:fill="FFFFFF"/>
          <w:lang w:eastAsia="ru-RU"/>
        </w:rPr>
        <w:t>округа по</w:t>
      </w:r>
      <w:r>
        <w:rPr>
          <w:rFonts w:ascii="Times New Roman" w:hAnsi="Times New Roman" w:cs="Times New Roman"/>
          <w:sz w:val="16"/>
          <w:szCs w:val="16"/>
          <w:shd w:val="clear" w:color="auto" w:fill="FFFFFF"/>
          <w:lang w:eastAsia="ru-RU"/>
        </w:rPr>
        <w:t xml:space="preserve"> </w:t>
      </w:r>
      <w:r w:rsidRPr="00DD2834">
        <w:rPr>
          <w:rFonts w:ascii="Times New Roman" w:hAnsi="Times New Roman" w:cs="Times New Roman"/>
          <w:sz w:val="16"/>
          <w:szCs w:val="16"/>
          <w:shd w:val="clear" w:color="auto" w:fill="FFFFFF"/>
          <w:lang w:eastAsia="ru-RU"/>
        </w:rPr>
        <w:t xml:space="preserve">муниципальным гарантиям в валюте Российской Федерации на 1 января 2023 года в </w:t>
      </w:r>
      <w:r w:rsidRPr="00DD2834">
        <w:rPr>
          <w:rFonts w:ascii="Times New Roman" w:hAnsi="Times New Roman" w:cs="Times New Roman"/>
          <w:sz w:val="16"/>
          <w:szCs w:val="16"/>
          <w:lang w:eastAsia="ru-RU"/>
        </w:rPr>
        <w:t>сумме 0,00000 тыс. рублей, на 1 января 2024 года – 0,00000 тыс. рублей, на 1 января 2025 года 0,00000 тыс. рублей</w:t>
      </w:r>
    </w:p>
    <w:p w:rsidR="00DD2834" w:rsidRPr="00DD2834" w:rsidRDefault="00DD2834" w:rsidP="00DD2834">
      <w:pPr>
        <w:shd w:val="clear" w:color="auto" w:fill="FFFFFF"/>
        <w:spacing w:after="0" w:line="240" w:lineRule="auto"/>
        <w:ind w:firstLine="284"/>
        <w:jc w:val="both"/>
        <w:outlineLvl w:val="0"/>
        <w:rPr>
          <w:rFonts w:ascii="Times New Roman" w:eastAsia="Times New Roman" w:hAnsi="Times New Roman" w:cs="Times New Roman"/>
          <w:bCs/>
          <w:sz w:val="16"/>
          <w:szCs w:val="16"/>
          <w:lang w:eastAsia="ru-RU"/>
        </w:rPr>
      </w:pPr>
      <w:r w:rsidRPr="00DD2834">
        <w:rPr>
          <w:rFonts w:ascii="Times New Roman" w:eastAsia="Times New Roman" w:hAnsi="Times New Roman" w:cs="Times New Roman"/>
          <w:bCs/>
          <w:color w:val="000000"/>
          <w:sz w:val="16"/>
          <w:szCs w:val="16"/>
          <w:lang w:eastAsia="ru-RU"/>
        </w:rPr>
        <w:t xml:space="preserve">30. Установить, что в 2022 году и плановом периоде 2023 и 2024 годов </w:t>
      </w:r>
      <w:r w:rsidRPr="00DD2834">
        <w:rPr>
          <w:rFonts w:ascii="Times New Roman" w:eastAsia="Times New Roman" w:hAnsi="Times New Roman" w:cs="Times New Roman"/>
          <w:bCs/>
          <w:sz w:val="16"/>
          <w:szCs w:val="16"/>
          <w:lang w:eastAsia="ru-RU"/>
        </w:rPr>
        <w:t>муниципальные гарантии Волотовского муниципального округа не предоставляются.</w:t>
      </w:r>
    </w:p>
    <w:p w:rsidR="00DD2834" w:rsidRPr="00DD2834" w:rsidRDefault="00DD2834" w:rsidP="00DD2834">
      <w:pPr>
        <w:shd w:val="clear" w:color="auto" w:fill="FFFFFF"/>
        <w:tabs>
          <w:tab w:val="left" w:pos="1980"/>
        </w:tabs>
        <w:spacing w:after="0" w:line="240" w:lineRule="auto"/>
        <w:ind w:firstLine="284"/>
        <w:jc w:val="both"/>
        <w:rPr>
          <w:rFonts w:ascii="Times New Roman" w:hAnsi="Times New Roman" w:cs="Times New Roman"/>
          <w:color w:val="000000"/>
          <w:sz w:val="16"/>
          <w:szCs w:val="16"/>
          <w:lang w:eastAsia="ru-RU"/>
        </w:rPr>
      </w:pPr>
      <w:r w:rsidRPr="00DD2834">
        <w:rPr>
          <w:rFonts w:ascii="Times New Roman" w:hAnsi="Times New Roman" w:cs="Times New Roman"/>
          <w:sz w:val="16"/>
          <w:szCs w:val="16"/>
          <w:lang w:eastAsia="ru-RU"/>
        </w:rPr>
        <w:t>31. Утвердить предельный объем расходов на обслуживание муниципального</w:t>
      </w:r>
      <w:r w:rsidRPr="00DD2834">
        <w:rPr>
          <w:rFonts w:ascii="Times New Roman" w:hAnsi="Times New Roman" w:cs="Times New Roman"/>
          <w:color w:val="000000"/>
          <w:sz w:val="16"/>
          <w:szCs w:val="16"/>
          <w:lang w:eastAsia="ru-RU"/>
        </w:rPr>
        <w:t xml:space="preserve"> внутреннего долга муниципального округа на 2022 год в размере 1,00000 тыс. рублей, на 2023 год в размере 0,50000 тыс. рублей, на 2024 год в размере 0,50000 тыс. рублей.</w:t>
      </w:r>
    </w:p>
    <w:p w:rsidR="00DD2834" w:rsidRPr="00DD2834" w:rsidRDefault="00DD2834" w:rsidP="00DD2834">
      <w:pPr>
        <w:shd w:val="clear" w:color="auto" w:fill="FFFFFF"/>
        <w:tabs>
          <w:tab w:val="left" w:pos="1980"/>
        </w:tabs>
        <w:spacing w:after="0" w:line="240" w:lineRule="auto"/>
        <w:ind w:firstLine="284"/>
        <w:jc w:val="both"/>
        <w:rPr>
          <w:rFonts w:ascii="Times New Roman" w:hAnsi="Times New Roman" w:cs="Times New Roman"/>
          <w:color w:val="000000"/>
          <w:sz w:val="16"/>
          <w:szCs w:val="16"/>
          <w:lang w:eastAsia="ru-RU"/>
        </w:rPr>
      </w:pPr>
      <w:r w:rsidRPr="00DD2834">
        <w:rPr>
          <w:rFonts w:ascii="Times New Roman" w:hAnsi="Times New Roman" w:cs="Times New Roman"/>
          <w:sz w:val="16"/>
          <w:szCs w:val="16"/>
          <w:lang w:eastAsia="ru-RU"/>
        </w:rPr>
        <w:t>32. Право осуществления муниципальных внутренних заимствований муниципального округа принадлежит Администрации муниципального округа</w:t>
      </w:r>
    </w:p>
    <w:p w:rsidR="00DD2834" w:rsidRPr="00DD2834" w:rsidRDefault="00DD2834" w:rsidP="00DD2834">
      <w:pPr>
        <w:spacing w:after="0" w:line="240" w:lineRule="auto"/>
        <w:ind w:firstLine="284"/>
        <w:jc w:val="both"/>
        <w:rPr>
          <w:rFonts w:ascii="Times New Roman" w:hAnsi="Times New Roman" w:cs="Times New Roman"/>
          <w:color w:val="000000"/>
          <w:sz w:val="16"/>
          <w:szCs w:val="16"/>
          <w:lang w:eastAsia="ru-RU"/>
        </w:rPr>
      </w:pPr>
      <w:r w:rsidRPr="00DD2834">
        <w:rPr>
          <w:rFonts w:ascii="Times New Roman" w:hAnsi="Times New Roman" w:cs="Times New Roman"/>
          <w:sz w:val="16"/>
          <w:szCs w:val="16"/>
          <w:lang w:eastAsia="ru-RU"/>
        </w:rPr>
        <w:t>33. Утвердить перечень получателей и объёмы субсидий на иные цели, предоставляемые муниципальным автономным и бюджетным учреждениям согласно приложений 12-14</w:t>
      </w:r>
      <w:r w:rsidRPr="00DD2834">
        <w:rPr>
          <w:rFonts w:ascii="Times New Roman" w:hAnsi="Times New Roman" w:cs="Times New Roman"/>
          <w:bCs/>
          <w:color w:val="000000"/>
          <w:sz w:val="16"/>
          <w:szCs w:val="16"/>
          <w:lang w:eastAsia="ru-RU"/>
        </w:rPr>
        <w:t xml:space="preserve"> к настоящему </w:t>
      </w:r>
      <w:proofErr w:type="gramStart"/>
      <w:r w:rsidRPr="00DD2834">
        <w:rPr>
          <w:rFonts w:ascii="Times New Roman" w:hAnsi="Times New Roman" w:cs="Times New Roman"/>
          <w:bCs/>
          <w:color w:val="000000"/>
          <w:sz w:val="16"/>
          <w:szCs w:val="16"/>
          <w:lang w:eastAsia="ru-RU"/>
        </w:rPr>
        <w:t>решению</w:t>
      </w:r>
      <w:r w:rsidRPr="00DD2834">
        <w:rPr>
          <w:rFonts w:ascii="Times New Roman" w:hAnsi="Times New Roman" w:cs="Times New Roman"/>
          <w:color w:val="000000"/>
          <w:sz w:val="16"/>
          <w:szCs w:val="16"/>
          <w:lang w:eastAsia="ru-RU"/>
        </w:rPr>
        <w:t xml:space="preserve"> .</w:t>
      </w:r>
      <w:proofErr w:type="gramEnd"/>
    </w:p>
    <w:p w:rsidR="00DD2834" w:rsidRPr="00DD2834" w:rsidRDefault="00DD2834" w:rsidP="00DD2834">
      <w:pPr>
        <w:widowControl w:val="0"/>
        <w:tabs>
          <w:tab w:val="left" w:pos="54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color w:val="000000"/>
          <w:sz w:val="16"/>
          <w:szCs w:val="16"/>
          <w:lang w:eastAsia="ru-RU"/>
        </w:rPr>
        <w:t xml:space="preserve">34. </w:t>
      </w:r>
      <w:r w:rsidRPr="00DD2834">
        <w:rPr>
          <w:rFonts w:ascii="Times New Roman" w:eastAsia="Times New Roman" w:hAnsi="Times New Roman" w:cs="Times New Roman"/>
          <w:sz w:val="16"/>
          <w:szCs w:val="16"/>
          <w:lang w:eastAsia="ru-RU"/>
        </w:rPr>
        <w:t xml:space="preserve">Установить, что в соответствии с решениями председателя Комитета финансов Администрации Волотовского муниципального округа дополнительно к основаниям, установленным </w:t>
      </w:r>
      <w:hyperlink r:id="rId53" w:history="1">
        <w:r w:rsidRPr="00DD2834">
          <w:rPr>
            <w:rFonts w:ascii="Times New Roman" w:eastAsia="Times New Roman" w:hAnsi="Times New Roman" w:cs="Times New Roman"/>
            <w:sz w:val="16"/>
            <w:szCs w:val="16"/>
            <w:lang w:eastAsia="ru-RU"/>
          </w:rPr>
          <w:t>пунктом 3 статьи 217</w:t>
        </w:r>
      </w:hyperlink>
      <w:r w:rsidRPr="00DD2834">
        <w:rPr>
          <w:rFonts w:ascii="Times New Roman" w:eastAsia="Times New Roman" w:hAnsi="Times New Roman" w:cs="Times New Roman"/>
          <w:sz w:val="16"/>
          <w:szCs w:val="16"/>
          <w:lang w:eastAsia="ru-RU"/>
        </w:rPr>
        <w:t xml:space="preserve"> Бюджетного кодекса Российской Федерации, может осуществляться внесение изменений в сводную бюджетную роспись бюджета муниципального округа без внесения изменений в настоящее решение по следующим основаниям:</w:t>
      </w:r>
    </w:p>
    <w:p w:rsidR="00DD2834" w:rsidRPr="00DD2834" w:rsidRDefault="00DD2834" w:rsidP="00DD283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1) приведение кодов бюджетной классификации расходов и источников внутреннего финансирования дефицита бюджета муниципального округа в соответствие с бюджетной классификацией Российской Федерации;</w:t>
      </w:r>
    </w:p>
    <w:p w:rsidR="00DD2834" w:rsidRPr="00DD2834" w:rsidRDefault="00DD2834" w:rsidP="00DD283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2) уточнение источников внутреннего финансирования дефицита бюджета муниципального округа в случае предоставления бюджету муниципального округа из областного бюджета бюджетных кредитов;</w:t>
      </w:r>
    </w:p>
    <w:p w:rsidR="00DD2834" w:rsidRPr="00DD2834" w:rsidRDefault="00DD2834" w:rsidP="00DD283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3) проведение операций по управлению муниципальным внутренним долгом Волотовского муниципального округа, направленных на оптимизацию его структуры, а также снижение стоимости заимствований, не приводящих к увеличению дефицита бюджета муниципального округа, верхнего предела муниципального внутреннего долга муниципального округа и расходов на обслуживание долговых обязательств;</w:t>
      </w:r>
    </w:p>
    <w:p w:rsidR="00DD2834" w:rsidRPr="00DD2834" w:rsidRDefault="00DD2834" w:rsidP="00DD283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4) перераспределение бюджетных ассигнований между подгруппами вида расходов классификации расходов бюджета муниципального округа в пределах общего объема бюджетных ассигнований, предусмотренных главному распорядителю средств бюджета муниципального округа по соответст</w:t>
      </w:r>
      <w:r>
        <w:rPr>
          <w:rFonts w:ascii="Times New Roman" w:eastAsia="Times New Roman" w:hAnsi="Times New Roman" w:cs="Times New Roman"/>
          <w:sz w:val="16"/>
          <w:szCs w:val="16"/>
          <w:lang w:eastAsia="ru-RU"/>
        </w:rPr>
        <w:t>вующей целевой статье (</w:t>
      </w:r>
      <w:r w:rsidRPr="00DD2834">
        <w:rPr>
          <w:rFonts w:ascii="Times New Roman" w:eastAsia="Times New Roman" w:hAnsi="Times New Roman" w:cs="Times New Roman"/>
          <w:sz w:val="16"/>
          <w:szCs w:val="16"/>
          <w:lang w:eastAsia="ru-RU"/>
        </w:rPr>
        <w:t>муниципальной программе Волотовского муниципального округа и непрограммному направлению деятельности) и группе вида расходов классификации расходов бюджетов;</w:t>
      </w:r>
    </w:p>
    <w:p w:rsidR="00DD2834" w:rsidRPr="00DD2834" w:rsidRDefault="00DD2834" w:rsidP="00DD283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 xml:space="preserve">5) перераспределение бюджетных ассигнований </w:t>
      </w:r>
      <w:proofErr w:type="gramStart"/>
      <w:r w:rsidRPr="00DD2834">
        <w:rPr>
          <w:rFonts w:ascii="Times New Roman" w:eastAsia="Times New Roman" w:hAnsi="Times New Roman" w:cs="Times New Roman"/>
          <w:sz w:val="16"/>
          <w:szCs w:val="16"/>
          <w:lang w:eastAsia="ru-RU"/>
        </w:rPr>
        <w:t>в пределах</w:t>
      </w:r>
      <w:proofErr w:type="gramEnd"/>
      <w:r w:rsidRPr="00DD2834">
        <w:rPr>
          <w:rFonts w:ascii="Times New Roman" w:eastAsia="Times New Roman" w:hAnsi="Times New Roman" w:cs="Times New Roman"/>
          <w:sz w:val="16"/>
          <w:szCs w:val="16"/>
          <w:lang w:eastAsia="ru-RU"/>
        </w:rPr>
        <w:t xml:space="preserve"> утвержденных настоящим решением объемов бюджетных ассигнований на финансовое обеспечение реализации муниципальных программ Волотовского муниципального округа в связи с внесением изменений в муниципальные программы, если такие изменения не связаны с определением видов и объемов межбюджетных трансфертов;</w:t>
      </w:r>
    </w:p>
    <w:p w:rsidR="00DD2834" w:rsidRPr="00DD2834" w:rsidRDefault="00DD2834" w:rsidP="00DD2834">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6) перераспределение бюджетных ассигнований, в том числе в случае образования экономии, между разделами, подразделами, целевыми статьями (муниципальными программами Волотовского муниципального округа и непрограммными направлениями деятельности), группами и подгруппами видов расходов классификации расходов бюдж</w:t>
      </w:r>
      <w:r>
        <w:rPr>
          <w:rFonts w:ascii="Times New Roman" w:eastAsia="Times New Roman" w:hAnsi="Times New Roman" w:cs="Times New Roman"/>
          <w:sz w:val="16"/>
          <w:szCs w:val="16"/>
          <w:lang w:eastAsia="ru-RU"/>
        </w:rPr>
        <w:t>ет</w:t>
      </w:r>
      <w:r w:rsidRPr="00DD2834">
        <w:rPr>
          <w:rFonts w:ascii="Times New Roman" w:eastAsia="Times New Roman" w:hAnsi="Times New Roman" w:cs="Times New Roman"/>
          <w:sz w:val="16"/>
          <w:szCs w:val="16"/>
          <w:lang w:eastAsia="ru-RU"/>
        </w:rPr>
        <w:t>а муниципального округа в пределах объема бюджетных ассигнований, предусмотренных главному распорядителю средств бюджета муниципального на реализацию непрограммных направлений деятельности;</w:t>
      </w:r>
    </w:p>
    <w:p w:rsidR="00DD2834" w:rsidRPr="00DD2834" w:rsidRDefault="00DD2834" w:rsidP="00DD2834">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7) перераспределение бюджетных ассигнований между разделами, подразделами, целевыми статьями (муниципальными программами Волотовского муниципального округа и непрограммными направлениями деятельности), группами и подгруппами видов расходов классификации расходов бюджета муниципального округа,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муниципального округа для выполнения условий в целях получения субсидий из областного и федерального бюджетов;</w:t>
      </w:r>
    </w:p>
    <w:p w:rsidR="00DD2834" w:rsidRPr="00DD2834" w:rsidRDefault="00DD2834" w:rsidP="00DD2834">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8) увеличение бюджетных ассигнований по отдельным разделам, подразделам, целевым статьям (муниципальным программам Волотовского муниципального округа и непрограммными направлениями деятельности) группами и подгруппами видов и видам расходов бюджета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муниципального округа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DD2834" w:rsidRPr="00DD2834" w:rsidRDefault="00DD2834" w:rsidP="00DD2834">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9) перераспределение бюджетных ассигнований между разделами, подразделами, целевыми статьями (муниципальным программам и непрограммным направлениям деятельности), группами и подгруппами видов расходов классификации расходов бюджета муниципального округа в пределах, предусмотренных главным распорядителям средств бюджета муниципального округа бюджетных ассигнований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DD2834" w:rsidRPr="00DD2834" w:rsidRDefault="00DD2834" w:rsidP="00DD2834">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 xml:space="preserve">10) перераспределение бюджетных ассигнований </w:t>
      </w:r>
      <w:proofErr w:type="gramStart"/>
      <w:r w:rsidRPr="00DD2834">
        <w:rPr>
          <w:rFonts w:ascii="Times New Roman" w:eastAsia="Times New Roman" w:hAnsi="Times New Roman" w:cs="Times New Roman"/>
          <w:sz w:val="16"/>
          <w:szCs w:val="16"/>
          <w:lang w:eastAsia="ru-RU"/>
        </w:rPr>
        <w:t>между подгруппам</w:t>
      </w:r>
      <w:proofErr w:type="gramEnd"/>
      <w:r w:rsidRPr="00DD2834">
        <w:rPr>
          <w:rFonts w:ascii="Times New Roman" w:eastAsia="Times New Roman" w:hAnsi="Times New Roman" w:cs="Times New Roman"/>
          <w:sz w:val="16"/>
          <w:szCs w:val="16"/>
          <w:lang w:eastAsia="ru-RU"/>
        </w:rPr>
        <w:t xml:space="preserve"> видов расходов классификации расходов бюджета муниципального округа в пределах, предусмотренных главным распорядителям средств бюджета муниципального округа бюджетных ассигнований на обеспечение деятельности органов местного самоуправления и подведомственных им муниципальных казенных учреждений;</w:t>
      </w:r>
    </w:p>
    <w:p w:rsidR="00DD2834" w:rsidRPr="00DD2834" w:rsidRDefault="00DD2834" w:rsidP="00DD283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 xml:space="preserve">11) направление бюджетных ассигнований дорожного фонда Волотовского муниципального округа в объеме их неполного использования в отчетном финансовом году на увеличение бюджетных ассигнований дорожного фонда муниципального округа в соответствии с </w:t>
      </w:r>
      <w:hyperlink r:id="rId54" w:history="1">
        <w:r w:rsidRPr="00DD2834">
          <w:rPr>
            <w:rFonts w:ascii="Times New Roman" w:eastAsia="Times New Roman" w:hAnsi="Times New Roman" w:cs="Times New Roman"/>
            <w:sz w:val="16"/>
            <w:szCs w:val="16"/>
            <w:lang w:eastAsia="ru-RU"/>
          </w:rPr>
          <w:t>пунктом 3 статьи 95</w:t>
        </w:r>
      </w:hyperlink>
      <w:r w:rsidRPr="00DD2834">
        <w:rPr>
          <w:rFonts w:ascii="Times New Roman" w:eastAsia="Times New Roman" w:hAnsi="Times New Roman" w:cs="Times New Roman"/>
          <w:sz w:val="16"/>
          <w:szCs w:val="16"/>
          <w:lang w:eastAsia="ru-RU"/>
        </w:rPr>
        <w:t xml:space="preserve"> и </w:t>
      </w:r>
      <w:hyperlink r:id="rId55" w:history="1">
        <w:r w:rsidRPr="00DD2834">
          <w:rPr>
            <w:rFonts w:ascii="Times New Roman" w:eastAsia="Times New Roman" w:hAnsi="Times New Roman" w:cs="Times New Roman"/>
            <w:sz w:val="16"/>
            <w:szCs w:val="16"/>
            <w:lang w:eastAsia="ru-RU"/>
          </w:rPr>
          <w:t>пунктом 5 статьи 179.4</w:t>
        </w:r>
      </w:hyperlink>
      <w:r w:rsidRPr="00DD2834">
        <w:rPr>
          <w:rFonts w:ascii="Times New Roman" w:eastAsia="Times New Roman" w:hAnsi="Times New Roman" w:cs="Times New Roman"/>
          <w:sz w:val="16"/>
          <w:szCs w:val="16"/>
          <w:lang w:eastAsia="ru-RU"/>
        </w:rPr>
        <w:t xml:space="preserve"> Бюджетного кодекса Российской Федерации;</w:t>
      </w:r>
    </w:p>
    <w:p w:rsidR="00DD2834" w:rsidRPr="00DD2834" w:rsidRDefault="00DD2834" w:rsidP="00DD283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12) уменьшение бюджетных ассигнований по отдельным разделам, подразделам, целевым статьям (муниципальным программам Волотовского муниципального округа и непрограммным направлениям деятельности), группам и подгруппам видов расходов классификации расходов бюджета муниципального округа, предусмотренных главному распорядителю средств бюджета муниципального округа, в размере экономии, полученной за счет конкурентных способов определения поставщиков (подрядчиков, исполнителей) при осуществлении закупок товаров, работ, услуг за исключением экономии средств бюджета муниципального округа, предусмотренных на обслуживание муниципального долга Волотовского муниципального округа, экономии расходов за счет средств, полученных из федерального и областного бюджетов и экономии средств дорожного фонда Волотовского муниципального округа с одновременным увеличением размера Резервного фонда Волотовского муниципального округа;</w:t>
      </w:r>
    </w:p>
    <w:p w:rsidR="00DD2834" w:rsidRPr="00DD2834" w:rsidRDefault="00DD2834" w:rsidP="00DD283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shd w:val="clear" w:color="auto" w:fill="FFFFFF"/>
          <w:lang w:eastAsia="ru-RU"/>
        </w:rPr>
      </w:pPr>
      <w:r w:rsidRPr="00DD2834">
        <w:rPr>
          <w:rFonts w:ascii="Times New Roman" w:eastAsia="Times New Roman" w:hAnsi="Times New Roman" w:cs="Times New Roman"/>
          <w:sz w:val="16"/>
          <w:szCs w:val="16"/>
          <w:shd w:val="clear" w:color="auto" w:fill="FFFFFF"/>
          <w:lang w:eastAsia="ru-RU"/>
        </w:rPr>
        <w:t>13) поступление лимитов бюджетных обязательств на открытые в Управлении Федерального казначейства по</w:t>
      </w:r>
      <w:r w:rsidRPr="00DD2834">
        <w:rPr>
          <w:rFonts w:ascii="Arial" w:eastAsia="Times New Roman" w:hAnsi="Arial" w:cs="Arial"/>
          <w:color w:val="483B3F"/>
          <w:sz w:val="16"/>
          <w:szCs w:val="16"/>
          <w:shd w:val="clear" w:color="auto" w:fill="FFFFFF"/>
          <w:lang w:eastAsia="ru-RU"/>
        </w:rPr>
        <w:t xml:space="preserve"> </w:t>
      </w:r>
      <w:r w:rsidRPr="00DD2834">
        <w:rPr>
          <w:rFonts w:ascii="Times New Roman" w:eastAsia="Times New Roman" w:hAnsi="Times New Roman" w:cs="Times New Roman"/>
          <w:sz w:val="16"/>
          <w:szCs w:val="16"/>
          <w:shd w:val="clear" w:color="auto" w:fill="FFFFFF"/>
          <w:lang w:eastAsia="ru-RU"/>
        </w:rPr>
        <w:t>Новгородской области лицевые счета для учета операций по переданным полномочиям получателя средств</w:t>
      </w:r>
      <w:r w:rsidRPr="00DD2834">
        <w:rPr>
          <w:rFonts w:ascii="Times New Roman" w:eastAsia="Times New Roman" w:hAnsi="Times New Roman" w:cs="Times New Roman"/>
          <w:sz w:val="16"/>
          <w:szCs w:val="16"/>
          <w:lang w:eastAsia="ru-RU"/>
        </w:rPr>
        <w:t xml:space="preserve"> </w:t>
      </w:r>
      <w:r w:rsidRPr="00DD2834">
        <w:rPr>
          <w:rFonts w:ascii="Times New Roman" w:eastAsia="Times New Roman" w:hAnsi="Times New Roman" w:cs="Times New Roman"/>
          <w:sz w:val="16"/>
          <w:szCs w:val="16"/>
          <w:shd w:val="clear" w:color="auto" w:fill="FFFFFF"/>
          <w:lang w:eastAsia="ru-RU"/>
        </w:rPr>
        <w:t>областного бюджета по перечислению в бюджет муниципального округа межбюджетных трансфертов сверх объемов соответствующих безвозмездных поступлений</w:t>
      </w:r>
      <w:r w:rsidRPr="00DD2834">
        <w:rPr>
          <w:rFonts w:ascii="Times New Roman" w:eastAsia="Times New Roman" w:hAnsi="Times New Roman" w:cs="Times New Roman"/>
          <w:sz w:val="16"/>
          <w:szCs w:val="16"/>
          <w:lang w:eastAsia="ru-RU"/>
        </w:rPr>
        <w:t xml:space="preserve"> </w:t>
      </w:r>
      <w:r w:rsidRPr="00DD2834">
        <w:rPr>
          <w:rFonts w:ascii="Times New Roman" w:eastAsia="Times New Roman" w:hAnsi="Times New Roman" w:cs="Times New Roman"/>
          <w:sz w:val="16"/>
          <w:szCs w:val="16"/>
          <w:shd w:val="clear" w:color="auto" w:fill="FFFFFF"/>
          <w:lang w:eastAsia="ru-RU"/>
        </w:rPr>
        <w:t>областного бюджета, утвержденных настоящим решением о бюджете муниципального округа;</w:t>
      </w:r>
    </w:p>
    <w:p w:rsidR="00DD2834" w:rsidRPr="00DD2834" w:rsidRDefault="00DD2834" w:rsidP="00DD283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shd w:val="clear" w:color="auto" w:fill="FFFFFF"/>
          <w:lang w:eastAsia="ru-RU"/>
        </w:rPr>
      </w:pPr>
      <w:r w:rsidRPr="00DD2834">
        <w:rPr>
          <w:rFonts w:ascii="Times New Roman" w:eastAsia="Times New Roman" w:hAnsi="Times New Roman" w:cs="Times New Roman"/>
          <w:sz w:val="16"/>
          <w:szCs w:val="16"/>
          <w:shd w:val="clear" w:color="auto" w:fill="FFFFFF"/>
          <w:lang w:eastAsia="ru-RU"/>
        </w:rPr>
        <w:t>14) перераспределение бюджетных ассигнований между главными распорядителями средств бюджета Волотовского муниципального округа, разделами, подразделами, целевыми статьями (муниципальными программами и непрограммными направлениями деятельности), группами и подгруппами видов расходов классификации расходов бюджета Волотовского муниципального округа в целях финансового обеспечения муниципальных и региональных проектов, обеспечивающих достижение целей, показателей и результатов федеральных проектов, входящих в состав национальных проектов (программ),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DD2834" w:rsidRPr="00DD2834" w:rsidRDefault="00DD2834" w:rsidP="00DD2834">
      <w:pPr>
        <w:spacing w:after="0" w:line="240" w:lineRule="auto"/>
        <w:ind w:firstLine="284"/>
        <w:jc w:val="both"/>
        <w:outlineLvl w:val="0"/>
        <w:rPr>
          <w:rFonts w:ascii="Times New Roman" w:eastAsia="Times New Roman" w:hAnsi="Times New Roman" w:cs="Times New Roman"/>
          <w:bCs/>
          <w:sz w:val="16"/>
          <w:szCs w:val="16"/>
          <w:lang w:eastAsia="ru-RU"/>
        </w:rPr>
      </w:pPr>
      <w:r w:rsidRPr="00DD2834">
        <w:rPr>
          <w:rFonts w:ascii="Times New Roman" w:eastAsia="Times New Roman" w:hAnsi="Times New Roman" w:cs="Times New Roman"/>
          <w:bCs/>
          <w:sz w:val="16"/>
          <w:szCs w:val="16"/>
          <w:lang w:eastAsia="ru-RU"/>
        </w:rPr>
        <w:t>35. Настоящее решение вступает в силу с 1 января 2022 года и подлежит официальному опубликованию не позднее 10 дней после его подписания в установленном Уставом Волотовского муниципального округа порядке.</w:t>
      </w:r>
    </w:p>
    <w:p w:rsidR="00DD2834" w:rsidRPr="00DD2834" w:rsidRDefault="00DD2834" w:rsidP="00DD2834">
      <w:pPr>
        <w:spacing w:after="0" w:line="240" w:lineRule="auto"/>
        <w:ind w:right="-1"/>
        <w:jc w:val="both"/>
        <w:outlineLvl w:val="0"/>
        <w:rPr>
          <w:rFonts w:ascii="Times New Roman" w:eastAsia="Times New Roman" w:hAnsi="Times New Roman" w:cs="Times New Roman"/>
          <w:bCs/>
          <w:color w:val="FF0000"/>
          <w:sz w:val="16"/>
          <w:szCs w:val="16"/>
          <w:lang w:eastAsia="ru-RU"/>
        </w:rPr>
      </w:pPr>
    </w:p>
    <w:tbl>
      <w:tblPr>
        <w:tblW w:w="0" w:type="auto"/>
        <w:tblLook w:val="00A0" w:firstRow="1" w:lastRow="0" w:firstColumn="1" w:lastColumn="0" w:noHBand="0" w:noVBand="0"/>
      </w:tblPr>
      <w:tblGrid>
        <w:gridCol w:w="5097"/>
        <w:gridCol w:w="5540"/>
      </w:tblGrid>
      <w:tr w:rsidR="00DD2834" w:rsidRPr="00DD2834" w:rsidTr="00DD2834">
        <w:trPr>
          <w:trHeight w:val="262"/>
        </w:trPr>
        <w:tc>
          <w:tcPr>
            <w:tcW w:w="5146" w:type="dxa"/>
          </w:tcPr>
          <w:p w:rsidR="00DD2834" w:rsidRPr="00DD2834" w:rsidRDefault="00DD2834" w:rsidP="00DD2834">
            <w:pPr>
              <w:spacing w:after="0" w:line="240" w:lineRule="auto"/>
              <w:rPr>
                <w:rFonts w:ascii="Times New Roman" w:eastAsia="Times New Roman" w:hAnsi="Times New Roman" w:cs="Times New Roman"/>
                <w:sz w:val="16"/>
                <w:szCs w:val="16"/>
              </w:rPr>
            </w:pPr>
            <w:r w:rsidRPr="00DD2834">
              <w:rPr>
                <w:rFonts w:ascii="Times New Roman" w:eastAsia="Times New Roman" w:hAnsi="Times New Roman" w:cs="Times New Roman"/>
                <w:sz w:val="16"/>
                <w:szCs w:val="16"/>
              </w:rPr>
              <w:t xml:space="preserve">Глава Волотовского муниципального округа </w:t>
            </w:r>
            <w:r>
              <w:rPr>
                <w:rFonts w:ascii="Times New Roman" w:eastAsia="Times New Roman" w:hAnsi="Times New Roman" w:cs="Times New Roman"/>
                <w:sz w:val="16"/>
                <w:szCs w:val="16"/>
              </w:rPr>
              <w:t xml:space="preserve">     </w:t>
            </w:r>
            <w:r w:rsidRPr="00DD2834">
              <w:rPr>
                <w:rFonts w:ascii="Times New Roman" w:eastAsia="Times New Roman" w:hAnsi="Times New Roman" w:cs="Times New Roman"/>
                <w:sz w:val="16"/>
                <w:szCs w:val="16"/>
              </w:rPr>
              <w:t>А.И. Лыжов</w:t>
            </w:r>
          </w:p>
          <w:p w:rsidR="00DD2834" w:rsidRPr="00DD2834" w:rsidRDefault="00DD2834" w:rsidP="00DD2834">
            <w:pPr>
              <w:spacing w:after="0" w:line="240" w:lineRule="auto"/>
              <w:rPr>
                <w:rFonts w:ascii="Times New Roman" w:eastAsia="Times New Roman" w:hAnsi="Times New Roman" w:cs="Times New Roman"/>
                <w:sz w:val="16"/>
                <w:szCs w:val="16"/>
              </w:rPr>
            </w:pPr>
          </w:p>
        </w:tc>
        <w:tc>
          <w:tcPr>
            <w:tcW w:w="5594" w:type="dxa"/>
          </w:tcPr>
          <w:p w:rsidR="00DD2834" w:rsidRPr="00DD2834" w:rsidRDefault="00DD2834" w:rsidP="00DD2834">
            <w:pPr>
              <w:spacing w:after="0" w:line="240" w:lineRule="auto"/>
              <w:rPr>
                <w:rFonts w:ascii="Times New Roman" w:eastAsia="Times New Roman" w:hAnsi="Times New Roman" w:cs="Times New Roman"/>
                <w:sz w:val="16"/>
                <w:szCs w:val="16"/>
              </w:rPr>
            </w:pPr>
            <w:r w:rsidRPr="00DD2834">
              <w:rPr>
                <w:rFonts w:ascii="Times New Roman" w:eastAsia="Times New Roman" w:hAnsi="Times New Roman" w:cs="Times New Roman"/>
                <w:sz w:val="16"/>
                <w:szCs w:val="16"/>
              </w:rPr>
              <w:t>Председатель Думы Волотовского муниципального округа</w:t>
            </w:r>
            <w:r>
              <w:rPr>
                <w:rFonts w:ascii="Times New Roman" w:eastAsia="Times New Roman" w:hAnsi="Times New Roman" w:cs="Times New Roman"/>
                <w:sz w:val="16"/>
                <w:szCs w:val="16"/>
              </w:rPr>
              <w:t xml:space="preserve">       </w:t>
            </w:r>
            <w:proofErr w:type="spellStart"/>
            <w:r w:rsidRPr="00DD2834">
              <w:rPr>
                <w:rFonts w:ascii="Times New Roman" w:eastAsia="Times New Roman" w:hAnsi="Times New Roman" w:cs="Times New Roman"/>
                <w:sz w:val="16"/>
                <w:szCs w:val="16"/>
              </w:rPr>
              <w:t>Г.А.Лебедева</w:t>
            </w:r>
            <w:proofErr w:type="spellEnd"/>
          </w:p>
          <w:p w:rsidR="00DD2834" w:rsidRPr="00DD2834" w:rsidRDefault="00DD2834" w:rsidP="00DD2834">
            <w:pPr>
              <w:spacing w:after="0" w:line="240" w:lineRule="auto"/>
              <w:rPr>
                <w:rFonts w:ascii="Times New Roman" w:eastAsia="Times New Roman" w:hAnsi="Times New Roman" w:cs="Times New Roman"/>
                <w:sz w:val="16"/>
                <w:szCs w:val="16"/>
              </w:rPr>
            </w:pPr>
          </w:p>
        </w:tc>
      </w:tr>
    </w:tbl>
    <w:p w:rsidR="00DD2834" w:rsidRPr="00DD2834" w:rsidRDefault="00DD2834" w:rsidP="00DD2834">
      <w:pPr>
        <w:tabs>
          <w:tab w:val="left" w:pos="615"/>
          <w:tab w:val="right" w:pos="9637"/>
        </w:tabs>
        <w:spacing w:after="0" w:line="240" w:lineRule="auto"/>
        <w:rPr>
          <w:rFonts w:ascii="Times New Roman" w:eastAsia="Times New Roman" w:hAnsi="Times New Roman" w:cs="Times New Roman"/>
          <w:sz w:val="16"/>
          <w:szCs w:val="16"/>
          <w:lang w:eastAsia="ru-RU"/>
        </w:rPr>
      </w:pPr>
      <w:r w:rsidRPr="00DD2834">
        <w:rPr>
          <w:rFonts w:ascii="Times New Roman" w:eastAsia="Times New Roman" w:hAnsi="Times New Roman" w:cs="Times New Roman"/>
          <w:sz w:val="16"/>
          <w:szCs w:val="16"/>
          <w:lang w:eastAsia="ru-RU"/>
        </w:rPr>
        <w:tab/>
      </w:r>
    </w:p>
    <w:p w:rsidR="00DD2834" w:rsidRPr="00DD2834" w:rsidRDefault="00DD2834" w:rsidP="00DD2834">
      <w:pPr>
        <w:tabs>
          <w:tab w:val="left" w:pos="615"/>
          <w:tab w:val="right" w:pos="9637"/>
        </w:tabs>
        <w:spacing w:after="0" w:line="240" w:lineRule="auto"/>
        <w:jc w:val="right"/>
        <w:rPr>
          <w:rFonts w:ascii="Times New Roman" w:eastAsia="Times New Roman" w:hAnsi="Times New Roman" w:cs="Times New Roman"/>
          <w:sz w:val="16"/>
          <w:szCs w:val="16"/>
          <w:lang w:eastAsia="ru-RU"/>
        </w:rPr>
      </w:pPr>
    </w:p>
    <w:p w:rsidR="00DD2834" w:rsidRPr="002B6683" w:rsidRDefault="00DD2834" w:rsidP="002B6683">
      <w:pPr>
        <w:tabs>
          <w:tab w:val="left" w:pos="615"/>
          <w:tab w:val="right" w:pos="9637"/>
        </w:tabs>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Приложение 1</w:t>
      </w:r>
      <w:r w:rsidR="002B6683">
        <w:rPr>
          <w:rFonts w:ascii="Times New Roman" w:eastAsia="Times New Roman" w:hAnsi="Times New Roman" w:cs="Times New Roman"/>
          <w:sz w:val="12"/>
          <w:szCs w:val="12"/>
          <w:lang w:eastAsia="ru-RU"/>
        </w:rPr>
        <w:t xml:space="preserve"> </w:t>
      </w:r>
      <w:r w:rsidRPr="002B6683">
        <w:rPr>
          <w:rFonts w:ascii="Times New Roman" w:eastAsia="Times New Roman" w:hAnsi="Times New Roman" w:cs="Times New Roman"/>
          <w:sz w:val="12"/>
          <w:szCs w:val="12"/>
          <w:lang w:eastAsia="ru-RU"/>
        </w:rPr>
        <w:t>к решению Думы Волотовского муниципального</w:t>
      </w:r>
    </w:p>
    <w:p w:rsidR="00DD2834" w:rsidRPr="002B6683" w:rsidRDefault="00DD2834" w:rsidP="002B6683">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 xml:space="preserve">округа "О бюджете муниципального округа на 2022 год </w:t>
      </w:r>
      <w:r w:rsidRPr="002B6683">
        <w:rPr>
          <w:rFonts w:ascii="Times New Roman" w:eastAsia="Times New Roman" w:hAnsi="Times New Roman" w:cs="Times New Roman"/>
          <w:bCs/>
          <w:sz w:val="12"/>
          <w:szCs w:val="12"/>
          <w:lang w:eastAsia="ru-RU"/>
        </w:rPr>
        <w:t>и на плановый период 2023 и 2024 годов</w:t>
      </w:r>
    </w:p>
    <w:p w:rsidR="00DD2834" w:rsidRPr="00DD2834" w:rsidRDefault="00DD2834" w:rsidP="00DD2834">
      <w:pPr>
        <w:spacing w:after="0" w:line="240" w:lineRule="auto"/>
        <w:jc w:val="right"/>
        <w:rPr>
          <w:rFonts w:ascii="Times New Roman" w:eastAsia="Times New Roman" w:hAnsi="Times New Roman" w:cs="Times New Roman"/>
          <w:sz w:val="16"/>
          <w:szCs w:val="16"/>
          <w:lang w:eastAsia="ru-RU"/>
        </w:rPr>
      </w:pPr>
    </w:p>
    <w:p w:rsidR="00DD2834" w:rsidRPr="00DD2834" w:rsidRDefault="00DD2834" w:rsidP="00DD2834">
      <w:pPr>
        <w:spacing w:after="0" w:line="240" w:lineRule="auto"/>
        <w:jc w:val="center"/>
        <w:rPr>
          <w:rFonts w:ascii="Times New Roman" w:eastAsia="Times New Roman" w:hAnsi="Times New Roman" w:cs="Times New Roman"/>
          <w:b/>
          <w:bCs/>
          <w:sz w:val="16"/>
          <w:szCs w:val="16"/>
          <w:lang w:eastAsia="ru-RU"/>
        </w:rPr>
      </w:pPr>
      <w:r w:rsidRPr="00DD2834">
        <w:rPr>
          <w:rFonts w:ascii="Times New Roman" w:eastAsia="Times New Roman" w:hAnsi="Times New Roman" w:cs="Times New Roman"/>
          <w:b/>
          <w:bCs/>
          <w:sz w:val="16"/>
          <w:szCs w:val="16"/>
          <w:lang w:eastAsia="ru-RU"/>
        </w:rPr>
        <w:t xml:space="preserve">Прогнозируемые поступления доходов в бюджет Волотовского муниципального округа на 2023 год и на плановый период 2024 и 2025 годов </w:t>
      </w:r>
    </w:p>
    <w:p w:rsidR="00DD2834" w:rsidRPr="002B6683" w:rsidRDefault="00DD2834" w:rsidP="00DD2834">
      <w:pPr>
        <w:spacing w:after="0" w:line="240" w:lineRule="auto"/>
        <w:jc w:val="right"/>
        <w:rPr>
          <w:rFonts w:ascii="Times New Roman" w:eastAsia="Times New Roman" w:hAnsi="Times New Roman" w:cs="Times New Roman"/>
          <w:bCs/>
          <w:sz w:val="12"/>
          <w:szCs w:val="12"/>
          <w:lang w:eastAsia="ru-RU"/>
        </w:rPr>
      </w:pPr>
      <w:proofErr w:type="spellStart"/>
      <w:r w:rsidRPr="002B6683">
        <w:rPr>
          <w:rFonts w:ascii="Times New Roman" w:eastAsia="Times New Roman" w:hAnsi="Times New Roman" w:cs="Times New Roman"/>
          <w:bCs/>
          <w:sz w:val="12"/>
          <w:szCs w:val="12"/>
          <w:lang w:eastAsia="ru-RU"/>
        </w:rPr>
        <w:t>тыс.рублей</w:t>
      </w:r>
      <w:proofErr w:type="spellEnd"/>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275"/>
        <w:gridCol w:w="992"/>
        <w:gridCol w:w="992"/>
        <w:gridCol w:w="992"/>
      </w:tblGrid>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Наименование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Код бюджетной классификации</w:t>
            </w:r>
          </w:p>
        </w:tc>
        <w:tc>
          <w:tcPr>
            <w:tcW w:w="992" w:type="dxa"/>
            <w:tcBorders>
              <w:top w:val="single" w:sz="4" w:space="0" w:color="auto"/>
              <w:left w:val="single" w:sz="4" w:space="0" w:color="auto"/>
              <w:bottom w:val="single" w:sz="4" w:space="0" w:color="auto"/>
              <w:right w:val="single" w:sz="4" w:space="0" w:color="auto"/>
            </w:tcBorders>
            <w:noWrap/>
            <w:vAlign w:val="center"/>
          </w:tcPr>
          <w:p w:rsidR="00DD2834" w:rsidRPr="002B6683" w:rsidRDefault="00DD2834" w:rsidP="00DD2834">
            <w:pPr>
              <w:spacing w:after="0" w:line="240" w:lineRule="auto"/>
              <w:jc w:val="center"/>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Сумма на 2022 год</w:t>
            </w:r>
          </w:p>
        </w:tc>
        <w:tc>
          <w:tcPr>
            <w:tcW w:w="992" w:type="dxa"/>
            <w:tcBorders>
              <w:top w:val="single" w:sz="4" w:space="0" w:color="auto"/>
              <w:left w:val="single" w:sz="4" w:space="0" w:color="auto"/>
              <w:bottom w:val="single" w:sz="4" w:space="0" w:color="auto"/>
              <w:right w:val="single" w:sz="4" w:space="0" w:color="auto"/>
            </w:tcBorders>
            <w:vAlign w:val="center"/>
          </w:tcPr>
          <w:p w:rsidR="00DD2834" w:rsidRPr="002B6683" w:rsidRDefault="00DD2834" w:rsidP="00DD2834">
            <w:pPr>
              <w:spacing w:after="0" w:line="240" w:lineRule="auto"/>
              <w:jc w:val="center"/>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Сумма на 2023 год</w:t>
            </w:r>
          </w:p>
        </w:tc>
        <w:tc>
          <w:tcPr>
            <w:tcW w:w="992" w:type="dxa"/>
            <w:tcBorders>
              <w:top w:val="single" w:sz="4" w:space="0" w:color="auto"/>
              <w:left w:val="single" w:sz="4" w:space="0" w:color="auto"/>
              <w:bottom w:val="single" w:sz="4" w:space="0" w:color="auto"/>
              <w:right w:val="single" w:sz="4" w:space="0" w:color="auto"/>
            </w:tcBorders>
            <w:vAlign w:val="center"/>
          </w:tcPr>
          <w:p w:rsidR="00DD2834" w:rsidRPr="002B6683" w:rsidRDefault="00DD2834" w:rsidP="00DD2834">
            <w:pPr>
              <w:spacing w:after="0" w:line="240" w:lineRule="auto"/>
              <w:jc w:val="center"/>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Сумма на 2024 год</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lastRenderedPageBreak/>
              <w:t>1</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4</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5</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Доходы, ВСЕГО, в том числе:</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150830,54157</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125367,17904</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125745,89143</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00010000000000000000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44823,67000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45311,37000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46347,41000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Налоги на прибыль, доходы</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00010100000000000000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32247,00000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32860,00000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33714,00000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Налог на доходы физических лиц</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18210102000010000110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32247,00000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32860,00000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33714,00000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Налоги на товары (работы, услуги), реализуемые на территории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10010300000000000000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2403,67000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2408,27000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2458,21000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Налоги на совокупный доход</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18210500000000000000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2685,00000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3039,00000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3180,00000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Налог, взимаемый в связи с применением упрощенной системы налогообложения</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18210501000000000110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2527,00000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2875,00000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3010,00000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Единый сельскохозяйственный налог</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18210503000000000110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5,00000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color w:val="000000"/>
                <w:sz w:val="12"/>
                <w:szCs w:val="12"/>
                <w:lang w:eastAsia="ru-RU"/>
              </w:rPr>
              <w:t>5,00000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color w:val="000000"/>
                <w:sz w:val="12"/>
                <w:szCs w:val="12"/>
                <w:lang w:eastAsia="ru-RU"/>
              </w:rPr>
              <w:t>5,00000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Налог, взимаемый в связи с применением патентной системы налогообложения</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18210504000020000110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153,00000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159,00000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165,00000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tcPr>
          <w:p w:rsidR="00DD2834" w:rsidRPr="002B6683" w:rsidRDefault="00DD2834" w:rsidP="00DD2834">
            <w:pPr>
              <w:suppressAutoHyphens/>
              <w:snapToGrid w:val="0"/>
              <w:spacing w:after="0" w:line="240" w:lineRule="auto"/>
              <w:ind w:left="5"/>
              <w:jc w:val="both"/>
              <w:rPr>
                <w:rFonts w:ascii="Times New Roman" w:eastAsia="Times New Roman" w:hAnsi="Times New Roman" w:cs="Times New Roman"/>
                <w:sz w:val="12"/>
                <w:szCs w:val="12"/>
                <w:lang w:eastAsia="ar-SA"/>
              </w:rPr>
            </w:pPr>
            <w:r w:rsidRPr="002B6683">
              <w:rPr>
                <w:rFonts w:ascii="Times New Roman" w:eastAsia="Times New Roman" w:hAnsi="Times New Roman" w:cs="Times New Roman"/>
                <w:sz w:val="12"/>
                <w:szCs w:val="12"/>
                <w:lang w:eastAsia="ar-SA"/>
              </w:rPr>
              <w:t>Налоги на имущество</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uppressAutoHyphens/>
              <w:snapToGrid w:val="0"/>
              <w:spacing w:after="0" w:line="240" w:lineRule="auto"/>
              <w:ind w:left="-127" w:right="-111"/>
              <w:jc w:val="center"/>
              <w:rPr>
                <w:rFonts w:ascii="Times New Roman" w:eastAsia="Times New Roman" w:hAnsi="Times New Roman" w:cs="Times New Roman"/>
                <w:sz w:val="12"/>
                <w:szCs w:val="12"/>
                <w:lang w:eastAsia="ar-SA"/>
              </w:rPr>
            </w:pPr>
            <w:r w:rsidRPr="002B6683">
              <w:rPr>
                <w:rFonts w:ascii="Times New Roman" w:eastAsia="Times New Roman" w:hAnsi="Times New Roman" w:cs="Times New Roman"/>
                <w:color w:val="000000"/>
                <w:sz w:val="12"/>
                <w:szCs w:val="12"/>
                <w:lang w:eastAsia="ar-SA"/>
              </w:rPr>
              <w:t>182</w:t>
            </w:r>
            <w:r w:rsidRPr="002B6683">
              <w:rPr>
                <w:rFonts w:ascii="Times New Roman" w:eastAsia="Times New Roman" w:hAnsi="Times New Roman" w:cs="Times New Roman"/>
                <w:sz w:val="12"/>
                <w:szCs w:val="12"/>
                <w:lang w:eastAsia="ar-SA"/>
              </w:rPr>
              <w:t>10600000000000000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uppressAutoHyphens/>
              <w:snapToGrid w:val="0"/>
              <w:spacing w:after="0" w:line="240" w:lineRule="auto"/>
              <w:jc w:val="right"/>
              <w:rPr>
                <w:rFonts w:ascii="Times New Roman" w:eastAsia="Times New Roman" w:hAnsi="Times New Roman" w:cs="Times New Roman"/>
                <w:sz w:val="12"/>
                <w:szCs w:val="12"/>
                <w:lang w:eastAsia="ar-SA"/>
              </w:rPr>
            </w:pPr>
            <w:r w:rsidRPr="002B6683">
              <w:rPr>
                <w:rFonts w:ascii="Times New Roman" w:eastAsia="Times New Roman" w:hAnsi="Times New Roman" w:cs="Times New Roman"/>
                <w:sz w:val="12"/>
                <w:szCs w:val="12"/>
                <w:lang w:eastAsia="ar-SA"/>
              </w:rPr>
              <w:t>4846,00000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uppressAutoHyphens/>
              <w:snapToGrid w:val="0"/>
              <w:spacing w:after="0" w:line="240" w:lineRule="auto"/>
              <w:jc w:val="right"/>
              <w:rPr>
                <w:rFonts w:ascii="Times New Roman" w:eastAsia="Times New Roman" w:hAnsi="Times New Roman" w:cs="Times New Roman"/>
                <w:sz w:val="12"/>
                <w:szCs w:val="12"/>
                <w:lang w:eastAsia="ar-SA"/>
              </w:rPr>
            </w:pPr>
            <w:r w:rsidRPr="002B6683">
              <w:rPr>
                <w:rFonts w:ascii="Times New Roman" w:eastAsia="Times New Roman" w:hAnsi="Times New Roman" w:cs="Times New Roman"/>
                <w:sz w:val="12"/>
                <w:szCs w:val="12"/>
                <w:lang w:eastAsia="ar-SA"/>
              </w:rPr>
              <w:t>4887,00000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uppressAutoHyphens/>
              <w:snapToGrid w:val="0"/>
              <w:spacing w:after="0" w:line="240" w:lineRule="auto"/>
              <w:jc w:val="right"/>
              <w:rPr>
                <w:rFonts w:ascii="Times New Roman" w:eastAsia="Times New Roman" w:hAnsi="Times New Roman" w:cs="Times New Roman"/>
                <w:sz w:val="12"/>
                <w:szCs w:val="12"/>
                <w:lang w:eastAsia="ar-SA"/>
              </w:rPr>
            </w:pPr>
            <w:r w:rsidRPr="002B6683">
              <w:rPr>
                <w:rFonts w:ascii="Times New Roman" w:eastAsia="Times New Roman" w:hAnsi="Times New Roman" w:cs="Times New Roman"/>
                <w:sz w:val="12"/>
                <w:szCs w:val="12"/>
                <w:lang w:eastAsia="ar-SA"/>
              </w:rPr>
              <w:t>4936,00000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tcPr>
          <w:p w:rsidR="00DD2834" w:rsidRPr="002B6683" w:rsidRDefault="00DD2834" w:rsidP="00DD2834">
            <w:pPr>
              <w:suppressAutoHyphens/>
              <w:snapToGrid w:val="0"/>
              <w:spacing w:after="0" w:line="240" w:lineRule="auto"/>
              <w:ind w:left="5"/>
              <w:jc w:val="both"/>
              <w:rPr>
                <w:rFonts w:ascii="Times New Roman" w:eastAsia="Times New Roman" w:hAnsi="Times New Roman" w:cs="Times New Roman"/>
                <w:sz w:val="12"/>
                <w:szCs w:val="12"/>
                <w:lang w:eastAsia="ar-SA"/>
              </w:rPr>
            </w:pPr>
            <w:r w:rsidRPr="002B6683">
              <w:rPr>
                <w:rFonts w:ascii="Times New Roman" w:eastAsia="Times New Roman" w:hAnsi="Times New Roman" w:cs="Times New Roman"/>
                <w:sz w:val="12"/>
                <w:szCs w:val="12"/>
                <w:lang w:eastAsia="ar-SA"/>
              </w:rPr>
              <w:t>Налог на имущество физических лиц</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uppressAutoHyphens/>
              <w:snapToGrid w:val="0"/>
              <w:spacing w:after="0" w:line="240" w:lineRule="auto"/>
              <w:ind w:left="-127" w:right="-111"/>
              <w:jc w:val="center"/>
              <w:rPr>
                <w:rFonts w:ascii="Times New Roman" w:eastAsia="Times New Roman" w:hAnsi="Times New Roman" w:cs="Times New Roman"/>
                <w:sz w:val="12"/>
                <w:szCs w:val="12"/>
                <w:lang w:eastAsia="ar-SA"/>
              </w:rPr>
            </w:pPr>
            <w:r w:rsidRPr="002B6683">
              <w:rPr>
                <w:rFonts w:ascii="Times New Roman" w:eastAsia="Times New Roman" w:hAnsi="Times New Roman" w:cs="Times New Roman"/>
                <w:color w:val="000000"/>
                <w:sz w:val="12"/>
                <w:szCs w:val="12"/>
                <w:lang w:eastAsia="ar-SA"/>
              </w:rPr>
              <w:t>182</w:t>
            </w:r>
            <w:r w:rsidRPr="002B6683">
              <w:rPr>
                <w:rFonts w:ascii="Times New Roman" w:eastAsia="Times New Roman" w:hAnsi="Times New Roman" w:cs="Times New Roman"/>
                <w:sz w:val="12"/>
                <w:szCs w:val="12"/>
                <w:lang w:eastAsia="ar-SA"/>
              </w:rPr>
              <w:t>10601000000000110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uppressAutoHyphens/>
              <w:snapToGrid w:val="0"/>
              <w:spacing w:after="0" w:line="240" w:lineRule="auto"/>
              <w:jc w:val="right"/>
              <w:rPr>
                <w:rFonts w:ascii="Times New Roman" w:eastAsia="Times New Roman" w:hAnsi="Times New Roman" w:cs="Times New Roman"/>
                <w:sz w:val="12"/>
                <w:szCs w:val="12"/>
                <w:lang w:eastAsia="ar-SA"/>
              </w:rPr>
            </w:pPr>
            <w:r w:rsidRPr="002B6683">
              <w:rPr>
                <w:rFonts w:ascii="Times New Roman" w:eastAsia="Times New Roman" w:hAnsi="Times New Roman" w:cs="Times New Roman"/>
                <w:sz w:val="12"/>
                <w:szCs w:val="12"/>
                <w:lang w:eastAsia="ar-SA"/>
              </w:rPr>
              <w:t>559,00000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uppressAutoHyphens/>
              <w:snapToGrid w:val="0"/>
              <w:spacing w:after="0" w:line="240" w:lineRule="auto"/>
              <w:jc w:val="right"/>
              <w:rPr>
                <w:rFonts w:ascii="Times New Roman" w:eastAsia="Times New Roman" w:hAnsi="Times New Roman" w:cs="Times New Roman"/>
                <w:sz w:val="12"/>
                <w:szCs w:val="12"/>
                <w:lang w:eastAsia="ar-SA"/>
              </w:rPr>
            </w:pPr>
            <w:r w:rsidRPr="002B6683">
              <w:rPr>
                <w:rFonts w:ascii="Times New Roman" w:eastAsia="Times New Roman" w:hAnsi="Times New Roman" w:cs="Times New Roman"/>
                <w:sz w:val="12"/>
                <w:szCs w:val="12"/>
                <w:lang w:eastAsia="ar-SA"/>
              </w:rPr>
              <w:t>568,00000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uppressAutoHyphens/>
              <w:snapToGrid w:val="0"/>
              <w:spacing w:after="0" w:line="240" w:lineRule="auto"/>
              <w:jc w:val="right"/>
              <w:rPr>
                <w:rFonts w:ascii="Times New Roman" w:eastAsia="Times New Roman" w:hAnsi="Times New Roman" w:cs="Times New Roman"/>
                <w:sz w:val="12"/>
                <w:szCs w:val="12"/>
                <w:lang w:eastAsia="ar-SA"/>
              </w:rPr>
            </w:pPr>
            <w:r w:rsidRPr="002B6683">
              <w:rPr>
                <w:rFonts w:ascii="Times New Roman" w:eastAsia="Times New Roman" w:hAnsi="Times New Roman" w:cs="Times New Roman"/>
                <w:sz w:val="12"/>
                <w:szCs w:val="12"/>
                <w:lang w:eastAsia="ar-SA"/>
              </w:rPr>
              <w:t>576,00000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tcPr>
          <w:p w:rsidR="00DD2834" w:rsidRPr="002B6683" w:rsidRDefault="00DD2834" w:rsidP="00DD2834">
            <w:pPr>
              <w:suppressAutoHyphens/>
              <w:snapToGrid w:val="0"/>
              <w:spacing w:after="0" w:line="240" w:lineRule="auto"/>
              <w:ind w:left="5"/>
              <w:jc w:val="both"/>
              <w:rPr>
                <w:rFonts w:ascii="Times New Roman" w:eastAsia="Times New Roman" w:hAnsi="Times New Roman" w:cs="Times New Roman"/>
                <w:sz w:val="12"/>
                <w:szCs w:val="12"/>
                <w:lang w:eastAsia="ar-SA"/>
              </w:rPr>
            </w:pPr>
            <w:r w:rsidRPr="002B6683">
              <w:rPr>
                <w:rFonts w:ascii="Times New Roman" w:eastAsia="Times New Roman" w:hAnsi="Times New Roman" w:cs="Times New Roman"/>
                <w:sz w:val="12"/>
                <w:szCs w:val="12"/>
                <w:lang w:eastAsia="ar-SA"/>
              </w:rPr>
              <w:t>Земельный налог</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uppressAutoHyphens/>
              <w:snapToGrid w:val="0"/>
              <w:spacing w:after="0" w:line="240" w:lineRule="auto"/>
              <w:ind w:left="-127" w:right="-111"/>
              <w:jc w:val="center"/>
              <w:rPr>
                <w:rFonts w:ascii="Times New Roman" w:eastAsia="Times New Roman" w:hAnsi="Times New Roman" w:cs="Times New Roman"/>
                <w:sz w:val="12"/>
                <w:szCs w:val="12"/>
                <w:lang w:eastAsia="ar-SA"/>
              </w:rPr>
            </w:pPr>
            <w:r w:rsidRPr="002B6683">
              <w:rPr>
                <w:rFonts w:ascii="Times New Roman" w:eastAsia="Times New Roman" w:hAnsi="Times New Roman" w:cs="Times New Roman"/>
                <w:color w:val="000000"/>
                <w:sz w:val="12"/>
                <w:szCs w:val="12"/>
                <w:lang w:eastAsia="ar-SA"/>
              </w:rPr>
              <w:t>182</w:t>
            </w:r>
            <w:r w:rsidRPr="002B6683">
              <w:rPr>
                <w:rFonts w:ascii="Times New Roman" w:eastAsia="Times New Roman" w:hAnsi="Times New Roman" w:cs="Times New Roman"/>
                <w:sz w:val="12"/>
                <w:szCs w:val="12"/>
                <w:lang w:eastAsia="ar-SA"/>
              </w:rPr>
              <w:t>10606000000000110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uppressAutoHyphens/>
              <w:snapToGrid w:val="0"/>
              <w:spacing w:after="0" w:line="240" w:lineRule="auto"/>
              <w:jc w:val="right"/>
              <w:rPr>
                <w:rFonts w:ascii="Times New Roman" w:eastAsia="Times New Roman" w:hAnsi="Times New Roman" w:cs="Times New Roman"/>
                <w:sz w:val="12"/>
                <w:szCs w:val="12"/>
                <w:lang w:eastAsia="ar-SA"/>
              </w:rPr>
            </w:pPr>
            <w:r w:rsidRPr="002B6683">
              <w:rPr>
                <w:rFonts w:ascii="Times New Roman" w:eastAsia="Times New Roman" w:hAnsi="Times New Roman" w:cs="Times New Roman"/>
                <w:sz w:val="12"/>
                <w:szCs w:val="12"/>
                <w:lang w:eastAsia="ar-SA"/>
              </w:rPr>
              <w:t>4 287,00000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uppressAutoHyphens/>
              <w:snapToGrid w:val="0"/>
              <w:spacing w:after="0" w:line="240" w:lineRule="auto"/>
              <w:jc w:val="right"/>
              <w:rPr>
                <w:rFonts w:ascii="Times New Roman" w:eastAsia="Times New Roman" w:hAnsi="Times New Roman" w:cs="Times New Roman"/>
                <w:sz w:val="12"/>
                <w:szCs w:val="12"/>
                <w:lang w:eastAsia="ar-SA"/>
              </w:rPr>
            </w:pPr>
            <w:r w:rsidRPr="002B6683">
              <w:rPr>
                <w:rFonts w:ascii="Times New Roman" w:eastAsia="Times New Roman" w:hAnsi="Times New Roman" w:cs="Times New Roman"/>
                <w:sz w:val="12"/>
                <w:szCs w:val="12"/>
                <w:lang w:eastAsia="ar-SA"/>
              </w:rPr>
              <w:t>4 319,00000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uppressAutoHyphens/>
              <w:snapToGrid w:val="0"/>
              <w:spacing w:after="0" w:line="240" w:lineRule="auto"/>
              <w:jc w:val="right"/>
              <w:rPr>
                <w:rFonts w:ascii="Times New Roman" w:eastAsia="Times New Roman" w:hAnsi="Times New Roman" w:cs="Times New Roman"/>
                <w:sz w:val="12"/>
                <w:szCs w:val="12"/>
                <w:lang w:eastAsia="ar-SA"/>
              </w:rPr>
            </w:pPr>
            <w:r w:rsidRPr="002B6683">
              <w:rPr>
                <w:rFonts w:ascii="Times New Roman" w:eastAsia="Times New Roman" w:hAnsi="Times New Roman" w:cs="Times New Roman"/>
                <w:sz w:val="12"/>
                <w:szCs w:val="12"/>
                <w:lang w:eastAsia="ar-SA"/>
              </w:rPr>
              <w:t>4 360,00000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Государственная пошлина</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182108 00000000000000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261,00000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254,10000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247,20000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18210803000010000110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261,00000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254,10000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247,20000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Доходы от использования имущества, находящего в государственной и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90311100000000000000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1382,00000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1362,00000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1312,00000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90311105000000000120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1060,00000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1060,00000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1060,00000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Арендная плата за земли, находящие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90311105010000000120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810,00000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810,00000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810,00000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90311105070000000120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250,00000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250,00000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250,00000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00011109000000000120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322,00000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302,00000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252,00000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 xml:space="preserve">Платежи при пользовании природными ресурсами </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04811200000000000000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75,00000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78,00000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78,00000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Плата за негативное воздействие на окружающую среду</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04811201000010000120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75,00000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78,00000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78,00000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Доходы от продажи материальных и нематериальных активов</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90311400000000000000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900,00000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400,00000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400,00000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90311402000000000000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300,00000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Доходы от продажи земельных участков, находящихся в государственной и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90311406000000000430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600,00000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300,00000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300,00000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 xml:space="preserve">Штрафы, санкции, возмещение ущерба </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00011600000000000000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24,00000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23,00000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22,00000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91611601053010000140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1,00000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1,00000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1,00000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91711601063010000140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5,00000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5,00000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5,00000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91611601123010000140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1,00000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1,00000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1,00000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91711601193010000140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1,00000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1,00000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1,00000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color w:val="000000"/>
                <w:sz w:val="12"/>
                <w:szCs w:val="12"/>
                <w:shd w:val="clear" w:color="auto" w:fill="FFFFFF"/>
                <w:lang w:eastAsia="ru-RU"/>
              </w:rPr>
              <w:t xml:space="preserve">Административные штрафы, установленные </w:t>
            </w:r>
            <w:hyperlink r:id="rId56" w:anchor="dst101693" w:history="1">
              <w:r w:rsidRPr="002B6683">
                <w:rPr>
                  <w:rFonts w:ascii="Times New Roman" w:eastAsia="Times New Roman" w:hAnsi="Times New Roman" w:cs="Times New Roman"/>
                  <w:sz w:val="12"/>
                  <w:szCs w:val="12"/>
                  <w:shd w:val="clear" w:color="auto" w:fill="FFFFFF"/>
                  <w:lang w:eastAsia="ru-RU"/>
                </w:rPr>
                <w:t>главой 20</w:t>
              </w:r>
            </w:hyperlink>
            <w:r w:rsidRPr="002B6683">
              <w:rPr>
                <w:rFonts w:ascii="Times New Roman" w:eastAsia="Times New Roman" w:hAnsi="Times New Roman" w:cs="Times New Roman"/>
                <w:sz w:val="12"/>
                <w:szCs w:val="12"/>
                <w:shd w:val="clear" w:color="auto" w:fill="FFFFFF"/>
                <w:lang w:eastAsia="ru-RU"/>
              </w:rPr>
              <w:t xml:space="preserve"> Кодекса Ро</w:t>
            </w:r>
            <w:r w:rsidRPr="002B6683">
              <w:rPr>
                <w:rFonts w:ascii="Times New Roman" w:eastAsia="Times New Roman" w:hAnsi="Times New Roman" w:cs="Times New Roman"/>
                <w:color w:val="000000"/>
                <w:sz w:val="12"/>
                <w:szCs w:val="12"/>
                <w:shd w:val="clear" w:color="auto" w:fill="FFFFFF"/>
                <w:lang w:eastAsia="ru-RU"/>
              </w:rPr>
              <w:t>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91711601203010000140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6,00000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5,00000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5,00000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90311607090050000140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89220000000000000000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106006,87157</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80 055,80904</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79 398,48143</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Безвозмездные поступления от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89220200000000000000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106006,87157</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80 055,80904</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79 398,48143</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Дотации бюджетам субъектов Российской Федерации и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89220210000000000150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47 639,20000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37 869,40000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37 134,6000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Дотации на выравнивание бюджетной обеспеченности</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89220215001000000150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47 639,20000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37 869,40000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37 134,6000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color w:val="000000"/>
                <w:sz w:val="12"/>
                <w:szCs w:val="12"/>
                <w:lang w:eastAsia="ru-RU"/>
              </w:rPr>
              <w:t>Дотации бюджетам муниципальных округов на выравнивание бюджетной обеспеченности из бюджета субъекта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89220215001140000150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47 639,20000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37 869,40000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37 134,6000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Субсидии бюджетам бюджетной системы Российской Федерации (межбюджетные субсидии)</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89220220000000000150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20 353,47157</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4223,70904</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4 278,68143</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color w:val="000000"/>
                <w:sz w:val="12"/>
                <w:szCs w:val="12"/>
                <w:lang w:eastAsia="ru-RU"/>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vAlign w:val="center"/>
          </w:tcPr>
          <w:p w:rsidR="00DD2834" w:rsidRPr="002B6683" w:rsidRDefault="00DD2834" w:rsidP="002B6683">
            <w:pPr>
              <w:spacing w:after="0" w:line="240" w:lineRule="auto"/>
              <w:ind w:left="-108" w:right="-5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napToGrid w:val="0"/>
                <w:color w:val="000000"/>
                <w:sz w:val="12"/>
                <w:szCs w:val="12"/>
                <w:lang w:eastAsia="ru-RU"/>
              </w:rPr>
              <w:t>89220225304140000150</w:t>
            </w:r>
          </w:p>
        </w:tc>
        <w:tc>
          <w:tcPr>
            <w:tcW w:w="992" w:type="dxa"/>
            <w:tcBorders>
              <w:top w:val="single" w:sz="4" w:space="0" w:color="auto"/>
              <w:left w:val="single" w:sz="4" w:space="0" w:color="auto"/>
              <w:bottom w:val="single" w:sz="4" w:space="0" w:color="auto"/>
              <w:right w:val="single" w:sz="4" w:space="0" w:color="auto"/>
            </w:tcBorders>
            <w:noWrap/>
            <w:vAlign w:val="center"/>
          </w:tcPr>
          <w:p w:rsidR="00DD2834" w:rsidRPr="002B6683" w:rsidRDefault="00DD2834" w:rsidP="00DD2834">
            <w:pPr>
              <w:spacing w:after="0" w:line="240" w:lineRule="auto"/>
              <w:ind w:left="-63" w:right="-5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1827,61722</w:t>
            </w:r>
          </w:p>
        </w:tc>
        <w:tc>
          <w:tcPr>
            <w:tcW w:w="992" w:type="dxa"/>
            <w:tcBorders>
              <w:top w:val="single" w:sz="4" w:space="0" w:color="auto"/>
              <w:left w:val="single" w:sz="4" w:space="0" w:color="auto"/>
              <w:bottom w:val="single" w:sz="4" w:space="0" w:color="auto"/>
              <w:right w:val="single" w:sz="4" w:space="0" w:color="auto"/>
            </w:tcBorders>
            <w:vAlign w:val="center"/>
          </w:tcPr>
          <w:p w:rsidR="00DD2834" w:rsidRPr="002B6683" w:rsidRDefault="00DD2834" w:rsidP="00DD2834">
            <w:pPr>
              <w:spacing w:after="0" w:line="240" w:lineRule="auto"/>
              <w:ind w:left="-63" w:right="-5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1823,50904</w:t>
            </w:r>
          </w:p>
        </w:tc>
        <w:tc>
          <w:tcPr>
            <w:tcW w:w="992" w:type="dxa"/>
            <w:tcBorders>
              <w:top w:val="single" w:sz="4" w:space="0" w:color="auto"/>
              <w:left w:val="single" w:sz="4" w:space="0" w:color="auto"/>
              <w:bottom w:val="single" w:sz="4" w:space="0" w:color="auto"/>
              <w:right w:val="single" w:sz="4" w:space="0" w:color="auto"/>
            </w:tcBorders>
            <w:vAlign w:val="center"/>
          </w:tcPr>
          <w:p w:rsidR="00DD2834" w:rsidRPr="002B6683" w:rsidRDefault="00DD2834" w:rsidP="00DD2834">
            <w:pPr>
              <w:spacing w:after="0" w:line="240" w:lineRule="auto"/>
              <w:ind w:left="-63" w:right="-5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1878,48143</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5" w:type="dxa"/>
            <w:tcBorders>
              <w:top w:val="single" w:sz="4" w:space="0" w:color="auto"/>
              <w:left w:val="single" w:sz="4" w:space="0" w:color="auto"/>
              <w:bottom w:val="single" w:sz="4" w:space="0" w:color="auto"/>
              <w:right w:val="single" w:sz="4" w:space="0" w:color="auto"/>
            </w:tcBorders>
            <w:vAlign w:val="center"/>
          </w:tcPr>
          <w:p w:rsidR="00DD2834" w:rsidRPr="002B6683" w:rsidRDefault="00DD2834" w:rsidP="002B6683">
            <w:pPr>
              <w:spacing w:after="0" w:line="240" w:lineRule="auto"/>
              <w:ind w:left="-108" w:right="-51"/>
              <w:jc w:val="center"/>
              <w:rPr>
                <w:rFonts w:ascii="Times New Roman" w:eastAsia="Times New Roman" w:hAnsi="Times New Roman" w:cs="Times New Roman"/>
                <w:snapToGrid w:val="0"/>
                <w:color w:val="000000"/>
                <w:sz w:val="12"/>
                <w:szCs w:val="12"/>
                <w:lang w:eastAsia="ru-RU"/>
              </w:rPr>
            </w:pPr>
            <w:r w:rsidRPr="002B6683">
              <w:rPr>
                <w:rFonts w:ascii="Times New Roman" w:eastAsia="Times New Roman" w:hAnsi="Times New Roman" w:cs="Times New Roman"/>
                <w:color w:val="000000"/>
                <w:sz w:val="12"/>
                <w:szCs w:val="12"/>
                <w:lang w:eastAsia="ru-RU"/>
              </w:rPr>
              <w:t>892202254614 0000150</w:t>
            </w:r>
          </w:p>
        </w:tc>
        <w:tc>
          <w:tcPr>
            <w:tcW w:w="992" w:type="dxa"/>
            <w:tcBorders>
              <w:top w:val="single" w:sz="4" w:space="0" w:color="auto"/>
              <w:left w:val="single" w:sz="4" w:space="0" w:color="auto"/>
              <w:bottom w:val="single" w:sz="4" w:space="0" w:color="auto"/>
              <w:right w:val="single" w:sz="4" w:space="0" w:color="auto"/>
            </w:tcBorders>
            <w:noWrap/>
            <w:vAlign w:val="center"/>
          </w:tcPr>
          <w:p w:rsidR="00DD2834" w:rsidRPr="002B6683" w:rsidRDefault="00DD2834" w:rsidP="00DD2834">
            <w:pPr>
              <w:spacing w:after="0" w:line="240" w:lineRule="auto"/>
              <w:ind w:left="-63" w:right="-5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Субсидии бюджетам муниципальных округов на поддержку отрасли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DD2834" w:rsidRPr="002B6683" w:rsidRDefault="00DD2834" w:rsidP="002B6683">
            <w:pPr>
              <w:spacing w:after="0" w:line="240" w:lineRule="auto"/>
              <w:ind w:left="-108" w:right="-51"/>
              <w:jc w:val="center"/>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89220225519140000150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sz w:val="12"/>
                <w:szCs w:val="12"/>
                <w:lang w:eastAsia="ru-RU"/>
              </w:rPr>
              <w:t>Субсидии бюджетам на реализацию мероприятий по обеспечению жильем молодых семей</w:t>
            </w:r>
          </w:p>
        </w:tc>
        <w:tc>
          <w:tcPr>
            <w:tcW w:w="1275" w:type="dxa"/>
            <w:tcBorders>
              <w:top w:val="single" w:sz="4" w:space="0" w:color="auto"/>
              <w:left w:val="single" w:sz="4" w:space="0" w:color="auto"/>
              <w:bottom w:val="single" w:sz="4" w:space="0" w:color="auto"/>
              <w:right w:val="single" w:sz="4" w:space="0" w:color="auto"/>
            </w:tcBorders>
            <w:vAlign w:val="center"/>
          </w:tcPr>
          <w:p w:rsidR="00DD2834" w:rsidRPr="002B6683" w:rsidRDefault="00DD2834" w:rsidP="002B6683">
            <w:pPr>
              <w:spacing w:after="0" w:line="240" w:lineRule="auto"/>
              <w:ind w:left="-108" w:right="-51"/>
              <w:jc w:val="center"/>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89220225497140000150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558,32235</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Субсидии бюджетам муниципальных округов на реализацию программ формирования современной городской среды</w:t>
            </w:r>
          </w:p>
        </w:tc>
        <w:tc>
          <w:tcPr>
            <w:tcW w:w="1275" w:type="dxa"/>
            <w:tcBorders>
              <w:top w:val="single" w:sz="4" w:space="0" w:color="auto"/>
              <w:left w:val="single" w:sz="4" w:space="0" w:color="auto"/>
              <w:bottom w:val="single" w:sz="4" w:space="0" w:color="auto"/>
              <w:right w:val="single" w:sz="4" w:space="0" w:color="auto"/>
            </w:tcBorders>
            <w:vAlign w:val="center"/>
          </w:tcPr>
          <w:p w:rsidR="00DD2834" w:rsidRPr="002B6683" w:rsidRDefault="00DD2834" w:rsidP="002B6683">
            <w:pPr>
              <w:spacing w:after="0" w:line="240" w:lineRule="auto"/>
              <w:ind w:left="-108" w:right="-51"/>
              <w:jc w:val="center"/>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89220225555140000150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593,03200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Субсидии бюджетам муниципальных округов на обеспечение комплексного развития сельских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DD2834" w:rsidRPr="002B6683" w:rsidRDefault="00DD2834" w:rsidP="002B6683">
            <w:pPr>
              <w:spacing w:after="0" w:line="240" w:lineRule="auto"/>
              <w:ind w:left="-108" w:right="-51"/>
              <w:jc w:val="center"/>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89220225576140000150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726,20000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Прочие субсидии</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89220229999000000150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ind w:left="-84"/>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16648,30000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2400,20000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2400,20000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 xml:space="preserve">Прочие субсидии бюджетам муниципальных округов </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89220229999140000150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ind w:left="-84"/>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16648,30000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2400,20000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2400,20000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Субвенции бюджетам субъектов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89220230000000000150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39 914,20000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37 862,70000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37 885,20000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Субвенции бюджетам муниципальных образований на ежемесячное денежное вознаграждение за классное руководство</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89220230021000000150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390,600000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390,600000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390,600000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Субвенции местным бюджетам на выполнение передаваемых полномочий субъектов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89220230024000000150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28838,90000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28838,90000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28838,90000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89220230027000000150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3283,70000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3283,70000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3283,70000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89220230029000000150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404,40000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404,40000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404,40000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color w:val="000000"/>
                <w:sz w:val="12"/>
                <w:szCs w:val="12"/>
                <w:lang w:eastAsia="ru-RU"/>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color w:val="000000"/>
                <w:sz w:val="12"/>
                <w:szCs w:val="12"/>
                <w:lang w:eastAsia="ru-RU"/>
              </w:rPr>
              <w:t>89220235303140000 150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2031,10000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2031,10000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2031,10000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color w:val="000000"/>
                <w:sz w:val="12"/>
                <w:szCs w:val="12"/>
                <w:lang w:eastAsia="ru-RU"/>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89220235082140000150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2294,60000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2294,60000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2294,60000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89220235118000000150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bCs/>
                <w:sz w:val="12"/>
                <w:szCs w:val="12"/>
                <w:lang w:eastAsia="ru-RU"/>
              </w:rPr>
            </w:pPr>
            <w:r w:rsidRPr="002B6683">
              <w:rPr>
                <w:rFonts w:ascii="Times New Roman" w:eastAsia="Times New Roman" w:hAnsi="Times New Roman" w:cs="Times New Roman"/>
                <w:bCs/>
                <w:sz w:val="12"/>
                <w:szCs w:val="12"/>
                <w:lang w:eastAsia="ru-RU"/>
              </w:rPr>
              <w:t>237,80000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bCs/>
                <w:sz w:val="12"/>
                <w:szCs w:val="12"/>
                <w:lang w:eastAsia="ru-RU"/>
              </w:rPr>
            </w:pPr>
            <w:r w:rsidRPr="002B6683">
              <w:rPr>
                <w:rFonts w:ascii="Times New Roman" w:eastAsia="Times New Roman" w:hAnsi="Times New Roman" w:cs="Times New Roman"/>
                <w:bCs/>
                <w:sz w:val="12"/>
                <w:szCs w:val="12"/>
                <w:lang w:eastAsia="ru-RU"/>
              </w:rPr>
              <w:t>245,50000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bCs/>
                <w:sz w:val="12"/>
                <w:szCs w:val="12"/>
                <w:lang w:eastAsia="ru-RU"/>
              </w:rPr>
            </w:pPr>
            <w:r w:rsidRPr="002B6683">
              <w:rPr>
                <w:rFonts w:ascii="Times New Roman" w:eastAsia="Times New Roman" w:hAnsi="Times New Roman" w:cs="Times New Roman"/>
                <w:bCs/>
                <w:sz w:val="12"/>
                <w:szCs w:val="12"/>
                <w:lang w:eastAsia="ru-RU"/>
              </w:rPr>
              <w:t>253,80000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89220235120000000150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bCs/>
                <w:sz w:val="12"/>
                <w:szCs w:val="12"/>
                <w:lang w:eastAsia="ru-RU"/>
              </w:rPr>
            </w:pPr>
            <w:r w:rsidRPr="002B6683">
              <w:rPr>
                <w:rFonts w:ascii="Times New Roman" w:eastAsia="Times New Roman" w:hAnsi="Times New Roman" w:cs="Times New Roman"/>
                <w:bCs/>
                <w:sz w:val="12"/>
                <w:szCs w:val="12"/>
                <w:lang w:eastAsia="ru-RU"/>
              </w:rPr>
              <w:t>38,00000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bCs/>
                <w:sz w:val="12"/>
                <w:szCs w:val="12"/>
                <w:lang w:eastAsia="ru-RU"/>
              </w:rPr>
            </w:pPr>
            <w:r w:rsidRPr="002B6683">
              <w:rPr>
                <w:rFonts w:ascii="Times New Roman" w:eastAsia="Times New Roman" w:hAnsi="Times New Roman" w:cs="Times New Roman"/>
                <w:bCs/>
                <w:sz w:val="12"/>
                <w:szCs w:val="12"/>
                <w:lang w:eastAsia="ru-RU"/>
              </w:rPr>
              <w:t>2,00000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bCs/>
                <w:sz w:val="12"/>
                <w:szCs w:val="12"/>
                <w:lang w:eastAsia="ru-RU"/>
              </w:rPr>
            </w:pPr>
            <w:r w:rsidRPr="002B6683">
              <w:rPr>
                <w:rFonts w:ascii="Times New Roman" w:eastAsia="Times New Roman" w:hAnsi="Times New Roman" w:cs="Times New Roman"/>
                <w:bCs/>
                <w:sz w:val="12"/>
                <w:szCs w:val="12"/>
                <w:lang w:eastAsia="ru-RU"/>
              </w:rPr>
              <w:t>1,80000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Субвенции бюджетам на государственную регистрацию актов гражданского состояния</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89220235930000000150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395,10000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371,900000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386,30000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Иные межбюджетные трансферты</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89220240000000000150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100,00000</w:t>
            </w:r>
          </w:p>
        </w:tc>
      </w:tr>
      <w:tr w:rsidR="00DD2834" w:rsidRPr="002B6683" w:rsidTr="002B6683">
        <w:trPr>
          <w:trHeight w:val="20"/>
        </w:trPr>
        <w:tc>
          <w:tcPr>
            <w:tcW w:w="6379"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Прочие межбюджетные трансферты, передаваемые бюджетам муниципальных округов</w:t>
            </w:r>
          </w:p>
        </w:tc>
        <w:tc>
          <w:tcPr>
            <w:tcW w:w="1275"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ind w:left="-127" w:right="-111"/>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89220249999140000150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100,00000</w:t>
            </w:r>
          </w:p>
        </w:tc>
        <w:tc>
          <w:tcPr>
            <w:tcW w:w="992" w:type="dxa"/>
            <w:tcBorders>
              <w:top w:val="single" w:sz="4" w:space="0" w:color="auto"/>
              <w:left w:val="single" w:sz="4" w:space="0" w:color="auto"/>
              <w:bottom w:val="single" w:sz="4" w:space="0" w:color="auto"/>
              <w:right w:val="single" w:sz="4" w:space="0" w:color="auto"/>
            </w:tcBorders>
            <w:vAlign w:val="bottom"/>
          </w:tcPr>
          <w:p w:rsidR="00DD2834" w:rsidRPr="002B6683" w:rsidRDefault="00DD2834" w:rsidP="00DD2834">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100,00000»</w:t>
            </w:r>
          </w:p>
        </w:tc>
      </w:tr>
    </w:tbl>
    <w:p w:rsidR="00DD2834" w:rsidRPr="00DD2834" w:rsidRDefault="00DD2834" w:rsidP="002B6683">
      <w:pPr>
        <w:spacing w:after="0" w:line="240" w:lineRule="auto"/>
        <w:rPr>
          <w:rFonts w:ascii="Times New Roman" w:eastAsia="Times New Roman" w:hAnsi="Times New Roman" w:cs="Times New Roman"/>
          <w:sz w:val="16"/>
          <w:szCs w:val="16"/>
          <w:lang w:eastAsia="ru-RU"/>
        </w:rPr>
      </w:pPr>
    </w:p>
    <w:p w:rsidR="00DD2834" w:rsidRPr="002B6683" w:rsidRDefault="00DD2834" w:rsidP="002B6683">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Приложение 2</w:t>
      </w:r>
      <w:r w:rsidR="002B6683">
        <w:rPr>
          <w:rFonts w:ascii="Times New Roman" w:eastAsia="Times New Roman" w:hAnsi="Times New Roman" w:cs="Times New Roman"/>
          <w:sz w:val="12"/>
          <w:szCs w:val="12"/>
          <w:lang w:eastAsia="ru-RU"/>
        </w:rPr>
        <w:t xml:space="preserve"> </w:t>
      </w:r>
      <w:r w:rsidRPr="002B6683">
        <w:rPr>
          <w:rFonts w:ascii="Times New Roman" w:eastAsia="Times New Roman" w:hAnsi="Times New Roman" w:cs="Times New Roman"/>
          <w:sz w:val="12"/>
          <w:szCs w:val="12"/>
          <w:lang w:eastAsia="ru-RU"/>
        </w:rPr>
        <w:t>к решению Думы Волотовского муниципального</w:t>
      </w:r>
    </w:p>
    <w:p w:rsidR="002B6683" w:rsidRDefault="00DD2834" w:rsidP="002B6683">
      <w:pPr>
        <w:spacing w:after="0" w:line="240" w:lineRule="auto"/>
        <w:jc w:val="right"/>
        <w:rPr>
          <w:rFonts w:ascii="Times New Roman" w:eastAsia="Times New Roman" w:hAnsi="Times New Roman" w:cs="Times New Roman"/>
          <w:bCs/>
          <w:sz w:val="12"/>
          <w:szCs w:val="12"/>
          <w:lang w:eastAsia="ru-RU"/>
        </w:rPr>
      </w:pPr>
      <w:r w:rsidRPr="002B6683">
        <w:rPr>
          <w:rFonts w:ascii="Times New Roman" w:eastAsia="Times New Roman" w:hAnsi="Times New Roman" w:cs="Times New Roman"/>
          <w:sz w:val="12"/>
          <w:szCs w:val="12"/>
          <w:lang w:eastAsia="ru-RU"/>
        </w:rPr>
        <w:t xml:space="preserve">округа "О бюджете муниципального округа на 2022 год </w:t>
      </w:r>
      <w:r w:rsidRPr="002B6683">
        <w:rPr>
          <w:rFonts w:ascii="Times New Roman" w:eastAsia="Times New Roman" w:hAnsi="Times New Roman" w:cs="Times New Roman"/>
          <w:bCs/>
          <w:sz w:val="12"/>
          <w:szCs w:val="12"/>
          <w:lang w:eastAsia="ru-RU"/>
        </w:rPr>
        <w:t>и на плановый период 2023 и 2024 годов</w:t>
      </w:r>
    </w:p>
    <w:p w:rsidR="00DD2834" w:rsidRPr="002B6683" w:rsidRDefault="00DD2834" w:rsidP="002B6683">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b/>
          <w:bCs/>
          <w:sz w:val="12"/>
          <w:szCs w:val="12"/>
          <w:lang w:eastAsia="ru-RU"/>
        </w:rPr>
        <w:t xml:space="preserve"> </w:t>
      </w:r>
    </w:p>
    <w:p w:rsidR="00DD2834" w:rsidRPr="00DD2834" w:rsidRDefault="00DD2834" w:rsidP="00DD2834">
      <w:pPr>
        <w:spacing w:after="0" w:line="240" w:lineRule="auto"/>
        <w:jc w:val="center"/>
        <w:rPr>
          <w:rFonts w:ascii="Times New Roman" w:eastAsia="Times New Roman" w:hAnsi="Times New Roman" w:cs="Times New Roman"/>
          <w:b/>
          <w:bCs/>
          <w:sz w:val="16"/>
          <w:szCs w:val="16"/>
          <w:lang w:eastAsia="ru-RU"/>
        </w:rPr>
      </w:pPr>
      <w:r w:rsidRPr="00DD2834">
        <w:rPr>
          <w:rFonts w:ascii="Times New Roman" w:eastAsia="Times New Roman" w:hAnsi="Times New Roman" w:cs="Times New Roman"/>
          <w:b/>
          <w:bCs/>
          <w:sz w:val="16"/>
          <w:szCs w:val="16"/>
          <w:lang w:eastAsia="ru-RU"/>
        </w:rPr>
        <w:t xml:space="preserve">Источники внутреннего финансирования дефицита бюджета Волотовского муниципального округа на </w:t>
      </w:r>
      <w:r w:rsidRPr="00DD2834">
        <w:rPr>
          <w:rFonts w:ascii="Times New Roman" w:eastAsia="Times New Roman" w:hAnsi="Times New Roman" w:cs="Times New Roman"/>
          <w:b/>
          <w:sz w:val="16"/>
          <w:szCs w:val="16"/>
          <w:lang w:eastAsia="ru-RU"/>
        </w:rPr>
        <w:t xml:space="preserve">2022 год </w:t>
      </w:r>
      <w:r w:rsidRPr="00DD2834">
        <w:rPr>
          <w:rFonts w:ascii="Times New Roman" w:eastAsia="Times New Roman" w:hAnsi="Times New Roman" w:cs="Times New Roman"/>
          <w:b/>
          <w:bCs/>
          <w:sz w:val="16"/>
          <w:szCs w:val="16"/>
          <w:lang w:eastAsia="ru-RU"/>
        </w:rPr>
        <w:t>и на плановый период 2023 и 2024 годов</w:t>
      </w:r>
    </w:p>
    <w:p w:rsidR="00DD2834" w:rsidRPr="002B6683" w:rsidRDefault="00DD2834" w:rsidP="00DD2834">
      <w:pPr>
        <w:spacing w:after="0" w:line="240" w:lineRule="auto"/>
        <w:jc w:val="right"/>
        <w:rPr>
          <w:rFonts w:ascii="Times New Roman" w:eastAsia="Times New Roman" w:hAnsi="Times New Roman" w:cs="Times New Roman"/>
          <w:bCs/>
          <w:sz w:val="12"/>
          <w:szCs w:val="12"/>
          <w:lang w:eastAsia="ru-RU"/>
        </w:rPr>
      </w:pPr>
      <w:r w:rsidRPr="002B6683">
        <w:rPr>
          <w:rFonts w:ascii="Times New Roman" w:eastAsia="Times New Roman" w:hAnsi="Times New Roman" w:cs="Times New Roman"/>
          <w:bCs/>
          <w:sz w:val="12"/>
          <w:szCs w:val="12"/>
          <w:lang w:eastAsia="ru-RU"/>
        </w:rPr>
        <w:t>тыс. рублей</w:t>
      </w: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701"/>
        <w:gridCol w:w="850"/>
        <w:gridCol w:w="851"/>
        <w:gridCol w:w="850"/>
      </w:tblGrid>
      <w:tr w:rsidR="00DD2834" w:rsidRPr="002B6683" w:rsidTr="002B6683">
        <w:trPr>
          <w:trHeight w:val="20"/>
        </w:trPr>
        <w:tc>
          <w:tcPr>
            <w:tcW w:w="6379" w:type="dxa"/>
            <w:vAlign w:val="center"/>
          </w:tcPr>
          <w:p w:rsidR="00DD2834" w:rsidRPr="002B6683" w:rsidRDefault="00DD2834" w:rsidP="00DD2834">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Наименование источника внутреннего финансирования дефицита бюджета</w:t>
            </w:r>
          </w:p>
        </w:tc>
        <w:tc>
          <w:tcPr>
            <w:tcW w:w="1701" w:type="dxa"/>
            <w:vAlign w:val="center"/>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Код группы, подгруппы, статьи и вида источников</w:t>
            </w:r>
          </w:p>
        </w:tc>
        <w:tc>
          <w:tcPr>
            <w:tcW w:w="850" w:type="dxa"/>
            <w:vAlign w:val="center"/>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Сумма на 2021 год</w:t>
            </w:r>
          </w:p>
        </w:tc>
        <w:tc>
          <w:tcPr>
            <w:tcW w:w="851" w:type="dxa"/>
            <w:vAlign w:val="center"/>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Сумма на 2022 год</w:t>
            </w:r>
          </w:p>
        </w:tc>
        <w:tc>
          <w:tcPr>
            <w:tcW w:w="850" w:type="dxa"/>
            <w:vAlign w:val="center"/>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Сумма на 2023 год</w:t>
            </w:r>
          </w:p>
        </w:tc>
      </w:tr>
      <w:tr w:rsidR="00DD2834" w:rsidRPr="002B6683" w:rsidTr="002B6683">
        <w:trPr>
          <w:trHeight w:val="20"/>
        </w:trPr>
        <w:tc>
          <w:tcPr>
            <w:tcW w:w="6379" w:type="dxa"/>
            <w:vAlign w:val="bottom"/>
          </w:tcPr>
          <w:p w:rsidR="00DD2834" w:rsidRPr="002B6683" w:rsidRDefault="00DD2834" w:rsidP="00DD2834">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w:t>
            </w:r>
          </w:p>
        </w:tc>
        <w:tc>
          <w:tcPr>
            <w:tcW w:w="1701" w:type="dxa"/>
            <w:vAlign w:val="bottom"/>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w:t>
            </w:r>
          </w:p>
        </w:tc>
        <w:tc>
          <w:tcPr>
            <w:tcW w:w="850" w:type="dxa"/>
            <w:vAlign w:val="center"/>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3</w:t>
            </w:r>
          </w:p>
        </w:tc>
        <w:tc>
          <w:tcPr>
            <w:tcW w:w="851" w:type="dxa"/>
            <w:vAlign w:val="center"/>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4</w:t>
            </w:r>
          </w:p>
        </w:tc>
        <w:tc>
          <w:tcPr>
            <w:tcW w:w="850" w:type="dxa"/>
            <w:vAlign w:val="center"/>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5</w:t>
            </w:r>
          </w:p>
        </w:tc>
      </w:tr>
      <w:tr w:rsidR="00DD2834" w:rsidRPr="002B6683" w:rsidTr="002B6683">
        <w:trPr>
          <w:trHeight w:val="20"/>
        </w:trPr>
        <w:tc>
          <w:tcPr>
            <w:tcW w:w="6379" w:type="dxa"/>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 xml:space="preserve">Источники внутреннего финансирования дефицитов бюджетов </w:t>
            </w:r>
          </w:p>
        </w:tc>
        <w:tc>
          <w:tcPr>
            <w:tcW w:w="1701" w:type="dxa"/>
            <w:vAlign w:val="bottom"/>
          </w:tcPr>
          <w:p w:rsidR="00DD2834" w:rsidRPr="002B6683" w:rsidRDefault="00DD2834" w:rsidP="00DD2834">
            <w:pPr>
              <w:spacing w:after="0" w:line="240" w:lineRule="auto"/>
              <w:ind w:left="-108" w:right="-22"/>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000 01 00 00 00 00 0000 000</w:t>
            </w:r>
          </w:p>
        </w:tc>
        <w:tc>
          <w:tcPr>
            <w:tcW w:w="850" w:type="dxa"/>
            <w:vAlign w:val="center"/>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1 155,60000</w:t>
            </w:r>
          </w:p>
        </w:tc>
        <w:tc>
          <w:tcPr>
            <w:tcW w:w="851" w:type="dxa"/>
            <w:vAlign w:val="bottom"/>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c>
          <w:tcPr>
            <w:tcW w:w="850" w:type="dxa"/>
            <w:vAlign w:val="bottom"/>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r>
      <w:tr w:rsidR="00DD2834" w:rsidRPr="002B6683" w:rsidTr="002B6683">
        <w:trPr>
          <w:trHeight w:val="20"/>
        </w:trPr>
        <w:tc>
          <w:tcPr>
            <w:tcW w:w="6379" w:type="dxa"/>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Бюджетные кредиты из других бюджетов бюджетной системы Российской Федерации</w:t>
            </w:r>
          </w:p>
        </w:tc>
        <w:tc>
          <w:tcPr>
            <w:tcW w:w="1701" w:type="dxa"/>
            <w:vAlign w:val="bottom"/>
          </w:tcPr>
          <w:p w:rsidR="00DD2834" w:rsidRPr="002B6683" w:rsidRDefault="00DD2834" w:rsidP="00DD2834">
            <w:pPr>
              <w:spacing w:after="0" w:line="240" w:lineRule="auto"/>
              <w:ind w:left="-108" w:right="-22"/>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000 01 03 00 00 00 0000 000</w:t>
            </w:r>
          </w:p>
        </w:tc>
        <w:tc>
          <w:tcPr>
            <w:tcW w:w="850" w:type="dxa"/>
            <w:vAlign w:val="bottom"/>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c>
          <w:tcPr>
            <w:tcW w:w="851" w:type="dxa"/>
            <w:vAlign w:val="bottom"/>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w:t>
            </w:r>
          </w:p>
        </w:tc>
        <w:tc>
          <w:tcPr>
            <w:tcW w:w="850" w:type="dxa"/>
            <w:vAlign w:val="bottom"/>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r>
      <w:tr w:rsidR="00DD2834" w:rsidRPr="002B6683" w:rsidTr="002B6683">
        <w:trPr>
          <w:trHeight w:val="20"/>
        </w:trPr>
        <w:tc>
          <w:tcPr>
            <w:tcW w:w="6379" w:type="dxa"/>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Изменение остатков средств на счетах по учету средств бюджета</w:t>
            </w:r>
          </w:p>
        </w:tc>
        <w:tc>
          <w:tcPr>
            <w:tcW w:w="1701" w:type="dxa"/>
            <w:vAlign w:val="bottom"/>
          </w:tcPr>
          <w:p w:rsidR="00DD2834" w:rsidRPr="002B6683" w:rsidRDefault="00DD2834" w:rsidP="00DD2834">
            <w:pPr>
              <w:spacing w:after="0" w:line="240" w:lineRule="auto"/>
              <w:ind w:right="-22"/>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000 01 05 00 00 00 0000 000</w:t>
            </w:r>
          </w:p>
        </w:tc>
        <w:tc>
          <w:tcPr>
            <w:tcW w:w="850" w:type="dxa"/>
            <w:vAlign w:val="bottom"/>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1 155,60000</w:t>
            </w:r>
          </w:p>
        </w:tc>
        <w:tc>
          <w:tcPr>
            <w:tcW w:w="851" w:type="dxa"/>
            <w:vAlign w:val="bottom"/>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c>
          <w:tcPr>
            <w:tcW w:w="850" w:type="dxa"/>
            <w:vAlign w:val="bottom"/>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r>
      <w:tr w:rsidR="00DD2834" w:rsidRPr="002B6683" w:rsidTr="002B6683">
        <w:trPr>
          <w:trHeight w:val="20"/>
        </w:trPr>
        <w:tc>
          <w:tcPr>
            <w:tcW w:w="6379" w:type="dxa"/>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округов</w:t>
            </w:r>
          </w:p>
        </w:tc>
        <w:tc>
          <w:tcPr>
            <w:tcW w:w="1701" w:type="dxa"/>
            <w:vAlign w:val="bottom"/>
          </w:tcPr>
          <w:p w:rsidR="00DD2834" w:rsidRPr="002B6683" w:rsidRDefault="00DD2834" w:rsidP="00DD2834">
            <w:pPr>
              <w:spacing w:after="0" w:line="240" w:lineRule="auto"/>
              <w:ind w:right="-22"/>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000 01 05 02 01 14 0000 510</w:t>
            </w:r>
          </w:p>
        </w:tc>
        <w:tc>
          <w:tcPr>
            <w:tcW w:w="850" w:type="dxa"/>
            <w:vAlign w:val="bottom"/>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1 155,60000</w:t>
            </w:r>
          </w:p>
        </w:tc>
        <w:tc>
          <w:tcPr>
            <w:tcW w:w="851" w:type="dxa"/>
            <w:vAlign w:val="bottom"/>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c>
          <w:tcPr>
            <w:tcW w:w="850" w:type="dxa"/>
            <w:vAlign w:val="bottom"/>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r>
      <w:tr w:rsidR="00DD2834" w:rsidRPr="002B6683" w:rsidTr="002B6683">
        <w:trPr>
          <w:trHeight w:val="20"/>
        </w:trPr>
        <w:tc>
          <w:tcPr>
            <w:tcW w:w="6379" w:type="dxa"/>
            <w:vAlign w:val="bottom"/>
          </w:tcPr>
          <w:p w:rsidR="00DD2834" w:rsidRPr="002B6683" w:rsidRDefault="00DD2834" w:rsidP="00DD2834">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Иные источники внутреннего финансирования дефицитов бюджетов</w:t>
            </w:r>
          </w:p>
        </w:tc>
        <w:tc>
          <w:tcPr>
            <w:tcW w:w="1701" w:type="dxa"/>
            <w:vAlign w:val="bottom"/>
          </w:tcPr>
          <w:p w:rsidR="00DD2834" w:rsidRPr="002B6683" w:rsidRDefault="00DD2834" w:rsidP="00DD2834">
            <w:pPr>
              <w:spacing w:after="0" w:line="240" w:lineRule="auto"/>
              <w:ind w:left="-108" w:right="-22"/>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000 01 06 00 00 00 0000 000</w:t>
            </w:r>
          </w:p>
        </w:tc>
        <w:tc>
          <w:tcPr>
            <w:tcW w:w="850" w:type="dxa"/>
            <w:vAlign w:val="bottom"/>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c>
          <w:tcPr>
            <w:tcW w:w="851" w:type="dxa"/>
            <w:vAlign w:val="bottom"/>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c>
          <w:tcPr>
            <w:tcW w:w="850" w:type="dxa"/>
            <w:vAlign w:val="bottom"/>
          </w:tcPr>
          <w:p w:rsidR="00DD2834" w:rsidRPr="002B6683" w:rsidRDefault="00DD2834" w:rsidP="00DD2834">
            <w:pPr>
              <w:spacing w:after="0" w:line="240" w:lineRule="auto"/>
              <w:ind w:left="-108" w:right="-22"/>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0,00000</w:t>
            </w:r>
          </w:p>
        </w:tc>
      </w:tr>
    </w:tbl>
    <w:p w:rsidR="007B1C47" w:rsidRDefault="007B1C47" w:rsidP="002B6683">
      <w:pPr>
        <w:spacing w:after="0" w:line="240" w:lineRule="auto"/>
        <w:jc w:val="right"/>
        <w:rPr>
          <w:rFonts w:ascii="Times New Roman" w:eastAsia="Times New Roman" w:hAnsi="Times New Roman" w:cs="Times New Roman"/>
          <w:sz w:val="12"/>
          <w:szCs w:val="12"/>
          <w:lang w:eastAsia="ru-RU"/>
        </w:rPr>
      </w:pPr>
    </w:p>
    <w:p w:rsidR="002B6683" w:rsidRPr="002B6683" w:rsidRDefault="007B1C47" w:rsidP="007B1C47">
      <w:pPr>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Приложение 3 </w:t>
      </w:r>
      <w:r w:rsidR="002B6683" w:rsidRPr="002B6683">
        <w:rPr>
          <w:rFonts w:ascii="Times New Roman" w:eastAsia="Times New Roman" w:hAnsi="Times New Roman" w:cs="Times New Roman"/>
          <w:sz w:val="12"/>
          <w:szCs w:val="12"/>
          <w:lang w:eastAsia="ru-RU"/>
        </w:rPr>
        <w:t>к решению Думы Волотовского муниципального</w:t>
      </w:r>
    </w:p>
    <w:p w:rsidR="002B6683" w:rsidRPr="002B6683" w:rsidRDefault="002B6683" w:rsidP="007B1C47">
      <w:pPr>
        <w:spacing w:after="0" w:line="240" w:lineRule="auto"/>
        <w:jc w:val="right"/>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округа "О бюджет</w:t>
      </w:r>
      <w:r w:rsidR="007B1C47">
        <w:rPr>
          <w:rFonts w:ascii="Times New Roman" w:eastAsia="Times New Roman" w:hAnsi="Times New Roman" w:cs="Times New Roman"/>
          <w:sz w:val="12"/>
          <w:szCs w:val="12"/>
          <w:lang w:eastAsia="ru-RU"/>
        </w:rPr>
        <w:t>е муниципального округа на 2022</w:t>
      </w:r>
      <w:r w:rsidRPr="002B6683">
        <w:rPr>
          <w:rFonts w:ascii="Times New Roman" w:eastAsia="Times New Roman" w:hAnsi="Times New Roman" w:cs="Times New Roman"/>
          <w:sz w:val="12"/>
          <w:szCs w:val="12"/>
          <w:lang w:eastAsia="ru-RU"/>
        </w:rPr>
        <w:t xml:space="preserve"> год </w:t>
      </w:r>
      <w:r w:rsidRPr="002B6683">
        <w:rPr>
          <w:rFonts w:ascii="Times New Roman" w:eastAsia="Times New Roman" w:hAnsi="Times New Roman" w:cs="Times New Roman"/>
          <w:bCs/>
          <w:sz w:val="12"/>
          <w:szCs w:val="12"/>
          <w:lang w:eastAsia="ru-RU"/>
        </w:rPr>
        <w:t>и на плановый период 2023 и 2024 годов</w:t>
      </w:r>
      <w:r w:rsidRPr="002B6683">
        <w:rPr>
          <w:rFonts w:ascii="Times New Roman" w:eastAsia="Times New Roman" w:hAnsi="Times New Roman" w:cs="Times New Roman"/>
          <w:b/>
          <w:bCs/>
          <w:sz w:val="12"/>
          <w:szCs w:val="12"/>
          <w:lang w:eastAsia="ru-RU"/>
        </w:rPr>
        <w:t xml:space="preserve"> </w:t>
      </w:r>
      <w:r w:rsidRPr="002B6683">
        <w:rPr>
          <w:rFonts w:ascii="Times New Roman" w:eastAsia="Times New Roman" w:hAnsi="Times New Roman" w:cs="Times New Roman"/>
          <w:sz w:val="12"/>
          <w:szCs w:val="12"/>
          <w:lang w:eastAsia="ru-RU"/>
        </w:rPr>
        <w:t>"</w:t>
      </w:r>
    </w:p>
    <w:p w:rsidR="002B6683" w:rsidRPr="002B6683" w:rsidRDefault="002B6683" w:rsidP="002B6683">
      <w:pPr>
        <w:spacing w:after="0" w:line="240" w:lineRule="auto"/>
        <w:rPr>
          <w:rFonts w:ascii="Times New Roman" w:eastAsia="Times New Roman" w:hAnsi="Times New Roman" w:cs="Times New Roman"/>
          <w:b/>
          <w:sz w:val="12"/>
          <w:szCs w:val="12"/>
          <w:lang w:eastAsia="ru-RU"/>
        </w:rPr>
      </w:pPr>
    </w:p>
    <w:p w:rsidR="002B6683" w:rsidRPr="002B6683" w:rsidRDefault="002B6683" w:rsidP="002B6683">
      <w:pPr>
        <w:spacing w:after="0" w:line="240" w:lineRule="auto"/>
        <w:jc w:val="center"/>
        <w:rPr>
          <w:rFonts w:ascii="Times New Roman" w:eastAsia="Times New Roman" w:hAnsi="Times New Roman" w:cs="Times New Roman"/>
          <w:b/>
          <w:sz w:val="12"/>
          <w:szCs w:val="12"/>
          <w:lang w:eastAsia="ru-RU"/>
        </w:rPr>
      </w:pPr>
      <w:r w:rsidRPr="002B6683">
        <w:rPr>
          <w:rFonts w:ascii="Times New Roman" w:eastAsia="Times New Roman" w:hAnsi="Times New Roman" w:cs="Times New Roman"/>
          <w:b/>
          <w:sz w:val="12"/>
          <w:szCs w:val="12"/>
          <w:lang w:eastAsia="ru-RU"/>
        </w:rPr>
        <w:t xml:space="preserve">Нормативы распределения доходов бюджета Волотовского муниципального округа на 2022 год </w:t>
      </w:r>
      <w:r w:rsidRPr="002B6683">
        <w:rPr>
          <w:rFonts w:ascii="Times New Roman" w:eastAsia="Times New Roman" w:hAnsi="Times New Roman" w:cs="Times New Roman"/>
          <w:b/>
          <w:bCs/>
          <w:sz w:val="12"/>
          <w:szCs w:val="12"/>
          <w:lang w:eastAsia="ru-RU"/>
        </w:rPr>
        <w:t>и на плановый период 2023 и 2024 годов</w:t>
      </w: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567"/>
        <w:gridCol w:w="992"/>
        <w:gridCol w:w="567"/>
        <w:gridCol w:w="851"/>
        <w:gridCol w:w="566"/>
        <w:gridCol w:w="851"/>
      </w:tblGrid>
      <w:tr w:rsidR="002B6683" w:rsidRPr="002B6683" w:rsidTr="007B1C47">
        <w:trPr>
          <w:trHeight w:val="20"/>
        </w:trPr>
        <w:tc>
          <w:tcPr>
            <w:tcW w:w="1276" w:type="dxa"/>
            <w:vMerge w:val="restart"/>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Код бюджетной классификации Российской Федерации</w:t>
            </w:r>
          </w:p>
        </w:tc>
        <w:tc>
          <w:tcPr>
            <w:tcW w:w="4961" w:type="dxa"/>
            <w:vMerge w:val="restart"/>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Наименование дохода</w:t>
            </w:r>
          </w:p>
        </w:tc>
        <w:tc>
          <w:tcPr>
            <w:tcW w:w="1559" w:type="dxa"/>
            <w:gridSpan w:val="2"/>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Нормативы отчислений на 2022 год (%)</w:t>
            </w:r>
          </w:p>
        </w:tc>
        <w:tc>
          <w:tcPr>
            <w:tcW w:w="1418" w:type="dxa"/>
            <w:gridSpan w:val="2"/>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Нормативы отчислений на 2023 год (%)</w:t>
            </w:r>
          </w:p>
        </w:tc>
        <w:tc>
          <w:tcPr>
            <w:tcW w:w="1417" w:type="dxa"/>
            <w:gridSpan w:val="2"/>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Нормативы отчислений на 2024 год (%)</w:t>
            </w:r>
          </w:p>
        </w:tc>
      </w:tr>
      <w:tr w:rsidR="002B6683" w:rsidRPr="002B6683" w:rsidTr="007B1C47">
        <w:trPr>
          <w:trHeight w:val="20"/>
        </w:trPr>
        <w:tc>
          <w:tcPr>
            <w:tcW w:w="1276" w:type="dxa"/>
            <w:vMerge/>
            <w:vAlign w:val="center"/>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p>
        </w:tc>
        <w:tc>
          <w:tcPr>
            <w:tcW w:w="4961" w:type="dxa"/>
            <w:vMerge/>
            <w:vAlign w:val="center"/>
          </w:tcPr>
          <w:p w:rsidR="002B6683" w:rsidRPr="002B6683" w:rsidRDefault="002B6683" w:rsidP="002B6683">
            <w:pPr>
              <w:spacing w:after="0" w:line="240" w:lineRule="auto"/>
              <w:jc w:val="both"/>
              <w:rPr>
                <w:rFonts w:ascii="Times New Roman" w:eastAsia="Times New Roman" w:hAnsi="Times New Roman" w:cs="Times New Roman"/>
                <w:sz w:val="12"/>
                <w:szCs w:val="12"/>
                <w:lang w:eastAsia="ru-RU"/>
              </w:rPr>
            </w:pPr>
          </w:p>
        </w:tc>
        <w:tc>
          <w:tcPr>
            <w:tcW w:w="567" w:type="dxa"/>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Всего</w:t>
            </w:r>
          </w:p>
        </w:tc>
        <w:tc>
          <w:tcPr>
            <w:tcW w:w="992" w:type="dxa"/>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в том числе бюджет муниципального округа</w:t>
            </w:r>
          </w:p>
        </w:tc>
        <w:tc>
          <w:tcPr>
            <w:tcW w:w="567" w:type="dxa"/>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Всего</w:t>
            </w:r>
          </w:p>
        </w:tc>
        <w:tc>
          <w:tcPr>
            <w:tcW w:w="851" w:type="dxa"/>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в том числе бюджет муниципального округа</w:t>
            </w:r>
          </w:p>
        </w:tc>
        <w:tc>
          <w:tcPr>
            <w:tcW w:w="566" w:type="dxa"/>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Всего</w:t>
            </w:r>
          </w:p>
        </w:tc>
        <w:tc>
          <w:tcPr>
            <w:tcW w:w="851" w:type="dxa"/>
          </w:tcPr>
          <w:p w:rsidR="002B6683" w:rsidRPr="002B6683" w:rsidRDefault="002B6683" w:rsidP="002B6683">
            <w:pPr>
              <w:spacing w:after="0" w:line="240" w:lineRule="auto"/>
              <w:ind w:left="-108"/>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в том числе бюджет муниципального округа</w:t>
            </w:r>
          </w:p>
        </w:tc>
      </w:tr>
      <w:tr w:rsidR="002B6683" w:rsidRPr="002B6683" w:rsidTr="007B1C47">
        <w:trPr>
          <w:trHeight w:val="20"/>
        </w:trPr>
        <w:tc>
          <w:tcPr>
            <w:tcW w:w="1276" w:type="dxa"/>
          </w:tcPr>
          <w:p w:rsidR="002B6683" w:rsidRPr="002B6683" w:rsidRDefault="002B6683" w:rsidP="002B6683">
            <w:pPr>
              <w:spacing w:after="0" w:line="240" w:lineRule="auto"/>
              <w:jc w:val="center"/>
              <w:rPr>
                <w:rFonts w:ascii="Times New Roman" w:eastAsia="Times New Roman" w:hAnsi="Times New Roman" w:cs="Times New Roman"/>
                <w:smallCaps/>
                <w:sz w:val="12"/>
                <w:szCs w:val="12"/>
                <w:lang w:eastAsia="ru-RU"/>
              </w:rPr>
            </w:pPr>
            <w:r w:rsidRPr="002B6683">
              <w:rPr>
                <w:rFonts w:ascii="Times New Roman" w:eastAsia="Times New Roman" w:hAnsi="Times New Roman" w:cs="Times New Roman"/>
                <w:smallCaps/>
                <w:sz w:val="12"/>
                <w:szCs w:val="12"/>
                <w:lang w:eastAsia="ru-RU"/>
              </w:rPr>
              <w:t>1</w:t>
            </w:r>
          </w:p>
        </w:tc>
        <w:tc>
          <w:tcPr>
            <w:tcW w:w="4961" w:type="dxa"/>
          </w:tcPr>
          <w:p w:rsidR="002B6683" w:rsidRPr="002B6683" w:rsidRDefault="002B6683" w:rsidP="002B6683">
            <w:pPr>
              <w:spacing w:after="0" w:line="240" w:lineRule="auto"/>
              <w:jc w:val="center"/>
              <w:rPr>
                <w:rFonts w:ascii="Times New Roman" w:eastAsia="Times New Roman" w:hAnsi="Times New Roman" w:cs="Times New Roman"/>
                <w:smallCaps/>
                <w:sz w:val="12"/>
                <w:szCs w:val="12"/>
                <w:lang w:eastAsia="ru-RU"/>
              </w:rPr>
            </w:pPr>
            <w:r w:rsidRPr="002B6683">
              <w:rPr>
                <w:rFonts w:ascii="Times New Roman" w:eastAsia="Times New Roman" w:hAnsi="Times New Roman" w:cs="Times New Roman"/>
                <w:smallCaps/>
                <w:sz w:val="12"/>
                <w:szCs w:val="12"/>
                <w:lang w:eastAsia="ru-RU"/>
              </w:rPr>
              <w:t>2</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mallCaps/>
                <w:sz w:val="12"/>
                <w:szCs w:val="12"/>
                <w:lang w:eastAsia="ru-RU"/>
              </w:rPr>
            </w:pPr>
            <w:r w:rsidRPr="002B6683">
              <w:rPr>
                <w:rFonts w:ascii="Times New Roman" w:eastAsia="Times New Roman" w:hAnsi="Times New Roman" w:cs="Times New Roman"/>
                <w:smallCaps/>
                <w:sz w:val="12"/>
                <w:szCs w:val="12"/>
                <w:lang w:eastAsia="ru-RU"/>
              </w:rPr>
              <w:t>3</w:t>
            </w:r>
          </w:p>
        </w:tc>
        <w:tc>
          <w:tcPr>
            <w:tcW w:w="992" w:type="dxa"/>
            <w:vAlign w:val="bottom"/>
          </w:tcPr>
          <w:p w:rsidR="002B6683" w:rsidRPr="002B6683" w:rsidRDefault="002B6683" w:rsidP="002B6683">
            <w:pPr>
              <w:spacing w:after="0" w:line="240" w:lineRule="auto"/>
              <w:jc w:val="center"/>
              <w:rPr>
                <w:rFonts w:ascii="Times New Roman" w:eastAsia="Times New Roman" w:hAnsi="Times New Roman" w:cs="Times New Roman"/>
                <w:smallCaps/>
                <w:sz w:val="12"/>
                <w:szCs w:val="12"/>
                <w:lang w:eastAsia="ru-RU"/>
              </w:rPr>
            </w:pPr>
            <w:r w:rsidRPr="002B6683">
              <w:rPr>
                <w:rFonts w:ascii="Times New Roman" w:eastAsia="Times New Roman" w:hAnsi="Times New Roman" w:cs="Times New Roman"/>
                <w:smallCaps/>
                <w:sz w:val="12"/>
                <w:szCs w:val="12"/>
                <w:lang w:eastAsia="ru-RU"/>
              </w:rPr>
              <w:t>4</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mallCaps/>
                <w:sz w:val="12"/>
                <w:szCs w:val="12"/>
                <w:lang w:eastAsia="ru-RU"/>
              </w:rPr>
            </w:pPr>
            <w:r w:rsidRPr="002B6683">
              <w:rPr>
                <w:rFonts w:ascii="Times New Roman" w:eastAsia="Times New Roman" w:hAnsi="Times New Roman" w:cs="Times New Roman"/>
                <w:smallCaps/>
                <w:sz w:val="12"/>
                <w:szCs w:val="12"/>
                <w:lang w:eastAsia="ru-RU"/>
              </w:rPr>
              <w:t>5</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mallCaps/>
                <w:sz w:val="12"/>
                <w:szCs w:val="12"/>
                <w:lang w:eastAsia="ru-RU"/>
              </w:rPr>
            </w:pPr>
            <w:r w:rsidRPr="002B6683">
              <w:rPr>
                <w:rFonts w:ascii="Times New Roman" w:eastAsia="Times New Roman" w:hAnsi="Times New Roman" w:cs="Times New Roman"/>
                <w:smallCaps/>
                <w:sz w:val="12"/>
                <w:szCs w:val="12"/>
                <w:lang w:eastAsia="ru-RU"/>
              </w:rPr>
              <w:t>6</w:t>
            </w:r>
          </w:p>
        </w:tc>
        <w:tc>
          <w:tcPr>
            <w:tcW w:w="566" w:type="dxa"/>
            <w:vAlign w:val="bottom"/>
          </w:tcPr>
          <w:p w:rsidR="002B6683" w:rsidRPr="002B6683" w:rsidRDefault="002B6683" w:rsidP="002B6683">
            <w:pPr>
              <w:spacing w:after="0" w:line="240" w:lineRule="auto"/>
              <w:jc w:val="center"/>
              <w:rPr>
                <w:rFonts w:ascii="Times New Roman" w:eastAsia="Times New Roman" w:hAnsi="Times New Roman" w:cs="Times New Roman"/>
                <w:smallCaps/>
                <w:sz w:val="12"/>
                <w:szCs w:val="12"/>
                <w:lang w:eastAsia="ru-RU"/>
              </w:rPr>
            </w:pPr>
            <w:r w:rsidRPr="002B6683">
              <w:rPr>
                <w:rFonts w:ascii="Times New Roman" w:eastAsia="Times New Roman" w:hAnsi="Times New Roman" w:cs="Times New Roman"/>
                <w:smallCaps/>
                <w:sz w:val="12"/>
                <w:szCs w:val="12"/>
                <w:lang w:eastAsia="ru-RU"/>
              </w:rPr>
              <w:t>7</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mallCaps/>
                <w:sz w:val="12"/>
                <w:szCs w:val="12"/>
                <w:lang w:eastAsia="ru-RU"/>
              </w:rPr>
            </w:pPr>
            <w:r w:rsidRPr="002B6683">
              <w:rPr>
                <w:rFonts w:ascii="Times New Roman" w:eastAsia="Times New Roman" w:hAnsi="Times New Roman" w:cs="Times New Roman"/>
                <w:smallCaps/>
                <w:sz w:val="12"/>
                <w:szCs w:val="12"/>
                <w:lang w:eastAsia="ru-RU"/>
              </w:rPr>
              <w:t>8</w:t>
            </w:r>
          </w:p>
        </w:tc>
      </w:tr>
      <w:tr w:rsidR="002B6683" w:rsidRPr="002B6683" w:rsidTr="007B1C47">
        <w:trPr>
          <w:trHeight w:val="20"/>
        </w:trPr>
        <w:tc>
          <w:tcPr>
            <w:tcW w:w="10631" w:type="dxa"/>
            <w:gridSpan w:val="8"/>
          </w:tcPr>
          <w:p w:rsidR="002B6683" w:rsidRPr="002B6683" w:rsidRDefault="002B6683" w:rsidP="002B6683">
            <w:pPr>
              <w:spacing w:after="0" w:line="240" w:lineRule="auto"/>
              <w:jc w:val="both"/>
              <w:rPr>
                <w:rFonts w:ascii="Times New Roman" w:eastAsia="Times New Roman" w:hAnsi="Times New Roman" w:cs="Times New Roman"/>
                <w:b/>
                <w:bCs/>
                <w:smallCaps/>
                <w:sz w:val="12"/>
                <w:szCs w:val="12"/>
                <w:lang w:eastAsia="ru-RU"/>
              </w:rPr>
            </w:pPr>
            <w:r w:rsidRPr="002B6683">
              <w:rPr>
                <w:rFonts w:ascii="Times New Roman" w:eastAsia="Times New Roman" w:hAnsi="Times New Roman" w:cs="Times New Roman"/>
                <w:b/>
                <w:bCs/>
                <w:smallCaps/>
                <w:sz w:val="12"/>
                <w:szCs w:val="12"/>
                <w:lang w:eastAsia="ru-RU"/>
              </w:rPr>
              <w:t>В ЧАСТИ ФЕДЕРАЛЬНЫХ НАЛОГОВ И СБОРОВ</w:t>
            </w:r>
          </w:p>
        </w:tc>
      </w:tr>
      <w:tr w:rsidR="002B6683" w:rsidRPr="002B6683" w:rsidTr="007B1C47">
        <w:trPr>
          <w:trHeight w:val="20"/>
        </w:trPr>
        <w:tc>
          <w:tcPr>
            <w:tcW w:w="1276" w:type="dxa"/>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r w:rsidRPr="002B6683">
              <w:rPr>
                <w:rFonts w:ascii="Times New Roman" w:eastAsia="Times New Roman" w:hAnsi="Times New Roman" w:cs="Times New Roman"/>
                <w:bCs/>
                <w:color w:val="000000"/>
                <w:sz w:val="12"/>
                <w:szCs w:val="12"/>
                <w:lang w:eastAsia="ru-RU"/>
              </w:rPr>
              <w:t>10102000010000110</w:t>
            </w:r>
          </w:p>
        </w:tc>
        <w:tc>
          <w:tcPr>
            <w:tcW w:w="4961" w:type="dxa"/>
          </w:tcPr>
          <w:p w:rsidR="002B6683" w:rsidRPr="002B6683" w:rsidRDefault="002B6683" w:rsidP="002B6683">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Налог на доходы физических лиц</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p>
        </w:tc>
        <w:tc>
          <w:tcPr>
            <w:tcW w:w="992"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p>
        </w:tc>
        <w:tc>
          <w:tcPr>
            <w:tcW w:w="566"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p>
        </w:tc>
      </w:tr>
      <w:tr w:rsidR="002B6683" w:rsidRPr="002B6683" w:rsidTr="007B1C47">
        <w:trPr>
          <w:trHeight w:val="20"/>
        </w:trPr>
        <w:tc>
          <w:tcPr>
            <w:tcW w:w="1276" w:type="dxa"/>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r w:rsidRPr="002B6683">
              <w:rPr>
                <w:rFonts w:ascii="Times New Roman" w:eastAsia="Times New Roman" w:hAnsi="Times New Roman" w:cs="Times New Roman"/>
                <w:color w:val="000000"/>
                <w:sz w:val="12"/>
                <w:szCs w:val="12"/>
                <w:lang w:eastAsia="ru-RU"/>
              </w:rPr>
              <w:t>10102010010000110</w:t>
            </w:r>
          </w:p>
        </w:tc>
        <w:tc>
          <w:tcPr>
            <w:tcW w:w="4961" w:type="dxa"/>
          </w:tcPr>
          <w:p w:rsidR="002B6683" w:rsidRPr="002B6683" w:rsidRDefault="007B1C47" w:rsidP="002B6683">
            <w:pPr>
              <w:spacing w:after="0" w:line="240" w:lineRule="auto"/>
              <w:jc w:val="both"/>
              <w:rPr>
                <w:rFonts w:ascii="Times New Roman" w:eastAsia="Times New Roman" w:hAnsi="Times New Roman" w:cs="Times New Roman"/>
                <w:sz w:val="12"/>
                <w:szCs w:val="12"/>
                <w:lang w:eastAsia="ru-RU"/>
              </w:rPr>
            </w:pPr>
            <w:r>
              <w:rPr>
                <w:rFonts w:ascii="Times New Roman" w:eastAsia="Times New Roman" w:hAnsi="Times New Roman" w:cs="Times New Roman"/>
                <w:color w:val="000000"/>
                <w:sz w:val="12"/>
                <w:szCs w:val="12"/>
                <w:lang w:eastAsia="ru-RU"/>
              </w:rPr>
              <w:t xml:space="preserve">Налог на доходы физических лиц </w:t>
            </w:r>
            <w:r w:rsidR="002B6683" w:rsidRPr="002B6683">
              <w:rPr>
                <w:rFonts w:ascii="Times New Roman" w:eastAsia="Times New Roman" w:hAnsi="Times New Roman" w:cs="Times New Roman"/>
                <w:color w:val="000000"/>
                <w:sz w:val="12"/>
                <w:szCs w:val="12"/>
                <w:lang w:eastAsia="ru-RU"/>
              </w:rPr>
              <w:t>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002B6683" w:rsidRPr="002B6683">
              <w:rPr>
                <w:rFonts w:ascii="Times New Roman" w:eastAsia="Times New Roman" w:hAnsi="Times New Roman" w:cs="Times New Roman"/>
                <w:color w:val="000000"/>
                <w:sz w:val="12"/>
                <w:szCs w:val="12"/>
                <w:vertAlign w:val="superscript"/>
                <w:lang w:eastAsia="ru-RU"/>
              </w:rPr>
              <w:t>1</w:t>
            </w:r>
            <w:r w:rsidR="002B6683" w:rsidRPr="002B6683">
              <w:rPr>
                <w:rFonts w:ascii="Times New Roman" w:eastAsia="Times New Roman" w:hAnsi="Times New Roman" w:cs="Times New Roman"/>
                <w:color w:val="000000"/>
                <w:sz w:val="12"/>
                <w:szCs w:val="12"/>
                <w:lang w:eastAsia="ru-RU"/>
              </w:rPr>
              <w:t xml:space="preserve"> и 228 Налогового кодекса Российской Федерации</w:t>
            </w:r>
            <w:r w:rsidR="002B6683" w:rsidRPr="002B6683">
              <w:rPr>
                <w:rFonts w:ascii="Times New Roman" w:eastAsia="Times New Roman" w:hAnsi="Times New Roman" w:cs="Times New Roman"/>
                <w:sz w:val="12"/>
                <w:szCs w:val="12"/>
                <w:lang w:eastAsia="ru-RU"/>
              </w:rPr>
              <w:t>:</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992"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6"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r>
      <w:tr w:rsidR="002B6683" w:rsidRPr="002B6683" w:rsidTr="007B1C47">
        <w:trPr>
          <w:trHeight w:val="20"/>
        </w:trPr>
        <w:tc>
          <w:tcPr>
            <w:tcW w:w="1276" w:type="dxa"/>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10102020010000110</w:t>
            </w:r>
          </w:p>
        </w:tc>
        <w:tc>
          <w:tcPr>
            <w:tcW w:w="4961" w:type="dxa"/>
          </w:tcPr>
          <w:p w:rsidR="002B6683" w:rsidRPr="002B6683" w:rsidRDefault="00790717" w:rsidP="002B6683">
            <w:pPr>
              <w:spacing w:after="0" w:line="240" w:lineRule="auto"/>
              <w:jc w:val="both"/>
              <w:rPr>
                <w:rFonts w:ascii="Times New Roman" w:eastAsia="Times New Roman" w:hAnsi="Times New Roman" w:cs="Times New Roman"/>
                <w:sz w:val="12"/>
                <w:szCs w:val="12"/>
                <w:lang w:eastAsia="ru-RU"/>
              </w:rPr>
            </w:pPr>
            <w:hyperlink r:id="rId57" w:history="1">
              <w:r w:rsidR="002B6683" w:rsidRPr="002B6683">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992"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6"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r>
      <w:tr w:rsidR="002B6683" w:rsidRPr="002B6683" w:rsidTr="007B1C47">
        <w:trPr>
          <w:trHeight w:val="20"/>
        </w:trPr>
        <w:tc>
          <w:tcPr>
            <w:tcW w:w="1276" w:type="dxa"/>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10102030010000110</w:t>
            </w:r>
          </w:p>
        </w:tc>
        <w:tc>
          <w:tcPr>
            <w:tcW w:w="4961" w:type="dxa"/>
          </w:tcPr>
          <w:p w:rsidR="002B6683" w:rsidRPr="002B6683" w:rsidRDefault="002B6683" w:rsidP="002B6683">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992"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6"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r>
      <w:tr w:rsidR="002B6683" w:rsidRPr="002B6683" w:rsidTr="007B1C47">
        <w:trPr>
          <w:trHeight w:val="20"/>
        </w:trPr>
        <w:tc>
          <w:tcPr>
            <w:tcW w:w="1276" w:type="dxa"/>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10102040010000110</w:t>
            </w:r>
          </w:p>
          <w:p w:rsidR="002B6683" w:rsidRPr="002B6683" w:rsidRDefault="002B6683" w:rsidP="002B6683">
            <w:pPr>
              <w:spacing w:after="0" w:line="240" w:lineRule="auto"/>
              <w:rPr>
                <w:rFonts w:ascii="Times New Roman" w:eastAsia="Times New Roman" w:hAnsi="Times New Roman" w:cs="Times New Roman"/>
                <w:sz w:val="12"/>
                <w:szCs w:val="12"/>
                <w:lang w:eastAsia="ru-RU"/>
              </w:rPr>
            </w:pPr>
          </w:p>
        </w:tc>
        <w:tc>
          <w:tcPr>
            <w:tcW w:w="4961" w:type="dxa"/>
          </w:tcPr>
          <w:p w:rsidR="002B6683" w:rsidRPr="002B6683" w:rsidRDefault="002B6683" w:rsidP="002B6683">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15</w:t>
            </w:r>
          </w:p>
        </w:tc>
        <w:tc>
          <w:tcPr>
            <w:tcW w:w="992"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15</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15</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15</w:t>
            </w:r>
          </w:p>
        </w:tc>
        <w:tc>
          <w:tcPr>
            <w:tcW w:w="566"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15</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15</w:t>
            </w:r>
          </w:p>
        </w:tc>
      </w:tr>
      <w:tr w:rsidR="002B6683" w:rsidRPr="002B6683" w:rsidTr="007B1C47">
        <w:trPr>
          <w:trHeight w:val="20"/>
        </w:trPr>
        <w:tc>
          <w:tcPr>
            <w:tcW w:w="1276" w:type="dxa"/>
          </w:tcPr>
          <w:p w:rsidR="002B6683" w:rsidRPr="002B6683" w:rsidRDefault="002B6683" w:rsidP="007B1C47">
            <w:pPr>
              <w:spacing w:after="0" w:line="240" w:lineRule="auto"/>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10102050010000110</w:t>
            </w:r>
          </w:p>
        </w:tc>
        <w:tc>
          <w:tcPr>
            <w:tcW w:w="4961" w:type="dxa"/>
          </w:tcPr>
          <w:p w:rsidR="002B6683" w:rsidRPr="002B6683" w:rsidRDefault="00790717" w:rsidP="007B1C47">
            <w:pPr>
              <w:spacing w:after="0" w:line="240" w:lineRule="auto"/>
              <w:jc w:val="both"/>
              <w:rPr>
                <w:rFonts w:ascii="Times New Roman" w:eastAsia="Times New Roman" w:hAnsi="Times New Roman" w:cs="Times New Roman"/>
                <w:sz w:val="12"/>
                <w:szCs w:val="12"/>
                <w:lang w:eastAsia="ru-RU"/>
              </w:rPr>
            </w:pPr>
            <w:hyperlink r:id="rId58" w:history="1">
              <w:r w:rsidR="002B6683" w:rsidRPr="002B6683">
                <w:rPr>
                  <w:rFonts w:ascii="Times New Roman" w:eastAsia="Times New Roman" w:hAnsi="Times New Roman" w:cs="Times New Roman"/>
                  <w:sz w:val="12"/>
                  <w:szCs w:val="12"/>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hyperlink>
          </w:p>
        </w:tc>
        <w:tc>
          <w:tcPr>
            <w:tcW w:w="567" w:type="dxa"/>
            <w:vAlign w:val="bottom"/>
          </w:tcPr>
          <w:p w:rsidR="002B6683" w:rsidRPr="002B6683" w:rsidRDefault="002B6683" w:rsidP="007B1C47">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28</w:t>
            </w:r>
          </w:p>
        </w:tc>
        <w:tc>
          <w:tcPr>
            <w:tcW w:w="992" w:type="dxa"/>
            <w:vAlign w:val="bottom"/>
          </w:tcPr>
          <w:p w:rsidR="002B6683" w:rsidRPr="002B6683" w:rsidRDefault="002B6683" w:rsidP="007B1C47">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28</w:t>
            </w:r>
          </w:p>
        </w:tc>
        <w:tc>
          <w:tcPr>
            <w:tcW w:w="567" w:type="dxa"/>
            <w:vAlign w:val="bottom"/>
          </w:tcPr>
          <w:p w:rsidR="002B6683" w:rsidRPr="002B6683" w:rsidRDefault="002B6683" w:rsidP="007B1C47">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28</w:t>
            </w:r>
          </w:p>
        </w:tc>
        <w:tc>
          <w:tcPr>
            <w:tcW w:w="851" w:type="dxa"/>
            <w:vAlign w:val="bottom"/>
          </w:tcPr>
          <w:p w:rsidR="002B6683" w:rsidRPr="002B6683" w:rsidRDefault="002B6683" w:rsidP="007B1C47">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28</w:t>
            </w:r>
          </w:p>
        </w:tc>
        <w:tc>
          <w:tcPr>
            <w:tcW w:w="566" w:type="dxa"/>
            <w:vAlign w:val="bottom"/>
          </w:tcPr>
          <w:p w:rsidR="002B6683" w:rsidRPr="002B6683" w:rsidRDefault="002B6683" w:rsidP="007B1C47">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28</w:t>
            </w:r>
          </w:p>
        </w:tc>
        <w:tc>
          <w:tcPr>
            <w:tcW w:w="851" w:type="dxa"/>
            <w:vAlign w:val="bottom"/>
          </w:tcPr>
          <w:p w:rsidR="002B6683" w:rsidRPr="002B6683" w:rsidRDefault="002B6683" w:rsidP="007B1C47">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28</w:t>
            </w:r>
          </w:p>
        </w:tc>
      </w:tr>
      <w:tr w:rsidR="002B6683" w:rsidRPr="002B6683" w:rsidTr="007B1C47">
        <w:trPr>
          <w:trHeight w:val="20"/>
        </w:trPr>
        <w:tc>
          <w:tcPr>
            <w:tcW w:w="1276" w:type="dxa"/>
          </w:tcPr>
          <w:p w:rsidR="002B6683" w:rsidRPr="002B6683" w:rsidRDefault="002B6683" w:rsidP="007B1C47">
            <w:pPr>
              <w:spacing w:after="0" w:line="240" w:lineRule="auto"/>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10102080010000110</w:t>
            </w:r>
          </w:p>
        </w:tc>
        <w:tc>
          <w:tcPr>
            <w:tcW w:w="4961" w:type="dxa"/>
          </w:tcPr>
          <w:p w:rsidR="002B6683" w:rsidRPr="002B6683" w:rsidRDefault="00790717" w:rsidP="007B1C47">
            <w:pPr>
              <w:spacing w:after="0" w:line="240" w:lineRule="auto"/>
              <w:jc w:val="both"/>
              <w:rPr>
                <w:rFonts w:ascii="Times New Roman" w:eastAsia="Times New Roman" w:hAnsi="Times New Roman" w:cs="Times New Roman"/>
                <w:sz w:val="12"/>
                <w:szCs w:val="12"/>
                <w:lang w:eastAsia="ru-RU"/>
              </w:rPr>
            </w:pPr>
            <w:hyperlink r:id="rId59" w:history="1">
              <w:r w:rsidR="002B6683" w:rsidRPr="002B6683">
                <w:rPr>
                  <w:rFonts w:ascii="Times New Roman" w:eastAsia="Times New Roman" w:hAnsi="Times New Roman" w:cs="Times New Roman"/>
                  <w:sz w:val="12"/>
                  <w:szCs w:val="12"/>
                  <w:lang w:eastAsia="ru-RU"/>
                </w:rPr>
                <w:t>Налог на доходы физических лиц части суммы налога, превышающей 650000 рублей, относящейся к части налоговой базы, превышающей 5000000 рублей:</w:t>
              </w:r>
            </w:hyperlink>
          </w:p>
        </w:tc>
        <w:tc>
          <w:tcPr>
            <w:tcW w:w="567" w:type="dxa"/>
            <w:vAlign w:val="bottom"/>
          </w:tcPr>
          <w:p w:rsidR="002B6683" w:rsidRPr="002B6683" w:rsidRDefault="002B6683" w:rsidP="007B1C47">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28</w:t>
            </w:r>
          </w:p>
        </w:tc>
        <w:tc>
          <w:tcPr>
            <w:tcW w:w="992" w:type="dxa"/>
            <w:vAlign w:val="bottom"/>
          </w:tcPr>
          <w:p w:rsidR="002B6683" w:rsidRPr="002B6683" w:rsidRDefault="002B6683" w:rsidP="007B1C47">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28</w:t>
            </w:r>
          </w:p>
        </w:tc>
        <w:tc>
          <w:tcPr>
            <w:tcW w:w="567" w:type="dxa"/>
            <w:vAlign w:val="bottom"/>
          </w:tcPr>
          <w:p w:rsidR="002B6683" w:rsidRPr="002B6683" w:rsidRDefault="002B6683" w:rsidP="007B1C47">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28</w:t>
            </w:r>
          </w:p>
        </w:tc>
        <w:tc>
          <w:tcPr>
            <w:tcW w:w="851" w:type="dxa"/>
            <w:vAlign w:val="bottom"/>
          </w:tcPr>
          <w:p w:rsidR="002B6683" w:rsidRPr="002B6683" w:rsidRDefault="002B6683" w:rsidP="007B1C47">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28</w:t>
            </w:r>
          </w:p>
        </w:tc>
        <w:tc>
          <w:tcPr>
            <w:tcW w:w="566" w:type="dxa"/>
            <w:vAlign w:val="bottom"/>
          </w:tcPr>
          <w:p w:rsidR="002B6683" w:rsidRPr="002B6683" w:rsidRDefault="002B6683" w:rsidP="007B1C47">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28</w:t>
            </w:r>
          </w:p>
        </w:tc>
        <w:tc>
          <w:tcPr>
            <w:tcW w:w="851" w:type="dxa"/>
            <w:vAlign w:val="bottom"/>
          </w:tcPr>
          <w:p w:rsidR="002B6683" w:rsidRPr="002B6683" w:rsidRDefault="002B6683" w:rsidP="007B1C47">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28</w:t>
            </w:r>
          </w:p>
        </w:tc>
      </w:tr>
      <w:tr w:rsidR="002B6683" w:rsidRPr="002B6683" w:rsidTr="007B1C47">
        <w:trPr>
          <w:trHeight w:val="20"/>
        </w:trPr>
        <w:tc>
          <w:tcPr>
            <w:tcW w:w="10631" w:type="dxa"/>
            <w:gridSpan w:val="8"/>
          </w:tcPr>
          <w:p w:rsidR="002B6683" w:rsidRPr="002B6683" w:rsidRDefault="002B6683" w:rsidP="002B6683">
            <w:pPr>
              <w:spacing w:after="0" w:line="240" w:lineRule="auto"/>
              <w:jc w:val="both"/>
              <w:rPr>
                <w:rFonts w:ascii="Times New Roman" w:eastAsia="Times New Roman" w:hAnsi="Times New Roman" w:cs="Times New Roman"/>
                <w:bCs/>
                <w:smallCaps/>
                <w:sz w:val="12"/>
                <w:szCs w:val="12"/>
                <w:lang w:eastAsia="ru-RU"/>
              </w:rPr>
            </w:pPr>
            <w:r w:rsidRPr="002B6683">
              <w:rPr>
                <w:rFonts w:ascii="Times New Roman" w:eastAsia="Times New Roman" w:hAnsi="Times New Roman" w:cs="Times New Roman"/>
                <w:b/>
                <w:bCs/>
                <w:smallCaps/>
                <w:sz w:val="12"/>
                <w:szCs w:val="12"/>
                <w:lang w:eastAsia="ru-RU"/>
              </w:rPr>
              <w:t>В ЧАСТИ ПОГАШЕНИЯ ЗАДОЛЖЕННОСТИ ПРОШЛЫХ ЛЕТ ПО ОТДЕЛЬНЫМ ВИДАМ НАЛОГОВ</w:t>
            </w:r>
          </w:p>
        </w:tc>
      </w:tr>
      <w:tr w:rsidR="002B6683" w:rsidRPr="002B6683" w:rsidTr="007B1C47">
        <w:trPr>
          <w:trHeight w:val="20"/>
        </w:trPr>
        <w:tc>
          <w:tcPr>
            <w:tcW w:w="1276" w:type="dxa"/>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10500000000000000</w:t>
            </w:r>
          </w:p>
        </w:tc>
        <w:tc>
          <w:tcPr>
            <w:tcW w:w="4961" w:type="dxa"/>
          </w:tcPr>
          <w:p w:rsidR="002B6683" w:rsidRPr="002B6683" w:rsidRDefault="002B6683" w:rsidP="002B6683">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Налоги на совокупный доход</w:t>
            </w:r>
          </w:p>
        </w:tc>
        <w:tc>
          <w:tcPr>
            <w:tcW w:w="567" w:type="dxa"/>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 </w:t>
            </w:r>
          </w:p>
        </w:tc>
        <w:tc>
          <w:tcPr>
            <w:tcW w:w="992" w:type="dxa"/>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p>
        </w:tc>
        <w:tc>
          <w:tcPr>
            <w:tcW w:w="567" w:type="dxa"/>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p>
        </w:tc>
        <w:tc>
          <w:tcPr>
            <w:tcW w:w="851" w:type="dxa"/>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p>
        </w:tc>
        <w:tc>
          <w:tcPr>
            <w:tcW w:w="566" w:type="dxa"/>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p>
        </w:tc>
        <w:tc>
          <w:tcPr>
            <w:tcW w:w="851" w:type="dxa"/>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p>
        </w:tc>
      </w:tr>
      <w:tr w:rsidR="002B6683" w:rsidRPr="002B6683" w:rsidTr="007B1C47">
        <w:trPr>
          <w:trHeight w:val="20"/>
        </w:trPr>
        <w:tc>
          <w:tcPr>
            <w:tcW w:w="1276" w:type="dxa"/>
          </w:tcPr>
          <w:p w:rsidR="002B6683" w:rsidRPr="002B6683" w:rsidRDefault="002B6683" w:rsidP="002B6683">
            <w:pPr>
              <w:spacing w:after="0" w:line="240" w:lineRule="auto"/>
              <w:rPr>
                <w:rFonts w:ascii="Times New Roman" w:eastAsia="Times New Roman" w:hAnsi="Times New Roman" w:cs="Times New Roman"/>
                <w:smallCaps/>
                <w:sz w:val="12"/>
                <w:szCs w:val="12"/>
                <w:lang w:eastAsia="ru-RU"/>
              </w:rPr>
            </w:pPr>
            <w:r w:rsidRPr="002B6683">
              <w:rPr>
                <w:rFonts w:ascii="Times New Roman" w:eastAsia="Times New Roman" w:hAnsi="Times New Roman" w:cs="Times New Roman"/>
                <w:smallCaps/>
                <w:sz w:val="12"/>
                <w:szCs w:val="12"/>
                <w:lang w:eastAsia="ru-RU"/>
              </w:rPr>
              <w:t>10501011010000 110</w:t>
            </w:r>
          </w:p>
          <w:p w:rsidR="002B6683" w:rsidRPr="002B6683" w:rsidRDefault="002B6683" w:rsidP="002B6683">
            <w:pPr>
              <w:spacing w:after="0" w:line="240" w:lineRule="auto"/>
              <w:rPr>
                <w:rFonts w:ascii="Times New Roman" w:eastAsia="Times New Roman" w:hAnsi="Times New Roman" w:cs="Times New Roman"/>
                <w:sz w:val="12"/>
                <w:szCs w:val="12"/>
                <w:lang w:eastAsia="ru-RU"/>
              </w:rPr>
            </w:pPr>
          </w:p>
        </w:tc>
        <w:tc>
          <w:tcPr>
            <w:tcW w:w="4961" w:type="dxa"/>
          </w:tcPr>
          <w:p w:rsidR="002B6683" w:rsidRPr="002B6683" w:rsidRDefault="002B6683" w:rsidP="002B6683">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Налог, взимаемый с налогоплатель</w:t>
            </w:r>
            <w:r w:rsidRPr="002B6683">
              <w:rPr>
                <w:rFonts w:ascii="Times New Roman" w:eastAsia="Times New Roman" w:hAnsi="Times New Roman" w:cs="Times New Roman"/>
                <w:sz w:val="12"/>
                <w:szCs w:val="12"/>
                <w:lang w:eastAsia="ru-RU"/>
              </w:rPr>
              <w:softHyphen/>
              <w:t>щиков, выбравших в качестве объекта налогообложения доходы</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70</w:t>
            </w:r>
          </w:p>
        </w:tc>
        <w:tc>
          <w:tcPr>
            <w:tcW w:w="992"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70</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70</w:t>
            </w:r>
          </w:p>
        </w:tc>
        <w:tc>
          <w:tcPr>
            <w:tcW w:w="566"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70</w:t>
            </w:r>
          </w:p>
        </w:tc>
      </w:tr>
      <w:tr w:rsidR="002B6683" w:rsidRPr="002B6683" w:rsidTr="007B1C47">
        <w:trPr>
          <w:trHeight w:val="20"/>
        </w:trPr>
        <w:tc>
          <w:tcPr>
            <w:tcW w:w="1276" w:type="dxa"/>
          </w:tcPr>
          <w:p w:rsidR="002B6683" w:rsidRPr="002B6683" w:rsidRDefault="002B6683" w:rsidP="002B6683">
            <w:pPr>
              <w:spacing w:after="0" w:line="240" w:lineRule="auto"/>
              <w:rPr>
                <w:rFonts w:ascii="Times New Roman" w:eastAsia="Times New Roman" w:hAnsi="Times New Roman" w:cs="Times New Roman"/>
                <w:smallCaps/>
                <w:sz w:val="12"/>
                <w:szCs w:val="12"/>
                <w:lang w:eastAsia="ru-RU"/>
              </w:rPr>
            </w:pPr>
            <w:r w:rsidRPr="002B6683">
              <w:rPr>
                <w:rFonts w:ascii="Times New Roman" w:eastAsia="Times New Roman" w:hAnsi="Times New Roman" w:cs="Times New Roman"/>
                <w:smallCaps/>
                <w:sz w:val="12"/>
                <w:szCs w:val="12"/>
                <w:lang w:eastAsia="ru-RU"/>
              </w:rPr>
              <w:t>1 0501021010000110</w:t>
            </w:r>
          </w:p>
        </w:tc>
        <w:tc>
          <w:tcPr>
            <w:tcW w:w="4961" w:type="dxa"/>
          </w:tcPr>
          <w:p w:rsidR="002B6683" w:rsidRPr="002B6683" w:rsidRDefault="002B6683" w:rsidP="002B6683">
            <w:pPr>
              <w:spacing w:after="0" w:line="240" w:lineRule="auto"/>
              <w:jc w:val="both"/>
              <w:rPr>
                <w:rFonts w:ascii="Times New Roman" w:eastAsia="Times New Roman" w:hAnsi="Times New Roman" w:cs="Times New Roman"/>
                <w:smallCaps/>
                <w:sz w:val="12"/>
                <w:szCs w:val="12"/>
                <w:lang w:eastAsia="ru-RU"/>
              </w:rPr>
            </w:pPr>
            <w:r w:rsidRPr="002B6683">
              <w:rPr>
                <w:rFonts w:ascii="Times New Roman" w:eastAsia="Times New Roman" w:hAnsi="Times New Roman" w:cs="Times New Roman"/>
                <w:sz w:val="12"/>
                <w:szCs w:val="12"/>
                <w:lang w:eastAsia="ru-RU"/>
              </w:rPr>
              <w:t xml:space="preserve">Налог, взимаемый с налогоплательщиков, выбравших в качестве объекта налогообложения доходы, </w:t>
            </w:r>
            <w:r w:rsidRPr="002B6683">
              <w:rPr>
                <w:rFonts w:ascii="Times New Roman" w:eastAsia="Times New Roman" w:hAnsi="Times New Roman" w:cs="Times New Roman"/>
                <w:spacing w:val="-4"/>
                <w:sz w:val="12"/>
                <w:szCs w:val="12"/>
                <w:lang w:eastAsia="ru-RU"/>
              </w:rPr>
              <w:t xml:space="preserve">уменьшенные на величину расходов </w:t>
            </w:r>
            <w:r w:rsidRPr="002B6683">
              <w:rPr>
                <w:rFonts w:ascii="Times New Roman" w:eastAsia="Times New Roman" w:hAnsi="Times New Roman" w:cs="Times New Roman"/>
                <w:sz w:val="12"/>
                <w:szCs w:val="12"/>
                <w:lang w:eastAsia="ru-RU"/>
              </w:rPr>
              <w:t>(в том числе минимальный налог, зачисляемый в бюджеты субъектов Российской Федерации)</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70</w:t>
            </w:r>
          </w:p>
        </w:tc>
        <w:tc>
          <w:tcPr>
            <w:tcW w:w="992"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70</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70</w:t>
            </w:r>
          </w:p>
        </w:tc>
        <w:tc>
          <w:tcPr>
            <w:tcW w:w="566"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70</w:t>
            </w:r>
          </w:p>
        </w:tc>
      </w:tr>
      <w:tr w:rsidR="002B6683" w:rsidRPr="002B6683" w:rsidTr="007B1C47">
        <w:trPr>
          <w:trHeight w:val="20"/>
        </w:trPr>
        <w:tc>
          <w:tcPr>
            <w:tcW w:w="1276" w:type="dxa"/>
          </w:tcPr>
          <w:p w:rsidR="002B6683" w:rsidRPr="002B6683" w:rsidRDefault="002B6683" w:rsidP="002B6683">
            <w:pPr>
              <w:spacing w:after="0" w:line="240" w:lineRule="auto"/>
              <w:jc w:val="center"/>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10601020140000110</w:t>
            </w:r>
          </w:p>
        </w:tc>
        <w:tc>
          <w:tcPr>
            <w:tcW w:w="4961" w:type="dxa"/>
          </w:tcPr>
          <w:p w:rsidR="002B6683" w:rsidRPr="002B6683" w:rsidRDefault="002B6683" w:rsidP="002B6683">
            <w:pPr>
              <w:spacing w:after="0" w:line="240" w:lineRule="auto"/>
              <w:jc w:val="both"/>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992"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6"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r>
      <w:tr w:rsidR="002B6683" w:rsidRPr="002B6683" w:rsidTr="007B1C47">
        <w:trPr>
          <w:trHeight w:val="20"/>
        </w:trPr>
        <w:tc>
          <w:tcPr>
            <w:tcW w:w="1276" w:type="dxa"/>
          </w:tcPr>
          <w:p w:rsidR="002B6683" w:rsidRPr="002B6683" w:rsidRDefault="002B6683" w:rsidP="002B6683">
            <w:pPr>
              <w:spacing w:after="0" w:line="240" w:lineRule="auto"/>
              <w:jc w:val="center"/>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10606032140000110</w:t>
            </w:r>
          </w:p>
        </w:tc>
        <w:tc>
          <w:tcPr>
            <w:tcW w:w="4961" w:type="dxa"/>
          </w:tcPr>
          <w:p w:rsidR="002B6683" w:rsidRPr="002B6683" w:rsidRDefault="002B6683" w:rsidP="002B6683">
            <w:pPr>
              <w:spacing w:after="0" w:line="240" w:lineRule="auto"/>
              <w:jc w:val="both"/>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Земельный налог с организаций, обладающих земельным участком, расположенным в границах муниципальных округов</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992"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6"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r>
      <w:tr w:rsidR="002B6683" w:rsidRPr="002B6683" w:rsidTr="007B1C47">
        <w:trPr>
          <w:trHeight w:val="20"/>
        </w:trPr>
        <w:tc>
          <w:tcPr>
            <w:tcW w:w="1276" w:type="dxa"/>
          </w:tcPr>
          <w:p w:rsidR="002B6683" w:rsidRPr="002B6683" w:rsidRDefault="002B6683" w:rsidP="002B6683">
            <w:pPr>
              <w:spacing w:after="0" w:line="240" w:lineRule="auto"/>
              <w:jc w:val="center"/>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10606042140000110</w:t>
            </w:r>
          </w:p>
        </w:tc>
        <w:tc>
          <w:tcPr>
            <w:tcW w:w="4961" w:type="dxa"/>
          </w:tcPr>
          <w:p w:rsidR="002B6683" w:rsidRPr="002B6683" w:rsidRDefault="002B6683" w:rsidP="002B6683">
            <w:pPr>
              <w:spacing w:after="0" w:line="240" w:lineRule="auto"/>
              <w:jc w:val="both"/>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color w:val="000000"/>
                <w:sz w:val="12"/>
                <w:szCs w:val="12"/>
                <w:lang w:eastAsia="ru-RU"/>
              </w:rPr>
              <w:t>Земельный налог с физических лиц, обладающих земельным участком, расположенным в границах муниципальных округов</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992"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6"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r>
      <w:tr w:rsidR="002B6683" w:rsidRPr="002B6683" w:rsidTr="007B1C47">
        <w:trPr>
          <w:trHeight w:val="20"/>
        </w:trPr>
        <w:tc>
          <w:tcPr>
            <w:tcW w:w="10631" w:type="dxa"/>
            <w:gridSpan w:val="8"/>
          </w:tcPr>
          <w:p w:rsidR="002B6683" w:rsidRPr="002B6683" w:rsidRDefault="002B6683" w:rsidP="002B6683">
            <w:pPr>
              <w:spacing w:after="0" w:line="240" w:lineRule="auto"/>
              <w:jc w:val="both"/>
              <w:rPr>
                <w:rFonts w:ascii="Times New Roman" w:eastAsia="Times New Roman" w:hAnsi="Times New Roman" w:cs="Times New Roman"/>
                <w:bCs/>
                <w:smallCaps/>
                <w:sz w:val="12"/>
                <w:szCs w:val="12"/>
                <w:lang w:eastAsia="ru-RU"/>
              </w:rPr>
            </w:pPr>
            <w:r w:rsidRPr="002B6683">
              <w:rPr>
                <w:rFonts w:ascii="Times New Roman" w:eastAsia="Times New Roman" w:hAnsi="Times New Roman" w:cs="Times New Roman"/>
                <w:b/>
                <w:bCs/>
                <w:smallCaps/>
                <w:sz w:val="12"/>
                <w:szCs w:val="12"/>
                <w:lang w:eastAsia="ru-RU"/>
              </w:rPr>
              <w:t>В ЧАСТИ ПОГАШЕНИЯ ЗАДОЛЖЕННОСТИ И ПЕРЕРАСЧЕТОВ ПО ОТМЕНЕННЫМ НАЛОГАМ, СБОРАМ И ИНЫМ ОБЯЗАТЕЛЬНЫМ ПЛАТЕЖАМ</w:t>
            </w:r>
          </w:p>
        </w:tc>
      </w:tr>
      <w:tr w:rsidR="002B6683" w:rsidRPr="002B6683" w:rsidTr="007B1C47">
        <w:trPr>
          <w:trHeight w:val="20"/>
        </w:trPr>
        <w:tc>
          <w:tcPr>
            <w:tcW w:w="1276" w:type="dxa"/>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10907000000000110</w:t>
            </w:r>
          </w:p>
        </w:tc>
        <w:tc>
          <w:tcPr>
            <w:tcW w:w="4961" w:type="dxa"/>
          </w:tcPr>
          <w:p w:rsidR="002B6683" w:rsidRPr="002B6683" w:rsidRDefault="002B6683" w:rsidP="002B6683">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Прочие налоги и сборы (по отмененным местным налогам и сборам)</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p>
        </w:tc>
        <w:tc>
          <w:tcPr>
            <w:tcW w:w="992"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p>
        </w:tc>
        <w:tc>
          <w:tcPr>
            <w:tcW w:w="566"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p>
        </w:tc>
      </w:tr>
      <w:tr w:rsidR="002B6683" w:rsidRPr="002B6683" w:rsidTr="007B1C47">
        <w:trPr>
          <w:trHeight w:val="20"/>
        </w:trPr>
        <w:tc>
          <w:tcPr>
            <w:tcW w:w="1276" w:type="dxa"/>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10907032140000110</w:t>
            </w:r>
          </w:p>
        </w:tc>
        <w:tc>
          <w:tcPr>
            <w:tcW w:w="4961" w:type="dxa"/>
          </w:tcPr>
          <w:p w:rsidR="002B6683" w:rsidRPr="002B6683" w:rsidRDefault="002B6683" w:rsidP="002B6683">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color w:val="000000"/>
                <w:sz w:val="12"/>
                <w:szCs w:val="12"/>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округов</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992"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6"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r>
      <w:tr w:rsidR="002B6683" w:rsidRPr="002B6683" w:rsidTr="007B1C47">
        <w:trPr>
          <w:trHeight w:val="20"/>
        </w:trPr>
        <w:tc>
          <w:tcPr>
            <w:tcW w:w="10631" w:type="dxa"/>
            <w:gridSpan w:val="8"/>
          </w:tcPr>
          <w:p w:rsidR="002B6683" w:rsidRPr="002B6683" w:rsidRDefault="002B6683" w:rsidP="002B6683">
            <w:pPr>
              <w:spacing w:after="0" w:line="240" w:lineRule="auto"/>
              <w:jc w:val="both"/>
              <w:rPr>
                <w:rFonts w:ascii="Times New Roman" w:eastAsia="Times New Roman" w:hAnsi="Times New Roman" w:cs="Times New Roman"/>
                <w:b/>
                <w:smallCaps/>
                <w:sz w:val="12"/>
                <w:szCs w:val="12"/>
                <w:lang w:eastAsia="ru-RU"/>
              </w:rPr>
            </w:pPr>
            <w:r w:rsidRPr="002B6683">
              <w:rPr>
                <w:rFonts w:ascii="Times New Roman" w:eastAsia="Times New Roman" w:hAnsi="Times New Roman" w:cs="Times New Roman"/>
                <w:b/>
                <w:smallCaps/>
                <w:sz w:val="12"/>
                <w:szCs w:val="12"/>
                <w:lang w:eastAsia="ru-RU"/>
              </w:rPr>
              <w:t>В ЧАСТИ ДОХОДОВ ОТ ОКАЗАНИЯ ПЛАТНЫХ УСЛУГ (РАБОТ) И КОМПЕНСАЦИИ ЗАТРАТ ГОСУДАРСТВА</w:t>
            </w:r>
          </w:p>
        </w:tc>
      </w:tr>
      <w:tr w:rsidR="002B6683" w:rsidRPr="002B6683" w:rsidTr="007B1C47">
        <w:trPr>
          <w:trHeight w:val="20"/>
        </w:trPr>
        <w:tc>
          <w:tcPr>
            <w:tcW w:w="1276" w:type="dxa"/>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11302000000000130</w:t>
            </w:r>
          </w:p>
        </w:tc>
        <w:tc>
          <w:tcPr>
            <w:tcW w:w="4961" w:type="dxa"/>
          </w:tcPr>
          <w:p w:rsidR="002B6683" w:rsidRPr="002B6683" w:rsidRDefault="002B6683" w:rsidP="002B6683">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Доходы от компенсации затрат государства</w:t>
            </w:r>
          </w:p>
        </w:tc>
        <w:tc>
          <w:tcPr>
            <w:tcW w:w="567" w:type="dxa"/>
            <w:vAlign w:val="center"/>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p>
        </w:tc>
        <w:tc>
          <w:tcPr>
            <w:tcW w:w="992" w:type="dxa"/>
            <w:vAlign w:val="center"/>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p>
        </w:tc>
        <w:tc>
          <w:tcPr>
            <w:tcW w:w="567" w:type="dxa"/>
            <w:vAlign w:val="bottom"/>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p>
        </w:tc>
        <w:tc>
          <w:tcPr>
            <w:tcW w:w="851" w:type="dxa"/>
            <w:vAlign w:val="bottom"/>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p>
        </w:tc>
        <w:tc>
          <w:tcPr>
            <w:tcW w:w="566" w:type="dxa"/>
            <w:vAlign w:val="bottom"/>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p>
        </w:tc>
        <w:tc>
          <w:tcPr>
            <w:tcW w:w="851" w:type="dxa"/>
            <w:vAlign w:val="bottom"/>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p>
        </w:tc>
      </w:tr>
      <w:tr w:rsidR="002B6683" w:rsidRPr="002B6683" w:rsidTr="007B1C47">
        <w:trPr>
          <w:trHeight w:val="20"/>
        </w:trPr>
        <w:tc>
          <w:tcPr>
            <w:tcW w:w="1276" w:type="dxa"/>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11302994140000130</w:t>
            </w:r>
          </w:p>
        </w:tc>
        <w:tc>
          <w:tcPr>
            <w:tcW w:w="4961" w:type="dxa"/>
          </w:tcPr>
          <w:p w:rsidR="002B6683" w:rsidRPr="002B6683" w:rsidRDefault="002B6683" w:rsidP="002B6683">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color w:val="000000"/>
                <w:sz w:val="12"/>
                <w:szCs w:val="12"/>
                <w:lang w:eastAsia="ru-RU"/>
              </w:rPr>
              <w:t>Прочие доходы от компенсации затрат бюджетов муниципальных округов</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992"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6"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r>
      <w:tr w:rsidR="002B6683" w:rsidRPr="002B6683" w:rsidTr="007B1C47">
        <w:trPr>
          <w:trHeight w:val="20"/>
        </w:trPr>
        <w:tc>
          <w:tcPr>
            <w:tcW w:w="10631" w:type="dxa"/>
            <w:gridSpan w:val="8"/>
          </w:tcPr>
          <w:p w:rsidR="002B6683" w:rsidRPr="002B6683" w:rsidRDefault="002B6683" w:rsidP="002B6683">
            <w:pPr>
              <w:spacing w:after="0" w:line="240" w:lineRule="auto"/>
              <w:jc w:val="both"/>
              <w:rPr>
                <w:rFonts w:ascii="Times New Roman" w:eastAsia="Times New Roman" w:hAnsi="Times New Roman" w:cs="Times New Roman"/>
                <w:b/>
                <w:smallCaps/>
                <w:sz w:val="12"/>
                <w:szCs w:val="12"/>
                <w:lang w:eastAsia="ru-RU"/>
              </w:rPr>
            </w:pPr>
            <w:r w:rsidRPr="002B6683">
              <w:rPr>
                <w:rFonts w:ascii="Times New Roman" w:eastAsia="Times New Roman" w:hAnsi="Times New Roman" w:cs="Times New Roman"/>
                <w:b/>
                <w:smallCaps/>
                <w:sz w:val="12"/>
                <w:szCs w:val="12"/>
                <w:lang w:eastAsia="ru-RU"/>
              </w:rPr>
              <w:t>В ЧАСТИ ПРОЧИХ НЕНАЛОГОВЫХ ДОХОДОВ</w:t>
            </w:r>
          </w:p>
        </w:tc>
      </w:tr>
      <w:tr w:rsidR="002B6683" w:rsidRPr="002B6683" w:rsidTr="007B1C47">
        <w:trPr>
          <w:trHeight w:val="50"/>
        </w:trPr>
        <w:tc>
          <w:tcPr>
            <w:tcW w:w="1276" w:type="dxa"/>
          </w:tcPr>
          <w:p w:rsidR="002B6683" w:rsidRPr="002B6683" w:rsidRDefault="002B6683" w:rsidP="007B1C47">
            <w:pPr>
              <w:spacing w:after="0" w:line="220" w:lineRule="exact"/>
              <w:rPr>
                <w:rFonts w:ascii="Times New Roman" w:eastAsia="Times New Roman" w:hAnsi="Times New Roman" w:cs="Times New Roman"/>
                <w:b/>
                <w:bCs/>
                <w:color w:val="000000"/>
                <w:sz w:val="12"/>
                <w:szCs w:val="12"/>
                <w:lang w:eastAsia="ru-RU"/>
              </w:rPr>
            </w:pPr>
            <w:r w:rsidRPr="002B6683">
              <w:rPr>
                <w:rFonts w:ascii="Times New Roman" w:eastAsia="Times New Roman" w:hAnsi="Times New Roman" w:cs="Times New Roman"/>
                <w:b/>
                <w:bCs/>
                <w:color w:val="000000"/>
                <w:sz w:val="12"/>
                <w:szCs w:val="12"/>
                <w:lang w:eastAsia="ru-RU"/>
              </w:rPr>
              <w:t>11600000000000000</w:t>
            </w:r>
          </w:p>
        </w:tc>
        <w:tc>
          <w:tcPr>
            <w:tcW w:w="4961" w:type="dxa"/>
          </w:tcPr>
          <w:p w:rsidR="002B6683" w:rsidRPr="002B6683" w:rsidRDefault="002B6683" w:rsidP="007B1C47">
            <w:pPr>
              <w:spacing w:after="0" w:line="220" w:lineRule="exact"/>
              <w:jc w:val="both"/>
              <w:rPr>
                <w:rFonts w:ascii="Times New Roman" w:eastAsia="Times New Roman" w:hAnsi="Times New Roman" w:cs="Times New Roman"/>
                <w:b/>
                <w:bCs/>
                <w:color w:val="000000"/>
                <w:sz w:val="12"/>
                <w:szCs w:val="12"/>
                <w:lang w:eastAsia="ru-RU"/>
              </w:rPr>
            </w:pPr>
            <w:r w:rsidRPr="002B6683">
              <w:rPr>
                <w:rFonts w:ascii="Times New Roman" w:eastAsia="Times New Roman" w:hAnsi="Times New Roman" w:cs="Times New Roman"/>
                <w:b/>
                <w:bCs/>
                <w:color w:val="000000"/>
                <w:sz w:val="12"/>
                <w:szCs w:val="12"/>
                <w:lang w:eastAsia="ru-RU"/>
              </w:rPr>
              <w:t>Штрафы, санкции, возмещение ущерба</w:t>
            </w:r>
          </w:p>
        </w:tc>
        <w:tc>
          <w:tcPr>
            <w:tcW w:w="567" w:type="dxa"/>
          </w:tcPr>
          <w:p w:rsidR="002B6683" w:rsidRPr="002B6683" w:rsidRDefault="002B6683" w:rsidP="007B1C47">
            <w:pPr>
              <w:spacing w:after="0" w:line="240" w:lineRule="auto"/>
              <w:rPr>
                <w:rFonts w:ascii="Times New Roman" w:eastAsia="Times New Roman" w:hAnsi="Times New Roman" w:cs="Times New Roman"/>
                <w:sz w:val="12"/>
                <w:szCs w:val="12"/>
                <w:lang w:eastAsia="ru-RU"/>
              </w:rPr>
            </w:pPr>
          </w:p>
        </w:tc>
        <w:tc>
          <w:tcPr>
            <w:tcW w:w="992" w:type="dxa"/>
          </w:tcPr>
          <w:p w:rsidR="002B6683" w:rsidRPr="002B6683" w:rsidRDefault="002B6683" w:rsidP="007B1C47">
            <w:pPr>
              <w:spacing w:after="0" w:line="240" w:lineRule="auto"/>
              <w:rPr>
                <w:rFonts w:ascii="Times New Roman" w:eastAsia="Times New Roman" w:hAnsi="Times New Roman" w:cs="Times New Roman"/>
                <w:sz w:val="12"/>
                <w:szCs w:val="12"/>
                <w:lang w:eastAsia="ru-RU"/>
              </w:rPr>
            </w:pPr>
          </w:p>
        </w:tc>
        <w:tc>
          <w:tcPr>
            <w:tcW w:w="567" w:type="dxa"/>
          </w:tcPr>
          <w:p w:rsidR="002B6683" w:rsidRPr="002B6683" w:rsidRDefault="002B6683" w:rsidP="007B1C47">
            <w:pPr>
              <w:spacing w:after="0" w:line="240" w:lineRule="auto"/>
              <w:rPr>
                <w:rFonts w:ascii="Times New Roman" w:eastAsia="Times New Roman" w:hAnsi="Times New Roman" w:cs="Times New Roman"/>
                <w:sz w:val="12"/>
                <w:szCs w:val="12"/>
                <w:lang w:eastAsia="ru-RU"/>
              </w:rPr>
            </w:pPr>
          </w:p>
        </w:tc>
        <w:tc>
          <w:tcPr>
            <w:tcW w:w="851" w:type="dxa"/>
          </w:tcPr>
          <w:p w:rsidR="002B6683" w:rsidRPr="002B6683" w:rsidRDefault="002B6683" w:rsidP="007B1C47">
            <w:pPr>
              <w:spacing w:after="0" w:line="240" w:lineRule="auto"/>
              <w:rPr>
                <w:rFonts w:ascii="Times New Roman" w:eastAsia="Times New Roman" w:hAnsi="Times New Roman" w:cs="Times New Roman"/>
                <w:sz w:val="12"/>
                <w:szCs w:val="12"/>
                <w:lang w:eastAsia="ru-RU"/>
              </w:rPr>
            </w:pPr>
          </w:p>
        </w:tc>
        <w:tc>
          <w:tcPr>
            <w:tcW w:w="566" w:type="dxa"/>
          </w:tcPr>
          <w:p w:rsidR="002B6683" w:rsidRPr="002B6683" w:rsidRDefault="002B6683" w:rsidP="007B1C47">
            <w:pPr>
              <w:spacing w:after="0" w:line="240" w:lineRule="auto"/>
              <w:rPr>
                <w:rFonts w:ascii="Times New Roman" w:eastAsia="Times New Roman" w:hAnsi="Times New Roman" w:cs="Times New Roman"/>
                <w:sz w:val="12"/>
                <w:szCs w:val="12"/>
                <w:lang w:eastAsia="ru-RU"/>
              </w:rPr>
            </w:pPr>
          </w:p>
        </w:tc>
        <w:tc>
          <w:tcPr>
            <w:tcW w:w="851" w:type="dxa"/>
          </w:tcPr>
          <w:p w:rsidR="002B6683" w:rsidRPr="002B6683" w:rsidRDefault="002B6683" w:rsidP="007B1C47">
            <w:pPr>
              <w:spacing w:after="0" w:line="240" w:lineRule="auto"/>
              <w:rPr>
                <w:rFonts w:ascii="Times New Roman" w:eastAsia="Times New Roman" w:hAnsi="Times New Roman" w:cs="Times New Roman"/>
                <w:sz w:val="12"/>
                <w:szCs w:val="12"/>
                <w:lang w:eastAsia="ru-RU"/>
              </w:rPr>
            </w:pPr>
          </w:p>
        </w:tc>
      </w:tr>
      <w:tr w:rsidR="002B6683" w:rsidRPr="002B6683" w:rsidTr="007B1C47">
        <w:trPr>
          <w:trHeight w:val="20"/>
        </w:trPr>
        <w:tc>
          <w:tcPr>
            <w:tcW w:w="1276" w:type="dxa"/>
          </w:tcPr>
          <w:p w:rsidR="002B6683" w:rsidRPr="002B6683" w:rsidRDefault="002B6683" w:rsidP="002B6683">
            <w:pPr>
              <w:spacing w:before="60" w:after="20" w:line="220" w:lineRule="exact"/>
              <w:rPr>
                <w:rFonts w:ascii="Times New Roman" w:eastAsia="Times New Roman" w:hAnsi="Times New Roman" w:cs="Times New Roman"/>
                <w:bCs/>
                <w:color w:val="000000"/>
                <w:sz w:val="12"/>
                <w:szCs w:val="12"/>
                <w:lang w:eastAsia="ru-RU"/>
              </w:rPr>
            </w:pPr>
            <w:r w:rsidRPr="002B6683">
              <w:rPr>
                <w:rFonts w:ascii="Times New Roman" w:eastAsia="Times New Roman" w:hAnsi="Times New Roman" w:cs="Times New Roman"/>
                <w:bCs/>
                <w:color w:val="000000"/>
                <w:sz w:val="12"/>
                <w:szCs w:val="12"/>
                <w:lang w:eastAsia="ru-RU"/>
              </w:rPr>
              <w:t>11602000020000140</w:t>
            </w:r>
          </w:p>
        </w:tc>
        <w:tc>
          <w:tcPr>
            <w:tcW w:w="4961" w:type="dxa"/>
          </w:tcPr>
          <w:p w:rsidR="002B6683" w:rsidRPr="002B6683" w:rsidRDefault="002B6683" w:rsidP="002B6683">
            <w:pPr>
              <w:autoSpaceDE w:val="0"/>
              <w:autoSpaceDN w:val="0"/>
              <w:adjustRightInd w:val="0"/>
              <w:spacing w:after="0" w:line="240" w:lineRule="auto"/>
              <w:jc w:val="both"/>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bCs/>
                <w:sz w:val="12"/>
                <w:szCs w:val="12"/>
                <w:lang w:eastAsia="ru-RU"/>
              </w:rPr>
              <w:t>Административные штрафы, установленные законами субъектов Российской Федерации об административных правонарушениях</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992"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6"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r>
      <w:tr w:rsidR="002B6683" w:rsidRPr="002B6683" w:rsidTr="007B1C47">
        <w:trPr>
          <w:trHeight w:val="20"/>
        </w:trPr>
        <w:tc>
          <w:tcPr>
            <w:tcW w:w="1276" w:type="dxa"/>
          </w:tcPr>
          <w:p w:rsidR="002B6683" w:rsidRPr="002B6683" w:rsidRDefault="002B6683" w:rsidP="002B6683">
            <w:pPr>
              <w:spacing w:before="60" w:after="40" w:line="220" w:lineRule="exact"/>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bCs/>
                <w:color w:val="000000"/>
                <w:sz w:val="12"/>
                <w:szCs w:val="12"/>
                <w:lang w:eastAsia="ru-RU"/>
              </w:rPr>
              <w:t>11602010020312140</w:t>
            </w:r>
          </w:p>
        </w:tc>
        <w:tc>
          <w:tcPr>
            <w:tcW w:w="4961" w:type="dxa"/>
          </w:tcPr>
          <w:p w:rsidR="002B6683" w:rsidRPr="002B6683" w:rsidRDefault="002B6683" w:rsidP="002B6683">
            <w:pPr>
              <w:autoSpaceDE w:val="0"/>
              <w:autoSpaceDN w:val="0"/>
              <w:adjustRightInd w:val="0"/>
              <w:spacing w:after="0" w:line="240" w:lineRule="auto"/>
              <w:jc w:val="both"/>
              <w:rPr>
                <w:rFonts w:ascii="Times New Roman" w:eastAsia="Times New Roman" w:hAnsi="Times New Roman" w:cs="Times New Roman"/>
                <w:color w:val="000000"/>
                <w:sz w:val="12"/>
                <w:szCs w:val="12"/>
                <w:lang w:eastAsia="ru-RU"/>
              </w:rPr>
            </w:pPr>
            <w:r w:rsidRPr="002B6683">
              <w:rPr>
                <w:rFonts w:ascii="Times New Roman" w:eastAsia="Times New Roman" w:hAnsi="Times New Roman" w:cs="Times New Roman"/>
                <w:bCs/>
                <w:sz w:val="12"/>
                <w:szCs w:val="12"/>
                <w:lang w:eastAsia="ru-RU"/>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w:t>
            </w:r>
            <w:proofErr w:type="spellStart"/>
            <w:r w:rsidRPr="002B6683">
              <w:rPr>
                <w:rFonts w:ascii="Times New Roman" w:eastAsia="Times New Roman" w:hAnsi="Times New Roman" w:cs="Times New Roman"/>
                <w:bCs/>
                <w:sz w:val="12"/>
                <w:szCs w:val="12"/>
                <w:lang w:eastAsia="ru-RU"/>
              </w:rPr>
              <w:t>непроведение</w:t>
            </w:r>
            <w:proofErr w:type="spellEnd"/>
            <w:r w:rsidRPr="002B6683">
              <w:rPr>
                <w:rFonts w:ascii="Times New Roman" w:eastAsia="Times New Roman" w:hAnsi="Times New Roman" w:cs="Times New Roman"/>
                <w:bCs/>
                <w:sz w:val="12"/>
                <w:szCs w:val="12"/>
                <w:lang w:eastAsia="ru-RU"/>
              </w:rPr>
              <w:t xml:space="preserve"> мероприятий по удалению борщевика Сосновского с земельных участков)</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992"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6"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r>
      <w:tr w:rsidR="002B6683" w:rsidRPr="002B6683" w:rsidTr="007B1C47">
        <w:trPr>
          <w:trHeight w:val="20"/>
        </w:trPr>
        <w:tc>
          <w:tcPr>
            <w:tcW w:w="10631" w:type="dxa"/>
            <w:gridSpan w:val="8"/>
          </w:tcPr>
          <w:p w:rsidR="002B6683" w:rsidRPr="002B6683" w:rsidRDefault="002B6683" w:rsidP="002B6683">
            <w:pPr>
              <w:spacing w:after="0" w:line="240" w:lineRule="auto"/>
              <w:jc w:val="both"/>
              <w:rPr>
                <w:rFonts w:ascii="Times New Roman" w:eastAsia="Times New Roman" w:hAnsi="Times New Roman" w:cs="Times New Roman"/>
                <w:b/>
                <w:sz w:val="12"/>
                <w:szCs w:val="12"/>
                <w:lang w:eastAsia="ru-RU"/>
              </w:rPr>
            </w:pPr>
            <w:r w:rsidRPr="002B6683">
              <w:rPr>
                <w:rFonts w:ascii="Times New Roman" w:eastAsia="Times New Roman" w:hAnsi="Times New Roman" w:cs="Times New Roman"/>
                <w:b/>
                <w:sz w:val="12"/>
                <w:szCs w:val="12"/>
                <w:lang w:eastAsia="ru-RU"/>
              </w:rPr>
              <w:t>НЕВЫЯСНЕННЫЕ ПОСТУПЛЕНИЯ</w:t>
            </w:r>
          </w:p>
        </w:tc>
      </w:tr>
      <w:tr w:rsidR="002B6683" w:rsidRPr="002B6683" w:rsidTr="007B1C47">
        <w:trPr>
          <w:trHeight w:val="20"/>
        </w:trPr>
        <w:tc>
          <w:tcPr>
            <w:tcW w:w="1276" w:type="dxa"/>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11701040140000180</w:t>
            </w:r>
          </w:p>
        </w:tc>
        <w:tc>
          <w:tcPr>
            <w:tcW w:w="4961" w:type="dxa"/>
          </w:tcPr>
          <w:p w:rsidR="002B6683" w:rsidRPr="002B6683" w:rsidRDefault="002B6683" w:rsidP="002B6683">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color w:val="000000"/>
                <w:sz w:val="12"/>
                <w:szCs w:val="12"/>
                <w:lang w:eastAsia="ru-RU"/>
              </w:rPr>
              <w:t>Невыясненные поступления, зачисляемые в бюджеты муниципальных округов</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992"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6"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r>
      <w:tr w:rsidR="002B6683" w:rsidRPr="002B6683" w:rsidTr="007B1C47">
        <w:trPr>
          <w:trHeight w:val="20"/>
        </w:trPr>
        <w:tc>
          <w:tcPr>
            <w:tcW w:w="1276" w:type="dxa"/>
          </w:tcPr>
          <w:p w:rsidR="002B6683" w:rsidRPr="002B6683" w:rsidRDefault="002B6683" w:rsidP="002B6683">
            <w:pPr>
              <w:spacing w:after="0" w:line="240" w:lineRule="auto"/>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11705040140000180</w:t>
            </w:r>
          </w:p>
        </w:tc>
        <w:tc>
          <w:tcPr>
            <w:tcW w:w="4961" w:type="dxa"/>
          </w:tcPr>
          <w:p w:rsidR="002B6683" w:rsidRPr="002B6683" w:rsidRDefault="002B6683" w:rsidP="002B6683">
            <w:pPr>
              <w:spacing w:after="0" w:line="240" w:lineRule="auto"/>
              <w:jc w:val="both"/>
              <w:rPr>
                <w:rFonts w:ascii="Times New Roman" w:eastAsia="Times New Roman" w:hAnsi="Times New Roman" w:cs="Times New Roman"/>
                <w:sz w:val="12"/>
                <w:szCs w:val="12"/>
                <w:lang w:eastAsia="ru-RU"/>
              </w:rPr>
            </w:pPr>
            <w:r w:rsidRPr="002B6683">
              <w:rPr>
                <w:rFonts w:ascii="Times New Roman" w:eastAsia="Times New Roman" w:hAnsi="Times New Roman" w:cs="Times New Roman"/>
                <w:color w:val="000000"/>
                <w:sz w:val="12"/>
                <w:szCs w:val="12"/>
                <w:lang w:eastAsia="ru-RU"/>
              </w:rPr>
              <w:t>Прочие неналоговые доходы бюджетов муниципальных округов</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992"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7"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566"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c>
          <w:tcPr>
            <w:tcW w:w="851" w:type="dxa"/>
            <w:vAlign w:val="bottom"/>
          </w:tcPr>
          <w:p w:rsidR="002B6683" w:rsidRPr="002B6683" w:rsidRDefault="002B6683" w:rsidP="002B6683">
            <w:pPr>
              <w:spacing w:after="0" w:line="240" w:lineRule="auto"/>
              <w:jc w:val="center"/>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100</w:t>
            </w:r>
          </w:p>
        </w:tc>
      </w:tr>
    </w:tbl>
    <w:p w:rsidR="002B6683" w:rsidRPr="002B6683" w:rsidRDefault="002B6683" w:rsidP="002B6683">
      <w:pPr>
        <w:spacing w:after="0" w:line="240" w:lineRule="auto"/>
        <w:ind w:firstLine="709"/>
        <w:contextualSpacing/>
        <w:rPr>
          <w:rFonts w:ascii="Times New Roman" w:eastAsia="Times New Roman" w:hAnsi="Times New Roman" w:cs="Times New Roman"/>
          <w:sz w:val="12"/>
          <w:szCs w:val="12"/>
          <w:lang w:eastAsia="ru-RU"/>
        </w:rPr>
      </w:pPr>
      <w:r w:rsidRPr="002B6683">
        <w:rPr>
          <w:rFonts w:ascii="Times New Roman" w:eastAsia="Times New Roman" w:hAnsi="Times New Roman" w:cs="Times New Roman"/>
          <w:sz w:val="12"/>
          <w:szCs w:val="12"/>
          <w:lang w:eastAsia="ru-RU"/>
        </w:rPr>
        <w:t>* - норматив отчислений налога на доходы физических лиц в бюджет муниципального округа, городского округа установлен с учетом дополнительных нормативов отчислений;</w:t>
      </w:r>
    </w:p>
    <w:p w:rsidR="000C0D4B" w:rsidRPr="007B1C47" w:rsidRDefault="000C0D4B" w:rsidP="007B1C47">
      <w:pPr>
        <w:spacing w:after="0" w:line="240" w:lineRule="auto"/>
        <w:jc w:val="both"/>
        <w:rPr>
          <w:rFonts w:ascii="Times New Roman" w:eastAsia="Times New Roman" w:hAnsi="Times New Roman" w:cs="Times New Roman"/>
          <w:sz w:val="12"/>
          <w:szCs w:val="12"/>
          <w:lang w:eastAsia="ru-RU"/>
        </w:rPr>
      </w:pPr>
    </w:p>
    <w:p w:rsidR="007B1C47" w:rsidRPr="007B1C47" w:rsidRDefault="007B1C47" w:rsidP="007B1C47">
      <w:pPr>
        <w:spacing w:after="0" w:line="240" w:lineRule="auto"/>
        <w:jc w:val="right"/>
        <w:rPr>
          <w:rFonts w:ascii="Times New Roman" w:eastAsia="Times New Roman" w:hAnsi="Times New Roman" w:cs="Times New Roman"/>
          <w:sz w:val="12"/>
          <w:szCs w:val="12"/>
          <w:lang w:eastAsia="ru-RU"/>
        </w:rPr>
      </w:pPr>
      <w:r w:rsidRPr="007B1C47">
        <w:rPr>
          <w:rFonts w:ascii="Times New Roman" w:eastAsia="Times New Roman" w:hAnsi="Times New Roman" w:cs="Times New Roman"/>
          <w:sz w:val="12"/>
          <w:szCs w:val="12"/>
          <w:lang w:eastAsia="ru-RU"/>
        </w:rPr>
        <w:t>Приложение 4</w:t>
      </w:r>
      <w:r>
        <w:rPr>
          <w:rFonts w:ascii="Times New Roman" w:eastAsia="Times New Roman" w:hAnsi="Times New Roman" w:cs="Times New Roman"/>
          <w:sz w:val="12"/>
          <w:szCs w:val="12"/>
          <w:lang w:eastAsia="ru-RU"/>
        </w:rPr>
        <w:t xml:space="preserve"> </w:t>
      </w:r>
      <w:r w:rsidRPr="007B1C47">
        <w:rPr>
          <w:rFonts w:ascii="Times New Roman" w:eastAsia="Times New Roman" w:hAnsi="Times New Roman" w:cs="Times New Roman"/>
          <w:sz w:val="12"/>
          <w:szCs w:val="12"/>
          <w:lang w:eastAsia="ru-RU"/>
        </w:rPr>
        <w:t>к решению Думы Волотовского муниципального</w:t>
      </w:r>
    </w:p>
    <w:p w:rsidR="007B1C47" w:rsidRPr="007B1C47" w:rsidRDefault="007B1C47" w:rsidP="007B1C47">
      <w:pPr>
        <w:spacing w:after="0" w:line="240" w:lineRule="auto"/>
        <w:jc w:val="right"/>
        <w:rPr>
          <w:rFonts w:ascii="Times New Roman" w:eastAsia="Times New Roman" w:hAnsi="Times New Roman" w:cs="Times New Roman"/>
          <w:sz w:val="12"/>
          <w:szCs w:val="12"/>
          <w:lang w:eastAsia="ru-RU"/>
        </w:rPr>
      </w:pPr>
      <w:r w:rsidRPr="007B1C47">
        <w:rPr>
          <w:rFonts w:ascii="Times New Roman" w:eastAsia="Times New Roman" w:hAnsi="Times New Roman" w:cs="Times New Roman"/>
          <w:sz w:val="12"/>
          <w:szCs w:val="12"/>
          <w:lang w:eastAsia="ru-RU"/>
        </w:rPr>
        <w:t xml:space="preserve">округа "О бюджете муниципального округа на 2022 год </w:t>
      </w:r>
      <w:r w:rsidRPr="007B1C47">
        <w:rPr>
          <w:rFonts w:ascii="Times New Roman" w:eastAsia="Times New Roman" w:hAnsi="Times New Roman" w:cs="Times New Roman"/>
          <w:bCs/>
          <w:sz w:val="12"/>
          <w:szCs w:val="12"/>
          <w:lang w:eastAsia="ru-RU"/>
        </w:rPr>
        <w:t>и на плановый период 2023 и 2024 годов</w:t>
      </w:r>
      <w:r w:rsidRPr="007B1C47">
        <w:rPr>
          <w:rFonts w:ascii="Times New Roman" w:eastAsia="Times New Roman" w:hAnsi="Times New Roman" w:cs="Times New Roman"/>
          <w:b/>
          <w:bCs/>
          <w:sz w:val="12"/>
          <w:szCs w:val="12"/>
          <w:lang w:eastAsia="ru-RU"/>
        </w:rPr>
        <w:t xml:space="preserve"> </w:t>
      </w:r>
      <w:r w:rsidRPr="007B1C47">
        <w:rPr>
          <w:rFonts w:ascii="Times New Roman" w:eastAsia="Times New Roman" w:hAnsi="Times New Roman" w:cs="Times New Roman"/>
          <w:sz w:val="12"/>
          <w:szCs w:val="12"/>
          <w:lang w:eastAsia="ru-RU"/>
        </w:rPr>
        <w:t>"</w:t>
      </w:r>
    </w:p>
    <w:p w:rsidR="007B1C47" w:rsidRPr="007B1C47" w:rsidRDefault="007B1C47" w:rsidP="007B1C47">
      <w:pPr>
        <w:spacing w:after="0" w:line="240" w:lineRule="auto"/>
        <w:jc w:val="right"/>
        <w:rPr>
          <w:rFonts w:ascii="Times New Roman" w:eastAsia="Times New Roman" w:hAnsi="Times New Roman" w:cs="Times New Roman"/>
          <w:sz w:val="12"/>
          <w:szCs w:val="12"/>
          <w:lang w:eastAsia="ru-RU"/>
        </w:rPr>
      </w:pPr>
    </w:p>
    <w:p w:rsidR="007B1C47" w:rsidRPr="007B1C47" w:rsidRDefault="007B1C47" w:rsidP="007B1C47">
      <w:pPr>
        <w:spacing w:after="0" w:line="240" w:lineRule="auto"/>
        <w:jc w:val="center"/>
        <w:rPr>
          <w:rFonts w:ascii="Times New Roman" w:eastAsia="Times New Roman" w:hAnsi="Times New Roman" w:cs="Times New Roman"/>
          <w:b/>
          <w:bCs/>
          <w:sz w:val="12"/>
          <w:szCs w:val="12"/>
          <w:lang w:eastAsia="ru-RU"/>
        </w:rPr>
      </w:pPr>
      <w:r w:rsidRPr="007B1C47">
        <w:rPr>
          <w:rFonts w:ascii="Times New Roman" w:eastAsia="Times New Roman" w:hAnsi="Times New Roman" w:cs="Times New Roman"/>
          <w:b/>
          <w:sz w:val="12"/>
          <w:szCs w:val="12"/>
          <w:lang w:eastAsia="ru-RU"/>
        </w:rPr>
        <w:t xml:space="preserve">Ведомственная структура расходов бюджета муниципального округа на 2022 год </w:t>
      </w:r>
      <w:r w:rsidRPr="007B1C47">
        <w:rPr>
          <w:rFonts w:ascii="Times New Roman" w:eastAsia="Times New Roman" w:hAnsi="Times New Roman" w:cs="Times New Roman"/>
          <w:b/>
          <w:bCs/>
          <w:sz w:val="12"/>
          <w:szCs w:val="12"/>
          <w:lang w:eastAsia="ru-RU"/>
        </w:rPr>
        <w:t xml:space="preserve">и на плановый период 2023 и 2024 годов </w:t>
      </w:r>
    </w:p>
    <w:p w:rsidR="007B1C47" w:rsidRPr="007B1C47" w:rsidRDefault="007B1C47" w:rsidP="007B1C47">
      <w:pPr>
        <w:spacing w:after="0" w:line="240" w:lineRule="auto"/>
        <w:jc w:val="right"/>
        <w:rPr>
          <w:rFonts w:ascii="Times New Roman" w:eastAsia="Times New Roman" w:hAnsi="Times New Roman" w:cs="Times New Roman"/>
          <w:bCs/>
          <w:sz w:val="12"/>
          <w:szCs w:val="12"/>
          <w:lang w:eastAsia="ru-RU"/>
        </w:rPr>
      </w:pPr>
      <w:r w:rsidRPr="007B1C47">
        <w:rPr>
          <w:rFonts w:ascii="Times New Roman" w:eastAsia="Times New Roman" w:hAnsi="Times New Roman" w:cs="Times New Roman"/>
          <w:bCs/>
          <w:sz w:val="12"/>
          <w:szCs w:val="12"/>
          <w:lang w:eastAsia="ru-RU"/>
        </w:rPr>
        <w:t>тыс. рублей</w:t>
      </w:r>
    </w:p>
    <w:tbl>
      <w:tblPr>
        <w:tblW w:w="10632" w:type="dxa"/>
        <w:tblInd w:w="-5" w:type="dxa"/>
        <w:tblLayout w:type="fixed"/>
        <w:tblLook w:val="0000" w:firstRow="0" w:lastRow="0" w:firstColumn="0" w:lastColumn="0" w:noHBand="0" w:noVBand="0"/>
      </w:tblPr>
      <w:tblGrid>
        <w:gridCol w:w="6379"/>
        <w:gridCol w:w="425"/>
        <w:gridCol w:w="426"/>
        <w:gridCol w:w="708"/>
        <w:gridCol w:w="284"/>
        <w:gridCol w:w="850"/>
        <w:gridCol w:w="709"/>
        <w:gridCol w:w="851"/>
      </w:tblGrid>
      <w:tr w:rsidR="007B1C47" w:rsidRPr="007B1C47" w:rsidTr="007B1C47">
        <w:trPr>
          <w:trHeight w:val="20"/>
        </w:trPr>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C47" w:rsidRPr="007B1C47" w:rsidRDefault="007B1C47" w:rsidP="007B1C47">
            <w:pPr>
              <w:spacing w:after="0" w:line="240" w:lineRule="auto"/>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Наименование</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7B1C47" w:rsidRPr="007B1C47" w:rsidRDefault="007B1C47" w:rsidP="007B1C47">
            <w:pPr>
              <w:spacing w:after="0" w:line="240" w:lineRule="auto"/>
              <w:ind w:left="-169"/>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Вед.</w:t>
            </w:r>
          </w:p>
        </w:tc>
        <w:tc>
          <w:tcPr>
            <w:tcW w:w="426" w:type="dxa"/>
            <w:tcBorders>
              <w:top w:val="single" w:sz="4" w:space="0" w:color="000000"/>
              <w:left w:val="nil"/>
              <w:bottom w:val="single" w:sz="4" w:space="0" w:color="000000"/>
              <w:right w:val="single" w:sz="4" w:space="0" w:color="000000"/>
            </w:tcBorders>
            <w:shd w:val="clear" w:color="auto" w:fill="auto"/>
            <w:vAlign w:val="center"/>
          </w:tcPr>
          <w:p w:rsidR="007B1C47" w:rsidRPr="007B1C47" w:rsidRDefault="007B1C47" w:rsidP="007B1C47">
            <w:pPr>
              <w:spacing w:after="0" w:line="240" w:lineRule="auto"/>
              <w:ind w:left="-169"/>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РП</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7B1C47" w:rsidRPr="007B1C47" w:rsidRDefault="007B1C47" w:rsidP="007B1C47">
            <w:pPr>
              <w:spacing w:after="0" w:line="240" w:lineRule="auto"/>
              <w:ind w:left="-169"/>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ЦСР</w:t>
            </w:r>
          </w:p>
        </w:tc>
        <w:tc>
          <w:tcPr>
            <w:tcW w:w="284" w:type="dxa"/>
            <w:tcBorders>
              <w:top w:val="single" w:sz="4" w:space="0" w:color="000000"/>
              <w:left w:val="nil"/>
              <w:bottom w:val="single" w:sz="4" w:space="0" w:color="000000"/>
              <w:right w:val="single" w:sz="4" w:space="0" w:color="000000"/>
            </w:tcBorders>
            <w:shd w:val="clear" w:color="auto" w:fill="auto"/>
            <w:vAlign w:val="center"/>
          </w:tcPr>
          <w:p w:rsidR="007B1C47" w:rsidRPr="007B1C47" w:rsidRDefault="007B1C47" w:rsidP="007B1C47">
            <w:pPr>
              <w:spacing w:after="0" w:line="240" w:lineRule="auto"/>
              <w:ind w:left="-169"/>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ВР</w:t>
            </w:r>
          </w:p>
        </w:tc>
        <w:tc>
          <w:tcPr>
            <w:tcW w:w="850" w:type="dxa"/>
            <w:tcBorders>
              <w:top w:val="single" w:sz="4" w:space="0" w:color="000000"/>
              <w:left w:val="nil"/>
              <w:bottom w:val="single" w:sz="4" w:space="0" w:color="000000"/>
              <w:right w:val="single" w:sz="4" w:space="0" w:color="000000"/>
            </w:tcBorders>
            <w:shd w:val="clear" w:color="auto" w:fill="auto"/>
          </w:tcPr>
          <w:p w:rsidR="007B1C47" w:rsidRPr="007B1C47" w:rsidRDefault="007B1C47" w:rsidP="007B1C47">
            <w:pPr>
              <w:spacing w:after="0" w:line="240" w:lineRule="auto"/>
              <w:ind w:left="-186"/>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Сумма на 2022 год</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7B1C47" w:rsidRPr="007B1C47" w:rsidRDefault="007B1C47" w:rsidP="007B1C47">
            <w:pPr>
              <w:spacing w:after="0" w:line="240" w:lineRule="auto"/>
              <w:ind w:left="-169"/>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Сумма на 2023 год</w:t>
            </w:r>
          </w:p>
        </w:tc>
        <w:tc>
          <w:tcPr>
            <w:tcW w:w="851" w:type="dxa"/>
            <w:tcBorders>
              <w:top w:val="single" w:sz="4" w:space="0" w:color="000000"/>
              <w:left w:val="nil"/>
              <w:bottom w:val="single" w:sz="4" w:space="0" w:color="000000"/>
              <w:right w:val="single" w:sz="4" w:space="0" w:color="000000"/>
            </w:tcBorders>
            <w:shd w:val="clear" w:color="auto" w:fill="auto"/>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Сумма на 2024 год</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Волотовский территориальный отдел Администрации Волотовского муниципального округа Новгородской области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10 830,04935</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7 483,83500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7 487,97500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2 732,66500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2 572,66500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2 572,66500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2 708,66500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2 548,66500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2 548,66500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2 708,66500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2 548,66500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2 548,66500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2 708,66500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2 548,66500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2 548,66500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1 563,00000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1 563,00000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1 563,00000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1 563,00000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1 563,00000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1 563,00000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1 088,80000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928,80000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928,80000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988,80000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828,80000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828,80000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Возмещение затрат по содержанию штатных единиц, осуществляющих отдельные полномочия области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55,86500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55,86500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55,86500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55,86500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55,86500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55,86500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Cодержание</w:t>
            </w:r>
            <w:proofErr w:type="spellEnd"/>
            <w:r w:rsidRPr="007B1C47">
              <w:rPr>
                <w:rFonts w:ascii="Times New Roman" w:eastAsia="Times New Roman" w:hAnsi="Times New Roman" w:cs="Times New Roman"/>
                <w:color w:val="000000"/>
                <w:sz w:val="12"/>
                <w:szCs w:val="12"/>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9180070650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9180070650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Реализация мероприятий связанных с расходами старост деревень</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9180010170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9180010170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оборона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118,90000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122,70000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126,90000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Мобилизация и вневойсковая подготовка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118,90000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122,70000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126,90000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118,90000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122,70000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126,90000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118,90000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122,70000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126,90000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9180051180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118,90000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122,70000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126,90000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9180051180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103,97500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103,97500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103,97500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9180051180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14,92500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18,72500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22,92500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0310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0310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Мероприятия по укрепление противопожарного состояния учреждений, жилого фонда, территории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0310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2700099990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0310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2700099990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экономика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2 036,17000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1 909,77000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1 959,71000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2 036,17000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1 909,77000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1 959,71000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2 016,17000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1 889,77000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1 939,71000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автомобильных дорог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0800100000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автомобильных дорог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0800110070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0800110070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1 636,17000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1 509,77000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1 559,71000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Проверка и согласования сметной документации на ремонт автомобильных дорог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0800310080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0800310080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0800371510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853,00000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722,00000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722,00000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0800371510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853,00000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722,00000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722,00000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08003S1510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583,17000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687,77000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737,71000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08003S1510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583,17000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687,77000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737,71000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w:t>
            </w:r>
            <w:proofErr w:type="spellStart"/>
            <w:r w:rsidRPr="007B1C47">
              <w:rPr>
                <w:rFonts w:ascii="Times New Roman" w:eastAsia="Times New Roman" w:hAnsi="Times New Roman" w:cs="Times New Roman"/>
                <w:color w:val="000000"/>
                <w:sz w:val="12"/>
                <w:szCs w:val="12"/>
                <w:lang w:eastAsia="ru-RU"/>
              </w:rPr>
              <w:t>софинансированию</w:t>
            </w:r>
            <w:proofErr w:type="spellEnd"/>
            <w:r w:rsidRPr="007B1C47">
              <w:rPr>
                <w:rFonts w:ascii="Times New Roman" w:eastAsia="Times New Roman" w:hAnsi="Times New Roman" w:cs="Times New Roman"/>
                <w:color w:val="000000"/>
                <w:sz w:val="12"/>
                <w:szCs w:val="12"/>
                <w:lang w:eastAsia="ru-RU"/>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08003S1530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08003S1530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0800500000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Приведение в соответствии техническими требованиями средств организации движения транспортных средств и пешеходов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08005S1510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08005S1510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"Комплексное развитие транспортной инфраструктуры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2600200000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2600200530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2600200530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Улучшение оборудования остановок общественного транспорта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2600300000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2600300540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2600300540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5 156,29200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2 802,00000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2 752,00000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Жилищное хозяйство</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498,20000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498,20000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498,20000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«Ремонт муниципальных жилых помещений"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0930100000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Капитальный ремонт муниципального жилищного фонда за счет средств сбора от найма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0930110280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0930110280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«Участие в региональной программе по капитальному ремонту общего имущества в многоквартирных домах»</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0930300000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178,20000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Перечисление платежей оператору фонда капитального ремонта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0930399990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178,20000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0930399990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178,20000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Коммунальное хозяйство</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"Обеспечение населения Волотовского муниципального округа банными услугами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1900010180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1900010180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Благоустройство</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4 258,09200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"Комплексное развитие сельских территорий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"Создание и развитие сельских территорий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0400100000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Субсидия на реализацию общественно значимых пр</w:t>
            </w:r>
            <w:r>
              <w:rPr>
                <w:rFonts w:ascii="Times New Roman" w:eastAsia="Times New Roman" w:hAnsi="Times New Roman" w:cs="Times New Roman"/>
                <w:color w:val="000000"/>
                <w:sz w:val="12"/>
                <w:szCs w:val="12"/>
                <w:lang w:eastAsia="ru-RU"/>
              </w:rPr>
              <w:t>о</w:t>
            </w:r>
            <w:r w:rsidRPr="007B1C47">
              <w:rPr>
                <w:rFonts w:ascii="Times New Roman" w:eastAsia="Times New Roman" w:hAnsi="Times New Roman" w:cs="Times New Roman"/>
                <w:color w:val="000000"/>
                <w:sz w:val="12"/>
                <w:szCs w:val="12"/>
                <w:lang w:eastAsia="ru-RU"/>
              </w:rPr>
              <w:t>ектов по благоустройству территорий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04001L5764</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04001L5764</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"Благоустройство территорий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2 921,80200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"Повышение энергетической эффективности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2410000000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Доведение уровня освещённости улиц, проездов, пешеходных дорожек сельского поселения до 85%.</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2410000550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2410000550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2420000000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Реализация мероприятий по озеленению территорий, поддержание братских и гражданских</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2420000560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2420000560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"Повышение уровня комфортности и чистоты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271,80200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санитарной, противопожарной безопасности, безопасности передвижения населения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231,80200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231,80200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Строительство (благоустройство) мест (площадок) накопления твердых бытовых отходов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"Формирование современной городской среды в п. Волот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741,29000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Национальный проект" Жилье и городская среда"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280F000000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741,29000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w:t>
            </w:r>
            <w:r>
              <w:rPr>
                <w:rFonts w:ascii="Times New Roman" w:eastAsia="Times New Roman" w:hAnsi="Times New Roman" w:cs="Times New Roman"/>
                <w:color w:val="000000"/>
                <w:sz w:val="12"/>
                <w:szCs w:val="12"/>
                <w:lang w:eastAsia="ru-RU"/>
              </w:rPr>
              <w:t xml:space="preserve"> </w:t>
            </w:r>
            <w:r w:rsidRPr="007B1C47">
              <w:rPr>
                <w:rFonts w:ascii="Times New Roman" w:eastAsia="Times New Roman" w:hAnsi="Times New Roman" w:cs="Times New Roman"/>
                <w:color w:val="000000"/>
                <w:sz w:val="12"/>
                <w:szCs w:val="12"/>
                <w:lang w:eastAsia="ru-RU"/>
              </w:rPr>
              <w:t>"Благоустройство и содержание дворовых территорий МКД и территорий общего пользования"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280F200000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741,29000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 реализацию мероприятий муниципальных программ</w:t>
            </w:r>
            <w:proofErr w:type="gramStart"/>
            <w:r w:rsidRPr="007B1C47">
              <w:rPr>
                <w:rFonts w:ascii="Times New Roman" w:eastAsia="Times New Roman" w:hAnsi="Times New Roman" w:cs="Times New Roman"/>
                <w:color w:val="000000"/>
                <w:sz w:val="12"/>
                <w:szCs w:val="12"/>
                <w:lang w:eastAsia="ru-RU"/>
              </w:rPr>
              <w:t>.</w:t>
            </w:r>
            <w:proofErr w:type="gramEnd"/>
            <w:r w:rsidRPr="007B1C47">
              <w:rPr>
                <w:rFonts w:ascii="Times New Roman" w:eastAsia="Times New Roman" w:hAnsi="Times New Roman" w:cs="Times New Roman"/>
                <w:color w:val="000000"/>
                <w:sz w:val="12"/>
                <w:szCs w:val="12"/>
                <w:lang w:eastAsia="ru-RU"/>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280F255550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741,29000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280F255550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741,29000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реализации проекта ТОС</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29003S2091</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29003S2091</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реализации проекта поддержки местных инициатив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29003S5261</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29003S5261</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Социальная политика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709,32235</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Социальное обеспечение населения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709,32235</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709,32235</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lastRenderedPageBreak/>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0920000000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709,32235</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Финансовое обеспечение мероприятий Подпрограммы «Обеспечение жильем молодых семей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0920300000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709,32235</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Предоставление молодым семьям социальной выплаты на приобретение (строительство) жилья при условии </w:t>
            </w:r>
            <w:proofErr w:type="spellStart"/>
            <w:r w:rsidRPr="007B1C47">
              <w:rPr>
                <w:rFonts w:ascii="Times New Roman" w:eastAsia="Times New Roman" w:hAnsi="Times New Roman" w:cs="Times New Roman"/>
                <w:color w:val="000000"/>
                <w:sz w:val="12"/>
                <w:szCs w:val="12"/>
                <w:lang w:eastAsia="ru-RU"/>
              </w:rPr>
              <w:t>софинансирования</w:t>
            </w:r>
            <w:proofErr w:type="spellEnd"/>
            <w:r w:rsidRPr="007B1C47">
              <w:rPr>
                <w:rFonts w:ascii="Times New Roman" w:eastAsia="Times New Roman" w:hAnsi="Times New Roman" w:cs="Times New Roman"/>
                <w:color w:val="000000"/>
                <w:sz w:val="12"/>
                <w:szCs w:val="12"/>
                <w:lang w:eastAsia="ru-RU"/>
              </w:rPr>
              <w:t xml:space="preserve"> за счет средств федерального. областного и местного бюджета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09203L4970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709,32235</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09203L4970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709,32235</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Ратицкий территориальный отдел Администрации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8 215,95600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6 654,07600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6 616,62600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2 746,30600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2 572,07600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2 572,07600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2 728,30600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2 554,07600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2 554,07600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46,23000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36,98000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36,98000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2 682,07600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2 554,07600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2 554,07600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2 682,07600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2 554,07600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2 554,07600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1 214,00000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1 214,00000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1 214,00000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1 214,00000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1 214,00000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1 214,00000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1 416,60000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1 288,60000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1 288,60000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1 223,00000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1 095,00000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1 095,00000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187,60000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187,60000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187,60000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850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Возмещение затрат по содержанию штатных единиц, осуществляющих отдельные полномочия области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50,97600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50,97600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50,97600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50,97600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50,97600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50,97600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Cодержание</w:t>
            </w:r>
            <w:proofErr w:type="spellEnd"/>
            <w:r w:rsidRPr="007B1C47">
              <w:rPr>
                <w:rFonts w:ascii="Times New Roman" w:eastAsia="Times New Roman" w:hAnsi="Times New Roman" w:cs="Times New Roman"/>
                <w:color w:val="000000"/>
                <w:sz w:val="12"/>
                <w:szCs w:val="12"/>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9180070650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9180070650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Реализация мероприятий связанных с расходами старост деревень</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9180010170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9180010170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оборона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59,45000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63,45000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Мобилизация и вневойсковая подготовка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59,45000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63,45000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59,45000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63,45000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59,45000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63,45000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9180051180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59,45000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63,45000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9180051180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53,30000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53,30000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53,30000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9180051180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10,15000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0310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0310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Мероприятия по укрепление противопожарного состояния учреждений, жилого фонда, территории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0310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2700099990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0310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2700099990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экономика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2 025,40000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1 731,40000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1 731,40000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2 025,40000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1 731,40000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1 731,40000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2 025,40000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1 731,40000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1 731,40000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автомобильных дорог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0800100000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655,40000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655,40000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655,40000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автомобильных дорог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0800110070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655,40000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655,40000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655,40000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0800110070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655,40000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655,40000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655,40000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1 370,00000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1 076,00000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1 076,00000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Проверка и согласования сметной документации на ремонт автомобильных дорог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0800310080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0800310080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0800371510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806,00000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806,00000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0800371510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806,00000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806,00000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08003S1510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08003S1510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3 335,10000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2 239,50000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Благоустройство</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3 335,10000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2 239,50000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"Комплексное развитие сельских территорий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489,10000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"Создание и развитие сельских территорий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0400100000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489,10000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Субсидия на реализацию общественно значимых пр</w:t>
            </w:r>
            <w:r>
              <w:rPr>
                <w:rFonts w:ascii="Times New Roman" w:eastAsia="Times New Roman" w:hAnsi="Times New Roman" w:cs="Times New Roman"/>
                <w:color w:val="000000"/>
                <w:sz w:val="12"/>
                <w:szCs w:val="12"/>
                <w:lang w:eastAsia="ru-RU"/>
              </w:rPr>
              <w:t>о</w:t>
            </w:r>
            <w:r w:rsidRPr="007B1C47">
              <w:rPr>
                <w:rFonts w:ascii="Times New Roman" w:eastAsia="Times New Roman" w:hAnsi="Times New Roman" w:cs="Times New Roman"/>
                <w:color w:val="000000"/>
                <w:sz w:val="12"/>
                <w:szCs w:val="12"/>
                <w:lang w:eastAsia="ru-RU"/>
              </w:rPr>
              <w:t>ектов по благоустройству территорий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04001L5764</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489,10000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04001L5764</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489,10000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"Благоустройство территорий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2 676,00000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2 239,50000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"Повышение энергетической эффективности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2410000000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2 239,50000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2 239,50000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Доведение уровня освещённости улиц, проездов, пешеходных дорожек сельского поселения до 85%.</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2410000550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2 239,50000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2 239,50000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2410000550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2 239,50000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2 239,50000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2420000000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Реализация мероприятий по озеленению территорий, поддержание братских и гражданских</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2420000560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2420000560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"Повышение уровня комфортности и чистоты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санитарной, противопожарной безопасности, безопасности передвижения населения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336,50000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реализации проекта ТОС "Рассвет"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29003S0292</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29003S0292</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реализации проекта поддержки местных инициатив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29003S5262</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338</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29003S5262</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Славитинский территориальный отдел Администрации Волотовского муниц</w:t>
            </w:r>
            <w:r>
              <w:rPr>
                <w:rFonts w:ascii="Times New Roman" w:eastAsia="Times New Roman" w:hAnsi="Times New Roman" w:cs="Times New Roman"/>
                <w:color w:val="000000"/>
                <w:sz w:val="12"/>
                <w:szCs w:val="12"/>
                <w:lang w:eastAsia="ru-RU"/>
              </w:rPr>
              <w:t>и</w:t>
            </w:r>
            <w:r w:rsidRPr="007B1C47">
              <w:rPr>
                <w:rFonts w:ascii="Times New Roman" w:eastAsia="Times New Roman" w:hAnsi="Times New Roman" w:cs="Times New Roman"/>
                <w:color w:val="000000"/>
                <w:sz w:val="12"/>
                <w:szCs w:val="12"/>
                <w:lang w:eastAsia="ru-RU"/>
              </w:rPr>
              <w:t>пального округа Новгородской области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4 990,79800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3 943,46600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3 945,51600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2 716,81400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2 561,81600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2 561,81600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2 698,81400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2 543,81600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2 543,81600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2 671,81400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2 543,81600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2 543,81600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lastRenderedPageBreak/>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2 671,81400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2 543,81600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2 543,81600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1 198,10000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1 198,10000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1 198,10000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1 198,10000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1 198,10000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1 198,10000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1 422,23800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1 294,24000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1 294,24000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1 219,98800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1 091,99000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1 091,99000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189,25000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189,25000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189,25000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850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Возмещение затрат по содержанию штатных единиц, осуществляющих отдельные полномочия области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50,97600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50,97600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50,97600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50,97600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50,97600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50,97600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Cодержание</w:t>
            </w:r>
            <w:proofErr w:type="spellEnd"/>
            <w:r w:rsidRPr="007B1C47">
              <w:rPr>
                <w:rFonts w:ascii="Times New Roman" w:eastAsia="Times New Roman" w:hAnsi="Times New Roman" w:cs="Times New Roman"/>
                <w:color w:val="000000"/>
                <w:sz w:val="12"/>
                <w:szCs w:val="12"/>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9180070650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9180070650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Реализация мероприятий связанных с расходами старост деревень</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9180010170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9180010170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оборона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59,45000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63,45000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Мобилизация и вневойсковая подготовка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59,45000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63,45000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59,45000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63,45000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59,45000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63,45000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9180051180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59,45000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63,45000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9180051180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55,27120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55,27120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55,27120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9180051180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4,17880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6,12880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8,17880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19,90000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Защита населения и территории от чрезвычайных ситуаций природного и техногенного характера,</w:t>
            </w:r>
            <w:r>
              <w:rPr>
                <w:rFonts w:ascii="Times New Roman" w:eastAsia="Times New Roman" w:hAnsi="Times New Roman" w:cs="Times New Roman"/>
                <w:color w:val="000000"/>
                <w:sz w:val="12"/>
                <w:szCs w:val="12"/>
                <w:lang w:eastAsia="ru-RU"/>
              </w:rPr>
              <w:t xml:space="preserve"> </w:t>
            </w:r>
            <w:r w:rsidRPr="007B1C47">
              <w:rPr>
                <w:rFonts w:ascii="Times New Roman" w:eastAsia="Times New Roman" w:hAnsi="Times New Roman" w:cs="Times New Roman"/>
                <w:color w:val="000000"/>
                <w:sz w:val="12"/>
                <w:szCs w:val="12"/>
                <w:lang w:eastAsia="ru-RU"/>
              </w:rPr>
              <w:t>пожарная безопасность</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0310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19,90000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0310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19,90000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Мероприятия по укрепление противопожарного состояния учреждений, жилого фонда, территории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0310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2700099990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19,90000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0310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2700099990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19,90000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экономика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1 045,10000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569,10000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569,10000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1 045,10000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569,10000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569,10000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1 045,10000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569,10000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569,10000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автомобильных дорог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0800100000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автомобильных дорог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0800110070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0800110070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324,00000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324,00000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Проверка и согласования сметной документации на ремонт автомобильных дорог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0800310080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0800310080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0800371510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274,00000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274,00000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0800371510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274,00000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274,00000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0800500000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Приведение в соответствии техническими требованиями средств организации движения транспортных средств и пешеходов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08005S1510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08005S1510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1 149,53400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731,25000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731,25000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Благоустройство</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1 149,53400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731,25000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731,25000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"Благоустройство территорий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1 059,53400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731,25000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731,25000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"Повышение энергетической эффективности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2410000000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861,30000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731,25000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731,25000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Доведение уровня освещённости улиц, проездов, пешеходных дорожек сельского поселения до 85%.</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2410000550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861,30000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731,25000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731,25000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2410000550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861,30000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731,25000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731,25000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2420000000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Реализация мероприятий по озеленению территорий, поддержание братских и гражданских</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2420000560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2420000560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"Повышение уровня комфортности и чистоты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138,23400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санитарной, противопожарной безопасности, безопасности передвижения населения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138,23400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138,23400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реализации проекта ТОС "</w:t>
            </w:r>
            <w:proofErr w:type="spellStart"/>
            <w:r w:rsidRPr="007B1C47">
              <w:rPr>
                <w:rFonts w:ascii="Times New Roman" w:eastAsia="Times New Roman" w:hAnsi="Times New Roman" w:cs="Times New Roman"/>
                <w:color w:val="000000"/>
                <w:sz w:val="12"/>
                <w:szCs w:val="12"/>
                <w:lang w:eastAsia="ru-RU"/>
              </w:rPr>
              <w:t>Верёхново</w:t>
            </w:r>
            <w:proofErr w:type="spellEnd"/>
            <w:r w:rsidRPr="007B1C47">
              <w:rPr>
                <w:rFonts w:ascii="Times New Roman" w:eastAsia="Times New Roman" w:hAnsi="Times New Roman" w:cs="Times New Roman"/>
                <w:color w:val="000000"/>
                <w:sz w:val="12"/>
                <w:szCs w:val="12"/>
                <w:lang w:eastAsia="ru-RU"/>
              </w:rPr>
              <w:t>"</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29003S2093</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29003S2093</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реализации проекта поддержки местных инициатив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29003S5263</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29003S5263</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Комитет по управлению социальным комплексом Администрации Волотовского муниц</w:t>
            </w:r>
            <w:r>
              <w:rPr>
                <w:rFonts w:ascii="Times New Roman" w:eastAsia="Times New Roman" w:hAnsi="Times New Roman" w:cs="Times New Roman"/>
                <w:color w:val="000000"/>
                <w:sz w:val="12"/>
                <w:szCs w:val="12"/>
                <w:lang w:eastAsia="ru-RU"/>
              </w:rPr>
              <w:t>и</w:t>
            </w:r>
            <w:r w:rsidRPr="007B1C47">
              <w:rPr>
                <w:rFonts w:ascii="Times New Roman" w:eastAsia="Times New Roman" w:hAnsi="Times New Roman" w:cs="Times New Roman"/>
                <w:color w:val="000000"/>
                <w:sz w:val="12"/>
                <w:szCs w:val="12"/>
                <w:lang w:eastAsia="ru-RU"/>
              </w:rPr>
              <w:t>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92 580,33000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76 988,59032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77 044,11799</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60 329,55000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51 838,29032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51 893,81799</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Дошкольное образование</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18 945,20000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15 683,10000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15 683,10000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16 505,80000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15 683,10000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15 683,10000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7 177,10000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«Развитие дошкольного образования»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7 177,10000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муниципальных детских дошкольных учреждений за счет средств местного бюджета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0610102210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7 078,00000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0610102210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4 238,54000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3 548,94000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3 548,94000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0610102210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2 839,46000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2 805,46000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2 805,46000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на обеспечения пожарной безопасности, антитеррористической и анти</w:t>
            </w:r>
            <w:r>
              <w:rPr>
                <w:rFonts w:ascii="Times New Roman" w:eastAsia="Times New Roman" w:hAnsi="Times New Roman" w:cs="Times New Roman"/>
                <w:color w:val="000000"/>
                <w:sz w:val="12"/>
                <w:szCs w:val="12"/>
                <w:lang w:eastAsia="ru-RU"/>
              </w:rPr>
              <w:t>криминаль</w:t>
            </w:r>
            <w:r w:rsidRPr="007B1C47">
              <w:rPr>
                <w:rFonts w:ascii="Times New Roman" w:eastAsia="Times New Roman" w:hAnsi="Times New Roman" w:cs="Times New Roman"/>
                <w:color w:val="000000"/>
                <w:sz w:val="12"/>
                <w:szCs w:val="12"/>
                <w:lang w:eastAsia="ru-RU"/>
              </w:rPr>
              <w:t>ной безопасности образовательных учреждений основного мероприятия «Развитие дошкольного образования»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06101S2120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99,10000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06101S2120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43,20000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06101S2120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55,90000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9 328,70000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9 328,70000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9 328,70000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9 328,70000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9 328,70000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9 328,70000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8 820,80000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8 820,80000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8 820,80000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5 913,50000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5 913,50000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5 913,50000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2 907,30000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2 907,30000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2 907,30000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396,20000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396,20000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396,20000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172,90000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223,30000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223,30000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223,30000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2 439,40000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1 951,50000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lastRenderedPageBreak/>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1 107,20000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844,30000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487,90000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276,80000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211,10000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Общее образование</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30 312,92800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25 622,02832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25 677,55599</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25 818,92800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25 622,02832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25 677,55599</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2 687,55000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2 494,80000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«Развитие общего образования»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2 687,55000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2 494,80000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0610202220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2 648,40000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0610202220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2 648,40000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06102S2080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06102S2080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на обеспечения пожарной безопасности, антит</w:t>
            </w:r>
            <w:r w:rsidR="00E624CA">
              <w:rPr>
                <w:rFonts w:ascii="Times New Roman" w:eastAsia="Times New Roman" w:hAnsi="Times New Roman" w:cs="Times New Roman"/>
                <w:color w:val="000000"/>
                <w:sz w:val="12"/>
                <w:szCs w:val="12"/>
                <w:lang w:eastAsia="ru-RU"/>
              </w:rPr>
              <w:t>еррористической и антикриминаль</w:t>
            </w:r>
            <w:r w:rsidRPr="007B1C47">
              <w:rPr>
                <w:rFonts w:ascii="Times New Roman" w:eastAsia="Times New Roman" w:hAnsi="Times New Roman" w:cs="Times New Roman"/>
                <w:color w:val="000000"/>
                <w:sz w:val="12"/>
                <w:szCs w:val="12"/>
                <w:lang w:eastAsia="ru-RU"/>
              </w:rPr>
              <w:t>ной безопасности образовательных учреждений Основного мероприятия «Развитие общего образования»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06102S2120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06102S2120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23 131,37800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23 127,22832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23 182,75599</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22 655,57800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22 651,42832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22 706,95599</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22 655,57800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22 651,42832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22 706,95599</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Ежемесячное денежное вознаграждение за классное руководство педагогическим работникам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0660253031</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0660253031</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14 447,50000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14 447,50000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14 447,50000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14 447,50000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14 447,50000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14 447,50000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3 582,50000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3 582,50000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3 582,50000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254,90000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254,90000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254,90000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3 327,60000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3 327,60000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3 327,60000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0660270500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0660270500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доступа к информационно-телекоммуникационной сети "Интернет</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0660270570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0660270570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0660270630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0660270630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0660272080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0660272080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156,40000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156,40000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156,40000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156,40000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156,40000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156,40000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 организацию бесплатного горячего питания обучающихся</w:t>
            </w:r>
            <w:proofErr w:type="gramStart"/>
            <w:r w:rsidRPr="007B1C47">
              <w:rPr>
                <w:rFonts w:ascii="Times New Roman" w:eastAsia="Times New Roman" w:hAnsi="Times New Roman" w:cs="Times New Roman"/>
                <w:color w:val="000000"/>
                <w:sz w:val="12"/>
                <w:szCs w:val="12"/>
                <w:lang w:eastAsia="ru-RU"/>
              </w:rPr>
              <w:t>.</w:t>
            </w:r>
            <w:proofErr w:type="gramEnd"/>
            <w:r w:rsidRPr="007B1C47">
              <w:rPr>
                <w:rFonts w:ascii="Times New Roman" w:eastAsia="Times New Roman" w:hAnsi="Times New Roman" w:cs="Times New Roman"/>
                <w:color w:val="000000"/>
                <w:sz w:val="12"/>
                <w:szCs w:val="12"/>
                <w:lang w:eastAsia="ru-RU"/>
              </w:rPr>
              <w:t xml:space="preserve"> получающих начальное общее образование в муниципальных образовательных организациях в рамках соглашения на условиях </w:t>
            </w:r>
            <w:proofErr w:type="spellStart"/>
            <w:r w:rsidRPr="007B1C47">
              <w:rPr>
                <w:rFonts w:ascii="Times New Roman" w:eastAsia="Times New Roman" w:hAnsi="Times New Roman" w:cs="Times New Roman"/>
                <w:color w:val="000000"/>
                <w:sz w:val="12"/>
                <w:szCs w:val="12"/>
                <w:lang w:eastAsia="ru-RU"/>
              </w:rPr>
              <w:t>софинансирования</w:t>
            </w:r>
            <w:proofErr w:type="spellEnd"/>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06602L3041</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1 846,07800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1 841,92832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1 897,45599</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06602L3041</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1 846,07800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1 841,92832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1 897,45599</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Национальный проект</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475,80000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475,80000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475,80000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 федерального проекта "Современная школа"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066E100000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475,80000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475,80000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475,80000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066E170020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066E170020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066E171370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066E171370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4 494,00000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3 595,20000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3 595,20000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898,80000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898,80000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Дополнительное образование детей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4 460,96000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4 180,60000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4 180,60000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1 570,80000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1 560,50000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1 560,50000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1 529,60000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0620100000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1 529,60000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0620102230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0620102230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на обеспечения пожарной безопасности, антитеррористической и антикриминальной безопасности образовательных учреждений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06201S2120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06201S2120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270,06000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216,07000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147,17000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53,99000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36,79000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"Развитие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2 620,10000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2 620,10000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2 620,10000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"Развитие дополнительного образования детей в сфере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2 620,10000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2 620,10000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2 620,10000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«Развитие кадрового потенциала»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1130200000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организаций дополнительного образования (расходы на оплату труда работников)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1130202230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1130202230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«Содержание учреждения»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1130500000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учреждения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1130502230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1130502230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Молодежная политика и оздоровление детей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161,90000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Содействие в организации каникулярного образовательного отдыха, здорового образа жизни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0620500000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Организация каникулярного образовательного отдыха, здорового образа жизни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0620510050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0620510050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"Комплексные меры противодействия наркомании и зависимости от других </w:t>
            </w:r>
            <w:proofErr w:type="spellStart"/>
            <w:r w:rsidRPr="007B1C47">
              <w:rPr>
                <w:rFonts w:ascii="Times New Roman" w:eastAsia="Times New Roman" w:hAnsi="Times New Roman" w:cs="Times New Roman"/>
                <w:color w:val="000000"/>
                <w:sz w:val="12"/>
                <w:szCs w:val="12"/>
                <w:lang w:eastAsia="ru-RU"/>
              </w:rPr>
              <w:t>психоактивных</w:t>
            </w:r>
            <w:proofErr w:type="spellEnd"/>
            <w:r w:rsidRPr="007B1C47">
              <w:rPr>
                <w:rFonts w:ascii="Times New Roman" w:eastAsia="Times New Roman" w:hAnsi="Times New Roman" w:cs="Times New Roman"/>
                <w:color w:val="000000"/>
                <w:sz w:val="12"/>
                <w:szCs w:val="12"/>
                <w:lang w:eastAsia="ru-RU"/>
              </w:rPr>
              <w:t xml:space="preserve"> веществ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lastRenderedPageBreak/>
              <w:t xml:space="preserve"> Мероприятия по снижению актуальности проблем, связанных со злоупотреблением наркотиков и других </w:t>
            </w:r>
            <w:proofErr w:type="spellStart"/>
            <w:r w:rsidRPr="007B1C47">
              <w:rPr>
                <w:rFonts w:ascii="Times New Roman" w:eastAsia="Times New Roman" w:hAnsi="Times New Roman" w:cs="Times New Roman"/>
                <w:color w:val="000000"/>
                <w:sz w:val="12"/>
                <w:szCs w:val="12"/>
                <w:lang w:eastAsia="ru-RU"/>
              </w:rPr>
              <w:t>психоактивных</w:t>
            </w:r>
            <w:proofErr w:type="spellEnd"/>
            <w:r w:rsidRPr="007B1C47">
              <w:rPr>
                <w:rFonts w:ascii="Times New Roman" w:eastAsia="Times New Roman" w:hAnsi="Times New Roman" w:cs="Times New Roman"/>
                <w:color w:val="000000"/>
                <w:sz w:val="12"/>
                <w:szCs w:val="12"/>
                <w:lang w:eastAsia="ru-RU"/>
              </w:rPr>
              <w:t xml:space="preserve"> веществ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2100099990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2100099990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"Профилактика правонарушений, терроризма и экстремизма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"Профилактика правонарушений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2220000000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2220100000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2220199990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2220199990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вопросы в области образования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6 448,56200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6 352,56200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6 352,56200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66,40000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66,40000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66,40000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3 586,06200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3 490,06200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3 490,06200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3 586,06200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3 490,06200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3 490,06200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1 811,45000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1 715,45000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1 715,45000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1 421,00000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1 421,00000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294,45000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294,45000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294,45000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Возмещение затрат по содержанию штатных единиц, осуществляющих отдельные полномочия области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764,61200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764,61200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764,61200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723,50000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723,50000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723,50000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41,11200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41,11200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41,11200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деятельности учреждений,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9300010450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9300010450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 кинематография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22 594,18000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15 886,70000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15 886,70000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22 594,18000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15 886,70000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15 886,70000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6 570,48000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5 256,38000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5 256,38000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1 314,10000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1 314,10000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"Развитие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16 023,70000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15 886,70000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15 886,70000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"Сохранение и развитие традиционной народной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9 149,10000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9 012,10000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9 012,10000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"Сохранение и развитие традиционной народной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9 073,00000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9 012,10000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9 012,10000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«Укрепление материально-технической базы учреждений культурно-досугового типа»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1110200000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 укрепление материально-технической базы на условиях </w:t>
            </w:r>
            <w:proofErr w:type="spellStart"/>
            <w:r w:rsidRPr="007B1C47">
              <w:rPr>
                <w:rFonts w:ascii="Times New Roman" w:eastAsia="Times New Roman" w:hAnsi="Times New Roman" w:cs="Times New Roman"/>
                <w:color w:val="000000"/>
                <w:sz w:val="12"/>
                <w:szCs w:val="12"/>
                <w:lang w:eastAsia="ru-RU"/>
              </w:rPr>
              <w:t>софинансирования</w:t>
            </w:r>
            <w:proofErr w:type="spellEnd"/>
            <w:r w:rsidRPr="007B1C47">
              <w:rPr>
                <w:rFonts w:ascii="Times New Roman" w:eastAsia="Times New Roman" w:hAnsi="Times New Roman" w:cs="Times New Roman"/>
                <w:color w:val="000000"/>
                <w:sz w:val="12"/>
                <w:szCs w:val="12"/>
                <w:lang w:eastAsia="ru-RU"/>
              </w:rPr>
              <w:t xml:space="preserve"> из областного и федеральных бюджетов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11102L4670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11102L4670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«Развитие кадрового потенциала»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1110300000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оплату работников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1110302400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1110302400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«Содержание учреждения»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1110700000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учреждений культуры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1110702400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1110702400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Национальный проект «Культура»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111A000000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Федеральный проект "Культурная среда"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111A100000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на поддержку отрасли культура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111A155190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111A155190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"Развитие библиотечного дела в Волотовском округе"</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6 874,60000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6 874,60000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6 874,60000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«Развитие кадрового потенциала»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1120300000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оплату труда работников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1120302420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1120302420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w:t>
            </w:r>
            <w:proofErr w:type="gramStart"/>
            <w:r w:rsidRPr="007B1C47">
              <w:rPr>
                <w:rFonts w:ascii="Times New Roman" w:eastAsia="Times New Roman" w:hAnsi="Times New Roman" w:cs="Times New Roman"/>
                <w:color w:val="000000"/>
                <w:sz w:val="12"/>
                <w:szCs w:val="12"/>
                <w:lang w:eastAsia="ru-RU"/>
              </w:rPr>
              <w:t>« Содержание</w:t>
            </w:r>
            <w:proofErr w:type="gramEnd"/>
            <w:r w:rsidRPr="007B1C47">
              <w:rPr>
                <w:rFonts w:ascii="Times New Roman" w:eastAsia="Times New Roman" w:hAnsi="Times New Roman" w:cs="Times New Roman"/>
                <w:color w:val="000000"/>
                <w:sz w:val="12"/>
                <w:szCs w:val="12"/>
                <w:lang w:eastAsia="ru-RU"/>
              </w:rPr>
              <w:t xml:space="preserve"> учреждения»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1120600000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библиотек</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1120602420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1120602420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Социальная политика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5 982,70000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5 982,70000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5 982,70000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охрана семьи и детства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5 982,70000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5 982,70000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5 982,70000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5 982,70000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5 982,70000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5 982,70000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0650000000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0650200000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Предоставление жилых помещений детям -сиротам и детям</w:t>
            </w:r>
            <w:proofErr w:type="gramStart"/>
            <w:r w:rsidRPr="007B1C47">
              <w:rPr>
                <w:rFonts w:ascii="Times New Roman" w:eastAsia="Times New Roman" w:hAnsi="Times New Roman" w:cs="Times New Roman"/>
                <w:color w:val="000000"/>
                <w:sz w:val="12"/>
                <w:szCs w:val="12"/>
                <w:lang w:eastAsia="ru-RU"/>
              </w:rPr>
              <w:t>.</w:t>
            </w:r>
            <w:proofErr w:type="gramEnd"/>
            <w:r w:rsidRPr="007B1C47">
              <w:rPr>
                <w:rFonts w:ascii="Times New Roman" w:eastAsia="Times New Roman" w:hAnsi="Times New Roman" w:cs="Times New Roman"/>
                <w:color w:val="000000"/>
                <w:sz w:val="12"/>
                <w:szCs w:val="12"/>
                <w:lang w:eastAsia="ru-RU"/>
              </w:rPr>
              <w:t xml:space="preserve">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06502N0821</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Бюджетные инвестиции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06502N0821</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3 688,10000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3 688,10000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3 688,10000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3 688,10000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3 688,10000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3 688,10000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Компенсация части родительской платы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ребенка в семье опекуна и приемной семье, а также вознаграждение, причитающееся приемному родителю</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0660270130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3 283,70000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3 283,70000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3 283,70000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0660270130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1 711,70000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1 711,70000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1 711,70000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0660270130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1 572,00000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1 572,00000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1 572,00000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Физическая культура и спорт</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3 673,90000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3 280,90000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3 280,90000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Физическая культура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3 673,90000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3 280,90000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3 280,90000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78,60000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78,60000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физической культуры и спорта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3 280,90000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3 280,90000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учреждений в сфере физической культуры и спорта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1300002670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1300002670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Организация и проведения физкультурно-массовых и спортивных мероприятий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1300010110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1300010110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Комитет финансов Администрации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2 864,04722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2 733,27172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2 732,68644</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2 863,54722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2 732,77172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2 732,18644</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2 863,54722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2 732,77172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2 732,18644</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"Управление муниципальными финансами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2 863,54722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2 732,77172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2 732,18644</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lastRenderedPageBreak/>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2 863,54722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2 732,77172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2 732,18644</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«Обеспечение деятельности комитета»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2 863,54722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2 732,77172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2 732,18644</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деятельности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1 253,54722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1 122,77172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1 122,18644</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992,00000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864,00000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864,00000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259,54722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258,77172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258,18644</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850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"Управление муниципальными финансами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"Обеспечение исполнения долговых обязательств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0110100000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обслуживанию и погашению муниципального долга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0110110650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Обслуживание муниципального долга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0110110650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730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Администрация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32 504,96100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27 563,94000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27 918,97000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25 417,56100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23 046,74000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25 155,52000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1 554,10000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1 522,10000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1 522,10000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1 554,10000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1 522,10000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1 522,10000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Руководство и управления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9110000000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1 554,10000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1 522,10000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1 522,10000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по оплате труда главы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9110001000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9110001000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Глава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9110001040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385,10000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353,10000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353,10000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9110001040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385,10000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353,10000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353,10000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11,83000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11,83000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11,83000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11,83000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11,83000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15 427,77100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13 916,47100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13 916,47100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Отдельные мероприятия в области информационно-коммуникационных технологий и связи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1500010140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1500010140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14 844,17100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13 816,47100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13 816,47100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14 844,17100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13 816,47100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13 816,47100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7 590,00000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7 590,00000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7 590,00000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7 590,00000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7 590,00000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7 590,00000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6 972,30000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5 944,60000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5 944,60000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5 884,30000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5 286,60000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5 286,60000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957,30000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645,00000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645,00000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850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Возмещение затрат по содержанию штатных единиц, осуществляющих отдельные полномочия области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281,87100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281,87100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281,87100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266,87100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266,87100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266,87100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Судебная система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0105</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0105</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Составление (изменение) списков кандидатов в присяжные заседатели федеральных судов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0105</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9200051200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0105</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9200051200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851,00000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787,00000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787,00000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851,00000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787,00000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787,00000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Контрольно-счетная палата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9120000000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464,00000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432,00000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432,00000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9120001000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9120001000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Председатель контрольно-счетной палаты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9120001040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9120001040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355,00000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355,00000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263,00000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263,00000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263,00000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263,00000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124,00000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79,00000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79,00000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Резервные фонды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Резервные фонды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9200010700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Резервные средства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9200010700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7 484,86000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6 819,16900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8 928,14900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"Управление и распоряжение муниципальным имуществом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557,72000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407,72000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407,72000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Мероприятия по эффективному владению, пользованию, формированию и распоряжением муниципальным имуществом.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360,92000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270,12000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270,12000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58,21256</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63,00000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63,00000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207,12000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207,12000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207,12000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Исполнение судебных актов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0500010010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830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95,58744</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92,60000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Реализация мероприятие «Формирование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2 443,71000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1 954,97000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1 954,97000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488,74000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488,74000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102,30000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Реализация полномочий района в сфере градостроительной деятельности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102,30000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102,30000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451,10000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401,90000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416,30000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451,10000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401,90000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416,30000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lastRenderedPageBreak/>
              <w:t xml:space="preserve"> Прочие расходы (публикация нормативных актов)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штатных единиц</w:t>
            </w:r>
            <w:proofErr w:type="gramStart"/>
            <w:r w:rsidRPr="007B1C47">
              <w:rPr>
                <w:rFonts w:ascii="Times New Roman" w:eastAsia="Times New Roman" w:hAnsi="Times New Roman" w:cs="Times New Roman"/>
                <w:color w:val="000000"/>
                <w:sz w:val="12"/>
                <w:szCs w:val="12"/>
                <w:lang w:eastAsia="ru-RU"/>
              </w:rPr>
              <w:t>.</w:t>
            </w:r>
            <w:proofErr w:type="gramEnd"/>
            <w:r w:rsidRPr="007B1C47">
              <w:rPr>
                <w:rFonts w:ascii="Times New Roman" w:eastAsia="Times New Roman" w:hAnsi="Times New Roman" w:cs="Times New Roman"/>
                <w:color w:val="000000"/>
                <w:sz w:val="12"/>
                <w:szCs w:val="12"/>
                <w:lang w:eastAsia="ru-RU"/>
              </w:rPr>
              <w:t xml:space="preserve"> осуществляющие отдельные государственные полномочия в сфере государственной регистрации актов гражданского состояния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9180059300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395,10000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371,90000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386,30000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9180059300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308,40000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308,40000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308,40000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9180059300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63,50000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77,90000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2 079,52000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4 174,10000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Условно-утвержденные расходы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2 079,52000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4 174,10000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Резервные средства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2 079,52000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4 174,10000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деятельности учреждений,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3 930,03000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3 930,02900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3 930,02900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учреждения "Сервисный центр"</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3 639,69840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3 639,69800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3 833,02900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3 639,69840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3 639,69800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3 833,02900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 приобретение автомашины (лизинг)</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9300002991</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290,33160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290,33100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97,00000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9300002991</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290,33160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290,33100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97,00000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Гражданская оборона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 Защита населения и территорий от чрезвычайных ситуаций природного и техногенного характера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 Аппаратно-программный комплекс " Безопасный город" построение и развитие""</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единой дежурной диспетчерской службы</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1720010120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0309</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1720010120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экономика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2 669,90000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2 652,90000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899,15000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Сельское хозяйство и рыболовство</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0405</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0405</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0405</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9200070720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0405</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9200070720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Транспорт</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0408</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869,85000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0408</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869,85000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 возмещение недополученных доходов от перевозки пассажиров и багажа организациям и индивидуальным предпринимателям</w:t>
            </w:r>
            <w:proofErr w:type="gramStart"/>
            <w:r w:rsidRPr="007B1C47">
              <w:rPr>
                <w:rFonts w:ascii="Times New Roman" w:eastAsia="Times New Roman" w:hAnsi="Times New Roman" w:cs="Times New Roman"/>
                <w:color w:val="000000"/>
                <w:sz w:val="12"/>
                <w:szCs w:val="12"/>
                <w:lang w:eastAsia="ru-RU"/>
              </w:rPr>
              <w:t>.</w:t>
            </w:r>
            <w:proofErr w:type="gramEnd"/>
            <w:r w:rsidRPr="007B1C47">
              <w:rPr>
                <w:rFonts w:ascii="Times New Roman" w:eastAsia="Times New Roman" w:hAnsi="Times New Roman" w:cs="Times New Roman"/>
                <w:color w:val="000000"/>
                <w:sz w:val="12"/>
                <w:szCs w:val="12"/>
                <w:lang w:eastAsia="ru-RU"/>
              </w:rPr>
              <w:t xml:space="preserve"> осуществляющим регулярные перевозки пассажиров и багажа автомобильным транспортом общего пользования в пригородном сообщении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0408</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9400099999</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869,85000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0408</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9400099999</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869,85000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0412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малого и среднего предпринимательства в Во</w:t>
            </w:r>
            <w:r w:rsidR="00E624CA">
              <w:rPr>
                <w:rFonts w:ascii="Times New Roman" w:eastAsia="Times New Roman" w:hAnsi="Times New Roman" w:cs="Times New Roman"/>
                <w:color w:val="000000"/>
                <w:sz w:val="12"/>
                <w:szCs w:val="12"/>
                <w:lang w:eastAsia="ru-RU"/>
              </w:rPr>
              <w:t xml:space="preserve">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0412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0412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1400100000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0412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1400199990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0412</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1400199990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Благоустройство</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"Благоустройство территорий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"Повышение уровня комфортности и чистоты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санитарной, противопожарной безопасности, безопасности передвижения населения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2430000570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 кинематография</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деятельности учреждений,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учреждения "Сервисный центр"</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Социальная политика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2 203,20000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Пенсионное обеспечение</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2 203,20000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9200000000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2 203,20000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Доплаты к пенсиям муниципальных служащих</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1001</w:t>
            </w:r>
          </w:p>
        </w:tc>
        <w:tc>
          <w:tcPr>
            <w:tcW w:w="708"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9200010130</w:t>
            </w:r>
          </w:p>
        </w:tc>
        <w:tc>
          <w:tcPr>
            <w:tcW w:w="284"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2 203,20000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6379" w:type="dxa"/>
            <w:tcBorders>
              <w:top w:val="nil"/>
              <w:left w:val="single" w:sz="4" w:space="0" w:color="000000"/>
              <w:bottom w:val="nil"/>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Публичные нормативные социальные выплаты гражданам</w:t>
            </w:r>
          </w:p>
        </w:tc>
        <w:tc>
          <w:tcPr>
            <w:tcW w:w="425" w:type="dxa"/>
            <w:tcBorders>
              <w:top w:val="nil"/>
              <w:left w:val="nil"/>
              <w:bottom w:val="nil"/>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903</w:t>
            </w:r>
          </w:p>
        </w:tc>
        <w:tc>
          <w:tcPr>
            <w:tcW w:w="426" w:type="dxa"/>
            <w:tcBorders>
              <w:top w:val="nil"/>
              <w:left w:val="nil"/>
              <w:bottom w:val="nil"/>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1001</w:t>
            </w:r>
          </w:p>
        </w:tc>
        <w:tc>
          <w:tcPr>
            <w:tcW w:w="708" w:type="dxa"/>
            <w:tcBorders>
              <w:top w:val="nil"/>
              <w:left w:val="nil"/>
              <w:bottom w:val="nil"/>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9200010130</w:t>
            </w:r>
          </w:p>
        </w:tc>
        <w:tc>
          <w:tcPr>
            <w:tcW w:w="284" w:type="dxa"/>
            <w:tcBorders>
              <w:top w:val="nil"/>
              <w:left w:val="nil"/>
              <w:bottom w:val="nil"/>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310</w:t>
            </w:r>
          </w:p>
        </w:tc>
        <w:tc>
          <w:tcPr>
            <w:tcW w:w="850" w:type="dxa"/>
            <w:tcBorders>
              <w:top w:val="nil"/>
              <w:left w:val="nil"/>
              <w:bottom w:val="nil"/>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2 203,20000</w:t>
            </w:r>
          </w:p>
        </w:tc>
        <w:tc>
          <w:tcPr>
            <w:tcW w:w="709" w:type="dxa"/>
            <w:tcBorders>
              <w:top w:val="nil"/>
              <w:left w:val="nil"/>
              <w:bottom w:val="nil"/>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nil"/>
              <w:right w:val="single" w:sz="4" w:space="0" w:color="000000"/>
            </w:tcBorders>
            <w:shd w:val="clear" w:color="auto" w:fill="auto"/>
            <w:noWrap/>
          </w:tcPr>
          <w:p w:rsidR="007B1C47" w:rsidRPr="007B1C47" w:rsidRDefault="007B1C47" w:rsidP="007B1C47">
            <w:pPr>
              <w:spacing w:after="0" w:line="240" w:lineRule="auto"/>
              <w:ind w:left="-169"/>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7B1C47">
        <w:trPr>
          <w:trHeight w:val="2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Всего расходов:</w:t>
            </w:r>
          </w:p>
        </w:tc>
        <w:tc>
          <w:tcPr>
            <w:tcW w:w="850" w:type="dxa"/>
            <w:tcBorders>
              <w:top w:val="single" w:sz="4" w:space="0" w:color="auto"/>
              <w:left w:val="nil"/>
              <w:bottom w:val="single" w:sz="4" w:space="0" w:color="auto"/>
              <w:right w:val="single" w:sz="4" w:space="0" w:color="auto"/>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151 986,14157</w:t>
            </w:r>
          </w:p>
        </w:tc>
        <w:tc>
          <w:tcPr>
            <w:tcW w:w="709" w:type="dxa"/>
            <w:tcBorders>
              <w:top w:val="single" w:sz="4" w:space="0" w:color="auto"/>
              <w:left w:val="nil"/>
              <w:bottom w:val="single" w:sz="4" w:space="0" w:color="auto"/>
              <w:right w:val="single" w:sz="4" w:space="0" w:color="auto"/>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125 367,17904</w:t>
            </w:r>
          </w:p>
        </w:tc>
        <w:tc>
          <w:tcPr>
            <w:tcW w:w="851" w:type="dxa"/>
            <w:tcBorders>
              <w:top w:val="single" w:sz="4" w:space="0" w:color="auto"/>
              <w:left w:val="nil"/>
              <w:bottom w:val="single" w:sz="4" w:space="0" w:color="auto"/>
              <w:right w:val="single" w:sz="4" w:space="0" w:color="auto"/>
            </w:tcBorders>
            <w:shd w:val="clear" w:color="auto" w:fill="auto"/>
            <w:noWrap/>
          </w:tcPr>
          <w:p w:rsidR="007B1C47" w:rsidRPr="007B1C47" w:rsidRDefault="007B1C47" w:rsidP="007B1C47">
            <w:pPr>
              <w:spacing w:after="0" w:line="240" w:lineRule="auto"/>
              <w:ind w:left="-169"/>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125 745,89143</w:t>
            </w:r>
          </w:p>
        </w:tc>
      </w:tr>
    </w:tbl>
    <w:p w:rsidR="007B1C47" w:rsidRPr="007B1C47" w:rsidRDefault="007B1C47" w:rsidP="007B1C47">
      <w:pPr>
        <w:spacing w:after="0" w:line="240" w:lineRule="auto"/>
        <w:jc w:val="right"/>
        <w:rPr>
          <w:rFonts w:ascii="Times New Roman" w:eastAsia="Times New Roman" w:hAnsi="Times New Roman" w:cs="Times New Roman"/>
          <w:bCs/>
          <w:sz w:val="12"/>
          <w:szCs w:val="12"/>
          <w:lang w:eastAsia="ru-RU"/>
        </w:rPr>
      </w:pPr>
    </w:p>
    <w:p w:rsidR="007B1C47" w:rsidRPr="007B1C47" w:rsidRDefault="007B1C47" w:rsidP="00E624CA">
      <w:pPr>
        <w:spacing w:after="0" w:line="240" w:lineRule="auto"/>
        <w:jc w:val="right"/>
        <w:outlineLvl w:val="0"/>
        <w:rPr>
          <w:rFonts w:ascii="Times New Roman" w:eastAsia="Times New Roman" w:hAnsi="Times New Roman" w:cs="Times New Roman"/>
          <w:sz w:val="12"/>
          <w:szCs w:val="12"/>
          <w:lang w:eastAsia="ru-RU"/>
        </w:rPr>
      </w:pPr>
      <w:r w:rsidRPr="007B1C47">
        <w:rPr>
          <w:rFonts w:ascii="Times New Roman" w:eastAsia="Times New Roman" w:hAnsi="Times New Roman" w:cs="Times New Roman"/>
          <w:sz w:val="12"/>
          <w:szCs w:val="12"/>
          <w:lang w:eastAsia="ru-RU"/>
        </w:rPr>
        <w:t>Приложение 5</w:t>
      </w:r>
      <w:r w:rsidR="00E624CA">
        <w:rPr>
          <w:rFonts w:ascii="Times New Roman" w:eastAsia="Times New Roman" w:hAnsi="Times New Roman" w:cs="Times New Roman"/>
          <w:sz w:val="12"/>
          <w:szCs w:val="12"/>
          <w:lang w:eastAsia="ru-RU"/>
        </w:rPr>
        <w:t xml:space="preserve"> </w:t>
      </w:r>
      <w:r w:rsidRPr="007B1C47">
        <w:rPr>
          <w:rFonts w:ascii="Times New Roman" w:eastAsia="Times New Roman" w:hAnsi="Times New Roman" w:cs="Times New Roman"/>
          <w:sz w:val="12"/>
          <w:szCs w:val="12"/>
          <w:lang w:eastAsia="ru-RU"/>
        </w:rPr>
        <w:t>к решению Думы Волотовского муниципального</w:t>
      </w:r>
    </w:p>
    <w:p w:rsidR="007B1C47" w:rsidRPr="00E624CA" w:rsidRDefault="007B1C47" w:rsidP="00E624CA">
      <w:pPr>
        <w:spacing w:after="0" w:line="240" w:lineRule="auto"/>
        <w:jc w:val="right"/>
        <w:rPr>
          <w:rFonts w:ascii="Times New Roman" w:eastAsia="Times New Roman" w:hAnsi="Times New Roman" w:cs="Times New Roman"/>
          <w:sz w:val="12"/>
          <w:szCs w:val="12"/>
          <w:lang w:eastAsia="ru-RU"/>
        </w:rPr>
      </w:pPr>
      <w:r w:rsidRPr="007B1C47">
        <w:rPr>
          <w:rFonts w:ascii="Times New Roman" w:eastAsia="Times New Roman" w:hAnsi="Times New Roman" w:cs="Times New Roman"/>
          <w:sz w:val="12"/>
          <w:szCs w:val="12"/>
          <w:lang w:eastAsia="ru-RU"/>
        </w:rPr>
        <w:t>округа "О бюджет</w:t>
      </w:r>
      <w:r w:rsidR="00E624CA">
        <w:rPr>
          <w:rFonts w:ascii="Times New Roman" w:eastAsia="Times New Roman" w:hAnsi="Times New Roman" w:cs="Times New Roman"/>
          <w:sz w:val="12"/>
          <w:szCs w:val="12"/>
          <w:lang w:eastAsia="ru-RU"/>
        </w:rPr>
        <w:t>е муниципального округа на 2022</w:t>
      </w:r>
      <w:r w:rsidRPr="007B1C47">
        <w:rPr>
          <w:rFonts w:ascii="Times New Roman" w:eastAsia="Times New Roman" w:hAnsi="Times New Roman" w:cs="Times New Roman"/>
          <w:sz w:val="12"/>
          <w:szCs w:val="12"/>
          <w:lang w:eastAsia="ru-RU"/>
        </w:rPr>
        <w:t xml:space="preserve"> год </w:t>
      </w:r>
      <w:r w:rsidRPr="007B1C47">
        <w:rPr>
          <w:rFonts w:ascii="Times New Roman" w:eastAsia="Times New Roman" w:hAnsi="Times New Roman" w:cs="Times New Roman"/>
          <w:bCs/>
          <w:sz w:val="12"/>
          <w:szCs w:val="12"/>
          <w:lang w:eastAsia="ru-RU"/>
        </w:rPr>
        <w:t>и на плановый период 2023 и 2024 годов</w:t>
      </w:r>
    </w:p>
    <w:p w:rsidR="007B1C47" w:rsidRPr="007B1C47" w:rsidRDefault="007B1C47" w:rsidP="007B1C47">
      <w:pPr>
        <w:spacing w:after="0" w:line="240" w:lineRule="auto"/>
        <w:jc w:val="right"/>
        <w:rPr>
          <w:rFonts w:ascii="Times New Roman" w:eastAsia="Times New Roman" w:hAnsi="Times New Roman" w:cs="Times New Roman"/>
          <w:sz w:val="12"/>
          <w:szCs w:val="12"/>
          <w:lang w:eastAsia="ru-RU"/>
        </w:rPr>
      </w:pPr>
    </w:p>
    <w:p w:rsidR="007B1C47" w:rsidRPr="007B1C47" w:rsidRDefault="007B1C47" w:rsidP="007B1C47">
      <w:pPr>
        <w:spacing w:after="0" w:line="240" w:lineRule="auto"/>
        <w:jc w:val="center"/>
        <w:rPr>
          <w:rFonts w:ascii="Times New Roman" w:eastAsia="Times New Roman" w:hAnsi="Times New Roman" w:cs="Times New Roman"/>
          <w:b/>
          <w:sz w:val="12"/>
          <w:szCs w:val="12"/>
          <w:lang w:eastAsia="ru-RU"/>
        </w:rPr>
      </w:pPr>
      <w:r w:rsidRPr="007B1C47">
        <w:rPr>
          <w:rFonts w:ascii="Times New Roman" w:eastAsia="Times New Roman" w:hAnsi="Times New Roman" w:cs="Times New Roman"/>
          <w:b/>
          <w:sz w:val="12"/>
          <w:szCs w:val="12"/>
          <w:lang w:eastAsia="ru-RU"/>
        </w:rPr>
        <w:t>Распределение бюджетных ассигнований по разделам, подразделам, целевым статьям (</w:t>
      </w:r>
      <w:r w:rsidRPr="007B1C47">
        <w:rPr>
          <w:rFonts w:ascii="Times New Roman" w:eastAsia="Times New Roman" w:hAnsi="Times New Roman" w:cs="Times New Roman"/>
          <w:b/>
          <w:bCs/>
          <w:color w:val="000000"/>
          <w:sz w:val="12"/>
          <w:szCs w:val="12"/>
          <w:lang w:eastAsia="ru-RU"/>
        </w:rPr>
        <w:t>муниципальным программам Волотовского муниципального округа и непрограммным направлениям деятельности</w:t>
      </w:r>
      <w:r w:rsidRPr="007B1C47">
        <w:rPr>
          <w:rFonts w:ascii="Times New Roman" w:eastAsia="Times New Roman" w:hAnsi="Times New Roman" w:cs="Times New Roman"/>
          <w:b/>
          <w:sz w:val="12"/>
          <w:szCs w:val="12"/>
          <w:lang w:eastAsia="ru-RU"/>
        </w:rPr>
        <w:t xml:space="preserve">), группам и подгруппам видов расходов классификации расходов бюджета муниципального округа </w:t>
      </w:r>
      <w:r w:rsidRPr="007B1C47">
        <w:rPr>
          <w:rFonts w:ascii="Times New Roman" w:eastAsia="Times New Roman" w:hAnsi="Times New Roman" w:cs="Times New Roman"/>
          <w:b/>
          <w:bCs/>
          <w:color w:val="000000"/>
          <w:sz w:val="12"/>
          <w:szCs w:val="12"/>
          <w:lang w:eastAsia="ru-RU"/>
        </w:rPr>
        <w:t>на 2022 год и на плановый период 2023 и 2024 годов</w:t>
      </w:r>
    </w:p>
    <w:p w:rsidR="007B1C47" w:rsidRPr="007B1C47" w:rsidRDefault="007B1C47" w:rsidP="007B1C47">
      <w:pPr>
        <w:keepNext/>
        <w:keepLines/>
        <w:tabs>
          <w:tab w:val="left" w:pos="720"/>
        </w:tabs>
        <w:spacing w:after="0" w:line="240" w:lineRule="auto"/>
        <w:ind w:firstLine="708"/>
        <w:jc w:val="right"/>
        <w:rPr>
          <w:rFonts w:ascii="Times New Roman" w:eastAsia="Times New Roman" w:hAnsi="Times New Roman" w:cs="Times New Roman"/>
          <w:sz w:val="12"/>
          <w:szCs w:val="12"/>
          <w:lang w:eastAsia="ru-RU"/>
        </w:rPr>
      </w:pPr>
      <w:r w:rsidRPr="007B1C47">
        <w:rPr>
          <w:rFonts w:ascii="Times New Roman" w:eastAsia="Times New Roman" w:hAnsi="Times New Roman" w:cs="Times New Roman"/>
          <w:sz w:val="12"/>
          <w:szCs w:val="12"/>
          <w:lang w:eastAsia="ru-RU"/>
        </w:rPr>
        <w:t>тыс. рублей</w:t>
      </w:r>
    </w:p>
    <w:tbl>
      <w:tblPr>
        <w:tblW w:w="10561" w:type="dxa"/>
        <w:tblInd w:w="93" w:type="dxa"/>
        <w:tblLayout w:type="fixed"/>
        <w:tblLook w:val="0000" w:firstRow="0" w:lastRow="0" w:firstColumn="0" w:lastColumn="0" w:noHBand="0" w:noVBand="0"/>
      </w:tblPr>
      <w:tblGrid>
        <w:gridCol w:w="6281"/>
        <w:gridCol w:w="453"/>
        <w:gridCol w:w="850"/>
        <w:gridCol w:w="426"/>
        <w:gridCol w:w="850"/>
        <w:gridCol w:w="851"/>
        <w:gridCol w:w="850"/>
      </w:tblGrid>
      <w:tr w:rsidR="007B1C47" w:rsidRPr="007B1C47" w:rsidTr="00E624CA">
        <w:trPr>
          <w:trHeight w:val="20"/>
        </w:trPr>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C47" w:rsidRPr="007B1C47" w:rsidRDefault="007B1C47" w:rsidP="007B1C47">
            <w:pPr>
              <w:spacing w:after="0" w:line="240" w:lineRule="auto"/>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Наименование</w:t>
            </w:r>
          </w:p>
        </w:tc>
        <w:tc>
          <w:tcPr>
            <w:tcW w:w="453" w:type="dxa"/>
            <w:tcBorders>
              <w:top w:val="single" w:sz="4" w:space="0" w:color="000000"/>
              <w:left w:val="nil"/>
              <w:bottom w:val="single" w:sz="4" w:space="0" w:color="000000"/>
              <w:right w:val="single" w:sz="4" w:space="0" w:color="000000"/>
            </w:tcBorders>
            <w:shd w:val="clear" w:color="auto" w:fill="auto"/>
            <w:vAlign w:val="center"/>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Разд.</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proofErr w:type="spellStart"/>
            <w:r w:rsidRPr="007B1C47">
              <w:rPr>
                <w:rFonts w:ascii="Times New Roman" w:eastAsia="Times New Roman" w:hAnsi="Times New Roman" w:cs="Times New Roman"/>
                <w:color w:val="000000"/>
                <w:sz w:val="12"/>
                <w:szCs w:val="12"/>
                <w:lang w:eastAsia="ru-RU"/>
              </w:rPr>
              <w:t>Ц.ст</w:t>
            </w:r>
            <w:proofErr w:type="spellEnd"/>
            <w:r w:rsidRPr="007B1C47">
              <w:rPr>
                <w:rFonts w:ascii="Times New Roman" w:eastAsia="Times New Roman" w:hAnsi="Times New Roman" w:cs="Times New Roman"/>
                <w:color w:val="000000"/>
                <w:sz w:val="12"/>
                <w:szCs w:val="12"/>
                <w:lang w:eastAsia="ru-RU"/>
              </w:rPr>
              <w:t>.</w:t>
            </w:r>
          </w:p>
        </w:tc>
        <w:tc>
          <w:tcPr>
            <w:tcW w:w="426" w:type="dxa"/>
            <w:tcBorders>
              <w:top w:val="single" w:sz="4" w:space="0" w:color="000000"/>
              <w:left w:val="nil"/>
              <w:bottom w:val="single" w:sz="4" w:space="0" w:color="000000"/>
              <w:right w:val="single" w:sz="4" w:space="0" w:color="000000"/>
            </w:tcBorders>
            <w:shd w:val="clear" w:color="auto" w:fill="auto"/>
            <w:vAlign w:val="center"/>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proofErr w:type="spellStart"/>
            <w:r w:rsidRPr="007B1C47">
              <w:rPr>
                <w:rFonts w:ascii="Times New Roman" w:eastAsia="Times New Roman" w:hAnsi="Times New Roman" w:cs="Times New Roman"/>
                <w:color w:val="000000"/>
                <w:sz w:val="12"/>
                <w:szCs w:val="12"/>
                <w:lang w:eastAsia="ru-RU"/>
              </w:rPr>
              <w:t>Расх</w:t>
            </w:r>
            <w:proofErr w:type="spellEnd"/>
            <w:r w:rsidRPr="007B1C47">
              <w:rPr>
                <w:rFonts w:ascii="Times New Roman" w:eastAsia="Times New Roman" w:hAnsi="Times New Roman" w:cs="Times New Roman"/>
                <w:color w:val="000000"/>
                <w:sz w:val="12"/>
                <w:szCs w:val="12"/>
                <w:lang w:eastAsia="ru-RU"/>
              </w:rPr>
              <w:t>.</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Сумма на 2022 год</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Сумма на 2023 год</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Сумма на 2024 год</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36 476,89322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33 486,06872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35 594,26344</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Функционирование высшего должностного лица субъекта Российской Федерации и муниципального образования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1 554,10000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1 522,10000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1 522,10000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1 554,10000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1 522,10000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1 522,10000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Руководство и управления в сфере установленных функций органов местного самоуправления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9110000000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1 554,10000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1 522,10000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1 522,10000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по оплате труда главы муниципального образования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9110001000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9110001000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Глава муниципального образования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9110001040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385,10000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353,10000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353,10000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9110001040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385,10000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353,10000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353,10000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11,83000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11,83000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11,83000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11,83000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11,83000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23 563,55600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21 563,02800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21 563,02800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73,23000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расходов учреждений по приобретению коммунальных услуг</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58,58000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58,58000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14,65000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14,65000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583,60000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Отдельные мероприятия в области информационно-коммуникационных технологий и связи</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1500010140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583,60000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1500010140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583,60000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22 906,72600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21 463,02800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21 463,02800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22 906,72600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21 463,02800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21 463,02800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11 565,10000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11 565,10000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11 565,10000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11 565,10000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11 565,10000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11 565,10000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10 899,93800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9 456,24000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9 456,24000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9 316,08800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8 302,39000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8 302,39000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1 434,15000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1 121,85000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1 121,85000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850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lastRenderedPageBreak/>
              <w:t xml:space="preserve"> Возмещение затрат по содержанию штатных единиц, осуществляющих отдельные полномочия области</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439,68800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439,68800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439,68800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424,68800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424,68800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424,68800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Cодержание</w:t>
            </w:r>
            <w:proofErr w:type="spellEnd"/>
            <w:r w:rsidRPr="007B1C47">
              <w:rPr>
                <w:rFonts w:ascii="Times New Roman" w:eastAsia="Times New Roman" w:hAnsi="Times New Roman" w:cs="Times New Roman"/>
                <w:color w:val="000000"/>
                <w:sz w:val="12"/>
                <w:szCs w:val="12"/>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9180070650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9180070650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Судебная система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0105</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0105</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Составление (изменение) списков кандидатов в присяжные заседатели федеральных судов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0105</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9200051200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0105</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9200051200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3 714,54722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3 519,77172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3 519,18644</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"Управление муниципальными финансами Волотовского муниципального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2 863,54722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2 732,77172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2 732,18644</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2 863,54722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2 732,77172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2 732,18644</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w:t>
            </w:r>
            <w:proofErr w:type="gramStart"/>
            <w:r w:rsidRPr="007B1C47">
              <w:rPr>
                <w:rFonts w:ascii="Times New Roman" w:eastAsia="Times New Roman" w:hAnsi="Times New Roman" w:cs="Times New Roman"/>
                <w:color w:val="000000"/>
                <w:sz w:val="12"/>
                <w:szCs w:val="12"/>
                <w:lang w:eastAsia="ru-RU"/>
              </w:rPr>
              <w:t>« Обеспечение</w:t>
            </w:r>
            <w:proofErr w:type="gramEnd"/>
            <w:r w:rsidRPr="007B1C47">
              <w:rPr>
                <w:rFonts w:ascii="Times New Roman" w:eastAsia="Times New Roman" w:hAnsi="Times New Roman" w:cs="Times New Roman"/>
                <w:color w:val="000000"/>
                <w:sz w:val="12"/>
                <w:szCs w:val="12"/>
                <w:lang w:eastAsia="ru-RU"/>
              </w:rPr>
              <w:t xml:space="preserve"> деятельности комитета»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2 863,54722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2 732,77172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2 732,18644</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деятельности органов местного самоуправления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1 253,54722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1 122,77172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1 122,18644</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992,00000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864,00000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864,00000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259,54722</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258,77172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258,18644</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850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851,00000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787,00000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787,00000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Контрольно-счетная палата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9120000000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464,00000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432,00000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432,00000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9120001000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9120001000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Председатель контрольно-счетной палаты</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9120001040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9120001040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387,00000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355,00000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355,00000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263,00000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263,00000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263,00000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263,00000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263,00000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263,00000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124,00000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79,00000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79,00000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Резервные фонды</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Резервные фонды муниципального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9200010700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Резервные средства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9200010700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7 544,86000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6 879,16900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8 988,14900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"Управление и распоряжение муниципальным имуществом Волотовского муниципального округа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557,72000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407,72000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407,72000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Мероприятия по эффективному владению, пользованию, формированию и распоряжением муниципальным имуществом.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0500010010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360,92000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270,12000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270,12000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0500010010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58,21256</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63,00000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63,00000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0500010010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207,12000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207,12000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207,12000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Исполнение судебных актов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0500010010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830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95,58744</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177,00000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92,60000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177,00000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92,60000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Реализация мероприятие «Формирование муниципальной собственности»</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0500099990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0500099990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2 443,71000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расходов учреждений по приобретению коммунальных услуг</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1 954,97000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1 954,97000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488,74000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488,74000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102,30000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Реализация полномочий района в сфере градостроительной деятельности</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1000099990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102,30000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1000099990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102,30000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511,10000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461,90000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476,30000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511,10000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461,90000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476,30000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Реализация мероприятий связанных с расходами старост деревень</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9180010170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9180010170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Прочие расходы (публикация нормативных актов)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штатных единиц</w:t>
            </w:r>
            <w:proofErr w:type="gramStart"/>
            <w:r w:rsidRPr="007B1C47">
              <w:rPr>
                <w:rFonts w:ascii="Times New Roman" w:eastAsia="Times New Roman" w:hAnsi="Times New Roman" w:cs="Times New Roman"/>
                <w:color w:val="000000"/>
                <w:sz w:val="12"/>
                <w:szCs w:val="12"/>
                <w:lang w:eastAsia="ru-RU"/>
              </w:rPr>
              <w:t>.</w:t>
            </w:r>
            <w:proofErr w:type="gramEnd"/>
            <w:r w:rsidRPr="007B1C47">
              <w:rPr>
                <w:rFonts w:ascii="Times New Roman" w:eastAsia="Times New Roman" w:hAnsi="Times New Roman" w:cs="Times New Roman"/>
                <w:color w:val="000000"/>
                <w:sz w:val="12"/>
                <w:szCs w:val="12"/>
                <w:lang w:eastAsia="ru-RU"/>
              </w:rPr>
              <w:t xml:space="preserve"> осуществляющие отдельные государственные полномочия в сфере государственной регистрации актов гражданского состояния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9180059300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395,10000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371,90000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386,30000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9180059300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308,40000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308,40000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308,40000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9180059300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63,50000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77,90000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2 079,52000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4 174,10000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Условно-утвержденные расходы</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9200099990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2 079,52000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4 174,10000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Резервные средства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9200099990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2 079,52000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4 174,10000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деятельности учреждений, не отнесенные к муниципальным программам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3 930,03000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3 930,02900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3 930,02900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учреждения "Сервисный центр"</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3 639,69840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3 639,69800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3 833,02900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3 639,69840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3 639,69800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3 833,02900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 приобретение автомашины (лизинг)</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290,33160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290,33100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97,00000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290,33160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290,33100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97,00000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оборона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237,80000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245,50000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253,80000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Мобилизация и вневойсковая подготовка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237,80000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245,50000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253,80000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237,80000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245,50000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253,80000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237,80000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245,50000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253,80000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9180051180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237,80000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245,50000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253,80000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9180051180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212,54620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212,54620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212,54620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9180051180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25,25380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32,95380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41,25380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безопасность и правоохранительная деятельность</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1 650,60000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1 650,60000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1 650,60000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Гражданская оборона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 Защита населения и территорий от чрезвычайных ситуаций природного и техногенного характера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 Аппаратно-программный комплекс " Безопасный город" построение и развитие""</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единой дежурной диспетчерской службы</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1720010120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1720010120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lastRenderedPageBreak/>
              <w:t xml:space="preserve"> Мероприятия по укрепление противопожарного состояния учреждений, жилого фонда, территории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2700099990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2700099990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экономика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7 776,57000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6 863,17000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5 159,36000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Сельское хозяйство и рыболовство</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0405</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0405</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0405</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9200070720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0405</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9200070720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Транспорт</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0408</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869,85000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0408</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869,85000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 возмещение недополученных доходов от перевозки пассажиров и багажа организациям и индивидуальным предпринимателям</w:t>
            </w:r>
            <w:proofErr w:type="gramStart"/>
            <w:r w:rsidRPr="007B1C47">
              <w:rPr>
                <w:rFonts w:ascii="Times New Roman" w:eastAsia="Times New Roman" w:hAnsi="Times New Roman" w:cs="Times New Roman"/>
                <w:color w:val="000000"/>
                <w:sz w:val="12"/>
                <w:szCs w:val="12"/>
                <w:lang w:eastAsia="ru-RU"/>
              </w:rPr>
              <w:t>.</w:t>
            </w:r>
            <w:proofErr w:type="gramEnd"/>
            <w:r w:rsidRPr="007B1C47">
              <w:rPr>
                <w:rFonts w:ascii="Times New Roman" w:eastAsia="Times New Roman" w:hAnsi="Times New Roman" w:cs="Times New Roman"/>
                <w:color w:val="000000"/>
                <w:sz w:val="12"/>
                <w:szCs w:val="12"/>
                <w:lang w:eastAsia="ru-RU"/>
              </w:rPr>
              <w:t xml:space="preserve"> осуществляющим регулярные перевозки пассажиров и багажа автомобильным транспортом общего пользования в пригородном сообщении</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0408</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9400099999</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869,85000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0408</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9400099999</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869,85000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5 106,67000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4 210,27000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4 260,21000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5 086,67000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4 190,27000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4 240,21000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автомобильных дорог общего пользования населенных пунктов и искусственных сооружений на них</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0800100000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автомобильных дорог общего пользования населенных пунктов и искусственных сооружений на них</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0800110070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0800110070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3 806,17000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2 909,77000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2 959,71000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Проверка и согласования сметной документации на ремонт автомобильных дорог</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0800310080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0800310080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0800371510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2 703,00000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1 802,00000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1 802,00000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0800371510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2 703,00000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1 802,00000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1 802,00000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08003S1510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823,17000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927,77000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977,71000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08003S1510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823,17000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927,77000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977,71000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w:t>
            </w:r>
            <w:proofErr w:type="spellStart"/>
            <w:r w:rsidRPr="007B1C47">
              <w:rPr>
                <w:rFonts w:ascii="Times New Roman" w:eastAsia="Times New Roman" w:hAnsi="Times New Roman" w:cs="Times New Roman"/>
                <w:color w:val="000000"/>
                <w:sz w:val="12"/>
                <w:szCs w:val="12"/>
                <w:lang w:eastAsia="ru-RU"/>
              </w:rPr>
              <w:t>софинансированию</w:t>
            </w:r>
            <w:proofErr w:type="spellEnd"/>
            <w:r w:rsidRPr="007B1C47">
              <w:rPr>
                <w:rFonts w:ascii="Times New Roman" w:eastAsia="Times New Roman" w:hAnsi="Times New Roman" w:cs="Times New Roman"/>
                <w:color w:val="000000"/>
                <w:sz w:val="12"/>
                <w:szCs w:val="12"/>
                <w:lang w:eastAsia="ru-RU"/>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08003S1530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08003S1530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0800500000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Приведение в соответствии техническими требованиями средств организации движения транспортных средств и пешеходов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08005S1510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08005S1510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"Комплексное развитие транспортной инфраструктуры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2600200000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2600200530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2600200530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Улучшение оборудования остановок общественного транспорта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2600300000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Мероприятия по приведению остановочных пунктов в нормативное состояние (</w:t>
            </w:r>
            <w:proofErr w:type="gramStart"/>
            <w:r w:rsidRPr="007B1C47">
              <w:rPr>
                <w:rFonts w:ascii="Times New Roman" w:eastAsia="Times New Roman" w:hAnsi="Times New Roman" w:cs="Times New Roman"/>
                <w:color w:val="000000"/>
                <w:sz w:val="12"/>
                <w:szCs w:val="12"/>
                <w:lang w:eastAsia="ru-RU"/>
              </w:rPr>
              <w:t>уста-</w:t>
            </w:r>
            <w:proofErr w:type="spellStart"/>
            <w:r w:rsidRPr="007B1C47">
              <w:rPr>
                <w:rFonts w:ascii="Times New Roman" w:eastAsia="Times New Roman" w:hAnsi="Times New Roman" w:cs="Times New Roman"/>
                <w:color w:val="000000"/>
                <w:sz w:val="12"/>
                <w:szCs w:val="12"/>
                <w:lang w:eastAsia="ru-RU"/>
              </w:rPr>
              <w:t>новка</w:t>
            </w:r>
            <w:proofErr w:type="spellEnd"/>
            <w:proofErr w:type="gramEnd"/>
            <w:r w:rsidRPr="007B1C47">
              <w:rPr>
                <w:rFonts w:ascii="Times New Roman" w:eastAsia="Times New Roman" w:hAnsi="Times New Roman" w:cs="Times New Roman"/>
                <w:color w:val="000000"/>
                <w:sz w:val="12"/>
                <w:szCs w:val="12"/>
                <w:lang w:eastAsia="ru-RU"/>
              </w:rPr>
              <w:t xml:space="preserve"> скамеек; уборка, мойка остановок общественного транспорта, устранение мелких повреждений, окраска, замена урн для сбора мусора и др.)</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2600300540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2600300540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вопросы в области национальной экономики</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0412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малого и среднего предпринимательства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0412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0412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1400100000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0412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1400199990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0412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1400199990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9 990,92600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5 772,75000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5 683,25000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Жилищное хозяйство</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498,20000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498,20000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498,20000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«Ремонт муниципальных жилых помещений"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0930100000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Капитальный ремонт муниципального жилищного фонда за счет средств сбора от найма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0930110280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0930110280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«Участие в региональной программе по капитальному ремонту общего имущества в многоквартирных домах»</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0930300000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178,20000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Перечисление платежей оператору фонда капитального ремонта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0930399990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178,20000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0930399990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178,20000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Коммунальное хозяйство</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"Обеспечение населения Волотовского муниципального округа банными услугами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1900010180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1900010180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Благоустройство</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9 092,72600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5 470,75000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5 431,25000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"Комплексное развитие сельских территорий Волотовского муниципального округа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944,10000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"Создание и развитие сельских территорий Волотовского муниципального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0400100000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944,10000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Субсидия на реализацию общественно значимых </w:t>
            </w:r>
            <w:proofErr w:type="spellStart"/>
            <w:r w:rsidRPr="007B1C47">
              <w:rPr>
                <w:rFonts w:ascii="Times New Roman" w:eastAsia="Times New Roman" w:hAnsi="Times New Roman" w:cs="Times New Roman"/>
                <w:color w:val="000000"/>
                <w:sz w:val="12"/>
                <w:szCs w:val="12"/>
                <w:lang w:eastAsia="ru-RU"/>
              </w:rPr>
              <w:t>пректов</w:t>
            </w:r>
            <w:proofErr w:type="spellEnd"/>
            <w:r w:rsidRPr="007B1C47">
              <w:rPr>
                <w:rFonts w:ascii="Times New Roman" w:eastAsia="Times New Roman" w:hAnsi="Times New Roman" w:cs="Times New Roman"/>
                <w:color w:val="000000"/>
                <w:sz w:val="12"/>
                <w:szCs w:val="12"/>
                <w:lang w:eastAsia="ru-RU"/>
              </w:rPr>
              <w:t xml:space="preserve"> по благоустройству территорий муниципального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04001L5764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944,10000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04001L5764</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944,10000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"Благоустройство территорий Волотовского муниципального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7 007,33600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5 470,75000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5 431,25000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"Повышение энергетической эффективности на территории Волотовского муниципального округа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2410000000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5 600,80000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5 470,75000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5 431,25000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Доведение уровня освещённости улиц, проездов, пешеходных дорожек сельского поселения до 85%.</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2410000550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5 600,80000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5 470,75000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5 431,25000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2410000550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5 600,80000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5 470,75000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5 431,25000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2420000000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Реализация мероприятий по озеленению территорий, поддержание братских и гражданских</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2420000560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2420000560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"Повышение уровня комфортности и чистоты на территории Волотовского муниципального округа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1 096,53600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санитарной, противопожарной безопасности, безопасности передвижения населения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2430000570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1 056,53600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2430000570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706,53600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2430000570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Строительство (</w:t>
            </w:r>
            <w:proofErr w:type="gramStart"/>
            <w:r w:rsidRPr="007B1C47">
              <w:rPr>
                <w:rFonts w:ascii="Times New Roman" w:eastAsia="Times New Roman" w:hAnsi="Times New Roman" w:cs="Times New Roman"/>
                <w:color w:val="000000"/>
                <w:sz w:val="12"/>
                <w:szCs w:val="12"/>
                <w:lang w:eastAsia="ru-RU"/>
              </w:rPr>
              <w:t>благоустройство )</w:t>
            </w:r>
            <w:proofErr w:type="gramEnd"/>
            <w:r w:rsidRPr="007B1C47">
              <w:rPr>
                <w:rFonts w:ascii="Times New Roman" w:eastAsia="Times New Roman" w:hAnsi="Times New Roman" w:cs="Times New Roman"/>
                <w:color w:val="000000"/>
                <w:sz w:val="12"/>
                <w:szCs w:val="12"/>
                <w:lang w:eastAsia="ru-RU"/>
              </w:rPr>
              <w:t xml:space="preserve"> мест (площадок) накопления твердых бытовых отходов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"Формирование современной городской среды в п. Волот Волотовского муниципального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741,29000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Национальный проект" Жилье и городская среда"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280F000000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741,29000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w:t>
            </w:r>
            <w:proofErr w:type="spellStart"/>
            <w:r w:rsidRPr="007B1C47">
              <w:rPr>
                <w:rFonts w:ascii="Times New Roman" w:eastAsia="Times New Roman" w:hAnsi="Times New Roman" w:cs="Times New Roman"/>
                <w:color w:val="000000"/>
                <w:sz w:val="12"/>
                <w:szCs w:val="12"/>
                <w:lang w:eastAsia="ru-RU"/>
              </w:rPr>
              <w:t>мероприятие"Благоустройство</w:t>
            </w:r>
            <w:proofErr w:type="spellEnd"/>
            <w:r w:rsidRPr="007B1C47">
              <w:rPr>
                <w:rFonts w:ascii="Times New Roman" w:eastAsia="Times New Roman" w:hAnsi="Times New Roman" w:cs="Times New Roman"/>
                <w:color w:val="000000"/>
                <w:sz w:val="12"/>
                <w:szCs w:val="12"/>
                <w:lang w:eastAsia="ru-RU"/>
              </w:rPr>
              <w:t xml:space="preserve"> и содержание дворовых территорий МКД и территорий общего пользования"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280F200000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741,29000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lastRenderedPageBreak/>
              <w:t xml:space="preserve"> на реализацию мероприятий муниципальных программ</w:t>
            </w:r>
            <w:proofErr w:type="gramStart"/>
            <w:r w:rsidRPr="007B1C47">
              <w:rPr>
                <w:rFonts w:ascii="Times New Roman" w:eastAsia="Times New Roman" w:hAnsi="Times New Roman" w:cs="Times New Roman"/>
                <w:color w:val="000000"/>
                <w:sz w:val="12"/>
                <w:szCs w:val="12"/>
                <w:lang w:eastAsia="ru-RU"/>
              </w:rPr>
              <w:t>.</w:t>
            </w:r>
            <w:proofErr w:type="gramEnd"/>
            <w:r w:rsidRPr="007B1C47">
              <w:rPr>
                <w:rFonts w:ascii="Times New Roman" w:eastAsia="Times New Roman" w:hAnsi="Times New Roman" w:cs="Times New Roman"/>
                <w:color w:val="000000"/>
                <w:sz w:val="12"/>
                <w:szCs w:val="12"/>
                <w:lang w:eastAsia="ru-RU"/>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280F255550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741,29000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280F255550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741,29000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реализации проекта ТОС "Рассвет"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29003S0292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29003S0292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реализации проекта ТОС</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29003S2091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29003S2091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реализации проекта ТОС "</w:t>
            </w:r>
            <w:proofErr w:type="spellStart"/>
            <w:r w:rsidRPr="007B1C47">
              <w:rPr>
                <w:rFonts w:ascii="Times New Roman" w:eastAsia="Times New Roman" w:hAnsi="Times New Roman" w:cs="Times New Roman"/>
                <w:color w:val="000000"/>
                <w:sz w:val="12"/>
                <w:szCs w:val="12"/>
                <w:lang w:eastAsia="ru-RU"/>
              </w:rPr>
              <w:t>Верёхново</w:t>
            </w:r>
            <w:proofErr w:type="spellEnd"/>
            <w:r w:rsidRPr="007B1C47">
              <w:rPr>
                <w:rFonts w:ascii="Times New Roman" w:eastAsia="Times New Roman" w:hAnsi="Times New Roman" w:cs="Times New Roman"/>
                <w:color w:val="000000"/>
                <w:sz w:val="12"/>
                <w:szCs w:val="12"/>
                <w:lang w:eastAsia="ru-RU"/>
              </w:rPr>
              <w:t>"</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29003S2093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29003S2093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реализации проекта поддержки местных инициатив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реализации проекта поддержки местных инициатив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29003S5262</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реализации проекта поддержки местных инициатив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29003S5263</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60 329,55000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51 838,29032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51 893,81799</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Дошкольное образование</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18 945,20000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15 683,10000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15 683,10000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16 505,80000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15 683,10000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15 683,10000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7 177,10000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«Развитие дошкольного образования»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7 177,10000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муниципальных детских дошкольных учреждений за счет средств местного бюджета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0610102210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7 078,00000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0610102210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4 238,54000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3 548,94000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3 548,94000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0610102210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2 839,46000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2 805,46000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2 805,46000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на обеспечения пожарной безопасности, антитеррористической и </w:t>
            </w:r>
            <w:proofErr w:type="spellStart"/>
            <w:r w:rsidRPr="007B1C47">
              <w:rPr>
                <w:rFonts w:ascii="Times New Roman" w:eastAsia="Times New Roman" w:hAnsi="Times New Roman" w:cs="Times New Roman"/>
                <w:color w:val="000000"/>
                <w:sz w:val="12"/>
                <w:szCs w:val="12"/>
                <w:lang w:eastAsia="ru-RU"/>
              </w:rPr>
              <w:t>антикриминальнной</w:t>
            </w:r>
            <w:proofErr w:type="spellEnd"/>
            <w:r w:rsidRPr="007B1C47">
              <w:rPr>
                <w:rFonts w:ascii="Times New Roman" w:eastAsia="Times New Roman" w:hAnsi="Times New Roman" w:cs="Times New Roman"/>
                <w:color w:val="000000"/>
                <w:sz w:val="12"/>
                <w:szCs w:val="12"/>
                <w:lang w:eastAsia="ru-RU"/>
              </w:rPr>
              <w:t xml:space="preserve"> безопасности образовательных учреждений основного мероприятия «Развитие дошкольного образования»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06101S2120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99,10000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06101S2120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43,20000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06101S2120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55,90000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9 328,70000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9 328,70000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9 328,70000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9 328,70000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9 328,70000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9 328,70000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8 820,80000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8 820,80000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8 820,80000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5 913,50000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5 913,50000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5 913,50000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2 907,30000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2 907,30000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2 907,30000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111,70000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111,70000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111,70000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111,70000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396,20000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396,20000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396,20000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172,90000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172,90000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223,30000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223,30000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223,30000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2 439,40000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расходов учреждений по приобретению коммунальных услуг</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1 951,50000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1 107,20000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844,30000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487,90000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276,80000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211,10000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Общее образование</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30 312,92800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25 622,02832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25 677,55599</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25 818,92800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25 622,02832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25 677,55599</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2 687,55000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2 494,80000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2 494,80000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«Развитие общего образования»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2 687,55000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2 494,80000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2 494,80000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0610202220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2 648,40000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2 494,70000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2 494,70000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0610202220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2 648,40000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2 494,70000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2 494,70000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06102S2080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06102S2080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на обеспечения пожарной безопасности, антит</w:t>
            </w:r>
            <w:r w:rsidR="00E624CA">
              <w:rPr>
                <w:rFonts w:ascii="Times New Roman" w:eastAsia="Times New Roman" w:hAnsi="Times New Roman" w:cs="Times New Roman"/>
                <w:color w:val="000000"/>
                <w:sz w:val="12"/>
                <w:szCs w:val="12"/>
                <w:lang w:eastAsia="ru-RU"/>
              </w:rPr>
              <w:t>еррористической и антикриминаль</w:t>
            </w:r>
            <w:r w:rsidRPr="007B1C47">
              <w:rPr>
                <w:rFonts w:ascii="Times New Roman" w:eastAsia="Times New Roman" w:hAnsi="Times New Roman" w:cs="Times New Roman"/>
                <w:color w:val="000000"/>
                <w:sz w:val="12"/>
                <w:szCs w:val="12"/>
                <w:lang w:eastAsia="ru-RU"/>
              </w:rPr>
              <w:t>ной безопасности образовательных учреждений Основного мероприятия «Развитие общего образования»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06102S2120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39,05000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06102S2120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39,05000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23 131,37800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23 127,22832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23 182,75599</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22 655,57800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22 651,42832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22 706,95599</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22 655,57800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22 651,42832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22 706,95599</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Ежемесячное денежное вознаграждение за классное руководство педагогическим работникам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0660253031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0660253031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14 447,50000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14 447,50000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14 447,50000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14 447,50000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14 447,50000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14 447,50000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3 582,50000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3 582,50000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3 582,50000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Социальные выплаты гражданам, кроме публичных нормативных социальных выплат</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254,90000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254,90000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254,90000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3 327,60000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3 327,60000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3 327,60000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0660270500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0660270500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доступа к информационно-телекоммуникационной сети "Интернет</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0660270570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0660270570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0660270630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0660270630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0660272080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0660272080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156,40000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156,40000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156,40000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156,40000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156,40000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156,40000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 организацию бесплатного горячего питания обучающихся</w:t>
            </w:r>
            <w:proofErr w:type="gramStart"/>
            <w:r w:rsidRPr="007B1C47">
              <w:rPr>
                <w:rFonts w:ascii="Times New Roman" w:eastAsia="Times New Roman" w:hAnsi="Times New Roman" w:cs="Times New Roman"/>
                <w:color w:val="000000"/>
                <w:sz w:val="12"/>
                <w:szCs w:val="12"/>
                <w:lang w:eastAsia="ru-RU"/>
              </w:rPr>
              <w:t>.</w:t>
            </w:r>
            <w:proofErr w:type="gramEnd"/>
            <w:r w:rsidRPr="007B1C47">
              <w:rPr>
                <w:rFonts w:ascii="Times New Roman" w:eastAsia="Times New Roman" w:hAnsi="Times New Roman" w:cs="Times New Roman"/>
                <w:color w:val="000000"/>
                <w:sz w:val="12"/>
                <w:szCs w:val="12"/>
                <w:lang w:eastAsia="ru-RU"/>
              </w:rPr>
              <w:t xml:space="preserve"> получающих начальное общее образование в муниципальных образовательных организациях в рамках соглашения на условиях </w:t>
            </w:r>
            <w:proofErr w:type="spellStart"/>
            <w:r w:rsidRPr="007B1C47">
              <w:rPr>
                <w:rFonts w:ascii="Times New Roman" w:eastAsia="Times New Roman" w:hAnsi="Times New Roman" w:cs="Times New Roman"/>
                <w:color w:val="000000"/>
                <w:sz w:val="12"/>
                <w:szCs w:val="12"/>
                <w:lang w:eastAsia="ru-RU"/>
              </w:rPr>
              <w:t>софинансирования</w:t>
            </w:r>
            <w:proofErr w:type="spellEnd"/>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06602L3041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1 846,07800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1 841,92832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1 897,45599</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06602L3041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1 846,07800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1 841,92832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1 897,45599</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Национальный проект "Образование</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475,80000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475,80000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475,80000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Национальный проект "Образование" федерального проекта "Современная школа"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066E100000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475,80000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475,80000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475,80000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066E170020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066E170020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lastRenderedPageBreak/>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066E171370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066E171370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4 494,00000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расходов учреждений по приобретению коммунальных услуг</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3 595,20000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3 595,20000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898,80000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898,80000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Дополнительное образование детей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4 460,96000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4 180,60000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4 180,60000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1 570,80000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1 560,50000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1 560,50000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1 529,60000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0620100000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1 529,60000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организаций дополнительного образования детей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0620102230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0620102230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на обеспечения пожарной безопасности, антитеррористической и антикриминальной безопасности образовательных учреждений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06201S2120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06201S2120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10,30000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270,06000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расходов учреждений по приобретению коммунальных услуг</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216,07000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147,17000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53,99000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36,79000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"Развитие культуры Волотовского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2 620,10000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2 620,10000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2 620,10000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"Развитие дополнительного образования детей в сфере культуры Волотовского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2 620,10000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2 620,10000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2 620,10000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«Развитие кадрового потенциала»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1130200000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организаций дополнительного образования (расходы на оплату труда работников)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1130202230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1130202230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«Содержание учреждения»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1130500000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учреждения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1130502230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1130502230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Молодежная политика и оздоровление детей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161,90000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Содействие в организации каникулярного образовательного отдыха, здорового образа жизни</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0620500000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Организация каникулярного образовательного отдыха, здорового образа жизни</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0620510050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0620510050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"Комплексные меры противодействия наркомании и зависимости от других </w:t>
            </w:r>
            <w:proofErr w:type="spellStart"/>
            <w:r w:rsidRPr="007B1C47">
              <w:rPr>
                <w:rFonts w:ascii="Times New Roman" w:eastAsia="Times New Roman" w:hAnsi="Times New Roman" w:cs="Times New Roman"/>
                <w:color w:val="000000"/>
                <w:sz w:val="12"/>
                <w:szCs w:val="12"/>
                <w:lang w:eastAsia="ru-RU"/>
              </w:rPr>
              <w:t>психоактивных</w:t>
            </w:r>
            <w:proofErr w:type="spellEnd"/>
            <w:r w:rsidRPr="007B1C47">
              <w:rPr>
                <w:rFonts w:ascii="Times New Roman" w:eastAsia="Times New Roman" w:hAnsi="Times New Roman" w:cs="Times New Roman"/>
                <w:color w:val="000000"/>
                <w:sz w:val="12"/>
                <w:szCs w:val="12"/>
                <w:lang w:eastAsia="ru-RU"/>
              </w:rPr>
              <w:t xml:space="preserve"> веществ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Мероприятия по снижению актуальности проблем, связанных со злоупотреблением наркотиков и других </w:t>
            </w:r>
            <w:proofErr w:type="spellStart"/>
            <w:r w:rsidRPr="007B1C47">
              <w:rPr>
                <w:rFonts w:ascii="Times New Roman" w:eastAsia="Times New Roman" w:hAnsi="Times New Roman" w:cs="Times New Roman"/>
                <w:color w:val="000000"/>
                <w:sz w:val="12"/>
                <w:szCs w:val="12"/>
                <w:lang w:eastAsia="ru-RU"/>
              </w:rPr>
              <w:t>психоактивных</w:t>
            </w:r>
            <w:proofErr w:type="spellEnd"/>
            <w:r w:rsidRPr="007B1C47">
              <w:rPr>
                <w:rFonts w:ascii="Times New Roman" w:eastAsia="Times New Roman" w:hAnsi="Times New Roman" w:cs="Times New Roman"/>
                <w:color w:val="000000"/>
                <w:sz w:val="12"/>
                <w:szCs w:val="12"/>
                <w:lang w:eastAsia="ru-RU"/>
              </w:rPr>
              <w:t xml:space="preserve"> веществ в Волотовском муниципальном округе</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2100099990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2100099990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"Профилактика правонарушений, терроризма и экстремизма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"Профилактика правонарушений в Волотовском муниципальном округе"</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2220000000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2220100000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2220199990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2220199990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вопросы в области образования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6 448,56200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6 352,56200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6 352,56200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66,40000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66,40000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66,40000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3 586,06200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3 490,06200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3 490,06200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3 586,06200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3 490,06200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3 490,06200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1 811,45000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1 715,45000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1 715,45000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1 517,00000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1 421,00000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1 421,00000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294,45000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294,45000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294,45000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Возмещение затрат по содержанию штатных единиц, осуществляющих отдельные полномочия области</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764,61200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764,61200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764,61200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723,50000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723,50000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723,50000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41,11200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41,11200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41,11200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деятельности учреждений, не отнесенные к муниципальным программам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9300010450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9300010450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 кинематография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22 954,18000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16 246,70000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16 246,70000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22 954,18000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16 246,70000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16 246,70000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6 570,48000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расходов учреждений по приобретению коммунальных услуг</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5 256,38000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5 256,38000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1 314,10000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1 314,10000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"Развитие культуры Волотовского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16 023,70000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15 886,70000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15 886,70000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"Сохранение и развитие традиционной народной культуры Волотовского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9 149,10000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9 012,10000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9 012,10000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"Сохранение и развитие традиционной народной культуры Волотовского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9 073,00000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9 012,10000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9 012,10000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«Укрепление материально-технической базы учреждений культурно-досугового типа»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1110200000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 укрепление материально-технической базы на условиях </w:t>
            </w:r>
            <w:proofErr w:type="spellStart"/>
            <w:r w:rsidRPr="007B1C47">
              <w:rPr>
                <w:rFonts w:ascii="Times New Roman" w:eastAsia="Times New Roman" w:hAnsi="Times New Roman" w:cs="Times New Roman"/>
                <w:color w:val="000000"/>
                <w:sz w:val="12"/>
                <w:szCs w:val="12"/>
                <w:lang w:eastAsia="ru-RU"/>
              </w:rPr>
              <w:t>софинансирования</w:t>
            </w:r>
            <w:proofErr w:type="spellEnd"/>
            <w:r w:rsidRPr="007B1C47">
              <w:rPr>
                <w:rFonts w:ascii="Times New Roman" w:eastAsia="Times New Roman" w:hAnsi="Times New Roman" w:cs="Times New Roman"/>
                <w:color w:val="000000"/>
                <w:sz w:val="12"/>
                <w:szCs w:val="12"/>
                <w:lang w:eastAsia="ru-RU"/>
              </w:rPr>
              <w:t xml:space="preserve"> из областного и федеральных бюджетов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11102L4670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11102L4670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«Развитие кадрового потенциала»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1110300000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оплату работников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1110302400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1110302400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«Содержание учреждения»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1110700000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303,60000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lastRenderedPageBreak/>
              <w:t xml:space="preserve"> Обеспечение деятельности учреждений культуры</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1110702400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303,60000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1110702400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303,60000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Национальный проект «Культура»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111A000000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Федеральный проект "Культурная среда"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111A100000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 поддержку отрасли культуры</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111A155190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111A155190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"Развитие библиотечного дела в Волотовском округе"</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6 874,60000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6 874,60000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6 874,60000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«Развитие кадрового потенциала»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1120300000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оплату труда работников</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1120302420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1120302420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«Содержание учреждения»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1120600000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библиотек</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1120602420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1120602420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деятельности учреждений, не отнесенные к муниципальным программам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учреждения "Сервисный центр"</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Социальная политика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8 895,22235</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5 982,70000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5 982,70000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Пенсионное обеспечение</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2 203,20000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2 203,20000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Доплаты к пенсиям муниципальных служащих</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9200010130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2 203,20000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Публичные нормативные социальные выплаты гражданам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9200010130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2 203,20000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Социальное обеспечение населения</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709,32235</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709,32235</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0920000000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709,32235</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Финансовое обеспечение мероприятий Подпрограммы «Обеспечение жильем молодых семей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0920300000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709,32235</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Предоставление молодым семьям социальной выплаты на приобретение (строительство) жилья при условии </w:t>
            </w:r>
            <w:proofErr w:type="spellStart"/>
            <w:r w:rsidRPr="007B1C47">
              <w:rPr>
                <w:rFonts w:ascii="Times New Roman" w:eastAsia="Times New Roman" w:hAnsi="Times New Roman" w:cs="Times New Roman"/>
                <w:color w:val="000000"/>
                <w:sz w:val="12"/>
                <w:szCs w:val="12"/>
                <w:lang w:eastAsia="ru-RU"/>
              </w:rPr>
              <w:t>софинансирования</w:t>
            </w:r>
            <w:proofErr w:type="spellEnd"/>
            <w:r w:rsidRPr="007B1C47">
              <w:rPr>
                <w:rFonts w:ascii="Times New Roman" w:eastAsia="Times New Roman" w:hAnsi="Times New Roman" w:cs="Times New Roman"/>
                <w:color w:val="000000"/>
                <w:sz w:val="12"/>
                <w:szCs w:val="12"/>
                <w:lang w:eastAsia="ru-RU"/>
              </w:rPr>
              <w:t xml:space="preserve"> за счет средств федерального. областного и местного бюджета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09203L4970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709,32235</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Социальные выплаты гражданам, кроме публичных нормативных социальных выплат</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1003</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09203L4970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709,32235</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охрана семьи и детства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5 982,70000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5 982,70000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5 982,70000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5 982,70000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5 982,70000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5 982,70000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0650000000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0650200000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Предоставление жилых помещений детям -сиротам и детям</w:t>
            </w:r>
            <w:proofErr w:type="gramStart"/>
            <w:r w:rsidRPr="007B1C47">
              <w:rPr>
                <w:rFonts w:ascii="Times New Roman" w:eastAsia="Times New Roman" w:hAnsi="Times New Roman" w:cs="Times New Roman"/>
                <w:color w:val="000000"/>
                <w:sz w:val="12"/>
                <w:szCs w:val="12"/>
                <w:lang w:eastAsia="ru-RU"/>
              </w:rPr>
              <w:t>.</w:t>
            </w:r>
            <w:proofErr w:type="gramEnd"/>
            <w:r w:rsidRPr="007B1C47">
              <w:rPr>
                <w:rFonts w:ascii="Times New Roman" w:eastAsia="Times New Roman" w:hAnsi="Times New Roman" w:cs="Times New Roman"/>
                <w:color w:val="000000"/>
                <w:sz w:val="12"/>
                <w:szCs w:val="12"/>
                <w:lang w:eastAsia="ru-RU"/>
              </w:rPr>
              <w:t xml:space="preserve">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06502N0821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Бюджетные инвестиции</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06502N0821</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3 688,10000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3 688,10000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3 688,10000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3 688,10000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3 688,10000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3 688,10000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Компенсация части родительской платы</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0660270010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Публичные нормативные социальные выплаты гражданам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0660270010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ребенка в семье опекуна и приемной семье, а также вознаграждение, причитающееся приемному родителю</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0660270130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3 283,70000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3 283,70000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3 283,70000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Публичные нормативные социальные выплаты гражданам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0660270130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1 711,70000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1 711,70000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1 711,70000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Социальные выплаты гражданам, кроме публичных нормативных социальных выплат</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0660270130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1 572,00000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1 572,00000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1 572,00000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Физическая культура и спорт</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3 673,90000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3 280,90000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3 280,90000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Физическая культура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3 673,90000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3 280,90000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3 280,90000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393,00000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расходов учреждений по приобретению коммунальных услуг</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314,40000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314,40000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78,60000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78,60000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физической культуры и спорта на территории Волотовского муниципального округа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3 280,90000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3 280,90000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3 280,90000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учреждений в сфере физической культуры и спорта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1300002670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1300002670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Организация и проведения физкультурно-массовых и спортивных мероприятий</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1300010110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1300010110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Обслуживание государственного и муниципального долга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Обслуживание государственного внутреннего и муниципального долга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"Управление муниципальными финансами Волотовского муниципального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0110000000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"Обеспечение исполнения долговых обязательств муниципального округа"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0110100000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E624CA">
        <w:trPr>
          <w:trHeight w:val="20"/>
        </w:trPr>
        <w:tc>
          <w:tcPr>
            <w:tcW w:w="6281"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обслуживанию и погашению муниципального долга</w:t>
            </w:r>
          </w:p>
        </w:tc>
        <w:tc>
          <w:tcPr>
            <w:tcW w:w="45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1301</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0110110650</w:t>
            </w:r>
          </w:p>
        </w:tc>
        <w:tc>
          <w:tcPr>
            <w:tcW w:w="426"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1"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0"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90"/>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E624CA">
        <w:trPr>
          <w:trHeight w:val="20"/>
        </w:trPr>
        <w:tc>
          <w:tcPr>
            <w:tcW w:w="6281" w:type="dxa"/>
            <w:tcBorders>
              <w:top w:val="nil"/>
              <w:left w:val="single" w:sz="4" w:space="0" w:color="000000"/>
              <w:bottom w:val="nil"/>
              <w:right w:val="single" w:sz="4" w:space="0" w:color="000000"/>
            </w:tcBorders>
            <w:shd w:val="clear" w:color="auto" w:fill="auto"/>
          </w:tcPr>
          <w:p w:rsidR="007B1C47" w:rsidRPr="007B1C47" w:rsidRDefault="007B1C47" w:rsidP="007B1C47">
            <w:pPr>
              <w:spacing w:after="0" w:line="240" w:lineRule="auto"/>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Обслуживание муниципального долга</w:t>
            </w:r>
          </w:p>
        </w:tc>
        <w:tc>
          <w:tcPr>
            <w:tcW w:w="453" w:type="dxa"/>
            <w:tcBorders>
              <w:top w:val="nil"/>
              <w:left w:val="nil"/>
              <w:bottom w:val="nil"/>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1301</w:t>
            </w:r>
          </w:p>
        </w:tc>
        <w:tc>
          <w:tcPr>
            <w:tcW w:w="850" w:type="dxa"/>
            <w:tcBorders>
              <w:top w:val="nil"/>
              <w:left w:val="nil"/>
              <w:bottom w:val="nil"/>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0110110650</w:t>
            </w:r>
          </w:p>
        </w:tc>
        <w:tc>
          <w:tcPr>
            <w:tcW w:w="426" w:type="dxa"/>
            <w:tcBorders>
              <w:top w:val="nil"/>
              <w:left w:val="nil"/>
              <w:bottom w:val="nil"/>
              <w:right w:val="single" w:sz="4" w:space="0" w:color="000000"/>
            </w:tcBorders>
            <w:shd w:val="clear" w:color="auto" w:fill="auto"/>
            <w:noWrap/>
          </w:tcPr>
          <w:p w:rsidR="007B1C47" w:rsidRPr="007B1C47" w:rsidRDefault="007B1C47" w:rsidP="00E624CA">
            <w:pPr>
              <w:spacing w:after="0" w:line="240" w:lineRule="auto"/>
              <w:ind w:left="-90"/>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730</w:t>
            </w:r>
          </w:p>
        </w:tc>
        <w:tc>
          <w:tcPr>
            <w:tcW w:w="850" w:type="dxa"/>
            <w:tcBorders>
              <w:top w:val="nil"/>
              <w:left w:val="nil"/>
              <w:bottom w:val="nil"/>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1" w:type="dxa"/>
            <w:tcBorders>
              <w:top w:val="nil"/>
              <w:left w:val="nil"/>
              <w:bottom w:val="nil"/>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850" w:type="dxa"/>
            <w:tcBorders>
              <w:top w:val="nil"/>
              <w:left w:val="nil"/>
              <w:bottom w:val="nil"/>
              <w:right w:val="single" w:sz="4" w:space="0" w:color="000000"/>
            </w:tcBorders>
            <w:shd w:val="clear" w:color="auto" w:fill="auto"/>
            <w:noWrap/>
          </w:tcPr>
          <w:p w:rsidR="007B1C47" w:rsidRPr="007B1C47" w:rsidRDefault="007B1C47" w:rsidP="00E624CA">
            <w:pPr>
              <w:spacing w:after="0" w:line="240" w:lineRule="auto"/>
              <w:ind w:left="-90"/>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E624CA">
        <w:trPr>
          <w:trHeight w:val="20"/>
        </w:trPr>
        <w:tc>
          <w:tcPr>
            <w:tcW w:w="80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Всего расходов: </w:t>
            </w:r>
          </w:p>
        </w:tc>
        <w:tc>
          <w:tcPr>
            <w:tcW w:w="850" w:type="dxa"/>
            <w:tcBorders>
              <w:top w:val="single" w:sz="4" w:space="0" w:color="auto"/>
              <w:left w:val="nil"/>
              <w:bottom w:val="single" w:sz="4" w:space="0" w:color="auto"/>
              <w:right w:val="single" w:sz="4" w:space="0" w:color="auto"/>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151 986,14157</w:t>
            </w:r>
          </w:p>
        </w:tc>
        <w:tc>
          <w:tcPr>
            <w:tcW w:w="851" w:type="dxa"/>
            <w:tcBorders>
              <w:top w:val="single" w:sz="4" w:space="0" w:color="auto"/>
              <w:left w:val="nil"/>
              <w:bottom w:val="single" w:sz="4" w:space="0" w:color="auto"/>
              <w:right w:val="single" w:sz="4" w:space="0" w:color="auto"/>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125 367,17904</w:t>
            </w:r>
          </w:p>
        </w:tc>
        <w:tc>
          <w:tcPr>
            <w:tcW w:w="850" w:type="dxa"/>
            <w:tcBorders>
              <w:top w:val="single" w:sz="4" w:space="0" w:color="auto"/>
              <w:left w:val="nil"/>
              <w:bottom w:val="single" w:sz="4" w:space="0" w:color="auto"/>
              <w:right w:val="single" w:sz="4" w:space="0" w:color="auto"/>
            </w:tcBorders>
            <w:shd w:val="clear" w:color="auto" w:fill="auto"/>
            <w:noWrap/>
          </w:tcPr>
          <w:p w:rsidR="007B1C47" w:rsidRPr="007B1C47" w:rsidRDefault="007B1C47" w:rsidP="00E624CA">
            <w:pPr>
              <w:spacing w:after="0" w:line="240" w:lineRule="auto"/>
              <w:ind w:left="-90"/>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125 745,89143</w:t>
            </w:r>
          </w:p>
        </w:tc>
      </w:tr>
    </w:tbl>
    <w:p w:rsidR="007B1C47" w:rsidRPr="007B1C47" w:rsidRDefault="007B1C47" w:rsidP="00E624CA">
      <w:pPr>
        <w:spacing w:after="0" w:line="240" w:lineRule="auto"/>
        <w:outlineLvl w:val="0"/>
        <w:rPr>
          <w:rFonts w:ascii="Times New Roman" w:eastAsia="Times New Roman" w:hAnsi="Times New Roman" w:cs="Times New Roman"/>
          <w:sz w:val="12"/>
          <w:szCs w:val="12"/>
          <w:lang w:eastAsia="ru-RU"/>
        </w:rPr>
      </w:pPr>
    </w:p>
    <w:p w:rsidR="007B1C47" w:rsidRPr="007B1C47" w:rsidRDefault="007B1C47" w:rsidP="00E624CA">
      <w:pPr>
        <w:spacing w:after="0" w:line="240" w:lineRule="auto"/>
        <w:jc w:val="right"/>
        <w:outlineLvl w:val="0"/>
        <w:rPr>
          <w:rFonts w:ascii="Times New Roman" w:eastAsia="Times New Roman" w:hAnsi="Times New Roman" w:cs="Times New Roman"/>
          <w:sz w:val="12"/>
          <w:szCs w:val="12"/>
          <w:lang w:eastAsia="ru-RU"/>
        </w:rPr>
      </w:pPr>
      <w:r w:rsidRPr="007B1C47">
        <w:rPr>
          <w:rFonts w:ascii="Times New Roman" w:eastAsia="Times New Roman" w:hAnsi="Times New Roman" w:cs="Times New Roman"/>
          <w:sz w:val="12"/>
          <w:szCs w:val="12"/>
          <w:lang w:eastAsia="ru-RU"/>
        </w:rPr>
        <w:t>Приложение 6</w:t>
      </w:r>
      <w:r w:rsidR="00E624CA">
        <w:rPr>
          <w:rFonts w:ascii="Times New Roman" w:eastAsia="Times New Roman" w:hAnsi="Times New Roman" w:cs="Times New Roman"/>
          <w:sz w:val="12"/>
          <w:szCs w:val="12"/>
          <w:lang w:eastAsia="ru-RU"/>
        </w:rPr>
        <w:t xml:space="preserve"> </w:t>
      </w:r>
      <w:r w:rsidRPr="007B1C47">
        <w:rPr>
          <w:rFonts w:ascii="Times New Roman" w:eastAsia="Times New Roman" w:hAnsi="Times New Roman" w:cs="Times New Roman"/>
          <w:sz w:val="12"/>
          <w:szCs w:val="12"/>
          <w:lang w:eastAsia="ru-RU"/>
        </w:rPr>
        <w:t>к решению Думы Волотовского муниципального</w:t>
      </w:r>
    </w:p>
    <w:p w:rsidR="007B1C47" w:rsidRPr="00E624CA" w:rsidRDefault="007B1C47" w:rsidP="00E624CA">
      <w:pPr>
        <w:spacing w:after="0" w:line="240" w:lineRule="auto"/>
        <w:jc w:val="right"/>
        <w:rPr>
          <w:rFonts w:ascii="Times New Roman" w:eastAsia="Times New Roman" w:hAnsi="Times New Roman" w:cs="Times New Roman"/>
          <w:sz w:val="12"/>
          <w:szCs w:val="12"/>
          <w:lang w:eastAsia="ru-RU"/>
        </w:rPr>
      </w:pPr>
      <w:r w:rsidRPr="007B1C47">
        <w:rPr>
          <w:rFonts w:ascii="Times New Roman" w:eastAsia="Times New Roman" w:hAnsi="Times New Roman" w:cs="Times New Roman"/>
          <w:sz w:val="12"/>
          <w:szCs w:val="12"/>
          <w:lang w:eastAsia="ru-RU"/>
        </w:rPr>
        <w:t>округа "О бюджет</w:t>
      </w:r>
      <w:r w:rsidR="00E624CA">
        <w:rPr>
          <w:rFonts w:ascii="Times New Roman" w:eastAsia="Times New Roman" w:hAnsi="Times New Roman" w:cs="Times New Roman"/>
          <w:sz w:val="12"/>
          <w:szCs w:val="12"/>
          <w:lang w:eastAsia="ru-RU"/>
        </w:rPr>
        <w:t>е муниципального округа на 2022</w:t>
      </w:r>
      <w:r w:rsidRPr="007B1C47">
        <w:rPr>
          <w:rFonts w:ascii="Times New Roman" w:eastAsia="Times New Roman" w:hAnsi="Times New Roman" w:cs="Times New Roman"/>
          <w:sz w:val="12"/>
          <w:szCs w:val="12"/>
          <w:lang w:eastAsia="ru-RU"/>
        </w:rPr>
        <w:t xml:space="preserve"> год </w:t>
      </w:r>
      <w:r w:rsidRPr="007B1C47">
        <w:rPr>
          <w:rFonts w:ascii="Times New Roman" w:eastAsia="Times New Roman" w:hAnsi="Times New Roman" w:cs="Times New Roman"/>
          <w:bCs/>
          <w:sz w:val="12"/>
          <w:szCs w:val="12"/>
          <w:lang w:eastAsia="ru-RU"/>
        </w:rPr>
        <w:t>и на плановый период 2023 и 2024 годов</w:t>
      </w:r>
    </w:p>
    <w:p w:rsidR="007B1C47" w:rsidRPr="007B1C47" w:rsidRDefault="007B1C47" w:rsidP="007B1C47">
      <w:pPr>
        <w:spacing w:after="0" w:line="240" w:lineRule="auto"/>
        <w:jc w:val="right"/>
        <w:rPr>
          <w:rFonts w:ascii="Times New Roman" w:eastAsia="Times New Roman" w:hAnsi="Times New Roman" w:cs="Times New Roman"/>
          <w:sz w:val="12"/>
          <w:szCs w:val="12"/>
          <w:lang w:eastAsia="ru-RU"/>
        </w:rPr>
      </w:pPr>
    </w:p>
    <w:p w:rsidR="007B1C47" w:rsidRPr="007B1C47" w:rsidRDefault="007B1C47" w:rsidP="007B1C47">
      <w:pPr>
        <w:spacing w:after="0" w:line="240" w:lineRule="auto"/>
        <w:jc w:val="center"/>
        <w:rPr>
          <w:rFonts w:ascii="Times New Roman" w:eastAsia="Times New Roman" w:hAnsi="Times New Roman" w:cs="Times New Roman"/>
          <w:b/>
          <w:sz w:val="12"/>
          <w:szCs w:val="12"/>
          <w:lang w:eastAsia="ru-RU"/>
        </w:rPr>
      </w:pPr>
      <w:r w:rsidRPr="007B1C47">
        <w:rPr>
          <w:rFonts w:ascii="Times New Roman" w:eastAsia="Times New Roman" w:hAnsi="Times New Roman" w:cs="Times New Roman"/>
          <w:b/>
          <w:bCs/>
          <w:color w:val="000000"/>
          <w:sz w:val="12"/>
          <w:szCs w:val="12"/>
          <w:lang w:eastAsia="ru-RU"/>
        </w:rPr>
        <w:t>Распределение бюджетных ассигнований по целевым статьям (муниципальным программам Волотовского муниципального округа и непрограммным направлениям деятельности), группам и подгруппам видов расходов классификации расходов бюджета муниципального округа на 2022 год и на плановый период 2023 и 2024 годов</w:t>
      </w:r>
    </w:p>
    <w:p w:rsidR="007B1C47" w:rsidRPr="007B1C47" w:rsidRDefault="007B1C47" w:rsidP="007B1C47">
      <w:pPr>
        <w:spacing w:after="0" w:line="240" w:lineRule="auto"/>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тыс. рублей</w:t>
      </w:r>
    </w:p>
    <w:p w:rsidR="007B1C47" w:rsidRPr="007B1C47" w:rsidRDefault="007B1C47" w:rsidP="007B1C47">
      <w:pPr>
        <w:spacing w:after="0" w:line="240" w:lineRule="auto"/>
        <w:ind w:left="720" w:hanging="720"/>
        <w:rPr>
          <w:rFonts w:ascii="Times New Roman" w:eastAsia="Times New Roman" w:hAnsi="Times New Roman" w:cs="Times New Roman"/>
          <w:sz w:val="12"/>
          <w:szCs w:val="12"/>
          <w:lang w:eastAsia="ru-RU"/>
        </w:rPr>
      </w:pPr>
    </w:p>
    <w:tbl>
      <w:tblPr>
        <w:tblW w:w="10660" w:type="dxa"/>
        <w:tblInd w:w="93" w:type="dxa"/>
        <w:tblLayout w:type="fixed"/>
        <w:tblLook w:val="0000" w:firstRow="0" w:lastRow="0" w:firstColumn="0" w:lastColumn="0" w:noHBand="0" w:noVBand="0"/>
      </w:tblPr>
      <w:tblGrid>
        <w:gridCol w:w="7132"/>
        <w:gridCol w:w="693"/>
        <w:gridCol w:w="425"/>
        <w:gridCol w:w="283"/>
        <w:gridCol w:w="709"/>
        <w:gridCol w:w="709"/>
        <w:gridCol w:w="709"/>
      </w:tblGrid>
      <w:tr w:rsidR="007B1C47" w:rsidRPr="007B1C47" w:rsidTr="00E624CA">
        <w:trPr>
          <w:trHeight w:val="20"/>
        </w:trPr>
        <w:tc>
          <w:tcPr>
            <w:tcW w:w="7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Наименование</w:t>
            </w:r>
          </w:p>
        </w:tc>
        <w:tc>
          <w:tcPr>
            <w:tcW w:w="693" w:type="dxa"/>
            <w:tcBorders>
              <w:top w:val="single" w:sz="4" w:space="0" w:color="000000"/>
              <w:left w:val="nil"/>
              <w:bottom w:val="single" w:sz="4" w:space="0" w:color="000000"/>
              <w:right w:val="single" w:sz="4" w:space="0" w:color="000000"/>
            </w:tcBorders>
            <w:shd w:val="clear" w:color="auto" w:fill="auto"/>
            <w:vAlign w:val="center"/>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ЦСР</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РП</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ВР</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Сумма на 2022 год</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Сумма на 2023 год</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Сумма на 2024 год</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"Управление муниципальными финансами Волотовского муниципального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2 864,04722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2 733,27172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2 732,68644</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2 864,04722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2 733,27172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2 732,68644</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"Обеспечение исполнения долговых обязательств муниципального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0110100000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обслуживанию и погашению муниципального долга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0110110650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Обслуживание государственного и муниципального долга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0110110650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Обслуживание государственного внутреннего и муниципального долга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0110110650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Обслуживание муниципального долга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0110110650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730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«Обеспечение деятельности комитета»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2 863,54722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2 732,77172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2 732,18644</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1 610,00000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деятельности органов местного самоуправления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1 253,54722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1 122,77172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1 122,18644</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1 253,54722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1 122,77172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1 122,18644</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1 253,54722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1 122,77172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1 122,18644</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992,00000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864,00000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864,00000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259,54722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258,77172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258,18644</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850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"Комплексное развитие сельских территорий Волотовского муниципального округа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"Создание и развитие сельских территорий Волотовского муниципального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0400100000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Субсидия на реализацию общественно значимых </w:t>
            </w:r>
            <w:proofErr w:type="spellStart"/>
            <w:r w:rsidRPr="007B1C47">
              <w:rPr>
                <w:rFonts w:ascii="Times New Roman" w:eastAsia="Times New Roman" w:hAnsi="Times New Roman" w:cs="Times New Roman"/>
                <w:color w:val="000000"/>
                <w:sz w:val="12"/>
                <w:szCs w:val="12"/>
                <w:lang w:eastAsia="ru-RU"/>
              </w:rPr>
              <w:t>пректов</w:t>
            </w:r>
            <w:proofErr w:type="spellEnd"/>
            <w:r w:rsidRPr="007B1C47">
              <w:rPr>
                <w:rFonts w:ascii="Times New Roman" w:eastAsia="Times New Roman" w:hAnsi="Times New Roman" w:cs="Times New Roman"/>
                <w:color w:val="000000"/>
                <w:sz w:val="12"/>
                <w:szCs w:val="12"/>
                <w:lang w:eastAsia="ru-RU"/>
              </w:rPr>
              <w:t xml:space="preserve"> по благоустройству территорий муниципального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04001L5764</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04001L5764</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lastRenderedPageBreak/>
              <w:t xml:space="preserve"> Благоустройство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04001L5764</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04001L5764</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"Управление и распоряжение муниципальным имуществом Волотовского муниципального округа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557,72000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407,72000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407,72000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Мероприятия по эффективному владению, пользованию, формированию и распоряжением муниципальным имуществом.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360,92000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270,12000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270,12000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360,92000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270,12000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270,12000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360,92000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270,12000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270,12000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58,21256</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63,00000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207,12000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207,12000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207,12000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Исполнение судебных актов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830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95,58744</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0500010020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Реализация мероприятие «Формирование муниципальной собственности»</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45,00000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образования и молодежной политики в Волотовском муниципальном округе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50 077,12800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48 916,32832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48 971,85599</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9 864,65000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8 849,20000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8 849,20000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«Развитие дошкольного образования»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7 177,10000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муниципальных детских дошкольных учреждений за счет средств местного бюджета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0610102210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7 078,00000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0610102210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7 078,00000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Дошкольное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0610102210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7 078,00000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6 354,40000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0610102210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4 238,54000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3 548,94000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3 548,94000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0610102210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2 839,46000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2 805,46000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2 805,46000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на обеспечения пожарной безопасности, антитеррористической и </w:t>
            </w:r>
            <w:proofErr w:type="spellStart"/>
            <w:r w:rsidRPr="007B1C47">
              <w:rPr>
                <w:rFonts w:ascii="Times New Roman" w:eastAsia="Times New Roman" w:hAnsi="Times New Roman" w:cs="Times New Roman"/>
                <w:color w:val="000000"/>
                <w:sz w:val="12"/>
                <w:szCs w:val="12"/>
                <w:lang w:eastAsia="ru-RU"/>
              </w:rPr>
              <w:t>антикриминальнной</w:t>
            </w:r>
            <w:proofErr w:type="spellEnd"/>
            <w:r w:rsidRPr="007B1C47">
              <w:rPr>
                <w:rFonts w:ascii="Times New Roman" w:eastAsia="Times New Roman" w:hAnsi="Times New Roman" w:cs="Times New Roman"/>
                <w:color w:val="000000"/>
                <w:sz w:val="12"/>
                <w:szCs w:val="12"/>
                <w:lang w:eastAsia="ru-RU"/>
              </w:rPr>
              <w:t xml:space="preserve"> безопасности образовательных учреждений основного мероприятия «Развитие дошкольного образования»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06101S2120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99,10000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06101S2120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99,10000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Дошкольное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06101S2120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99,10000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06101S2120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43,20000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06101S2120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55,90000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«Развитие общего образования»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2 687,55000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2 494,80000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0610202220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2 648,40000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2 494,70000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0610202220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2 648,40000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2 494,70000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0610202220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2 648,40000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2 494,70000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0610202220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2 648,40000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2 494,70000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06102S2080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06102S2080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06102S2080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06102S2080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на обеспечения пожарной безопасности, антитеррористической и </w:t>
            </w:r>
            <w:proofErr w:type="spellStart"/>
            <w:r w:rsidRPr="007B1C47">
              <w:rPr>
                <w:rFonts w:ascii="Times New Roman" w:eastAsia="Times New Roman" w:hAnsi="Times New Roman" w:cs="Times New Roman"/>
                <w:color w:val="000000"/>
                <w:sz w:val="12"/>
                <w:szCs w:val="12"/>
                <w:lang w:eastAsia="ru-RU"/>
              </w:rPr>
              <w:t>антикриминальнной</w:t>
            </w:r>
            <w:proofErr w:type="spellEnd"/>
            <w:r w:rsidRPr="007B1C47">
              <w:rPr>
                <w:rFonts w:ascii="Times New Roman" w:eastAsia="Times New Roman" w:hAnsi="Times New Roman" w:cs="Times New Roman"/>
                <w:color w:val="000000"/>
                <w:sz w:val="12"/>
                <w:szCs w:val="12"/>
                <w:lang w:eastAsia="ru-RU"/>
              </w:rPr>
              <w:t xml:space="preserve"> безопасности образовательных учреждений Основного мероприятия «Развитие общего образования»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06102S2120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06102S2120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06102S2120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06102S2120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1 660,50000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0620100000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1 529,60000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организаций дополнительного образования детей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0620102230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0620102230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Дополнительное образование детей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0620102230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0620102230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1 519,30000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на обеспечения пожарной безопасности, антитеррористической и антикриминальной безопасности образовательных учреждений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06201S2120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06201S2120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Дополнительное образование детей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06201S2120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06201S2120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Содействие в организации каникулярного образовательного отдыха, здорового образа жизни</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0620500000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Организация каникулярного образовательного отдыха, здорового образа жизни</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0620510050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0620510050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Молодежная политика и оздоровление детей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0620510050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0620510050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0650000000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0650200000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Предоставление жилых помещений детям -сиротам и детям</w:t>
            </w:r>
            <w:proofErr w:type="gramStart"/>
            <w:r w:rsidRPr="007B1C47">
              <w:rPr>
                <w:rFonts w:ascii="Times New Roman" w:eastAsia="Times New Roman" w:hAnsi="Times New Roman" w:cs="Times New Roman"/>
                <w:color w:val="000000"/>
                <w:sz w:val="12"/>
                <w:szCs w:val="12"/>
                <w:lang w:eastAsia="ru-RU"/>
              </w:rPr>
              <w:t>.</w:t>
            </w:r>
            <w:proofErr w:type="gramEnd"/>
            <w:r w:rsidRPr="007B1C47">
              <w:rPr>
                <w:rFonts w:ascii="Times New Roman" w:eastAsia="Times New Roman" w:hAnsi="Times New Roman" w:cs="Times New Roman"/>
                <w:color w:val="000000"/>
                <w:sz w:val="12"/>
                <w:szCs w:val="12"/>
                <w:lang w:eastAsia="ru-RU"/>
              </w:rPr>
              <w:t xml:space="preserve">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06502N0821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Социальная политика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06502N0821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охрана семьи и детства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06502N0821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Бюджетные инвестиции</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06502N0821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2 294,60000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36 257,37800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36 253,22832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36 308,75599</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35 781,57800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35 777,42832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35 832,95599</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«Обеспечение выполнение государственных полномочий»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35 781,57800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35 777,42832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35 832,95599</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Ежемесячное денежное вознаграждение за классное руководство педагогическим работникам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0660253031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0660253031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0660253031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0660253031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2 031,10000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Компенсация части родительской платы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Социальная политика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охрана семьи и детства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Публичные нормативные социальные выплаты гражданам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404,40000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23 268,30000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23 268,30000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23 268,30000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23 268,30000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23 268,30000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23 268,30000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Дошкольное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8 820,80000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8 820,80000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8 820,80000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5 913,50000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5 913,50000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5 913,50000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2 907,30000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2 907,30000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2 907,30000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14 447,50000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14 447,50000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14 447,50000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14 447,50000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14 447,50000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14 447,50000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3 762,20000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3 762,20000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3 762,20000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3 762,20000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3 762,20000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3 762,20000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Дошкольное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111,70000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111,70000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lastRenderedPageBreak/>
              <w:t xml:space="preserve"> Общее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3 582,50000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3 582,50000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3 582,50000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Социальные выплаты гражданам, кроме публичных нормативных социальных выплат</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254,90000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254,90000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254,90000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3 327,60000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3 327,60000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3 327,60000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вопросы в области образования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66,40000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66,40000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66,40000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ребенка в семье опекуна и приемной семье, а также вознаграждение, причитающееся приемному родителю</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0660270130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3 283,70000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3 283,70000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3 283,70000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Социальная политика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0660270130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3 283,70000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3 283,70000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3 283,70000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охрана семьи и детства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0660270130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3 283,70000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3 283,70000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3 283,70000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Публичные нормативные социальные выплаты гражданам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0660270130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1 711,70000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1 711,70000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1 711,70000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Социальные выплаты гражданам, кроме публичных нормативных социальных выплат</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0660270130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1 572,00000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1 572,00000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1 572,00000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0660270500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0660270500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0660270500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0660270500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доступа к информационно-телекоммуникационной сети "Интернет</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0660270570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0660270570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0660270570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0660270570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0660270630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0660270630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0660270630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0660270630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390,60000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0660272080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0660272080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0660272080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0660272080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4,40000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593,80000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593,80000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593,80000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593,80000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593,80000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593,80000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Дошкольное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396,20000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396,20000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396,20000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172,90000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223,30000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223,30000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223,30000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156,40000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156,40000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156,40000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156,40000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156,40000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156,40000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Дополнительное образование детей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 организацию бесплатного горячего питания обучающихся</w:t>
            </w:r>
            <w:proofErr w:type="gramStart"/>
            <w:r w:rsidRPr="007B1C47">
              <w:rPr>
                <w:rFonts w:ascii="Times New Roman" w:eastAsia="Times New Roman" w:hAnsi="Times New Roman" w:cs="Times New Roman"/>
                <w:color w:val="000000"/>
                <w:sz w:val="12"/>
                <w:szCs w:val="12"/>
                <w:lang w:eastAsia="ru-RU"/>
              </w:rPr>
              <w:t>.</w:t>
            </w:r>
            <w:proofErr w:type="gramEnd"/>
            <w:r w:rsidRPr="007B1C47">
              <w:rPr>
                <w:rFonts w:ascii="Times New Roman" w:eastAsia="Times New Roman" w:hAnsi="Times New Roman" w:cs="Times New Roman"/>
                <w:color w:val="000000"/>
                <w:sz w:val="12"/>
                <w:szCs w:val="12"/>
                <w:lang w:eastAsia="ru-RU"/>
              </w:rPr>
              <w:t xml:space="preserve"> получающих начальное общее образование в муниципальных образовательных организациях в рамках соглашения на условиях </w:t>
            </w:r>
            <w:proofErr w:type="spellStart"/>
            <w:r w:rsidRPr="007B1C47">
              <w:rPr>
                <w:rFonts w:ascii="Times New Roman" w:eastAsia="Times New Roman" w:hAnsi="Times New Roman" w:cs="Times New Roman"/>
                <w:color w:val="000000"/>
                <w:sz w:val="12"/>
                <w:szCs w:val="12"/>
                <w:lang w:eastAsia="ru-RU"/>
              </w:rPr>
              <w:t>софинансирования</w:t>
            </w:r>
            <w:proofErr w:type="spellEnd"/>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06602L3041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1 846,07800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1 841,92832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1 897,45599</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06602L3041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1 846,07800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1 841,92832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1 897,45599</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06602L3041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1 846,07800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1 841,92832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1 897,45599</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06602L3041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1 846,07800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1 841,92832</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1 897,45599</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Национальный проект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475,80000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475,80000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475,80000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Национальный проект "Образование" федерального проекта "Современная школа"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066E100000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475,80000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475,80000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475,80000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066E170020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066E170020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066E170020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066E170020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375,80000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066E171370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066E171370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066E171370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066E171370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"Энергосбережение в Волотовском муниципальном округе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16 683,88000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расходов учреждений по приобретению коммунальных услуг</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13 347,10000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2 013,55000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58,58000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58,58000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1 954,97000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1 954,97000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5 762,77000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Дошкольное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1 951,50000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1 107,20000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844,30000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3 595,20000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3 595,20000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Дополнительное образование детей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216,07000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147,17000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68,90000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 кинематография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5 256,38000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5 256,38000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5 256,38000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Физическая культура и спорт</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Физическая культура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314,40000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приобретению коммунальных услуг</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3 336,78000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503,39000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488,74000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488,74000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1 440,69000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Дошкольное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487,90000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276,80000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211,10000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Общее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898,80000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898,80000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Дополнительное образование детей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53,99000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36,79000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 кинематография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1 314,10000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1 314,10000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1 314,10000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Физическая культура и спорт</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78,60000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Физическая культура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78,60000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78,60000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5 086,67000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4 190,27000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4 240,21000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lastRenderedPageBreak/>
              <w:t xml:space="preserve"> Содержание автомобильных дорог общего пользования населенных пунктов и искусственных сооружений на них</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0800100000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автомобильных дорог общего пользования населенных пунктов и искусственных сооружений на них</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0800110070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экономика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0800110070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0800110070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0800110070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1 205,50000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3 806,17000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2 909,77000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2 959,71000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Проверка и согласования сметной документации на ремонт автомобильных дорог</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0800310080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экономика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0800310080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0800310080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0800310080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0800371510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2 703,00000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1 802,00000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1 802,00000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экономика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0800371510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2 703,00000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1 802,00000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1 802,00000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0800371510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2 703,00000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1 802,00000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1 802,00000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0800371510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2 703,00000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1 802,00000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1 802,00000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08003S1510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823,17000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927,77000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977,71000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экономика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08003S1510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823,17000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927,77000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977,71000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08003S1510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823,17000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927,77000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977,71000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08003S1510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823,17000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927,77000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977,71000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по </w:t>
            </w:r>
            <w:proofErr w:type="spellStart"/>
            <w:r w:rsidRPr="007B1C47">
              <w:rPr>
                <w:rFonts w:ascii="Times New Roman" w:eastAsia="Times New Roman" w:hAnsi="Times New Roman" w:cs="Times New Roman"/>
                <w:color w:val="000000"/>
                <w:sz w:val="12"/>
                <w:szCs w:val="12"/>
                <w:lang w:eastAsia="ru-RU"/>
              </w:rPr>
              <w:t>софинансированию</w:t>
            </w:r>
            <w:proofErr w:type="spellEnd"/>
            <w:r w:rsidRPr="007B1C47">
              <w:rPr>
                <w:rFonts w:ascii="Times New Roman" w:eastAsia="Times New Roman" w:hAnsi="Times New Roman" w:cs="Times New Roman"/>
                <w:color w:val="000000"/>
                <w:sz w:val="12"/>
                <w:szCs w:val="12"/>
                <w:lang w:eastAsia="ru-RU"/>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08003S1530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экономика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08003S1530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08003S1530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08003S1530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0800500000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Приведение в соответствии техническими требованиями средств организации движения транспортных средств и пешеходов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08005S1510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экономика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08005S1510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08005S1510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08005S1510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75,00000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1 207,52235</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0920000000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709,32235</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Финансовое обеспечение мероприятий Подпрограммы «Обеспечение жильем молодых семей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0920300000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709,32235</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Предоставление молодым семьям социальной выплаты на приобретение (строительство) жилья при условии </w:t>
            </w:r>
            <w:proofErr w:type="spellStart"/>
            <w:r w:rsidRPr="007B1C47">
              <w:rPr>
                <w:rFonts w:ascii="Times New Roman" w:eastAsia="Times New Roman" w:hAnsi="Times New Roman" w:cs="Times New Roman"/>
                <w:color w:val="000000"/>
                <w:sz w:val="12"/>
                <w:szCs w:val="12"/>
                <w:lang w:eastAsia="ru-RU"/>
              </w:rPr>
              <w:t>софинансирования</w:t>
            </w:r>
            <w:proofErr w:type="spellEnd"/>
            <w:r w:rsidRPr="007B1C47">
              <w:rPr>
                <w:rFonts w:ascii="Times New Roman" w:eastAsia="Times New Roman" w:hAnsi="Times New Roman" w:cs="Times New Roman"/>
                <w:color w:val="000000"/>
                <w:sz w:val="12"/>
                <w:szCs w:val="12"/>
                <w:lang w:eastAsia="ru-RU"/>
              </w:rPr>
              <w:t xml:space="preserve"> за счет средств федерального. областного и местного бюджета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09203L4970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709,32235</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Социальная политика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09203L4970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709,32235</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Социальное обеспечение населения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09203L4970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709,32235</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Социальные выплаты гражданам, кроме публичных нормативных социальных выплат</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09203L4970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709,32235</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498,20000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«Ремонт муниципальных жилых помещений"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0930100000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Капитальный ремонт муниципального жилищного фонда за счет средств сбора от найма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0930110280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0930110280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Жилищное хозяйство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0930110280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0930110280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«Участие в региональной программе по капитальному ремонту общего имущества в многоквартирных домах»</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0930300000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178,20000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Перечисление платежей оператору фонда капитального ремонта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0930399990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178,20000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0930399990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178,20000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Жилищное хозяйство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0930399990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178,20000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0930399990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178,20000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102,30000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Реализация полномочий района в сфере градостроительной деятельности</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102,30000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102,30000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102,30000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102,30000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Волотовского округа "Развитие культуры Волотовского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18 643,80000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18 506,80000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18 506,80000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"Сохранение и развитие традиционной народной культуры Волотовского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9 149,10000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9 012,10000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9 012,10000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"Сохранение и развитие традиционной народной культуры Волотовского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9 073,00000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9 012,10000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9 012,10000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«Укрепление материально-технической базы учреждений культурно-досугового типа»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1110200000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 укрепление материально-технической базы на условиях </w:t>
            </w:r>
            <w:proofErr w:type="spellStart"/>
            <w:r w:rsidRPr="007B1C47">
              <w:rPr>
                <w:rFonts w:ascii="Times New Roman" w:eastAsia="Times New Roman" w:hAnsi="Times New Roman" w:cs="Times New Roman"/>
                <w:color w:val="000000"/>
                <w:sz w:val="12"/>
                <w:szCs w:val="12"/>
                <w:lang w:eastAsia="ru-RU"/>
              </w:rPr>
              <w:t>софинансирования</w:t>
            </w:r>
            <w:proofErr w:type="spellEnd"/>
            <w:r w:rsidRPr="007B1C47">
              <w:rPr>
                <w:rFonts w:ascii="Times New Roman" w:eastAsia="Times New Roman" w:hAnsi="Times New Roman" w:cs="Times New Roman"/>
                <w:color w:val="000000"/>
                <w:sz w:val="12"/>
                <w:szCs w:val="12"/>
                <w:lang w:eastAsia="ru-RU"/>
              </w:rPr>
              <w:t xml:space="preserve"> из областного и федеральных бюджетов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11102L4670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 кинематография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11102L4670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11102L4670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11102L4670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«Развитие кадрового потенциала»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1110300000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оплату работников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1110302400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 кинематография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1110302400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1110302400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1110302400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8 738,50000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«Содержание учреждения»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1110700000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учреждений культуры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1110702400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 кинематография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1110702400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1110702400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1110702400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273,60000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Национальный проект «Культура»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111A000000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Федеральный проект "Культурная среда"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111A100000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На поддержку отрасли культуры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111A155190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 кинематография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111A155190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111A155190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111A155190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"Развитие библиотечного дела в Волотовском округе"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6 874,60000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6 874,60000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6 874,60000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«Развитие кадрового потенциала»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1120300000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оплату труда работников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1120302420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 кинематография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1120302420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1120302420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1120302420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6 582,00000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«Содержание учреждения»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1120600000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библиотек</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1120602420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 кинематография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1120602420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1120602420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1120602420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292,60000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"Развитие дополнительного образования детей в сфере культуры Волотовского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2 620,10000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2 620,10000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2 620,10000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«Развитие кадрового потенциала»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1130200000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организаций дополнительного образования (расходы на оплату труда работников)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1130202230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1130202230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Дополнительное образование детей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1130202230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1130202230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2 574,10000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 «Содержание учреждения»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1130500000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учреждения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1130502230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lastRenderedPageBreak/>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1130502230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Дополнительное образование детей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1130502230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1130502230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физической культуры и спорта на территории Волотовского муниципального округа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3 280,90000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3 280,90000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учреждений в сфере физической культуры и спорта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1300002670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Физическая культура и спорт</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1300002670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Физическая культура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1300002670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1300002670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3 246,20000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Организация и проведения физкультурно-массовых и спортивных мероприятий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1300010110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Физическая культура и спорт</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1300010110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Физическая культура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1300010110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бюджетным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1300010110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34,70000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малого и среднего предпринимательства в Волотовском муниципальном округе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1400100000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1400199990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экономика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1400199990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вопросы в области национальной экономики</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1400199990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0412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1400199990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0412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Отдельные мероприятия в области информационно-коммуникационных технологий и связи</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1500010140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1500010140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1500010140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1500010140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583,60000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 Защита населения и территорий от чрезвычайных ситуаций природного и техногенного характера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 Аппаратно-программный комплекс " Безопасный город" построение и развитие""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единой дежурной диспетчерской службы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1720010120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безопасность и правоохранительная деятельность</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1720010120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Гражданская оборона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1720010120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1720010120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1 504,30000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"Обеспечение населения Волотовского муниципального округа банными услугами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1900010180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1900010180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Коммунальное хозяйство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1900010180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1900010180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"Комплексные меры противодействия наркомании и зависимости от других </w:t>
            </w:r>
            <w:proofErr w:type="spellStart"/>
            <w:r w:rsidRPr="007B1C47">
              <w:rPr>
                <w:rFonts w:ascii="Times New Roman" w:eastAsia="Times New Roman" w:hAnsi="Times New Roman" w:cs="Times New Roman"/>
                <w:color w:val="000000"/>
                <w:sz w:val="12"/>
                <w:szCs w:val="12"/>
                <w:lang w:eastAsia="ru-RU"/>
              </w:rPr>
              <w:t>психоактивных</w:t>
            </w:r>
            <w:proofErr w:type="spellEnd"/>
            <w:r w:rsidRPr="007B1C47">
              <w:rPr>
                <w:rFonts w:ascii="Times New Roman" w:eastAsia="Times New Roman" w:hAnsi="Times New Roman" w:cs="Times New Roman"/>
                <w:color w:val="000000"/>
                <w:sz w:val="12"/>
                <w:szCs w:val="12"/>
                <w:lang w:eastAsia="ru-RU"/>
              </w:rPr>
              <w:t xml:space="preserve"> веществ в Волотовском муниципальном округе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Мероприятия по снижению актуальности проблем, связанных со злоупотреблением наркотиков и других </w:t>
            </w:r>
            <w:proofErr w:type="spellStart"/>
            <w:r w:rsidRPr="007B1C47">
              <w:rPr>
                <w:rFonts w:ascii="Times New Roman" w:eastAsia="Times New Roman" w:hAnsi="Times New Roman" w:cs="Times New Roman"/>
                <w:color w:val="000000"/>
                <w:sz w:val="12"/>
                <w:szCs w:val="12"/>
                <w:lang w:eastAsia="ru-RU"/>
              </w:rPr>
              <w:t>психоактивных</w:t>
            </w:r>
            <w:proofErr w:type="spellEnd"/>
            <w:r w:rsidRPr="007B1C47">
              <w:rPr>
                <w:rFonts w:ascii="Times New Roman" w:eastAsia="Times New Roman" w:hAnsi="Times New Roman" w:cs="Times New Roman"/>
                <w:color w:val="000000"/>
                <w:sz w:val="12"/>
                <w:szCs w:val="12"/>
                <w:lang w:eastAsia="ru-RU"/>
              </w:rPr>
              <w:t xml:space="preserve"> веществ в Волотовском муниципальном округе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Молодежная политика и оздоровление детей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"Профилактика правонарушений, терроризма и экстремизма в Волотовском муниципальном округе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"Профилактика правонарушений в Волотовском муниципальном округе"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2220000000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2220100000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2220199990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2220199990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Молодежная политика и оздоровление детей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2220199990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2220199990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0707</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"Благоустройство территорий Волотовского муниципального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7 007,33600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5 470,75000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5 431,25000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"Повышение энергетической эффективности на территории Волотовского муниципального округа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2410000000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5 600,80000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5 470,75000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5 431,25000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Доведение уровня освещённости улиц, проездов, пешеходных дорожек сельского поселения до 85%.</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5 600,80000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5 470,75000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5 431,25000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5 600,80000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5 470,75000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5 431,25000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Благоустройство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5 600,80000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5 470,75000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5 431,25000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5 600,80000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5 470,75000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5 431,25000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2420000000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Реализация мероприятий по озеленению территорий, поддержание братских и гражданских</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2420000560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2420000560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Благоустройство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2420000560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2420000560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Подпрограмма "Повышение уровня комфортности и чистоты на территории Волотовского муниципального округа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1 096,53600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санитарной, противопожарной безопасности, безопасности передвижения населения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1 056,53600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1 056,53600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Благоустройство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1 056,53600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706,53600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Строительство (благоустройство) мест (площадок) накопления твердых бытовых отходов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Благоустройство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2430000580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"Комплексное развитие транспортной инфраструктуры в Волотовском муниципальном округе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2600200000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2600200530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экономика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2600200530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2600200530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2600200530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Улучшение оборудования остановок общественного транспорта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2600300000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2600300540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экономика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2600300540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Дорожное хозяйство (дорожные фонды)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2600300540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2600300540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Мероприятия по укрепление противопожарного состояния учреждений, жилого фонда, территории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безопасность и правоохранительная деятельность</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0310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0310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146,30000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"Формирование современной городской среды в п. Волот Волотовского муниципального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741,29000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Национальный проект" Жилье и городская среда"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280F000000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741,29000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1"/>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Основное мероприятие</w:t>
            </w:r>
            <w:r w:rsidR="00CF0DF1">
              <w:rPr>
                <w:rFonts w:ascii="Times New Roman" w:eastAsia="Times New Roman" w:hAnsi="Times New Roman" w:cs="Times New Roman"/>
                <w:color w:val="000000"/>
                <w:sz w:val="12"/>
                <w:szCs w:val="12"/>
                <w:lang w:eastAsia="ru-RU"/>
              </w:rPr>
              <w:t xml:space="preserve"> </w:t>
            </w:r>
            <w:r w:rsidRPr="007B1C47">
              <w:rPr>
                <w:rFonts w:ascii="Times New Roman" w:eastAsia="Times New Roman" w:hAnsi="Times New Roman" w:cs="Times New Roman"/>
                <w:color w:val="000000"/>
                <w:sz w:val="12"/>
                <w:szCs w:val="12"/>
                <w:lang w:eastAsia="ru-RU"/>
              </w:rPr>
              <w:t>"Благоустройство и содержание дворовых территорий МКД и территорий общего пользования"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280F200000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741,29000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lastRenderedPageBreak/>
              <w:t xml:space="preserve"> на реализацию мероприятий муниципальных программ</w:t>
            </w:r>
            <w:proofErr w:type="gramStart"/>
            <w:r w:rsidRPr="007B1C47">
              <w:rPr>
                <w:rFonts w:ascii="Times New Roman" w:eastAsia="Times New Roman" w:hAnsi="Times New Roman" w:cs="Times New Roman"/>
                <w:color w:val="000000"/>
                <w:sz w:val="12"/>
                <w:szCs w:val="12"/>
                <w:lang w:eastAsia="ru-RU"/>
              </w:rPr>
              <w:t>.</w:t>
            </w:r>
            <w:proofErr w:type="gramEnd"/>
            <w:r w:rsidRPr="007B1C47">
              <w:rPr>
                <w:rFonts w:ascii="Times New Roman" w:eastAsia="Times New Roman" w:hAnsi="Times New Roman" w:cs="Times New Roman"/>
                <w:color w:val="000000"/>
                <w:sz w:val="12"/>
                <w:szCs w:val="12"/>
                <w:lang w:eastAsia="ru-RU"/>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280F255550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741,29000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280F255550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741,29000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Благоустройство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280F255550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741,29000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280F255550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741,29000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2"/>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реализации проекта ТОС "Рассвет"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29003S0292</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29003S0292</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Благоустройство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29003S0292</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29003S0292</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реализации проекта ТОС</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29003S2091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29003S2091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Благоустройство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29003S2091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29003S2091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реализации проекта ТОС "</w:t>
            </w:r>
            <w:proofErr w:type="spellStart"/>
            <w:r w:rsidRPr="007B1C47">
              <w:rPr>
                <w:rFonts w:ascii="Times New Roman" w:eastAsia="Times New Roman" w:hAnsi="Times New Roman" w:cs="Times New Roman"/>
                <w:color w:val="000000"/>
                <w:sz w:val="12"/>
                <w:szCs w:val="12"/>
                <w:lang w:eastAsia="ru-RU"/>
              </w:rPr>
              <w:t>Верёхново</w:t>
            </w:r>
            <w:proofErr w:type="spellEnd"/>
            <w:r w:rsidRPr="007B1C47">
              <w:rPr>
                <w:rFonts w:ascii="Times New Roman" w:eastAsia="Times New Roman" w:hAnsi="Times New Roman" w:cs="Times New Roman"/>
                <w:color w:val="000000"/>
                <w:sz w:val="12"/>
                <w:szCs w:val="12"/>
                <w:lang w:eastAsia="ru-RU"/>
              </w:rPr>
              <w:t>"</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29003S2093</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29003S2093</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Благоустройство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29003S2093</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29003S2093</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реализации проекта поддержки местных инициатив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Благоустройство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реализации проекта поддержки местных инициатив </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29003S5262</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29003S5262</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Благоустройство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29003S5262</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29003S5262</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Софинансирование</w:t>
            </w:r>
            <w:proofErr w:type="spellEnd"/>
            <w:r w:rsidRPr="007B1C47">
              <w:rPr>
                <w:rFonts w:ascii="Times New Roman" w:eastAsia="Times New Roman" w:hAnsi="Times New Roman" w:cs="Times New Roman"/>
                <w:color w:val="000000"/>
                <w:sz w:val="12"/>
                <w:szCs w:val="12"/>
                <w:lang w:eastAsia="ru-RU"/>
              </w:rPr>
              <w:t xml:space="preserve"> к реализации проекта поддержки местных инициатив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29003S5263</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Жилищно-коммунальное хозяйство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29003S5263</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Благоустройство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29003S5263</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29003S5263</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0503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29 658,61800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27 969,59000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27 992,29000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Руководство и управления в сфере установленных функций органов местного самоуправления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9110000000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1 554,10000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1 522,10000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1 522,10000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по оплате труда главы муниципального образования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9110001000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9110001000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Функционирование высшего должностного лица субъекта Российской Федерации и муниципального образования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9110001000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9110001000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1 169,00000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Глава муниципального образования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9110001040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385,10000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353,10000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353,10000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9110001040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385,10000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353,10000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353,10000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Функционирование высшего должностного лица субъекта Российской Федерации и муниципального образования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9110001040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385,10000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353,10000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353,10000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9110001040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0102</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385,10000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353,10000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353,10000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Контрольно-счетная палата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9120000000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464,00000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432,00000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432,00000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9120001000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9120001000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9120001000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9120001000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332,00000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Председатель контрольно-счетной палаты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9120001040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9120001040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9120001040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9120001040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функций органов местного самоуправления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27 640,51800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26 015,49000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0"/>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26 038,19000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по оплате труда муниципальных служащих органов местного самоуправления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12 838,10000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12 838,10000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12 838,10000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11 828,10000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11 828,10000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11 828,10000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11 565,10000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11 565,10000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11 565,10000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11 565,10000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11 565,10000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11 565,10000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263,00000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263,00000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вопросы в области образования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1 010,00000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функций органов местного самоуправления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12 873,21800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11 263,69000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11 263,69000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11 061,76800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9 548,24000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9 548,24000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11,83000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11,83000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10 899,93800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9 456,24000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9 456,24000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9 316,08800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8 302,39000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8 302,39000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1 434,15000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1 121,85000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1 121,85000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Уплата налогов, сборов и иных платежей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850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149,70000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124,00000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111,00000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79,00000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79,00000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0106</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13,00000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26,00000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1 811,45000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1 715,45000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1 715,45000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вопросы в области образования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1 811,45000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1 715,45000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1 715,45000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1 517,00000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1 421,00000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1 421,00000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294,45000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294,45000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294,45000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Реализация мероприятий связанных с расходами старост деревень</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9180010170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9180010170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9180010170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9180010170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Прочие расходы (публикация нормативных актов)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9180010990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237,80000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245,50000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253,80000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оборона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237,80000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245,50000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253,80000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Мобилизация и вневойсковая подготовка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237,80000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245,50000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253,80000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212,54620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212,54620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212,54620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0203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25,25380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32,95380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41,25380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штатных единиц</w:t>
            </w:r>
            <w:proofErr w:type="gramStart"/>
            <w:r w:rsidRPr="007B1C47">
              <w:rPr>
                <w:rFonts w:ascii="Times New Roman" w:eastAsia="Times New Roman" w:hAnsi="Times New Roman" w:cs="Times New Roman"/>
                <w:color w:val="000000"/>
                <w:sz w:val="12"/>
                <w:szCs w:val="12"/>
                <w:lang w:eastAsia="ru-RU"/>
              </w:rPr>
              <w:t>.</w:t>
            </w:r>
            <w:proofErr w:type="gramEnd"/>
            <w:r w:rsidRPr="007B1C47">
              <w:rPr>
                <w:rFonts w:ascii="Times New Roman" w:eastAsia="Times New Roman" w:hAnsi="Times New Roman" w:cs="Times New Roman"/>
                <w:color w:val="000000"/>
                <w:sz w:val="12"/>
                <w:szCs w:val="12"/>
                <w:lang w:eastAsia="ru-RU"/>
              </w:rPr>
              <w:t xml:space="preserve"> осуществляющие отдельные государственные полномочия в сфере государственной регистрации актов гражданского состояния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395,10000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371,90000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386,30000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395,10000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371,90000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386,30000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395,10000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371,90000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386,30000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308,40000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308,40000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308,40000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86,70000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63,50000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77,90000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lastRenderedPageBreak/>
              <w:t xml:space="preserve"> Возмещение затрат по содержанию штатных единиц, осуществляющих отдельные полномочия области</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1 204,30000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1 204,30000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439,68800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439,68800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439,68800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439,68800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439,68800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439,68800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424,68800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424,68800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424,68800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764,61200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764,61200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764,61200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вопросы в области образования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764,61200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764,61200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764,61200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выплаты персоналу государственных (муниципальных) органов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723,50000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723,50000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723,50000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41,11200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41,11200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41,11200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w:t>
            </w:r>
            <w:proofErr w:type="spellStart"/>
            <w:r w:rsidRPr="007B1C47">
              <w:rPr>
                <w:rFonts w:ascii="Times New Roman" w:eastAsia="Times New Roman" w:hAnsi="Times New Roman" w:cs="Times New Roman"/>
                <w:color w:val="000000"/>
                <w:sz w:val="12"/>
                <w:szCs w:val="12"/>
                <w:lang w:eastAsia="ru-RU"/>
              </w:rPr>
              <w:t>Cодержание</w:t>
            </w:r>
            <w:proofErr w:type="spellEnd"/>
            <w:r w:rsidRPr="007B1C47">
              <w:rPr>
                <w:rFonts w:ascii="Times New Roman" w:eastAsia="Times New Roman" w:hAnsi="Times New Roman" w:cs="Times New Roman"/>
                <w:color w:val="000000"/>
                <w:sz w:val="12"/>
                <w:szCs w:val="12"/>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0104</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Прочие расходы, не отнесенные к муниципальным программам Волотовского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2 320,50000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2 110,82000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4 205,20000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Доплаты к пенсиям муниципальных служащих</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9200010130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2 203,20000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Социальная политика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9200010130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2 203,20000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Пенсионное обеспечение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9200010130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2 203,20000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Публичные нормативные социальные выплаты гражданам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9200010130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1001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310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2 203,20000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Резервные фонды муниципального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9200010700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9200010700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Резервные фонды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9200010700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Резервные средства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9200010700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50,00000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Составление (изменение) списков кандидатов в присяжные заседатели федеральных судов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9200051200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9200051200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Судебная система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9200051200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0105</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9200051200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0105</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38,00000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1,80000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9200070720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экономика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9200070720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Сельское хозяйство и рыболовство</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9200070720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0405</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9200070720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0405</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29,30000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Условно-утвержденные расходы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2 079,52000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4 174,10000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2 079,52000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4 174,10000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2 079,52000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4 174,10000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Резервные средства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9200099990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870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2 079,52000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4 174,10000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Расходы на обеспечение деятельности учреждений, не отнесенные к муниципальным программам округа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7 084,53000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7 084,52900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7 084,52900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Обеспечение деятельности учреждения "Сервисный центр"</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3 999,69840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3 999,69800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4 193,02900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3 639,69840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3 639,69800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3 833,02900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3 639,69840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3 639,69800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3 833,02900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3 639,69840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3 639,69800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3 833,02900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 кинематография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Культура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0801</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360,00000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 приобретение автомашины (лизинг)</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290,33160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290,33100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97,00000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290,33160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290,33100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97,00000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290,33160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290,33100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97,00000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9300002991</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0113</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290,33160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290,33100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97,00000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9300010450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Образование</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9300010450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Другие вопросы в области образования</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9300010450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Субсидии автономным учреждениям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9300010450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0709</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620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2 794,50000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9400000000</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869,85000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 возмещение недополученных доходов от перевозки пассажиров и багажа организациям и индивидуальным предпринимателям</w:t>
            </w:r>
            <w:proofErr w:type="gramStart"/>
            <w:r w:rsidRPr="007B1C47">
              <w:rPr>
                <w:rFonts w:ascii="Times New Roman" w:eastAsia="Times New Roman" w:hAnsi="Times New Roman" w:cs="Times New Roman"/>
                <w:color w:val="000000"/>
                <w:sz w:val="12"/>
                <w:szCs w:val="12"/>
                <w:lang w:eastAsia="ru-RU"/>
              </w:rPr>
              <w:t>.</w:t>
            </w:r>
            <w:proofErr w:type="gramEnd"/>
            <w:r w:rsidRPr="007B1C47">
              <w:rPr>
                <w:rFonts w:ascii="Times New Roman" w:eastAsia="Times New Roman" w:hAnsi="Times New Roman" w:cs="Times New Roman"/>
                <w:color w:val="000000"/>
                <w:sz w:val="12"/>
                <w:szCs w:val="12"/>
                <w:lang w:eastAsia="ru-RU"/>
              </w:rPr>
              <w:t xml:space="preserve"> осуществляющим регулярные перевозки пассажиров и багажа автомобильным транспортом общего пользования в пригородном сообщении</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9400099999</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3"/>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869,85000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Национальная экономика</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9400099999</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0400</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4"/>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869,85000</w:t>
            </w:r>
          </w:p>
        </w:tc>
      </w:tr>
      <w:tr w:rsidR="007B1C47" w:rsidRPr="007B1C47" w:rsidTr="00E624CA">
        <w:trPr>
          <w:trHeight w:val="20"/>
        </w:trPr>
        <w:tc>
          <w:tcPr>
            <w:tcW w:w="7132" w:type="dxa"/>
            <w:tcBorders>
              <w:top w:val="nil"/>
              <w:left w:val="single" w:sz="4" w:space="0" w:color="000000"/>
              <w:bottom w:val="single" w:sz="4" w:space="0" w:color="000000"/>
              <w:right w:val="single" w:sz="4" w:space="0" w:color="000000"/>
            </w:tcBorders>
            <w:shd w:val="clear" w:color="auto" w:fill="auto"/>
          </w:tcPr>
          <w:p w:rsidR="007B1C47" w:rsidRPr="007B1C47" w:rsidRDefault="007B1C47" w:rsidP="007B1C47">
            <w:pPr>
              <w:spacing w:after="0" w:line="240" w:lineRule="auto"/>
              <w:jc w:val="both"/>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Транспорт</w:t>
            </w:r>
          </w:p>
        </w:tc>
        <w:tc>
          <w:tcPr>
            <w:tcW w:w="69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9400099999</w:t>
            </w:r>
          </w:p>
        </w:tc>
        <w:tc>
          <w:tcPr>
            <w:tcW w:w="425"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0408</w:t>
            </w:r>
          </w:p>
        </w:tc>
        <w:tc>
          <w:tcPr>
            <w:tcW w:w="283"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center"/>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709" w:type="dxa"/>
            <w:tcBorders>
              <w:top w:val="nil"/>
              <w:left w:val="nil"/>
              <w:bottom w:val="single" w:sz="4" w:space="0" w:color="000000"/>
              <w:right w:val="single" w:sz="4" w:space="0" w:color="000000"/>
            </w:tcBorders>
            <w:shd w:val="clear" w:color="auto" w:fill="auto"/>
            <w:noWrap/>
          </w:tcPr>
          <w:p w:rsidR="007B1C47" w:rsidRPr="007B1C47" w:rsidRDefault="007B1C47" w:rsidP="00E624CA">
            <w:pPr>
              <w:spacing w:after="0" w:line="240" w:lineRule="auto"/>
              <w:ind w:left="-132" w:right="-61"/>
              <w:jc w:val="right"/>
              <w:outlineLvl w:val="5"/>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869,85000</w:t>
            </w:r>
          </w:p>
        </w:tc>
      </w:tr>
      <w:tr w:rsidR="007B1C47" w:rsidRPr="007B1C47" w:rsidTr="00E624CA">
        <w:trPr>
          <w:trHeight w:val="20"/>
        </w:trPr>
        <w:tc>
          <w:tcPr>
            <w:tcW w:w="7132" w:type="dxa"/>
            <w:tcBorders>
              <w:top w:val="nil"/>
              <w:left w:val="single" w:sz="4" w:space="0" w:color="000000"/>
              <w:bottom w:val="nil"/>
              <w:right w:val="single" w:sz="4" w:space="0" w:color="000000"/>
            </w:tcBorders>
            <w:shd w:val="clear" w:color="auto" w:fill="auto"/>
          </w:tcPr>
          <w:p w:rsidR="007B1C47" w:rsidRPr="007B1C47" w:rsidRDefault="007B1C47" w:rsidP="007B1C47">
            <w:pPr>
              <w:spacing w:after="0" w:line="240" w:lineRule="auto"/>
              <w:jc w:val="both"/>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693" w:type="dxa"/>
            <w:tcBorders>
              <w:top w:val="nil"/>
              <w:left w:val="nil"/>
              <w:bottom w:val="nil"/>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9400099999</w:t>
            </w:r>
          </w:p>
        </w:tc>
        <w:tc>
          <w:tcPr>
            <w:tcW w:w="425" w:type="dxa"/>
            <w:tcBorders>
              <w:top w:val="nil"/>
              <w:left w:val="nil"/>
              <w:bottom w:val="nil"/>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0408</w:t>
            </w:r>
          </w:p>
        </w:tc>
        <w:tc>
          <w:tcPr>
            <w:tcW w:w="283" w:type="dxa"/>
            <w:tcBorders>
              <w:top w:val="nil"/>
              <w:left w:val="nil"/>
              <w:bottom w:val="nil"/>
              <w:right w:val="single" w:sz="4" w:space="0" w:color="000000"/>
            </w:tcBorders>
            <w:shd w:val="clear" w:color="auto" w:fill="auto"/>
            <w:noWrap/>
          </w:tcPr>
          <w:p w:rsidR="007B1C47" w:rsidRPr="007B1C47" w:rsidRDefault="007B1C47" w:rsidP="00E624CA">
            <w:pPr>
              <w:spacing w:after="0" w:line="240" w:lineRule="auto"/>
              <w:ind w:left="-132" w:right="-61"/>
              <w:jc w:val="center"/>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240</w:t>
            </w:r>
          </w:p>
        </w:tc>
        <w:tc>
          <w:tcPr>
            <w:tcW w:w="709" w:type="dxa"/>
            <w:tcBorders>
              <w:top w:val="nil"/>
              <w:left w:val="nil"/>
              <w:bottom w:val="nil"/>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709" w:type="dxa"/>
            <w:tcBorders>
              <w:top w:val="nil"/>
              <w:left w:val="nil"/>
              <w:bottom w:val="nil"/>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2 623,60000</w:t>
            </w:r>
          </w:p>
        </w:tc>
        <w:tc>
          <w:tcPr>
            <w:tcW w:w="709" w:type="dxa"/>
            <w:tcBorders>
              <w:top w:val="nil"/>
              <w:left w:val="nil"/>
              <w:bottom w:val="nil"/>
              <w:right w:val="single" w:sz="4" w:space="0" w:color="000000"/>
            </w:tcBorders>
            <w:shd w:val="clear" w:color="auto" w:fill="auto"/>
            <w:noWrap/>
          </w:tcPr>
          <w:p w:rsidR="007B1C47" w:rsidRPr="007B1C47" w:rsidRDefault="007B1C47" w:rsidP="00E624CA">
            <w:pPr>
              <w:spacing w:after="0" w:line="240" w:lineRule="auto"/>
              <w:ind w:left="-132" w:right="-61"/>
              <w:jc w:val="right"/>
              <w:outlineLvl w:val="6"/>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869,85000</w:t>
            </w:r>
          </w:p>
        </w:tc>
      </w:tr>
      <w:tr w:rsidR="007B1C47" w:rsidRPr="007B1C47" w:rsidTr="00E624CA">
        <w:trPr>
          <w:trHeight w:val="20"/>
        </w:trPr>
        <w:tc>
          <w:tcPr>
            <w:tcW w:w="85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B1C47" w:rsidRPr="007B1C47" w:rsidRDefault="007B1C47" w:rsidP="00E624CA">
            <w:pPr>
              <w:spacing w:after="0" w:line="240" w:lineRule="auto"/>
              <w:ind w:left="-132" w:right="-61"/>
              <w:jc w:val="both"/>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 xml:space="preserve">Всего расходов: </w:t>
            </w:r>
          </w:p>
        </w:tc>
        <w:tc>
          <w:tcPr>
            <w:tcW w:w="709" w:type="dxa"/>
            <w:tcBorders>
              <w:top w:val="single" w:sz="4" w:space="0" w:color="auto"/>
              <w:left w:val="nil"/>
              <w:bottom w:val="single" w:sz="4" w:space="0" w:color="auto"/>
              <w:right w:val="single" w:sz="4" w:space="0" w:color="auto"/>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151 986,14157</w:t>
            </w:r>
          </w:p>
        </w:tc>
        <w:tc>
          <w:tcPr>
            <w:tcW w:w="709" w:type="dxa"/>
            <w:tcBorders>
              <w:top w:val="single" w:sz="4" w:space="0" w:color="auto"/>
              <w:left w:val="nil"/>
              <w:bottom w:val="single" w:sz="4" w:space="0" w:color="auto"/>
              <w:right w:val="single" w:sz="4" w:space="0" w:color="auto"/>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125 367,17904</w:t>
            </w:r>
          </w:p>
        </w:tc>
        <w:tc>
          <w:tcPr>
            <w:tcW w:w="709" w:type="dxa"/>
            <w:tcBorders>
              <w:top w:val="single" w:sz="4" w:space="0" w:color="auto"/>
              <w:left w:val="nil"/>
              <w:bottom w:val="single" w:sz="4" w:space="0" w:color="auto"/>
              <w:right w:val="single" w:sz="4" w:space="0" w:color="auto"/>
            </w:tcBorders>
            <w:shd w:val="clear" w:color="auto" w:fill="auto"/>
            <w:noWrap/>
          </w:tcPr>
          <w:p w:rsidR="007B1C47" w:rsidRPr="007B1C47" w:rsidRDefault="007B1C47" w:rsidP="00E624CA">
            <w:pPr>
              <w:spacing w:after="0" w:line="240" w:lineRule="auto"/>
              <w:ind w:left="-132" w:right="-61"/>
              <w:jc w:val="right"/>
              <w:rPr>
                <w:rFonts w:ascii="Times New Roman" w:eastAsia="Times New Roman" w:hAnsi="Times New Roman" w:cs="Times New Roman"/>
                <w:color w:val="000000"/>
                <w:sz w:val="12"/>
                <w:szCs w:val="12"/>
                <w:lang w:eastAsia="ru-RU"/>
              </w:rPr>
            </w:pPr>
            <w:r w:rsidRPr="007B1C47">
              <w:rPr>
                <w:rFonts w:ascii="Times New Roman" w:eastAsia="Times New Roman" w:hAnsi="Times New Roman" w:cs="Times New Roman"/>
                <w:color w:val="000000"/>
                <w:sz w:val="12"/>
                <w:szCs w:val="12"/>
                <w:lang w:eastAsia="ru-RU"/>
              </w:rPr>
              <w:t>125 745,89143</w:t>
            </w:r>
          </w:p>
        </w:tc>
      </w:tr>
    </w:tbl>
    <w:p w:rsidR="000C0D4B" w:rsidRPr="00E624CA" w:rsidRDefault="000C0D4B" w:rsidP="007B1C47">
      <w:pPr>
        <w:spacing w:after="0" w:line="240" w:lineRule="auto"/>
        <w:jc w:val="both"/>
        <w:rPr>
          <w:rFonts w:ascii="Times New Roman" w:eastAsia="Times New Roman" w:hAnsi="Times New Roman" w:cs="Times New Roman"/>
          <w:sz w:val="12"/>
          <w:szCs w:val="12"/>
          <w:lang w:eastAsia="ru-RU"/>
        </w:rPr>
      </w:pPr>
    </w:p>
    <w:p w:rsidR="00E624CA" w:rsidRPr="00E624CA" w:rsidRDefault="00E624CA" w:rsidP="00E624CA">
      <w:pPr>
        <w:spacing w:after="0" w:line="240" w:lineRule="auto"/>
        <w:jc w:val="right"/>
        <w:outlineLvl w:val="0"/>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Приложение 7</w:t>
      </w:r>
      <w:r>
        <w:rPr>
          <w:rFonts w:ascii="Times New Roman" w:eastAsia="Times New Roman" w:hAnsi="Times New Roman" w:cs="Times New Roman"/>
          <w:sz w:val="12"/>
          <w:szCs w:val="12"/>
          <w:lang w:eastAsia="ru-RU"/>
        </w:rPr>
        <w:t xml:space="preserve"> </w:t>
      </w:r>
      <w:r w:rsidRPr="00E624CA">
        <w:rPr>
          <w:rFonts w:ascii="Times New Roman" w:eastAsia="Times New Roman" w:hAnsi="Times New Roman" w:cs="Times New Roman"/>
          <w:sz w:val="12"/>
          <w:szCs w:val="12"/>
          <w:lang w:eastAsia="ru-RU"/>
        </w:rPr>
        <w:t>к решению Думы Волотовского муниципального</w:t>
      </w:r>
    </w:p>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xml:space="preserve">округа "О бюджете муниципального округа на </w:t>
      </w:r>
      <w:proofErr w:type="gramStart"/>
      <w:r w:rsidRPr="00E624CA">
        <w:rPr>
          <w:rFonts w:ascii="Times New Roman" w:eastAsia="Times New Roman" w:hAnsi="Times New Roman" w:cs="Times New Roman"/>
          <w:sz w:val="12"/>
          <w:szCs w:val="12"/>
          <w:lang w:eastAsia="ru-RU"/>
        </w:rPr>
        <w:t>2022</w:t>
      </w:r>
      <w:r>
        <w:rPr>
          <w:rFonts w:ascii="Times New Roman" w:eastAsia="Times New Roman" w:hAnsi="Times New Roman" w:cs="Times New Roman"/>
          <w:sz w:val="12"/>
          <w:szCs w:val="12"/>
          <w:lang w:eastAsia="ru-RU"/>
        </w:rPr>
        <w:t xml:space="preserve"> </w:t>
      </w:r>
      <w:r w:rsidRPr="00E624CA">
        <w:rPr>
          <w:rFonts w:ascii="Times New Roman" w:eastAsia="Times New Roman" w:hAnsi="Times New Roman" w:cs="Times New Roman"/>
          <w:sz w:val="12"/>
          <w:szCs w:val="12"/>
          <w:lang w:eastAsia="ru-RU"/>
        </w:rPr>
        <w:t xml:space="preserve"> год</w:t>
      </w:r>
      <w:proofErr w:type="gramEnd"/>
      <w:r w:rsidRPr="00E624CA">
        <w:rPr>
          <w:rFonts w:ascii="Times New Roman" w:eastAsia="Times New Roman" w:hAnsi="Times New Roman" w:cs="Times New Roman"/>
          <w:sz w:val="12"/>
          <w:szCs w:val="12"/>
          <w:lang w:eastAsia="ru-RU"/>
        </w:rPr>
        <w:t xml:space="preserve"> </w:t>
      </w:r>
      <w:r w:rsidRPr="00E624CA">
        <w:rPr>
          <w:rFonts w:ascii="Times New Roman" w:eastAsia="Times New Roman" w:hAnsi="Times New Roman" w:cs="Times New Roman"/>
          <w:bCs/>
          <w:sz w:val="12"/>
          <w:szCs w:val="12"/>
          <w:lang w:eastAsia="ru-RU"/>
        </w:rPr>
        <w:t>и на плановый период 2023 и 2024 годов</w:t>
      </w:r>
      <w:r w:rsidRPr="00E624CA">
        <w:rPr>
          <w:rFonts w:ascii="Times New Roman" w:eastAsia="Times New Roman" w:hAnsi="Times New Roman" w:cs="Times New Roman"/>
          <w:sz w:val="12"/>
          <w:szCs w:val="12"/>
          <w:lang w:eastAsia="ru-RU"/>
        </w:rPr>
        <w:t>»</w:t>
      </w:r>
    </w:p>
    <w:p w:rsidR="00E624CA" w:rsidRPr="00E624CA" w:rsidRDefault="00E624CA" w:rsidP="00E624CA">
      <w:pPr>
        <w:tabs>
          <w:tab w:val="left" w:pos="2490"/>
        </w:tabs>
        <w:spacing w:after="0" w:line="240" w:lineRule="auto"/>
        <w:jc w:val="right"/>
        <w:rPr>
          <w:rFonts w:ascii="Times New Roman" w:eastAsia="Times New Roman" w:hAnsi="Times New Roman" w:cs="Times New Roman"/>
          <w:sz w:val="12"/>
          <w:szCs w:val="12"/>
          <w:lang w:eastAsia="ru-RU"/>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2"/>
        <w:gridCol w:w="488"/>
        <w:gridCol w:w="580"/>
        <w:gridCol w:w="543"/>
        <w:gridCol w:w="506"/>
        <w:gridCol w:w="510"/>
        <w:gridCol w:w="519"/>
        <w:gridCol w:w="567"/>
        <w:gridCol w:w="567"/>
        <w:gridCol w:w="899"/>
        <w:gridCol w:w="643"/>
        <w:gridCol w:w="764"/>
        <w:gridCol w:w="536"/>
        <w:gridCol w:w="823"/>
        <w:gridCol w:w="937"/>
        <w:gridCol w:w="671"/>
        <w:gridCol w:w="473"/>
      </w:tblGrid>
      <w:tr w:rsidR="00E624CA" w:rsidRPr="00E624CA" w:rsidTr="00E624CA">
        <w:trPr>
          <w:trHeight w:val="20"/>
        </w:trPr>
        <w:tc>
          <w:tcPr>
            <w:tcW w:w="10938" w:type="dxa"/>
            <w:gridSpan w:val="17"/>
            <w:tcBorders>
              <w:top w:val="single" w:sz="4" w:space="0" w:color="auto"/>
              <w:left w:val="single" w:sz="4" w:space="0" w:color="auto"/>
              <w:right w:val="single" w:sz="4" w:space="0" w:color="auto"/>
            </w:tcBorders>
            <w:noWrap/>
            <w:vAlign w:val="bottom"/>
          </w:tcPr>
          <w:p w:rsidR="00E624CA" w:rsidRPr="00E624CA" w:rsidRDefault="00E624CA" w:rsidP="00E624CA">
            <w:pPr>
              <w:spacing w:after="0" w:line="240" w:lineRule="auto"/>
              <w:jc w:val="center"/>
              <w:rPr>
                <w:rFonts w:ascii="Times New Roman" w:eastAsia="Times New Roman" w:hAnsi="Times New Roman" w:cs="Times New Roman"/>
                <w:b/>
                <w:bCs/>
                <w:sz w:val="12"/>
                <w:szCs w:val="12"/>
                <w:lang w:eastAsia="ru-RU"/>
              </w:rPr>
            </w:pPr>
            <w:r w:rsidRPr="00E624CA">
              <w:rPr>
                <w:rFonts w:ascii="Times New Roman" w:eastAsia="Times New Roman" w:hAnsi="Times New Roman" w:cs="Times New Roman"/>
                <w:b/>
                <w:bCs/>
                <w:sz w:val="12"/>
                <w:szCs w:val="12"/>
                <w:lang w:eastAsia="ru-RU"/>
              </w:rPr>
              <w:t>Нормативная штатная численность работников, осуществляющих переданные отдельные государственные полномочия на 2022 год и на плановый период 2023 и 2024 годов</w:t>
            </w:r>
          </w:p>
        </w:tc>
      </w:tr>
      <w:tr w:rsidR="00E624CA" w:rsidRPr="00E624CA" w:rsidTr="00E624CA">
        <w:trPr>
          <w:trHeight w:val="20"/>
        </w:trPr>
        <w:tc>
          <w:tcPr>
            <w:tcW w:w="912" w:type="dxa"/>
            <w:vMerge w:val="restart"/>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xml:space="preserve">Наименование муниципального округах </w:t>
            </w:r>
          </w:p>
        </w:tc>
        <w:tc>
          <w:tcPr>
            <w:tcW w:w="488" w:type="dxa"/>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w:t>
            </w:r>
          </w:p>
        </w:tc>
        <w:tc>
          <w:tcPr>
            <w:tcW w:w="9538" w:type="dxa"/>
            <w:gridSpan w:val="15"/>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Нормативная штатная численность, учитываемая при расчете субвенций на передаваемые государственные полномочия (областные, федеральные)</w:t>
            </w:r>
          </w:p>
        </w:tc>
      </w:tr>
      <w:tr w:rsidR="00E624CA" w:rsidRPr="00E624CA" w:rsidTr="00E624CA">
        <w:trPr>
          <w:trHeight w:val="20"/>
        </w:trPr>
        <w:tc>
          <w:tcPr>
            <w:tcW w:w="912" w:type="dxa"/>
            <w:vMerge/>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p>
        </w:tc>
        <w:tc>
          <w:tcPr>
            <w:tcW w:w="488" w:type="dxa"/>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Годы</w:t>
            </w:r>
          </w:p>
        </w:tc>
        <w:tc>
          <w:tcPr>
            <w:tcW w:w="580" w:type="dxa"/>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xml:space="preserve"> на обеспечение деятельности комиссий по делам несовершеннолетних и защите их прав</w:t>
            </w:r>
          </w:p>
        </w:tc>
        <w:tc>
          <w:tcPr>
            <w:tcW w:w="543" w:type="dxa"/>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в области труда</w:t>
            </w:r>
          </w:p>
        </w:tc>
        <w:tc>
          <w:tcPr>
            <w:tcW w:w="506" w:type="dxa"/>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xml:space="preserve"> по опеке и попечительству в отношении несовершеннолетних граждан</w:t>
            </w:r>
          </w:p>
        </w:tc>
        <w:tc>
          <w:tcPr>
            <w:tcW w:w="510" w:type="dxa"/>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по оказанию мер социальной поддержки отдельным категориям граждан</w:t>
            </w:r>
          </w:p>
        </w:tc>
        <w:tc>
          <w:tcPr>
            <w:tcW w:w="519" w:type="dxa"/>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xml:space="preserve"> по опеке и попечительству над совершеннолетними гражданами</w:t>
            </w:r>
          </w:p>
        </w:tc>
        <w:tc>
          <w:tcPr>
            <w:tcW w:w="567" w:type="dxa"/>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По первичному во</w:t>
            </w:r>
            <w:r>
              <w:rPr>
                <w:rFonts w:ascii="Times New Roman" w:eastAsia="Times New Roman" w:hAnsi="Times New Roman" w:cs="Times New Roman"/>
                <w:sz w:val="12"/>
                <w:szCs w:val="12"/>
                <w:lang w:eastAsia="ru-RU"/>
              </w:rPr>
              <w:t>и</w:t>
            </w:r>
            <w:r w:rsidRPr="00E624CA">
              <w:rPr>
                <w:rFonts w:ascii="Times New Roman" w:eastAsia="Times New Roman" w:hAnsi="Times New Roman" w:cs="Times New Roman"/>
                <w:sz w:val="12"/>
                <w:szCs w:val="12"/>
                <w:lang w:eastAsia="ru-RU"/>
              </w:rPr>
              <w:t>нскому учету на территориях,</w:t>
            </w:r>
            <w:r>
              <w:rPr>
                <w:rFonts w:ascii="Times New Roman" w:eastAsia="Times New Roman" w:hAnsi="Times New Roman" w:cs="Times New Roman"/>
                <w:sz w:val="12"/>
                <w:szCs w:val="12"/>
                <w:lang w:eastAsia="ru-RU"/>
              </w:rPr>
              <w:t xml:space="preserve"> </w:t>
            </w:r>
            <w:r w:rsidRPr="00E624CA">
              <w:rPr>
                <w:rFonts w:ascii="Times New Roman" w:eastAsia="Times New Roman" w:hAnsi="Times New Roman" w:cs="Times New Roman"/>
                <w:sz w:val="12"/>
                <w:szCs w:val="12"/>
                <w:lang w:eastAsia="ru-RU"/>
              </w:rPr>
              <w:t>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в сфере административных правоотношений</w:t>
            </w:r>
          </w:p>
        </w:tc>
        <w:tc>
          <w:tcPr>
            <w:tcW w:w="899" w:type="dxa"/>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на единовременную выплату лицам из числа детей-сирот и детей, оставшихся без попечения родителей, на текущий ремонт,</w:t>
            </w:r>
            <w:r>
              <w:rPr>
                <w:rFonts w:ascii="Times New Roman" w:eastAsia="Times New Roman" w:hAnsi="Times New Roman" w:cs="Times New Roman"/>
                <w:sz w:val="12"/>
                <w:szCs w:val="12"/>
                <w:lang w:eastAsia="ru-RU"/>
              </w:rPr>
              <w:t xml:space="preserve"> </w:t>
            </w:r>
            <w:r w:rsidRPr="00E624CA">
              <w:rPr>
                <w:rFonts w:ascii="Times New Roman" w:eastAsia="Times New Roman" w:hAnsi="Times New Roman" w:cs="Times New Roman"/>
                <w:sz w:val="12"/>
                <w:szCs w:val="12"/>
                <w:lang w:eastAsia="ru-RU"/>
              </w:rPr>
              <w:t>находящихся в их собственности жилых помещен</w:t>
            </w:r>
            <w:r>
              <w:rPr>
                <w:rFonts w:ascii="Times New Roman" w:eastAsia="Times New Roman" w:hAnsi="Times New Roman" w:cs="Times New Roman"/>
                <w:sz w:val="12"/>
                <w:szCs w:val="12"/>
                <w:lang w:eastAsia="ru-RU"/>
              </w:rPr>
              <w:t>и</w:t>
            </w:r>
            <w:r w:rsidRPr="00E624CA">
              <w:rPr>
                <w:rFonts w:ascii="Times New Roman" w:eastAsia="Times New Roman" w:hAnsi="Times New Roman" w:cs="Times New Roman"/>
                <w:sz w:val="12"/>
                <w:szCs w:val="12"/>
                <w:lang w:eastAsia="ru-RU"/>
              </w:rPr>
              <w:t>й</w:t>
            </w:r>
          </w:p>
        </w:tc>
        <w:tc>
          <w:tcPr>
            <w:tcW w:w="643" w:type="dxa"/>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в области архивного дела</w:t>
            </w:r>
          </w:p>
        </w:tc>
        <w:tc>
          <w:tcPr>
            <w:tcW w:w="764" w:type="dxa"/>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tc>
        <w:tc>
          <w:tcPr>
            <w:tcW w:w="536" w:type="dxa"/>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В сфере государственной регистрации актов гражданского состояния</w:t>
            </w:r>
          </w:p>
        </w:tc>
        <w:tc>
          <w:tcPr>
            <w:tcW w:w="823" w:type="dxa"/>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по организации проведения мероприятий по предупреждению и ликвидации болезней животных, их лечению,</w:t>
            </w:r>
            <w:r>
              <w:rPr>
                <w:rFonts w:ascii="Times New Roman" w:eastAsia="Times New Roman" w:hAnsi="Times New Roman" w:cs="Times New Roman"/>
                <w:sz w:val="12"/>
                <w:szCs w:val="12"/>
                <w:lang w:eastAsia="ru-RU"/>
              </w:rPr>
              <w:t xml:space="preserve"> </w:t>
            </w:r>
            <w:r w:rsidRPr="00E624CA">
              <w:rPr>
                <w:rFonts w:ascii="Times New Roman" w:eastAsia="Times New Roman" w:hAnsi="Times New Roman" w:cs="Times New Roman"/>
                <w:sz w:val="12"/>
                <w:szCs w:val="12"/>
                <w:lang w:eastAsia="ru-RU"/>
              </w:rPr>
              <w:t>защите населения от болезней, общих для человека и животных</w:t>
            </w:r>
          </w:p>
        </w:tc>
        <w:tc>
          <w:tcPr>
            <w:tcW w:w="937" w:type="dxa"/>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по организации проведения мероприятий по предупреждению и ликвидации болезней животных, их лечению,</w:t>
            </w:r>
            <w:r>
              <w:rPr>
                <w:rFonts w:ascii="Times New Roman" w:eastAsia="Times New Roman" w:hAnsi="Times New Roman" w:cs="Times New Roman"/>
                <w:sz w:val="12"/>
                <w:szCs w:val="12"/>
                <w:lang w:eastAsia="ru-RU"/>
              </w:rPr>
              <w:t xml:space="preserve"> </w:t>
            </w:r>
            <w:r w:rsidRPr="00E624CA">
              <w:rPr>
                <w:rFonts w:ascii="Times New Roman" w:eastAsia="Times New Roman" w:hAnsi="Times New Roman" w:cs="Times New Roman"/>
                <w:sz w:val="12"/>
                <w:szCs w:val="12"/>
                <w:lang w:eastAsia="ru-RU"/>
              </w:rPr>
              <w:t>отлову и содержанию безнадзорных животных, защите населения от болезней, общих для человека и животных</w:t>
            </w:r>
          </w:p>
        </w:tc>
        <w:tc>
          <w:tcPr>
            <w:tcW w:w="671" w:type="dxa"/>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по организации деятельности по обработке, утилизации, обезвреживанию и захоронению твердых коммунальных отходов</w:t>
            </w:r>
          </w:p>
        </w:tc>
        <w:tc>
          <w:tcPr>
            <w:tcW w:w="473" w:type="dxa"/>
            <w:tcBorders>
              <w:top w:val="single" w:sz="4" w:space="0" w:color="auto"/>
              <w:left w:val="single" w:sz="4" w:space="0" w:color="auto"/>
              <w:bottom w:val="single" w:sz="4" w:space="0" w:color="auto"/>
              <w:right w:val="single" w:sz="4" w:space="0" w:color="auto"/>
            </w:tcBorders>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Итого нормативная штатная численность</w:t>
            </w:r>
          </w:p>
        </w:tc>
      </w:tr>
      <w:tr w:rsidR="00E624CA" w:rsidRPr="00E624CA" w:rsidTr="00E624CA">
        <w:trPr>
          <w:trHeight w:val="20"/>
        </w:trPr>
        <w:tc>
          <w:tcPr>
            <w:tcW w:w="912"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w:t>
            </w:r>
          </w:p>
        </w:tc>
        <w:tc>
          <w:tcPr>
            <w:tcW w:w="488"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w:t>
            </w:r>
          </w:p>
        </w:tc>
        <w:tc>
          <w:tcPr>
            <w:tcW w:w="580"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2</w:t>
            </w:r>
          </w:p>
        </w:tc>
        <w:tc>
          <w:tcPr>
            <w:tcW w:w="543"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3</w:t>
            </w:r>
          </w:p>
        </w:tc>
        <w:tc>
          <w:tcPr>
            <w:tcW w:w="506"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4</w:t>
            </w:r>
          </w:p>
        </w:tc>
        <w:tc>
          <w:tcPr>
            <w:tcW w:w="510"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5</w:t>
            </w:r>
          </w:p>
        </w:tc>
        <w:tc>
          <w:tcPr>
            <w:tcW w:w="519"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6</w:t>
            </w:r>
          </w:p>
        </w:tc>
        <w:tc>
          <w:tcPr>
            <w:tcW w:w="567"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7</w:t>
            </w:r>
          </w:p>
        </w:tc>
        <w:tc>
          <w:tcPr>
            <w:tcW w:w="567"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8</w:t>
            </w:r>
          </w:p>
        </w:tc>
        <w:tc>
          <w:tcPr>
            <w:tcW w:w="899"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9</w:t>
            </w:r>
          </w:p>
        </w:tc>
        <w:tc>
          <w:tcPr>
            <w:tcW w:w="643"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10</w:t>
            </w:r>
          </w:p>
        </w:tc>
        <w:tc>
          <w:tcPr>
            <w:tcW w:w="764"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11</w:t>
            </w:r>
          </w:p>
        </w:tc>
        <w:tc>
          <w:tcPr>
            <w:tcW w:w="536"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12</w:t>
            </w:r>
          </w:p>
        </w:tc>
        <w:tc>
          <w:tcPr>
            <w:tcW w:w="823"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13</w:t>
            </w:r>
          </w:p>
        </w:tc>
        <w:tc>
          <w:tcPr>
            <w:tcW w:w="937"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14</w:t>
            </w:r>
          </w:p>
        </w:tc>
        <w:tc>
          <w:tcPr>
            <w:tcW w:w="671"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15</w:t>
            </w:r>
          </w:p>
        </w:tc>
        <w:tc>
          <w:tcPr>
            <w:tcW w:w="473"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16</w:t>
            </w:r>
          </w:p>
        </w:tc>
      </w:tr>
      <w:tr w:rsidR="00E624CA" w:rsidRPr="00E624CA" w:rsidTr="00E624CA">
        <w:trPr>
          <w:trHeight w:val="20"/>
        </w:trPr>
        <w:tc>
          <w:tcPr>
            <w:tcW w:w="912"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Волотовский</w:t>
            </w:r>
          </w:p>
        </w:tc>
        <w:tc>
          <w:tcPr>
            <w:tcW w:w="488"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ind w:left="-126" w:firstLine="126"/>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2021</w:t>
            </w:r>
          </w:p>
        </w:tc>
        <w:tc>
          <w:tcPr>
            <w:tcW w:w="580"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0,5</w:t>
            </w:r>
          </w:p>
        </w:tc>
        <w:tc>
          <w:tcPr>
            <w:tcW w:w="543"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0,3</w:t>
            </w:r>
          </w:p>
        </w:tc>
        <w:tc>
          <w:tcPr>
            <w:tcW w:w="506"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w:t>
            </w:r>
          </w:p>
        </w:tc>
        <w:tc>
          <w:tcPr>
            <w:tcW w:w="510"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right"/>
              <w:rPr>
                <w:rFonts w:ascii="Times New Roman" w:eastAsia="Times New Roman" w:hAnsi="Times New Roman" w:cs="Times New Roman"/>
                <w:color w:val="FF0000"/>
                <w:sz w:val="12"/>
                <w:szCs w:val="12"/>
                <w:lang w:eastAsia="ru-RU"/>
              </w:rPr>
            </w:pPr>
          </w:p>
        </w:tc>
        <w:tc>
          <w:tcPr>
            <w:tcW w:w="519"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0,25</w:t>
            </w:r>
          </w:p>
        </w:tc>
        <w:tc>
          <w:tcPr>
            <w:tcW w:w="567"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1,0</w:t>
            </w:r>
          </w:p>
        </w:tc>
        <w:tc>
          <w:tcPr>
            <w:tcW w:w="567"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rPr>
                <w:rFonts w:ascii="Times New Roman" w:eastAsia="Times New Roman" w:hAnsi="Times New Roman" w:cs="Times New Roman"/>
                <w:color w:val="FF0000"/>
                <w:sz w:val="12"/>
                <w:szCs w:val="12"/>
                <w:lang w:eastAsia="ru-RU"/>
              </w:rPr>
            </w:pPr>
            <w:r w:rsidRPr="00E624CA">
              <w:rPr>
                <w:rFonts w:ascii="Times New Roman" w:eastAsia="Times New Roman" w:hAnsi="Times New Roman" w:cs="Times New Roman"/>
                <w:color w:val="FF0000"/>
                <w:sz w:val="12"/>
                <w:szCs w:val="12"/>
                <w:lang w:eastAsia="ru-RU"/>
              </w:rPr>
              <w:t> </w:t>
            </w:r>
          </w:p>
        </w:tc>
        <w:tc>
          <w:tcPr>
            <w:tcW w:w="899"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rPr>
                <w:rFonts w:ascii="Times New Roman" w:eastAsia="Times New Roman" w:hAnsi="Times New Roman" w:cs="Times New Roman"/>
                <w:color w:val="FF0000"/>
                <w:sz w:val="12"/>
                <w:szCs w:val="12"/>
                <w:lang w:eastAsia="ru-RU"/>
              </w:rPr>
            </w:pPr>
            <w:r w:rsidRPr="00E624CA">
              <w:rPr>
                <w:rFonts w:ascii="Times New Roman" w:eastAsia="Times New Roman" w:hAnsi="Times New Roman" w:cs="Times New Roman"/>
                <w:color w:val="FF0000"/>
                <w:sz w:val="12"/>
                <w:szCs w:val="12"/>
                <w:lang w:eastAsia="ru-RU"/>
              </w:rPr>
              <w:t> </w:t>
            </w:r>
          </w:p>
        </w:tc>
        <w:tc>
          <w:tcPr>
            <w:tcW w:w="643"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0,2</w:t>
            </w:r>
          </w:p>
        </w:tc>
        <w:tc>
          <w:tcPr>
            <w:tcW w:w="764"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0,01</w:t>
            </w:r>
          </w:p>
        </w:tc>
        <w:tc>
          <w:tcPr>
            <w:tcW w:w="536"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0,6</w:t>
            </w:r>
          </w:p>
        </w:tc>
        <w:tc>
          <w:tcPr>
            <w:tcW w:w="823"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rPr>
                <w:rFonts w:ascii="Times New Roman" w:eastAsia="Times New Roman" w:hAnsi="Times New Roman" w:cs="Times New Roman"/>
                <w:color w:val="FF0000"/>
                <w:sz w:val="12"/>
                <w:szCs w:val="12"/>
                <w:lang w:eastAsia="ru-RU"/>
              </w:rPr>
            </w:pPr>
            <w:r w:rsidRPr="00E624CA">
              <w:rPr>
                <w:rFonts w:ascii="Times New Roman" w:eastAsia="Times New Roman" w:hAnsi="Times New Roman" w:cs="Times New Roman"/>
                <w:color w:val="FF0000"/>
                <w:sz w:val="12"/>
                <w:szCs w:val="12"/>
                <w:lang w:eastAsia="ru-RU"/>
              </w:rPr>
              <w:t> </w:t>
            </w:r>
          </w:p>
        </w:tc>
        <w:tc>
          <w:tcPr>
            <w:tcW w:w="937"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0,12</w:t>
            </w:r>
          </w:p>
        </w:tc>
        <w:tc>
          <w:tcPr>
            <w:tcW w:w="671"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0,3</w:t>
            </w:r>
          </w:p>
        </w:tc>
        <w:tc>
          <w:tcPr>
            <w:tcW w:w="473" w:type="dxa"/>
            <w:tcBorders>
              <w:top w:val="single" w:sz="4" w:space="0" w:color="auto"/>
              <w:left w:val="single" w:sz="4" w:space="0" w:color="auto"/>
              <w:bottom w:val="single" w:sz="4" w:space="0" w:color="auto"/>
              <w:right w:val="single" w:sz="4" w:space="0" w:color="auto"/>
            </w:tcBorders>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4,28</w:t>
            </w:r>
          </w:p>
        </w:tc>
      </w:tr>
      <w:tr w:rsidR="00E624CA" w:rsidRPr="00E624CA" w:rsidTr="00E624CA">
        <w:trPr>
          <w:trHeight w:val="20"/>
        </w:trPr>
        <w:tc>
          <w:tcPr>
            <w:tcW w:w="9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Волотовский</w:t>
            </w:r>
          </w:p>
        </w:tc>
        <w:tc>
          <w:tcPr>
            <w:tcW w:w="48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2022</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0,5</w:t>
            </w:r>
          </w:p>
        </w:tc>
        <w:tc>
          <w:tcPr>
            <w:tcW w:w="5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0,3</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color w:val="FF0000"/>
                <w:sz w:val="12"/>
                <w:szCs w:val="12"/>
                <w:lang w:eastAsia="ru-RU"/>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0,25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rPr>
                <w:rFonts w:ascii="Times New Roman" w:eastAsia="Times New Roman" w:hAnsi="Times New Roman" w:cs="Times New Roman"/>
                <w:color w:val="FF0000"/>
                <w:sz w:val="12"/>
                <w:szCs w:val="12"/>
                <w:lang w:eastAsia="ru-RU"/>
              </w:rPr>
            </w:pPr>
            <w:r w:rsidRPr="00E624CA">
              <w:rPr>
                <w:rFonts w:ascii="Times New Roman" w:eastAsia="Times New Roman" w:hAnsi="Times New Roman" w:cs="Times New Roman"/>
                <w:color w:val="FF0000"/>
                <w:sz w:val="12"/>
                <w:szCs w:val="12"/>
                <w:lang w:eastAsia="ru-RU"/>
              </w:rPr>
              <w:t> </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rPr>
                <w:rFonts w:ascii="Times New Roman" w:eastAsia="Times New Roman" w:hAnsi="Times New Roman" w:cs="Times New Roman"/>
                <w:color w:val="FF0000"/>
                <w:sz w:val="12"/>
                <w:szCs w:val="12"/>
                <w:lang w:eastAsia="ru-RU"/>
              </w:rPr>
            </w:pPr>
            <w:r w:rsidRPr="00E624CA">
              <w:rPr>
                <w:rFonts w:ascii="Times New Roman" w:eastAsia="Times New Roman" w:hAnsi="Times New Roman" w:cs="Times New Roman"/>
                <w:color w:val="FF0000"/>
                <w:sz w:val="12"/>
                <w:szCs w:val="12"/>
                <w:lang w:eastAsia="ru-RU"/>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0,2</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0,01</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0,6</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rPr>
                <w:rFonts w:ascii="Times New Roman" w:eastAsia="Times New Roman" w:hAnsi="Times New Roman" w:cs="Times New Roman"/>
                <w:color w:val="FF0000"/>
                <w:sz w:val="12"/>
                <w:szCs w:val="12"/>
                <w:lang w:eastAsia="ru-RU"/>
              </w:rPr>
            </w:pPr>
            <w:r w:rsidRPr="00E624CA">
              <w:rPr>
                <w:rFonts w:ascii="Times New Roman" w:eastAsia="Times New Roman" w:hAnsi="Times New Roman" w:cs="Times New Roman"/>
                <w:color w:val="FF0000"/>
                <w:sz w:val="12"/>
                <w:szCs w:val="12"/>
                <w:lang w:eastAsia="ru-RU"/>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0,12</w:t>
            </w:r>
          </w:p>
        </w:tc>
        <w:tc>
          <w:tcPr>
            <w:tcW w:w="67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0,3</w:t>
            </w:r>
          </w:p>
        </w:tc>
        <w:tc>
          <w:tcPr>
            <w:tcW w:w="47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4,28</w:t>
            </w:r>
          </w:p>
        </w:tc>
      </w:tr>
      <w:tr w:rsidR="00E624CA" w:rsidRPr="00E624CA" w:rsidTr="00E624CA">
        <w:trPr>
          <w:trHeight w:val="20"/>
        </w:trPr>
        <w:tc>
          <w:tcPr>
            <w:tcW w:w="91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Волотовский</w:t>
            </w:r>
          </w:p>
        </w:tc>
        <w:tc>
          <w:tcPr>
            <w:tcW w:w="48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2023</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0,5</w:t>
            </w:r>
          </w:p>
        </w:tc>
        <w:tc>
          <w:tcPr>
            <w:tcW w:w="5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0,3</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color w:val="FF0000"/>
                <w:sz w:val="12"/>
                <w:szCs w:val="12"/>
                <w:lang w:eastAsia="ru-RU"/>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0,25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rPr>
                <w:rFonts w:ascii="Times New Roman" w:eastAsia="Times New Roman" w:hAnsi="Times New Roman" w:cs="Times New Roman"/>
                <w:color w:val="FF0000"/>
                <w:sz w:val="12"/>
                <w:szCs w:val="12"/>
                <w:lang w:eastAsia="ru-RU"/>
              </w:rPr>
            </w:pPr>
            <w:r w:rsidRPr="00E624CA">
              <w:rPr>
                <w:rFonts w:ascii="Times New Roman" w:eastAsia="Times New Roman" w:hAnsi="Times New Roman" w:cs="Times New Roman"/>
                <w:color w:val="FF0000"/>
                <w:sz w:val="12"/>
                <w:szCs w:val="12"/>
                <w:lang w:eastAsia="ru-RU"/>
              </w:rPr>
              <w:t> </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rPr>
                <w:rFonts w:ascii="Times New Roman" w:eastAsia="Times New Roman" w:hAnsi="Times New Roman" w:cs="Times New Roman"/>
                <w:color w:val="FF0000"/>
                <w:sz w:val="12"/>
                <w:szCs w:val="12"/>
                <w:lang w:eastAsia="ru-RU"/>
              </w:rPr>
            </w:pPr>
            <w:r w:rsidRPr="00E624CA">
              <w:rPr>
                <w:rFonts w:ascii="Times New Roman" w:eastAsia="Times New Roman" w:hAnsi="Times New Roman" w:cs="Times New Roman"/>
                <w:color w:val="FF0000"/>
                <w:sz w:val="12"/>
                <w:szCs w:val="12"/>
                <w:lang w:eastAsia="ru-RU"/>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0,2</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0,01</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0,6</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rPr>
                <w:rFonts w:ascii="Times New Roman" w:eastAsia="Times New Roman" w:hAnsi="Times New Roman" w:cs="Times New Roman"/>
                <w:color w:val="FF0000"/>
                <w:sz w:val="12"/>
                <w:szCs w:val="12"/>
                <w:lang w:eastAsia="ru-RU"/>
              </w:rPr>
            </w:pPr>
            <w:r w:rsidRPr="00E624CA">
              <w:rPr>
                <w:rFonts w:ascii="Times New Roman" w:eastAsia="Times New Roman" w:hAnsi="Times New Roman" w:cs="Times New Roman"/>
                <w:color w:val="FF0000"/>
                <w:sz w:val="12"/>
                <w:szCs w:val="12"/>
                <w:lang w:eastAsia="ru-RU"/>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0,12</w:t>
            </w:r>
          </w:p>
        </w:tc>
        <w:tc>
          <w:tcPr>
            <w:tcW w:w="67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0,3</w:t>
            </w:r>
          </w:p>
        </w:tc>
        <w:tc>
          <w:tcPr>
            <w:tcW w:w="47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4,28</w:t>
            </w:r>
          </w:p>
        </w:tc>
      </w:tr>
    </w:tbl>
    <w:p w:rsidR="00E624CA" w:rsidRPr="00E624CA" w:rsidRDefault="00E624CA" w:rsidP="00E624CA">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12"/>
          <w:szCs w:val="12"/>
          <w:lang w:eastAsia="ru-RU"/>
        </w:rPr>
      </w:pPr>
    </w:p>
    <w:p w:rsidR="00E624CA" w:rsidRPr="00E624CA" w:rsidRDefault="00E624CA" w:rsidP="00E624CA">
      <w:pPr>
        <w:spacing w:after="0" w:line="240" w:lineRule="auto"/>
        <w:jc w:val="right"/>
        <w:outlineLvl w:val="0"/>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Приложение 8</w:t>
      </w:r>
      <w:r>
        <w:rPr>
          <w:rFonts w:ascii="Times New Roman" w:eastAsia="Times New Roman" w:hAnsi="Times New Roman" w:cs="Times New Roman"/>
          <w:sz w:val="12"/>
          <w:szCs w:val="12"/>
          <w:lang w:eastAsia="ru-RU"/>
        </w:rPr>
        <w:t xml:space="preserve"> </w:t>
      </w:r>
      <w:r w:rsidRPr="00E624CA">
        <w:rPr>
          <w:rFonts w:ascii="Times New Roman" w:eastAsia="Times New Roman" w:hAnsi="Times New Roman" w:cs="Times New Roman"/>
          <w:sz w:val="12"/>
          <w:szCs w:val="12"/>
          <w:lang w:eastAsia="ru-RU"/>
        </w:rPr>
        <w:t>к решению Думы Волотовского муниципального</w:t>
      </w:r>
    </w:p>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xml:space="preserve">округа "О бюджете муниципального округа на 2022 год </w:t>
      </w:r>
      <w:r w:rsidRPr="00E624CA">
        <w:rPr>
          <w:rFonts w:ascii="Times New Roman" w:eastAsia="Times New Roman" w:hAnsi="Times New Roman" w:cs="Times New Roman"/>
          <w:bCs/>
          <w:sz w:val="12"/>
          <w:szCs w:val="12"/>
          <w:lang w:eastAsia="ru-RU"/>
        </w:rPr>
        <w:t>и на плановый период 2023 и 2024 годов</w:t>
      </w:r>
      <w:r w:rsidRPr="00E624CA">
        <w:rPr>
          <w:rFonts w:ascii="Times New Roman" w:eastAsia="Times New Roman" w:hAnsi="Times New Roman" w:cs="Times New Roman"/>
          <w:bCs/>
          <w:color w:val="000000"/>
          <w:sz w:val="12"/>
          <w:szCs w:val="12"/>
          <w:lang w:eastAsia="ru-RU"/>
        </w:rPr>
        <w:t xml:space="preserve">» </w:t>
      </w:r>
    </w:p>
    <w:p w:rsidR="00E624CA" w:rsidRPr="00E624CA" w:rsidRDefault="00E624CA" w:rsidP="00E624CA">
      <w:pPr>
        <w:spacing w:after="0" w:line="240" w:lineRule="auto"/>
        <w:jc w:val="right"/>
        <w:rPr>
          <w:rFonts w:ascii="Times New Roman" w:eastAsia="Times New Roman" w:hAnsi="Times New Roman" w:cs="Times New Roman"/>
          <w:bCs/>
          <w:color w:val="000000"/>
          <w:sz w:val="12"/>
          <w:szCs w:val="12"/>
          <w:lang w:eastAsia="ru-RU"/>
        </w:rPr>
      </w:pPr>
    </w:p>
    <w:p w:rsidR="00E624CA" w:rsidRPr="00E624CA" w:rsidRDefault="00E624CA" w:rsidP="00E624CA">
      <w:pPr>
        <w:widowControl w:val="0"/>
        <w:autoSpaceDE w:val="0"/>
        <w:autoSpaceDN w:val="0"/>
        <w:adjustRightInd w:val="0"/>
        <w:spacing w:after="0" w:line="240" w:lineRule="auto"/>
        <w:jc w:val="center"/>
        <w:rPr>
          <w:rFonts w:ascii="Times New Roman" w:hAnsi="Times New Roman" w:cs="Times New Roman"/>
          <w:b/>
          <w:bCs/>
          <w:sz w:val="12"/>
          <w:szCs w:val="12"/>
          <w:lang w:eastAsia="ru-RU"/>
        </w:rPr>
      </w:pPr>
    </w:p>
    <w:p w:rsidR="00E624CA" w:rsidRPr="00E624CA" w:rsidRDefault="00E624CA" w:rsidP="00E624CA">
      <w:pPr>
        <w:autoSpaceDE w:val="0"/>
        <w:autoSpaceDN w:val="0"/>
        <w:adjustRightInd w:val="0"/>
        <w:spacing w:after="0" w:line="240" w:lineRule="auto"/>
        <w:jc w:val="center"/>
        <w:rPr>
          <w:rFonts w:ascii="Times New Roman" w:eastAsia="Times New Roman" w:hAnsi="Times New Roman" w:cs="Times New Roman"/>
          <w:b/>
          <w:bCs/>
          <w:sz w:val="12"/>
          <w:szCs w:val="12"/>
          <w:lang w:eastAsia="ru-RU"/>
        </w:rPr>
      </w:pPr>
      <w:r w:rsidRPr="00E624CA">
        <w:rPr>
          <w:rFonts w:ascii="Times New Roman" w:eastAsia="Times New Roman" w:hAnsi="Times New Roman" w:cs="Times New Roman"/>
          <w:b/>
          <w:bCs/>
          <w:sz w:val="12"/>
          <w:szCs w:val="12"/>
          <w:lang w:eastAsia="ru-RU"/>
        </w:rPr>
        <w:t>РАСЧЕТ НОРМАТИВНЫХ РАСХОДОВ НА ФИНАНСИРОВАНИЕ</w:t>
      </w:r>
      <w:r>
        <w:rPr>
          <w:rFonts w:ascii="Times New Roman" w:eastAsia="Times New Roman" w:hAnsi="Times New Roman" w:cs="Times New Roman"/>
          <w:b/>
          <w:bCs/>
          <w:sz w:val="12"/>
          <w:szCs w:val="12"/>
          <w:lang w:eastAsia="ru-RU"/>
        </w:rPr>
        <w:t xml:space="preserve"> </w:t>
      </w:r>
      <w:r w:rsidRPr="00E624CA">
        <w:rPr>
          <w:rFonts w:ascii="Times New Roman" w:eastAsia="Times New Roman" w:hAnsi="Times New Roman" w:cs="Times New Roman"/>
          <w:b/>
          <w:bCs/>
          <w:sz w:val="12"/>
          <w:szCs w:val="12"/>
          <w:lang w:eastAsia="ru-RU"/>
        </w:rPr>
        <w:t>ЖИЛИЩНО-КОММУНАЛЬНОГО ХОЗЯЙСТВА НОВГОРОДСКОЙ ОБЛАСТИ,</w:t>
      </w:r>
      <w:r>
        <w:rPr>
          <w:rFonts w:ascii="Times New Roman" w:eastAsia="Times New Roman" w:hAnsi="Times New Roman" w:cs="Times New Roman"/>
          <w:b/>
          <w:bCs/>
          <w:sz w:val="12"/>
          <w:szCs w:val="12"/>
          <w:lang w:eastAsia="ru-RU"/>
        </w:rPr>
        <w:t xml:space="preserve"> </w:t>
      </w:r>
      <w:r w:rsidRPr="00E624CA">
        <w:rPr>
          <w:rFonts w:ascii="Times New Roman" w:eastAsia="Times New Roman" w:hAnsi="Times New Roman" w:cs="Times New Roman"/>
          <w:b/>
          <w:bCs/>
          <w:sz w:val="12"/>
          <w:szCs w:val="12"/>
          <w:lang w:eastAsia="ru-RU"/>
        </w:rPr>
        <w:t>УЧИТЫВАЕМЫЙ ПРИ ФОРМИРОВАНИИ ПОКАЗАТЕЛЕЙ МЕЖБЮДЖЕТНЫХОТНОШЕНИЙ С БЮДЖЕТАМИ МУНИЦИПАЛЬНЫХ ОКРУГОВ, ГОРОДСКОГО ОКРУГА, ПОСЕЛЕНИЙ, НА 2022 - 2024 ГОДЫ</w:t>
      </w:r>
    </w:p>
    <w:p w:rsidR="00E624CA" w:rsidRPr="00E624CA" w:rsidRDefault="00E624CA" w:rsidP="00E624CA">
      <w:pPr>
        <w:autoSpaceDE w:val="0"/>
        <w:autoSpaceDN w:val="0"/>
        <w:adjustRightInd w:val="0"/>
        <w:spacing w:after="0" w:line="240" w:lineRule="auto"/>
        <w:jc w:val="center"/>
        <w:rPr>
          <w:rFonts w:ascii="Times New Roman" w:eastAsia="Times New Roman" w:hAnsi="Times New Roman" w:cs="Times New Roman"/>
          <w:b/>
          <w:bCs/>
          <w:sz w:val="12"/>
          <w:szCs w:val="12"/>
          <w:lang w:eastAsia="ru-RU"/>
        </w:rPr>
      </w:pPr>
    </w:p>
    <w:p w:rsidR="00E624CA" w:rsidRPr="00E624CA" w:rsidRDefault="00E624CA" w:rsidP="00E624CA">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Нормативные расходы на финансирование жилищно-коммунального хозяйства рассчитываются по формуле:</w:t>
      </w:r>
    </w:p>
    <w:p w:rsidR="00E624CA" w:rsidRPr="00E624CA" w:rsidRDefault="00E624CA" w:rsidP="00E624CA">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Р = Б + К, где:</w:t>
      </w:r>
    </w:p>
    <w:p w:rsidR="00E624CA" w:rsidRPr="00E624CA" w:rsidRDefault="00E624CA" w:rsidP="00E624CA">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lastRenderedPageBreak/>
        <w:t>Б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w:t>
      </w:r>
    </w:p>
    <w:p w:rsidR="00E624CA" w:rsidRPr="00E624CA" w:rsidRDefault="00E624CA" w:rsidP="00E624CA">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К - взносы на капитальный ремонт общего имущества в многоквартирных домах муниципального жилищного фонда в случае формирования фонда капитального ремонта на счете регионального оператора.</w:t>
      </w:r>
    </w:p>
    <w:p w:rsidR="00E624CA" w:rsidRPr="00E624CA" w:rsidRDefault="00E624CA" w:rsidP="00E624CA">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Взносы на капитальный ремонт общего имущества муниципального жилищного фонда в случае формирования фонда капитального ремонта на счете регионального оператора определяются по следующей формуле:</w:t>
      </w:r>
    </w:p>
    <w:p w:rsidR="00E624CA" w:rsidRPr="00E624CA" w:rsidRDefault="00E624CA" w:rsidP="00E624CA">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xml:space="preserve">К = ПМФ x </w:t>
      </w:r>
      <w:proofErr w:type="spellStart"/>
      <w:r w:rsidRPr="00E624CA">
        <w:rPr>
          <w:rFonts w:ascii="Times New Roman" w:eastAsia="Times New Roman" w:hAnsi="Times New Roman" w:cs="Times New Roman"/>
          <w:sz w:val="12"/>
          <w:szCs w:val="12"/>
          <w:lang w:eastAsia="ru-RU"/>
        </w:rPr>
        <w:t>С</w:t>
      </w:r>
      <w:r w:rsidRPr="00E624CA">
        <w:rPr>
          <w:rFonts w:ascii="Times New Roman" w:eastAsia="Times New Roman" w:hAnsi="Times New Roman" w:cs="Times New Roman"/>
          <w:sz w:val="12"/>
          <w:szCs w:val="12"/>
          <w:vertAlign w:val="subscript"/>
          <w:lang w:eastAsia="ru-RU"/>
        </w:rPr>
        <w:t>кр</w:t>
      </w:r>
      <w:proofErr w:type="spellEnd"/>
      <w:r w:rsidRPr="00E624CA">
        <w:rPr>
          <w:rFonts w:ascii="Times New Roman" w:eastAsia="Times New Roman" w:hAnsi="Times New Roman" w:cs="Times New Roman"/>
          <w:sz w:val="12"/>
          <w:szCs w:val="12"/>
          <w:lang w:eastAsia="ru-RU"/>
        </w:rPr>
        <w:t xml:space="preserve"> x 12, где:</w:t>
      </w:r>
    </w:p>
    <w:p w:rsidR="00E624CA" w:rsidRPr="00E624CA" w:rsidRDefault="00E624CA" w:rsidP="00E624CA">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ПМФ - площадь муниципального жилищного фонда;</w:t>
      </w:r>
    </w:p>
    <w:p w:rsidR="00E624CA" w:rsidRPr="00E624CA" w:rsidRDefault="00E624CA" w:rsidP="00E624CA">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proofErr w:type="spellStart"/>
      <w:r w:rsidRPr="00E624CA">
        <w:rPr>
          <w:rFonts w:ascii="Times New Roman" w:eastAsia="Times New Roman" w:hAnsi="Times New Roman" w:cs="Times New Roman"/>
          <w:sz w:val="12"/>
          <w:szCs w:val="12"/>
          <w:lang w:eastAsia="ru-RU"/>
        </w:rPr>
        <w:t>С</w:t>
      </w:r>
      <w:r w:rsidRPr="00E624CA">
        <w:rPr>
          <w:rFonts w:ascii="Times New Roman" w:eastAsia="Times New Roman" w:hAnsi="Times New Roman" w:cs="Times New Roman"/>
          <w:sz w:val="12"/>
          <w:szCs w:val="12"/>
          <w:vertAlign w:val="subscript"/>
          <w:lang w:eastAsia="ru-RU"/>
        </w:rPr>
        <w:t>кр</w:t>
      </w:r>
      <w:proofErr w:type="spellEnd"/>
      <w:r w:rsidRPr="00E624CA">
        <w:rPr>
          <w:rFonts w:ascii="Times New Roman" w:eastAsia="Times New Roman" w:hAnsi="Times New Roman" w:cs="Times New Roman"/>
          <w:sz w:val="12"/>
          <w:szCs w:val="12"/>
          <w:lang w:eastAsia="ru-RU"/>
        </w:rPr>
        <w:t xml:space="preserve"> - минимальный размер взноса на капитальный ремонт общего имущества в многоквартирном доме на </w:t>
      </w:r>
      <w:smartTag w:uri="urn:schemas-microsoft-com:office:smarttags" w:element="metricconverter">
        <w:smartTagPr>
          <w:attr w:name="ProductID" w:val="1 кв. м"/>
        </w:smartTagPr>
        <w:r w:rsidRPr="00E624CA">
          <w:rPr>
            <w:rFonts w:ascii="Times New Roman" w:eastAsia="Times New Roman" w:hAnsi="Times New Roman" w:cs="Times New Roman"/>
            <w:sz w:val="12"/>
            <w:szCs w:val="12"/>
            <w:lang w:eastAsia="ru-RU"/>
          </w:rPr>
          <w:t>1 кв. м</w:t>
        </w:r>
      </w:smartTag>
      <w:r w:rsidRPr="00E624CA">
        <w:rPr>
          <w:rFonts w:ascii="Times New Roman" w:eastAsia="Times New Roman" w:hAnsi="Times New Roman" w:cs="Times New Roman"/>
          <w:sz w:val="12"/>
          <w:szCs w:val="12"/>
          <w:lang w:eastAsia="ru-RU"/>
        </w:rPr>
        <w:t xml:space="preserve"> общей площади помещения в месяц.</w:t>
      </w:r>
    </w:p>
    <w:p w:rsidR="00E624CA" w:rsidRPr="00E624CA" w:rsidRDefault="00E624CA" w:rsidP="00E624CA">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Нормативные расходы на организацию благоустройства территории городского округа, муниципальных округов, поселений в соответствии с правилами благоустройства территории городского округа, муниципальных округов,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определяются по следующей формуле:</w:t>
      </w:r>
    </w:p>
    <w:p w:rsidR="00E624CA" w:rsidRPr="00E624CA" w:rsidRDefault="00E624CA" w:rsidP="00E624CA">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Б = НР x Ч + ОСВ, где:</w:t>
      </w:r>
    </w:p>
    <w:p w:rsidR="00E624CA" w:rsidRPr="00E624CA" w:rsidRDefault="00E624CA" w:rsidP="00E624CA">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НР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утвержденные на 1 жителя в год;</w:t>
      </w:r>
    </w:p>
    <w:p w:rsidR="00E624CA" w:rsidRPr="00E624CA" w:rsidRDefault="00E624CA" w:rsidP="00E624CA">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Ч - численность населения в муниципальных образованиях;</w:t>
      </w:r>
    </w:p>
    <w:p w:rsidR="00E624CA" w:rsidRPr="00E624CA" w:rsidRDefault="00E624CA" w:rsidP="00E624CA">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ОСВ – объем средств по муниципальным образованиям на освещение улиц исходя из расчетной потребности.</w:t>
      </w:r>
    </w:p>
    <w:p w:rsidR="00E624CA" w:rsidRPr="00E624CA" w:rsidRDefault="00E624CA" w:rsidP="00E624CA">
      <w:pPr>
        <w:spacing w:after="0" w:line="240" w:lineRule="auto"/>
        <w:jc w:val="right"/>
        <w:outlineLvl w:val="0"/>
        <w:rPr>
          <w:rFonts w:ascii="Times New Roman" w:eastAsia="Times New Roman" w:hAnsi="Times New Roman" w:cs="Times New Roman"/>
          <w:sz w:val="12"/>
          <w:szCs w:val="12"/>
          <w:lang w:eastAsia="ru-RU"/>
        </w:rPr>
      </w:pPr>
    </w:p>
    <w:p w:rsidR="00E624CA" w:rsidRPr="00E624CA" w:rsidRDefault="00E624CA" w:rsidP="00E624CA">
      <w:pPr>
        <w:spacing w:after="0" w:line="240" w:lineRule="auto"/>
        <w:jc w:val="right"/>
        <w:outlineLvl w:val="0"/>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Приложение 9</w:t>
      </w:r>
      <w:r>
        <w:rPr>
          <w:rFonts w:ascii="Times New Roman" w:eastAsia="Times New Roman" w:hAnsi="Times New Roman" w:cs="Times New Roman"/>
          <w:sz w:val="12"/>
          <w:szCs w:val="12"/>
          <w:lang w:eastAsia="ru-RU"/>
        </w:rPr>
        <w:t xml:space="preserve"> </w:t>
      </w:r>
      <w:r w:rsidRPr="00E624CA">
        <w:rPr>
          <w:rFonts w:ascii="Times New Roman" w:eastAsia="Times New Roman" w:hAnsi="Times New Roman" w:cs="Times New Roman"/>
          <w:sz w:val="12"/>
          <w:szCs w:val="12"/>
          <w:lang w:eastAsia="ru-RU"/>
        </w:rPr>
        <w:t>к решению Думы Волотовского муниципального</w:t>
      </w:r>
    </w:p>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xml:space="preserve">округа "О бюджете муниципального округа на 2022 год </w:t>
      </w:r>
      <w:r w:rsidRPr="00E624CA">
        <w:rPr>
          <w:rFonts w:ascii="Times New Roman" w:eastAsia="Times New Roman" w:hAnsi="Times New Roman" w:cs="Times New Roman"/>
          <w:bCs/>
          <w:sz w:val="12"/>
          <w:szCs w:val="12"/>
          <w:lang w:eastAsia="ru-RU"/>
        </w:rPr>
        <w:t>и на плановый период 2023 и 2024 годов</w:t>
      </w:r>
      <w:r w:rsidRPr="00E624CA">
        <w:rPr>
          <w:rFonts w:ascii="Times New Roman" w:eastAsia="Times New Roman" w:hAnsi="Times New Roman" w:cs="Times New Roman"/>
          <w:bCs/>
          <w:color w:val="000000"/>
          <w:sz w:val="12"/>
          <w:szCs w:val="12"/>
          <w:lang w:eastAsia="ru-RU"/>
        </w:rPr>
        <w:t xml:space="preserve">» </w:t>
      </w:r>
    </w:p>
    <w:p w:rsidR="00E624CA" w:rsidRPr="00E624CA" w:rsidRDefault="00E624CA" w:rsidP="00E624CA">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p>
    <w:p w:rsidR="00E624CA" w:rsidRPr="00E624CA" w:rsidRDefault="00E624CA" w:rsidP="00E624CA">
      <w:pPr>
        <w:autoSpaceDE w:val="0"/>
        <w:autoSpaceDN w:val="0"/>
        <w:adjustRightInd w:val="0"/>
        <w:spacing w:after="0" w:line="240" w:lineRule="auto"/>
        <w:jc w:val="center"/>
        <w:outlineLvl w:val="0"/>
        <w:rPr>
          <w:rFonts w:ascii="Times New Roman" w:eastAsia="Times New Roman" w:hAnsi="Times New Roman" w:cs="Times New Roman"/>
          <w:b/>
          <w:bCs/>
          <w:sz w:val="12"/>
          <w:szCs w:val="12"/>
          <w:lang w:eastAsia="ru-RU"/>
        </w:rPr>
      </w:pPr>
      <w:r w:rsidRPr="00E624CA">
        <w:rPr>
          <w:rFonts w:ascii="Times New Roman" w:eastAsia="Times New Roman" w:hAnsi="Times New Roman" w:cs="Times New Roman"/>
          <w:b/>
          <w:bCs/>
          <w:sz w:val="12"/>
          <w:szCs w:val="12"/>
          <w:lang w:eastAsia="ru-RU"/>
        </w:rPr>
        <w:t xml:space="preserve">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НА 2022 - 2024 ГОДЫ </w:t>
      </w:r>
    </w:p>
    <w:p w:rsidR="00E624CA" w:rsidRDefault="00E624CA" w:rsidP="00E624CA">
      <w:pPr>
        <w:autoSpaceDE w:val="0"/>
        <w:autoSpaceDN w:val="0"/>
        <w:adjustRightInd w:val="0"/>
        <w:spacing w:after="0" w:line="240" w:lineRule="auto"/>
        <w:jc w:val="center"/>
        <w:outlineLvl w:val="0"/>
        <w:rPr>
          <w:rFonts w:ascii="Times New Roman" w:eastAsia="Times New Roman" w:hAnsi="Times New Roman" w:cs="Times New Roman"/>
          <w:sz w:val="12"/>
          <w:szCs w:val="12"/>
          <w:lang w:eastAsia="ru-RU"/>
        </w:rPr>
      </w:pPr>
    </w:p>
    <w:tbl>
      <w:tblPr>
        <w:tblStyle w:val="afc"/>
        <w:tblW w:w="0" w:type="auto"/>
        <w:tblLook w:val="04A0" w:firstRow="1" w:lastRow="0" w:firstColumn="1" w:lastColumn="0" w:noHBand="0" w:noVBand="1"/>
      </w:tblPr>
      <w:tblGrid>
        <w:gridCol w:w="3542"/>
        <w:gridCol w:w="3542"/>
        <w:gridCol w:w="3543"/>
      </w:tblGrid>
      <w:tr w:rsidR="00CA4FED" w:rsidTr="00242BBC">
        <w:tc>
          <w:tcPr>
            <w:tcW w:w="3542" w:type="dxa"/>
            <w:vMerge w:val="restart"/>
            <w:vAlign w:val="center"/>
          </w:tcPr>
          <w:p w:rsidR="00CA4FED" w:rsidRPr="00E624CA" w:rsidRDefault="00CA4FED" w:rsidP="00CA4FED">
            <w:pPr>
              <w:autoSpaceDE w:val="0"/>
              <w:autoSpaceDN w:val="0"/>
              <w:adjustRightInd w:val="0"/>
              <w:spacing w:after="0" w:line="240" w:lineRule="auto"/>
              <w:jc w:val="center"/>
              <w:outlineLvl w:val="0"/>
              <w:rPr>
                <w:rFonts w:ascii="Times New Roman" w:eastAsia="Times New Roman" w:hAnsi="Times New Roman" w:cs="Times New Roman"/>
                <w:sz w:val="12"/>
                <w:szCs w:val="12"/>
              </w:rPr>
            </w:pPr>
            <w:r w:rsidRPr="00E624CA">
              <w:rPr>
                <w:rFonts w:ascii="Times New Roman" w:eastAsia="Times New Roman" w:hAnsi="Times New Roman" w:cs="Times New Roman"/>
                <w:sz w:val="12"/>
                <w:szCs w:val="12"/>
                <w:lang w:eastAsia="ru-RU"/>
              </w:rPr>
              <w:t xml:space="preserve">Численность жителей </w:t>
            </w:r>
          </w:p>
        </w:tc>
        <w:tc>
          <w:tcPr>
            <w:tcW w:w="7085" w:type="dxa"/>
            <w:gridSpan w:val="2"/>
            <w:vAlign w:val="center"/>
          </w:tcPr>
          <w:p w:rsidR="00CA4FED" w:rsidRPr="00E624CA" w:rsidRDefault="00CA4FED" w:rsidP="00CA4FED">
            <w:pPr>
              <w:autoSpaceDE w:val="0"/>
              <w:autoSpaceDN w:val="0"/>
              <w:adjustRightInd w:val="0"/>
              <w:spacing w:after="0" w:line="240" w:lineRule="auto"/>
              <w:jc w:val="center"/>
              <w:outlineLvl w:val="0"/>
              <w:rPr>
                <w:rFonts w:ascii="Times New Roman" w:eastAsia="Times New Roman" w:hAnsi="Times New Roman" w:cs="Times New Roman"/>
                <w:sz w:val="12"/>
                <w:szCs w:val="12"/>
              </w:rPr>
            </w:pPr>
            <w:r w:rsidRPr="00E624CA">
              <w:rPr>
                <w:rFonts w:ascii="Times New Roman" w:eastAsia="Times New Roman" w:hAnsi="Times New Roman" w:cs="Times New Roman"/>
                <w:sz w:val="12"/>
                <w:szCs w:val="12"/>
                <w:lang w:eastAsia="ru-RU"/>
              </w:rPr>
              <w:t xml:space="preserve">Норматив на 1 жителя в год (рублей) </w:t>
            </w:r>
          </w:p>
        </w:tc>
      </w:tr>
      <w:tr w:rsidR="00CA4FED" w:rsidTr="00242BBC">
        <w:tc>
          <w:tcPr>
            <w:tcW w:w="3542" w:type="dxa"/>
            <w:vMerge/>
            <w:vAlign w:val="center"/>
          </w:tcPr>
          <w:p w:rsidR="00CA4FED" w:rsidRDefault="00CA4FED" w:rsidP="00CA4FED">
            <w:pPr>
              <w:autoSpaceDE w:val="0"/>
              <w:autoSpaceDN w:val="0"/>
              <w:adjustRightInd w:val="0"/>
              <w:spacing w:after="0" w:line="240" w:lineRule="auto"/>
              <w:jc w:val="center"/>
              <w:outlineLvl w:val="0"/>
              <w:rPr>
                <w:rFonts w:ascii="Times New Roman" w:eastAsia="Times New Roman" w:hAnsi="Times New Roman" w:cs="Times New Roman"/>
                <w:sz w:val="12"/>
                <w:szCs w:val="12"/>
                <w:lang w:eastAsia="ru-RU"/>
              </w:rPr>
            </w:pPr>
          </w:p>
        </w:tc>
        <w:tc>
          <w:tcPr>
            <w:tcW w:w="7085" w:type="dxa"/>
            <w:gridSpan w:val="2"/>
            <w:vAlign w:val="center"/>
          </w:tcPr>
          <w:p w:rsidR="00CA4FED" w:rsidRDefault="00CA4FED" w:rsidP="00CA4FED">
            <w:pPr>
              <w:autoSpaceDE w:val="0"/>
              <w:autoSpaceDN w:val="0"/>
              <w:adjustRightInd w:val="0"/>
              <w:spacing w:after="0" w:line="240" w:lineRule="auto"/>
              <w:jc w:val="center"/>
              <w:outlineLvl w:val="0"/>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муниципальный округ</w:t>
            </w:r>
          </w:p>
        </w:tc>
      </w:tr>
      <w:tr w:rsidR="00CA4FED" w:rsidTr="00242BBC">
        <w:tc>
          <w:tcPr>
            <w:tcW w:w="3542" w:type="dxa"/>
            <w:vAlign w:val="center"/>
          </w:tcPr>
          <w:p w:rsidR="00CA4FED" w:rsidRPr="00E624CA" w:rsidRDefault="00CA4FED" w:rsidP="00CA4FED">
            <w:pPr>
              <w:autoSpaceDE w:val="0"/>
              <w:autoSpaceDN w:val="0"/>
              <w:adjustRightInd w:val="0"/>
              <w:spacing w:after="0" w:line="240" w:lineRule="auto"/>
              <w:jc w:val="center"/>
              <w:outlineLvl w:val="0"/>
              <w:rPr>
                <w:rFonts w:ascii="Times New Roman" w:eastAsia="Times New Roman" w:hAnsi="Times New Roman" w:cs="Times New Roman"/>
                <w:sz w:val="12"/>
                <w:szCs w:val="12"/>
              </w:rPr>
            </w:pPr>
            <w:r w:rsidRPr="00E624CA">
              <w:rPr>
                <w:rFonts w:ascii="Times New Roman" w:eastAsia="Times New Roman" w:hAnsi="Times New Roman" w:cs="Times New Roman"/>
                <w:sz w:val="12"/>
                <w:szCs w:val="12"/>
                <w:lang w:eastAsia="ru-RU"/>
              </w:rPr>
              <w:t xml:space="preserve">до 2 тыс. чел. </w:t>
            </w:r>
          </w:p>
        </w:tc>
        <w:tc>
          <w:tcPr>
            <w:tcW w:w="3542" w:type="dxa"/>
            <w:vMerge w:val="restart"/>
            <w:vAlign w:val="center"/>
          </w:tcPr>
          <w:p w:rsidR="00CA4FED" w:rsidRPr="00E624CA" w:rsidRDefault="00CA4FED" w:rsidP="00CA4FED">
            <w:pPr>
              <w:autoSpaceDE w:val="0"/>
              <w:autoSpaceDN w:val="0"/>
              <w:adjustRightInd w:val="0"/>
              <w:spacing w:after="0" w:line="240" w:lineRule="auto"/>
              <w:jc w:val="center"/>
              <w:outlineLvl w:val="0"/>
              <w:rPr>
                <w:rFonts w:ascii="Times New Roman" w:eastAsia="Times New Roman" w:hAnsi="Times New Roman" w:cs="Times New Roman"/>
                <w:sz w:val="12"/>
                <w:szCs w:val="12"/>
              </w:rPr>
            </w:pPr>
          </w:p>
        </w:tc>
        <w:tc>
          <w:tcPr>
            <w:tcW w:w="3543" w:type="dxa"/>
            <w:vMerge w:val="restart"/>
          </w:tcPr>
          <w:p w:rsidR="00CA4FED" w:rsidRDefault="00CA4FED" w:rsidP="00CA4FED">
            <w:pPr>
              <w:autoSpaceDE w:val="0"/>
              <w:autoSpaceDN w:val="0"/>
              <w:adjustRightInd w:val="0"/>
              <w:spacing w:after="0" w:line="240" w:lineRule="auto"/>
              <w:jc w:val="center"/>
              <w:outlineLvl w:val="0"/>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490,0</w:t>
            </w:r>
          </w:p>
        </w:tc>
      </w:tr>
      <w:tr w:rsidR="00CA4FED" w:rsidTr="00242BBC">
        <w:tc>
          <w:tcPr>
            <w:tcW w:w="3542" w:type="dxa"/>
            <w:vAlign w:val="center"/>
          </w:tcPr>
          <w:p w:rsidR="00CA4FED" w:rsidRDefault="00CA4FED" w:rsidP="00CA4FED">
            <w:pPr>
              <w:autoSpaceDE w:val="0"/>
              <w:autoSpaceDN w:val="0"/>
              <w:adjustRightInd w:val="0"/>
              <w:spacing w:after="0" w:line="240" w:lineRule="auto"/>
              <w:jc w:val="center"/>
              <w:outlineLvl w:val="0"/>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от 2 тыс. чел. до 5 тыс. чел.</w:t>
            </w:r>
          </w:p>
        </w:tc>
        <w:tc>
          <w:tcPr>
            <w:tcW w:w="3542" w:type="dxa"/>
            <w:vMerge/>
            <w:vAlign w:val="center"/>
          </w:tcPr>
          <w:p w:rsidR="00CA4FED" w:rsidRDefault="00CA4FED" w:rsidP="00CA4FED">
            <w:pPr>
              <w:autoSpaceDE w:val="0"/>
              <w:autoSpaceDN w:val="0"/>
              <w:adjustRightInd w:val="0"/>
              <w:spacing w:after="0" w:line="240" w:lineRule="auto"/>
              <w:jc w:val="center"/>
              <w:outlineLvl w:val="0"/>
              <w:rPr>
                <w:rFonts w:ascii="Times New Roman" w:eastAsia="Times New Roman" w:hAnsi="Times New Roman" w:cs="Times New Roman"/>
                <w:sz w:val="12"/>
                <w:szCs w:val="12"/>
                <w:lang w:eastAsia="ru-RU"/>
              </w:rPr>
            </w:pPr>
          </w:p>
        </w:tc>
        <w:tc>
          <w:tcPr>
            <w:tcW w:w="3543" w:type="dxa"/>
            <w:vMerge/>
          </w:tcPr>
          <w:p w:rsidR="00CA4FED" w:rsidRDefault="00CA4FED" w:rsidP="00CA4FED">
            <w:pPr>
              <w:autoSpaceDE w:val="0"/>
              <w:autoSpaceDN w:val="0"/>
              <w:adjustRightInd w:val="0"/>
              <w:spacing w:after="0" w:line="240" w:lineRule="auto"/>
              <w:jc w:val="center"/>
              <w:outlineLvl w:val="0"/>
              <w:rPr>
                <w:rFonts w:ascii="Times New Roman" w:eastAsia="Times New Roman" w:hAnsi="Times New Roman" w:cs="Times New Roman"/>
                <w:sz w:val="12"/>
                <w:szCs w:val="12"/>
                <w:lang w:eastAsia="ru-RU"/>
              </w:rPr>
            </w:pPr>
          </w:p>
        </w:tc>
      </w:tr>
      <w:tr w:rsidR="00CA4FED" w:rsidTr="00242BBC">
        <w:tc>
          <w:tcPr>
            <w:tcW w:w="3542" w:type="dxa"/>
            <w:vAlign w:val="center"/>
          </w:tcPr>
          <w:p w:rsidR="00CA4FED" w:rsidRPr="00E624CA" w:rsidRDefault="00CA4FED" w:rsidP="00CA4FED">
            <w:pPr>
              <w:autoSpaceDE w:val="0"/>
              <w:autoSpaceDN w:val="0"/>
              <w:adjustRightInd w:val="0"/>
              <w:spacing w:after="0" w:line="240" w:lineRule="auto"/>
              <w:jc w:val="center"/>
              <w:outlineLvl w:val="0"/>
              <w:rPr>
                <w:rFonts w:ascii="Times New Roman" w:eastAsia="Times New Roman" w:hAnsi="Times New Roman" w:cs="Times New Roman"/>
                <w:sz w:val="12"/>
                <w:szCs w:val="12"/>
              </w:rPr>
            </w:pPr>
            <w:r w:rsidRPr="00E624CA">
              <w:rPr>
                <w:rFonts w:ascii="Times New Roman" w:eastAsia="Times New Roman" w:hAnsi="Times New Roman" w:cs="Times New Roman"/>
                <w:sz w:val="12"/>
                <w:szCs w:val="12"/>
                <w:lang w:eastAsia="ru-RU"/>
              </w:rPr>
              <w:t>от 5 тыс. чел. до 9 тыс. чел.</w:t>
            </w:r>
          </w:p>
        </w:tc>
        <w:tc>
          <w:tcPr>
            <w:tcW w:w="3542" w:type="dxa"/>
            <w:vAlign w:val="center"/>
          </w:tcPr>
          <w:p w:rsidR="00CA4FED" w:rsidRPr="00E624CA" w:rsidRDefault="00CA4FED" w:rsidP="00CA4FED">
            <w:pPr>
              <w:autoSpaceDE w:val="0"/>
              <w:autoSpaceDN w:val="0"/>
              <w:adjustRightInd w:val="0"/>
              <w:spacing w:after="0" w:line="240" w:lineRule="auto"/>
              <w:jc w:val="center"/>
              <w:outlineLvl w:val="0"/>
              <w:rPr>
                <w:rFonts w:ascii="Times New Roman" w:eastAsia="Times New Roman" w:hAnsi="Times New Roman" w:cs="Times New Roman"/>
                <w:sz w:val="12"/>
                <w:szCs w:val="12"/>
              </w:rPr>
            </w:pPr>
          </w:p>
        </w:tc>
        <w:tc>
          <w:tcPr>
            <w:tcW w:w="3543" w:type="dxa"/>
            <w:vMerge/>
          </w:tcPr>
          <w:p w:rsidR="00CA4FED" w:rsidRDefault="00CA4FED" w:rsidP="00CA4FED">
            <w:pPr>
              <w:autoSpaceDE w:val="0"/>
              <w:autoSpaceDN w:val="0"/>
              <w:adjustRightInd w:val="0"/>
              <w:spacing w:after="0" w:line="240" w:lineRule="auto"/>
              <w:jc w:val="center"/>
              <w:outlineLvl w:val="0"/>
              <w:rPr>
                <w:rFonts w:ascii="Times New Roman" w:eastAsia="Times New Roman" w:hAnsi="Times New Roman" w:cs="Times New Roman"/>
                <w:sz w:val="12"/>
                <w:szCs w:val="12"/>
                <w:lang w:eastAsia="ru-RU"/>
              </w:rPr>
            </w:pPr>
          </w:p>
        </w:tc>
      </w:tr>
    </w:tbl>
    <w:p w:rsidR="00E624CA" w:rsidRPr="00E624CA" w:rsidRDefault="00E624CA" w:rsidP="00CA4FED">
      <w:pPr>
        <w:autoSpaceDE w:val="0"/>
        <w:autoSpaceDN w:val="0"/>
        <w:adjustRightInd w:val="0"/>
        <w:spacing w:after="0" w:line="240" w:lineRule="auto"/>
        <w:outlineLvl w:val="0"/>
        <w:rPr>
          <w:rFonts w:ascii="Times New Roman" w:eastAsia="Times New Roman" w:hAnsi="Times New Roman" w:cs="Times New Roman"/>
          <w:sz w:val="12"/>
          <w:szCs w:val="12"/>
          <w:lang w:eastAsia="ru-RU"/>
        </w:rPr>
      </w:pPr>
    </w:p>
    <w:p w:rsidR="00E624CA" w:rsidRPr="00E624CA" w:rsidRDefault="00E624CA" w:rsidP="00CA4FED">
      <w:pPr>
        <w:spacing w:after="0" w:line="240" w:lineRule="auto"/>
        <w:jc w:val="right"/>
        <w:outlineLvl w:val="0"/>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Приложение 10</w:t>
      </w:r>
      <w:r w:rsidR="00CA4FED">
        <w:rPr>
          <w:rFonts w:ascii="Times New Roman" w:eastAsia="Times New Roman" w:hAnsi="Times New Roman" w:cs="Times New Roman"/>
          <w:sz w:val="12"/>
          <w:szCs w:val="12"/>
          <w:lang w:eastAsia="ru-RU"/>
        </w:rPr>
        <w:t xml:space="preserve"> </w:t>
      </w:r>
      <w:r w:rsidRPr="00E624CA">
        <w:rPr>
          <w:rFonts w:ascii="Times New Roman" w:eastAsia="Times New Roman" w:hAnsi="Times New Roman" w:cs="Times New Roman"/>
          <w:sz w:val="12"/>
          <w:szCs w:val="12"/>
          <w:lang w:eastAsia="ru-RU"/>
        </w:rPr>
        <w:t>к решению Думы Волотовского муниципального</w:t>
      </w:r>
    </w:p>
    <w:p w:rsidR="00E624CA" w:rsidRPr="00CA4FED" w:rsidRDefault="00E624CA" w:rsidP="00CA4FED">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округа "О бюджет</w:t>
      </w:r>
      <w:r w:rsidR="00CA4FED">
        <w:rPr>
          <w:rFonts w:ascii="Times New Roman" w:eastAsia="Times New Roman" w:hAnsi="Times New Roman" w:cs="Times New Roman"/>
          <w:sz w:val="12"/>
          <w:szCs w:val="12"/>
          <w:lang w:eastAsia="ru-RU"/>
        </w:rPr>
        <w:t>е муниципального округа на 2022</w:t>
      </w:r>
      <w:r w:rsidRPr="00E624CA">
        <w:rPr>
          <w:rFonts w:ascii="Times New Roman" w:eastAsia="Times New Roman" w:hAnsi="Times New Roman" w:cs="Times New Roman"/>
          <w:sz w:val="12"/>
          <w:szCs w:val="12"/>
          <w:lang w:eastAsia="ru-RU"/>
        </w:rPr>
        <w:t xml:space="preserve"> год </w:t>
      </w:r>
      <w:r w:rsidRPr="00E624CA">
        <w:rPr>
          <w:rFonts w:ascii="Times New Roman" w:eastAsia="Times New Roman" w:hAnsi="Times New Roman" w:cs="Times New Roman"/>
          <w:bCs/>
          <w:sz w:val="12"/>
          <w:szCs w:val="12"/>
          <w:lang w:eastAsia="ru-RU"/>
        </w:rPr>
        <w:t>и на плановый период 2023 и 2024 годов</w:t>
      </w:r>
      <w:r w:rsidRPr="00E624CA">
        <w:rPr>
          <w:rFonts w:ascii="Times New Roman" w:eastAsia="Times New Roman" w:hAnsi="Times New Roman" w:cs="Times New Roman"/>
          <w:bCs/>
          <w:color w:val="000000"/>
          <w:sz w:val="12"/>
          <w:szCs w:val="12"/>
          <w:lang w:eastAsia="ru-RU"/>
        </w:rPr>
        <w:t xml:space="preserve">» </w:t>
      </w:r>
    </w:p>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p>
    <w:p w:rsidR="00E624CA" w:rsidRPr="00E624CA" w:rsidRDefault="00E624CA" w:rsidP="00E624CA">
      <w:pPr>
        <w:spacing w:after="0" w:line="240" w:lineRule="auto"/>
        <w:jc w:val="center"/>
        <w:outlineLvl w:val="0"/>
        <w:rPr>
          <w:rFonts w:ascii="Times New Roman" w:eastAsia="Times New Roman" w:hAnsi="Times New Roman" w:cs="Times New Roman"/>
          <w:b/>
          <w:caps/>
          <w:sz w:val="12"/>
          <w:szCs w:val="12"/>
          <w:lang w:eastAsia="ru-RU"/>
        </w:rPr>
      </w:pPr>
      <w:r w:rsidRPr="00E624CA">
        <w:rPr>
          <w:rFonts w:ascii="Times New Roman" w:eastAsia="Times New Roman" w:hAnsi="Times New Roman" w:cs="Times New Roman"/>
          <w:b/>
          <w:caps/>
          <w:sz w:val="12"/>
          <w:szCs w:val="12"/>
          <w:lang w:eastAsia="ru-RU"/>
        </w:rPr>
        <w:t xml:space="preserve">нормативы </w:t>
      </w:r>
    </w:p>
    <w:p w:rsidR="00E624CA" w:rsidRPr="00E624CA" w:rsidRDefault="00E624CA" w:rsidP="00CA4FED">
      <w:pPr>
        <w:keepNext/>
        <w:tabs>
          <w:tab w:val="left" w:pos="2520"/>
        </w:tabs>
        <w:spacing w:after="0" w:line="240" w:lineRule="auto"/>
        <w:jc w:val="center"/>
        <w:outlineLvl w:val="0"/>
        <w:rPr>
          <w:rFonts w:ascii="Times New Roman" w:eastAsia="Times New Roman" w:hAnsi="Times New Roman" w:cs="Times New Roman"/>
          <w:b/>
          <w:bCs/>
          <w:sz w:val="12"/>
          <w:szCs w:val="12"/>
          <w:lang w:eastAsia="ru-RU"/>
        </w:rPr>
      </w:pPr>
      <w:r w:rsidRPr="00E624CA">
        <w:rPr>
          <w:rFonts w:ascii="Times New Roman" w:eastAsia="Times New Roman" w:hAnsi="Times New Roman" w:cs="Times New Roman"/>
          <w:b/>
          <w:bCs/>
          <w:sz w:val="12"/>
          <w:szCs w:val="12"/>
          <w:lang w:eastAsia="ru-RU"/>
        </w:rPr>
        <w:t>финансового обеспечения образовательной деятельности организаций, подведомственных органам местного самоуправления, реализующим полномочия в сфере образования, учитываемые при формировании показателей бюджета муниципального округа, показателей межбюджетных отношений с бюджетами муниципальных районов, муниципальных округов и городского округа на 2022-2024 годы</w:t>
      </w:r>
    </w:p>
    <w:p w:rsidR="00E624CA" w:rsidRPr="00E624CA" w:rsidRDefault="00CA4FED" w:rsidP="00CA4FED">
      <w:pPr>
        <w:keepNext/>
        <w:tabs>
          <w:tab w:val="left" w:pos="851"/>
          <w:tab w:val="left" w:pos="2160"/>
        </w:tabs>
        <w:spacing w:after="0" w:line="240" w:lineRule="exact"/>
        <w:ind w:firstLine="851"/>
        <w:jc w:val="both"/>
        <w:outlineLvl w:val="0"/>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 xml:space="preserve">Раздел 1. </w:t>
      </w:r>
      <w:r w:rsidR="00E624CA" w:rsidRPr="00E624CA">
        <w:rPr>
          <w:rFonts w:ascii="Times New Roman" w:eastAsia="Times New Roman" w:hAnsi="Times New Roman" w:cs="Times New Roman"/>
          <w:b/>
          <w:bCs/>
          <w:sz w:val="12"/>
          <w:szCs w:val="12"/>
          <w:lang w:eastAsia="ru-RU"/>
        </w:rPr>
        <w:t xml:space="preserve">Областные нормативы финансирования расходов на заработную плату </w:t>
      </w:r>
    </w:p>
    <w:p w:rsidR="00E624CA" w:rsidRPr="00E624CA" w:rsidRDefault="00E624CA" w:rsidP="00E624CA">
      <w:pPr>
        <w:spacing w:after="0" w:line="240" w:lineRule="auto"/>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(рублей в год)</w:t>
      </w:r>
    </w:p>
    <w:tbl>
      <w:tblPr>
        <w:tblW w:w="106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1"/>
        <w:gridCol w:w="3260"/>
        <w:gridCol w:w="993"/>
        <w:gridCol w:w="1446"/>
      </w:tblGrid>
      <w:tr w:rsidR="00E624CA" w:rsidRPr="00E624CA" w:rsidTr="00BE17B0">
        <w:trPr>
          <w:cantSplit/>
          <w:trHeight w:val="72"/>
        </w:trPr>
        <w:tc>
          <w:tcPr>
            <w:tcW w:w="4991" w:type="dxa"/>
            <w:vMerge w:val="restart"/>
            <w:tcBorders>
              <w:top w:val="single" w:sz="4" w:space="0" w:color="auto"/>
              <w:left w:val="single" w:sz="4" w:space="0" w:color="auto"/>
              <w:right w:val="single" w:sz="4" w:space="0" w:color="auto"/>
            </w:tcBorders>
          </w:tcPr>
          <w:p w:rsidR="00E624CA" w:rsidRPr="00E624CA" w:rsidRDefault="00CA4FED" w:rsidP="00CA4FED">
            <w:pPr>
              <w:tabs>
                <w:tab w:val="center" w:pos="4153"/>
                <w:tab w:val="right" w:pos="8306"/>
              </w:tabs>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Наименование </w:t>
            </w:r>
            <w:r w:rsidR="00E624CA" w:rsidRPr="00E624CA">
              <w:rPr>
                <w:rFonts w:ascii="Times New Roman" w:eastAsia="Times New Roman" w:hAnsi="Times New Roman" w:cs="Times New Roman"/>
                <w:sz w:val="12"/>
                <w:szCs w:val="12"/>
                <w:lang w:eastAsia="ru-RU"/>
              </w:rPr>
              <w:t>показателя</w:t>
            </w:r>
          </w:p>
        </w:tc>
        <w:tc>
          <w:tcPr>
            <w:tcW w:w="3260" w:type="dxa"/>
            <w:vMerge w:val="restart"/>
            <w:tcBorders>
              <w:top w:val="single" w:sz="4" w:space="0" w:color="auto"/>
              <w:left w:val="single" w:sz="4" w:space="0" w:color="auto"/>
              <w:right w:val="single" w:sz="4" w:space="0" w:color="auto"/>
            </w:tcBorders>
          </w:tcPr>
          <w:p w:rsidR="00E624CA" w:rsidRPr="00E624CA" w:rsidRDefault="00CA4FED" w:rsidP="00CA4FED">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Единица </w:t>
            </w:r>
            <w:r w:rsidR="00E624CA" w:rsidRPr="00E624CA">
              <w:rPr>
                <w:rFonts w:ascii="Times New Roman" w:eastAsia="Times New Roman" w:hAnsi="Times New Roman" w:cs="Times New Roman"/>
                <w:sz w:val="12"/>
                <w:szCs w:val="12"/>
                <w:lang w:eastAsia="ru-RU"/>
              </w:rPr>
              <w:t>измерения</w:t>
            </w:r>
          </w:p>
        </w:tc>
        <w:tc>
          <w:tcPr>
            <w:tcW w:w="2439" w:type="dxa"/>
            <w:gridSpan w:val="2"/>
            <w:tcBorders>
              <w:top w:val="single" w:sz="4" w:space="0" w:color="auto"/>
              <w:left w:val="single" w:sz="4" w:space="0" w:color="auto"/>
              <w:bottom w:val="single" w:sz="4" w:space="0" w:color="auto"/>
              <w:right w:val="single" w:sz="4" w:space="0" w:color="auto"/>
            </w:tcBorders>
          </w:tcPr>
          <w:p w:rsidR="00E624CA" w:rsidRPr="00E624CA" w:rsidRDefault="00E624CA" w:rsidP="00CA4FED">
            <w:pPr>
              <w:spacing w:after="0" w:line="240" w:lineRule="auto"/>
              <w:jc w:val="center"/>
              <w:outlineLvl w:val="0"/>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Заработная плата</w:t>
            </w:r>
          </w:p>
        </w:tc>
      </w:tr>
      <w:tr w:rsidR="00E624CA" w:rsidRPr="00E624CA" w:rsidTr="00BE17B0">
        <w:trPr>
          <w:cantSplit/>
          <w:trHeight w:val="75"/>
        </w:trPr>
        <w:tc>
          <w:tcPr>
            <w:tcW w:w="4991" w:type="dxa"/>
            <w:vMerge/>
            <w:tcBorders>
              <w:left w:val="single" w:sz="4" w:space="0" w:color="auto"/>
              <w:right w:val="single" w:sz="4" w:space="0" w:color="auto"/>
            </w:tcBorders>
          </w:tcPr>
          <w:p w:rsidR="00E624CA" w:rsidRPr="00E624CA" w:rsidRDefault="00E624CA" w:rsidP="00CA4FED">
            <w:pPr>
              <w:spacing w:after="0" w:line="240" w:lineRule="auto"/>
              <w:jc w:val="center"/>
              <w:rPr>
                <w:rFonts w:ascii="Times New Roman" w:eastAsia="Times New Roman" w:hAnsi="Times New Roman" w:cs="Times New Roman"/>
                <w:sz w:val="12"/>
                <w:szCs w:val="12"/>
                <w:lang w:eastAsia="ru-RU"/>
              </w:rPr>
            </w:pPr>
          </w:p>
        </w:tc>
        <w:tc>
          <w:tcPr>
            <w:tcW w:w="3260" w:type="dxa"/>
            <w:vMerge/>
            <w:tcBorders>
              <w:left w:val="single" w:sz="4" w:space="0" w:color="auto"/>
              <w:right w:val="single" w:sz="4" w:space="0" w:color="auto"/>
            </w:tcBorders>
          </w:tcPr>
          <w:p w:rsidR="00E624CA" w:rsidRPr="00E624CA" w:rsidRDefault="00E624CA" w:rsidP="00CA4FED">
            <w:pPr>
              <w:spacing w:after="0" w:line="240" w:lineRule="auto"/>
              <w:jc w:val="center"/>
              <w:rPr>
                <w:rFonts w:ascii="Times New Roman" w:eastAsia="Times New Roman" w:hAnsi="Times New Roman" w:cs="Times New Roman"/>
                <w:sz w:val="12"/>
                <w:szCs w:val="12"/>
                <w:lang w:eastAsia="ru-RU"/>
              </w:rPr>
            </w:pPr>
          </w:p>
        </w:tc>
        <w:tc>
          <w:tcPr>
            <w:tcW w:w="993" w:type="dxa"/>
            <w:tcBorders>
              <w:top w:val="nil"/>
              <w:left w:val="single" w:sz="4" w:space="0" w:color="auto"/>
              <w:bottom w:val="single" w:sz="4" w:space="0" w:color="auto"/>
              <w:right w:val="single" w:sz="4" w:space="0" w:color="auto"/>
            </w:tcBorders>
            <w:tcMar>
              <w:left w:w="57" w:type="dxa"/>
              <w:right w:w="57" w:type="dxa"/>
            </w:tcMar>
          </w:tcPr>
          <w:p w:rsidR="00E624CA" w:rsidRPr="00E624CA" w:rsidRDefault="00E624CA" w:rsidP="00CA4FED">
            <w:pPr>
              <w:spacing w:after="0" w:line="240" w:lineRule="auto"/>
              <w:jc w:val="center"/>
              <w:rPr>
                <w:rFonts w:ascii="Times New Roman" w:eastAsia="Times New Roman" w:hAnsi="Times New Roman" w:cs="Times New Roman"/>
                <w:spacing w:val="-6"/>
                <w:sz w:val="12"/>
                <w:szCs w:val="12"/>
                <w:lang w:eastAsia="ru-RU"/>
              </w:rPr>
            </w:pPr>
            <w:r w:rsidRPr="00E624CA">
              <w:rPr>
                <w:rFonts w:ascii="Times New Roman" w:eastAsia="Times New Roman" w:hAnsi="Times New Roman" w:cs="Times New Roman"/>
                <w:sz w:val="12"/>
                <w:szCs w:val="12"/>
                <w:lang w:eastAsia="ru-RU"/>
              </w:rPr>
              <w:t xml:space="preserve">основных </w:t>
            </w:r>
            <w:r w:rsidRPr="00E624CA">
              <w:rPr>
                <w:rFonts w:ascii="Times New Roman" w:eastAsia="Times New Roman" w:hAnsi="Times New Roman" w:cs="Times New Roman"/>
                <w:spacing w:val="-6"/>
                <w:sz w:val="12"/>
                <w:szCs w:val="12"/>
                <w:lang w:eastAsia="ru-RU"/>
              </w:rPr>
              <w:t>работников</w:t>
            </w:r>
          </w:p>
        </w:tc>
        <w:tc>
          <w:tcPr>
            <w:tcW w:w="1446" w:type="dxa"/>
            <w:tcBorders>
              <w:top w:val="single" w:sz="4" w:space="0" w:color="auto"/>
              <w:left w:val="single" w:sz="4" w:space="0" w:color="auto"/>
              <w:bottom w:val="single" w:sz="4" w:space="0" w:color="auto"/>
              <w:right w:val="single" w:sz="4" w:space="0" w:color="auto"/>
            </w:tcBorders>
            <w:tcMar>
              <w:left w:w="57" w:type="dxa"/>
              <w:right w:w="57" w:type="dxa"/>
            </w:tcMar>
          </w:tcPr>
          <w:p w:rsidR="00E624CA" w:rsidRPr="00E624CA" w:rsidRDefault="00E624CA" w:rsidP="00CA4FED">
            <w:pPr>
              <w:spacing w:after="0" w:line="240" w:lineRule="auto"/>
              <w:jc w:val="center"/>
              <w:rPr>
                <w:rFonts w:ascii="Times New Roman" w:eastAsia="Times New Roman" w:hAnsi="Times New Roman" w:cs="Times New Roman"/>
                <w:spacing w:val="-6"/>
                <w:sz w:val="12"/>
                <w:szCs w:val="12"/>
                <w:lang w:eastAsia="ru-RU"/>
              </w:rPr>
            </w:pPr>
            <w:r w:rsidRPr="00E624CA">
              <w:rPr>
                <w:rFonts w:ascii="Times New Roman" w:eastAsia="Times New Roman" w:hAnsi="Times New Roman" w:cs="Times New Roman"/>
                <w:spacing w:val="-4"/>
                <w:sz w:val="12"/>
                <w:szCs w:val="12"/>
                <w:lang w:eastAsia="ru-RU"/>
              </w:rPr>
              <w:t>административно-</w:t>
            </w:r>
            <w:r w:rsidRPr="00E624CA">
              <w:rPr>
                <w:rFonts w:ascii="Times New Roman" w:eastAsia="Times New Roman" w:hAnsi="Times New Roman" w:cs="Times New Roman"/>
                <w:sz w:val="12"/>
                <w:szCs w:val="12"/>
                <w:lang w:eastAsia="ru-RU"/>
              </w:rPr>
              <w:t>хозяйственного персонала</w:t>
            </w:r>
          </w:p>
        </w:tc>
      </w:tr>
    </w:tbl>
    <w:p w:rsidR="00E624CA" w:rsidRPr="00E624CA" w:rsidRDefault="00E624CA" w:rsidP="00E624CA">
      <w:pPr>
        <w:spacing w:after="0" w:line="240" w:lineRule="auto"/>
        <w:rPr>
          <w:rFonts w:ascii="Times New Roman" w:eastAsia="Times New Roman" w:hAnsi="Times New Roman" w:cs="Times New Roman"/>
          <w:sz w:val="12"/>
          <w:szCs w:val="12"/>
          <w:lang w:eastAsia="ru-RU"/>
        </w:rPr>
      </w:pPr>
    </w:p>
    <w:tbl>
      <w:tblPr>
        <w:tblW w:w="107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5029"/>
        <w:gridCol w:w="3260"/>
        <w:gridCol w:w="993"/>
        <w:gridCol w:w="1418"/>
      </w:tblGrid>
      <w:tr w:rsidR="00E624CA" w:rsidRPr="00E624CA" w:rsidTr="00BE17B0">
        <w:trPr>
          <w:cantSplit/>
          <w:trHeight w:val="20"/>
          <w:tblHeader/>
        </w:trPr>
        <w:tc>
          <w:tcPr>
            <w:tcW w:w="5029" w:type="dxa"/>
            <w:tcBorders>
              <w:left w:val="single" w:sz="4" w:space="0" w:color="auto"/>
              <w:bottom w:val="single" w:sz="4" w:space="0" w:color="auto"/>
              <w:right w:val="single" w:sz="4" w:space="0" w:color="auto"/>
            </w:tcBorders>
            <w:tcMar>
              <w:top w:w="11" w:type="dxa"/>
              <w:bottom w:w="11" w:type="dxa"/>
            </w:tcMar>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w:t>
            </w:r>
          </w:p>
        </w:tc>
        <w:tc>
          <w:tcPr>
            <w:tcW w:w="3260" w:type="dxa"/>
            <w:tcBorders>
              <w:left w:val="single" w:sz="4" w:space="0" w:color="auto"/>
              <w:bottom w:val="single" w:sz="4" w:space="0" w:color="auto"/>
              <w:right w:val="single" w:sz="4" w:space="0" w:color="auto"/>
            </w:tcBorders>
            <w:tcMar>
              <w:top w:w="11" w:type="dxa"/>
              <w:bottom w:w="11" w:type="dxa"/>
            </w:tcMar>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2</w:t>
            </w:r>
          </w:p>
        </w:tc>
        <w:tc>
          <w:tcPr>
            <w:tcW w:w="993" w:type="dxa"/>
            <w:tcBorders>
              <w:top w:val="single" w:sz="4" w:space="0" w:color="auto"/>
            </w:tcBorders>
            <w:tcMar>
              <w:top w:w="11" w:type="dxa"/>
              <w:bottom w:w="11" w:type="dxa"/>
            </w:tcMar>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3</w:t>
            </w:r>
          </w:p>
        </w:tc>
        <w:tc>
          <w:tcPr>
            <w:tcW w:w="1418" w:type="dxa"/>
            <w:tcBorders>
              <w:top w:val="single" w:sz="4" w:space="0" w:color="auto"/>
            </w:tcBorders>
            <w:tcMar>
              <w:top w:w="11" w:type="dxa"/>
              <w:bottom w:w="11" w:type="dxa"/>
            </w:tcMar>
            <w:vAlign w:val="cente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4</w:t>
            </w:r>
          </w:p>
        </w:tc>
      </w:tr>
      <w:tr w:rsidR="00E624CA" w:rsidRPr="00E624CA" w:rsidTr="00BE17B0">
        <w:trPr>
          <w:cantSplit/>
          <w:trHeight w:val="20"/>
        </w:trPr>
        <w:tc>
          <w:tcPr>
            <w:tcW w:w="10700" w:type="dxa"/>
            <w:gridSpan w:val="4"/>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
                <w:sz w:val="12"/>
                <w:szCs w:val="12"/>
                <w:lang w:eastAsia="ru-RU"/>
              </w:rPr>
              <w:t>ДОШКОЛЬНОЕ ОБРАЗОВАНИЕ</w:t>
            </w:r>
          </w:p>
        </w:tc>
      </w:tr>
      <w:tr w:rsidR="00E624CA" w:rsidRPr="00E624CA" w:rsidTr="00BE17B0">
        <w:trPr>
          <w:cantSplit/>
          <w:trHeight w:val="20"/>
        </w:trPr>
        <w:tc>
          <w:tcPr>
            <w:tcW w:w="10700" w:type="dxa"/>
            <w:gridSpan w:val="4"/>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
                <w:spacing w:val="-4"/>
                <w:sz w:val="12"/>
                <w:szCs w:val="12"/>
                <w:lang w:eastAsia="ru-RU"/>
              </w:rPr>
              <w:t>Образовательные организации, реализующие основную общеобразовательную программу</w:t>
            </w:r>
            <w:r w:rsidRPr="00E624CA">
              <w:rPr>
                <w:rFonts w:ascii="Times New Roman" w:eastAsia="Times New Roman" w:hAnsi="Times New Roman" w:cs="Times New Roman"/>
                <w:b/>
                <w:sz w:val="12"/>
                <w:szCs w:val="12"/>
                <w:lang w:eastAsia="ru-RU"/>
              </w:rPr>
              <w:t xml:space="preserve"> дошкольного образования</w:t>
            </w:r>
          </w:p>
        </w:tc>
      </w:tr>
      <w:tr w:rsidR="00E624CA" w:rsidRPr="00E624CA" w:rsidTr="00BE17B0">
        <w:trPr>
          <w:cantSplit/>
          <w:trHeight w:val="20"/>
        </w:trPr>
        <w:tc>
          <w:tcPr>
            <w:tcW w:w="10700" w:type="dxa"/>
            <w:gridSpan w:val="4"/>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Обеспечение общедоступного, бесплатного дошкольного образования</w:t>
            </w:r>
          </w:p>
        </w:tc>
      </w:tr>
      <w:tr w:rsidR="00E624CA" w:rsidRPr="00E624CA" w:rsidTr="00BE17B0">
        <w:trPr>
          <w:cantSplit/>
          <w:trHeight w:val="20"/>
        </w:trPr>
        <w:tc>
          <w:tcPr>
            <w:tcW w:w="5029" w:type="dxa"/>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Педагогические работники:</w:t>
            </w:r>
          </w:p>
        </w:tc>
        <w:tc>
          <w:tcPr>
            <w:tcW w:w="3260" w:type="dxa"/>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p>
        </w:tc>
        <w:tc>
          <w:tcPr>
            <w:tcW w:w="993" w:type="dxa"/>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418" w:type="dxa"/>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5029" w:type="dxa"/>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8"/>
                <w:sz w:val="12"/>
                <w:szCs w:val="12"/>
                <w:lang w:eastAsia="ru-RU"/>
              </w:rPr>
            </w:pPr>
            <w:r w:rsidRPr="00E624CA">
              <w:rPr>
                <w:rFonts w:ascii="Times New Roman" w:eastAsia="Times New Roman" w:hAnsi="Times New Roman" w:cs="Times New Roman"/>
                <w:bCs/>
                <w:spacing w:val="-8"/>
                <w:sz w:val="12"/>
                <w:szCs w:val="12"/>
                <w:lang w:eastAsia="ru-RU"/>
              </w:rPr>
              <w:t>Базовая часть фонда заработной платы:</w:t>
            </w:r>
          </w:p>
        </w:tc>
        <w:tc>
          <w:tcPr>
            <w:tcW w:w="3260" w:type="dxa"/>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p>
        </w:tc>
        <w:tc>
          <w:tcPr>
            <w:tcW w:w="993" w:type="dxa"/>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418" w:type="dxa"/>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5029" w:type="dxa"/>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городов и поселков городского типа (за исключением малокомплектных организаций)</w:t>
            </w:r>
          </w:p>
        </w:tc>
        <w:tc>
          <w:tcPr>
            <w:tcW w:w="3260" w:type="dxa"/>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Cs/>
                <w:spacing w:val="-6"/>
                <w:sz w:val="12"/>
                <w:szCs w:val="12"/>
                <w:lang w:eastAsia="ru-RU"/>
              </w:rPr>
              <w:t xml:space="preserve">1 расчетный обучающийся, 1 расчетный обучающийся дошкольного возраста на дому </w:t>
            </w:r>
          </w:p>
        </w:tc>
        <w:tc>
          <w:tcPr>
            <w:tcW w:w="993" w:type="dxa"/>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8827</w:t>
            </w:r>
          </w:p>
        </w:tc>
        <w:tc>
          <w:tcPr>
            <w:tcW w:w="1418" w:type="dxa"/>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5029" w:type="dxa"/>
            <w:tcBorders>
              <w:bottom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sz w:val="12"/>
                <w:szCs w:val="12"/>
                <w:lang w:eastAsia="ru-RU"/>
              </w:rPr>
              <w:t>сельская местность (включая малокомплектные организации)</w:t>
            </w:r>
          </w:p>
        </w:tc>
        <w:tc>
          <w:tcPr>
            <w:tcW w:w="3260" w:type="dxa"/>
            <w:tcBorders>
              <w:bottom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 расчетная группа</w:t>
            </w:r>
          </w:p>
        </w:tc>
        <w:tc>
          <w:tcPr>
            <w:tcW w:w="993" w:type="dxa"/>
            <w:tcBorders>
              <w:bottom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155797</w:t>
            </w:r>
          </w:p>
        </w:tc>
        <w:tc>
          <w:tcPr>
            <w:tcW w:w="1418" w:type="dxa"/>
            <w:tcBorders>
              <w:bottom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5029" w:type="dxa"/>
            <w:tcBorders>
              <w:bottom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Стимулирующая и компенсационная части фонда заработной платы:</w:t>
            </w:r>
          </w:p>
        </w:tc>
        <w:tc>
          <w:tcPr>
            <w:tcW w:w="3260" w:type="dxa"/>
            <w:tcBorders>
              <w:bottom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p>
        </w:tc>
        <w:tc>
          <w:tcPr>
            <w:tcW w:w="993" w:type="dxa"/>
            <w:tcBorders>
              <w:bottom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418" w:type="dxa"/>
            <w:tcBorders>
              <w:bottom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городов и поселков городского типа (за исключением малокомплектных организаций)</w:t>
            </w:r>
          </w:p>
        </w:tc>
        <w:tc>
          <w:tcPr>
            <w:tcW w:w="3260"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Cs/>
                <w:spacing w:val="-6"/>
                <w:sz w:val="12"/>
                <w:szCs w:val="12"/>
                <w:lang w:eastAsia="ru-RU"/>
              </w:rPr>
              <w:t>1 расчетный обучающийся,1 расчетный обучающийся дошкольного возраста на дому</w:t>
            </w:r>
          </w:p>
        </w:tc>
        <w:tc>
          <w:tcPr>
            <w:tcW w:w="993"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7584</w:t>
            </w:r>
          </w:p>
        </w:tc>
        <w:tc>
          <w:tcPr>
            <w:tcW w:w="1418"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5029" w:type="dxa"/>
            <w:tcBorders>
              <w:bottom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sz w:val="12"/>
                <w:szCs w:val="12"/>
                <w:lang w:eastAsia="ru-RU"/>
              </w:rPr>
              <w:t>сельская местность (включая малокомплектные организации)</w:t>
            </w:r>
          </w:p>
        </w:tc>
        <w:tc>
          <w:tcPr>
            <w:tcW w:w="3260" w:type="dxa"/>
            <w:tcBorders>
              <w:bottom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 расчетная группа</w:t>
            </w:r>
          </w:p>
        </w:tc>
        <w:tc>
          <w:tcPr>
            <w:tcW w:w="993" w:type="dxa"/>
            <w:tcBorders>
              <w:bottom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133831</w:t>
            </w:r>
          </w:p>
        </w:tc>
        <w:tc>
          <w:tcPr>
            <w:tcW w:w="1418" w:type="dxa"/>
            <w:tcBorders>
              <w:bottom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С централизацией ведения бухгалтерского учета</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6"/>
                <w:sz w:val="12"/>
                <w:szCs w:val="12"/>
                <w:lang w:eastAsia="ru-RU"/>
              </w:rPr>
            </w:pP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сельская местность</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6"/>
                <w:sz w:val="12"/>
                <w:szCs w:val="12"/>
                <w:lang w:eastAsia="ru-RU"/>
              </w:rPr>
            </w:pPr>
            <w:r w:rsidRPr="00E624CA">
              <w:rPr>
                <w:rFonts w:ascii="Times New Roman" w:eastAsia="Times New Roman" w:hAnsi="Times New Roman" w:cs="Times New Roman"/>
                <w:bCs/>
                <w:spacing w:val="-6"/>
                <w:sz w:val="12"/>
                <w:szCs w:val="12"/>
                <w:lang w:eastAsia="ru-RU"/>
              </w:rPr>
              <w:t>1 расчетный обучающийся</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1640</w:t>
            </w:r>
          </w:p>
        </w:tc>
      </w:tr>
      <w:tr w:rsidR="00E624CA" w:rsidRPr="00E624CA" w:rsidTr="00BE17B0">
        <w:trPr>
          <w:cantSplit/>
          <w:trHeight w:val="20"/>
        </w:trPr>
        <w:tc>
          <w:tcPr>
            <w:tcW w:w="5029" w:type="dxa"/>
            <w:tcBorders>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сельская местность (включая малокомплектные организации)</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6"/>
                <w:sz w:val="12"/>
                <w:szCs w:val="12"/>
                <w:lang w:eastAsia="ru-RU"/>
              </w:rPr>
            </w:pPr>
            <w:r w:rsidRPr="00E624CA">
              <w:rPr>
                <w:rFonts w:ascii="Times New Roman" w:eastAsia="Times New Roman" w:hAnsi="Times New Roman" w:cs="Times New Roman"/>
                <w:sz w:val="12"/>
                <w:szCs w:val="12"/>
                <w:lang w:eastAsia="ru-RU"/>
              </w:rPr>
              <w:t>1 расчетная группа</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20405</w:t>
            </w:r>
          </w:p>
        </w:tc>
      </w:tr>
      <w:tr w:rsidR="00E624CA" w:rsidRPr="00E624CA" w:rsidTr="00BE17B0">
        <w:trPr>
          <w:cantSplit/>
          <w:trHeight w:val="20"/>
        </w:trPr>
        <w:tc>
          <w:tcPr>
            <w:tcW w:w="107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Обеспечение присмотра и ухода за детьми, содержание зданий и сооружений</w:t>
            </w:r>
          </w:p>
        </w:tc>
      </w:tr>
      <w:tr w:rsidR="00E624CA" w:rsidRPr="00E624CA" w:rsidTr="00BE17B0">
        <w:trPr>
          <w:cantSplit/>
          <w:trHeight w:val="20"/>
        </w:trPr>
        <w:tc>
          <w:tcPr>
            <w:tcW w:w="5029"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Cs/>
                <w:sz w:val="12"/>
                <w:szCs w:val="12"/>
                <w:lang w:eastAsia="ru-RU"/>
              </w:rPr>
              <w:t>Административно-управленческий персонал:</w:t>
            </w:r>
          </w:p>
        </w:tc>
        <w:tc>
          <w:tcPr>
            <w:tcW w:w="3260"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6"/>
                <w:sz w:val="12"/>
                <w:szCs w:val="12"/>
                <w:lang w:eastAsia="ru-RU"/>
              </w:rPr>
            </w:pPr>
          </w:p>
        </w:tc>
        <w:tc>
          <w:tcPr>
            <w:tcW w:w="993"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418"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С централизацией ведения бухгалтерского учета</w:t>
            </w:r>
          </w:p>
        </w:tc>
        <w:tc>
          <w:tcPr>
            <w:tcW w:w="3260"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6"/>
                <w:sz w:val="12"/>
                <w:szCs w:val="12"/>
                <w:lang w:eastAsia="ru-RU"/>
              </w:rPr>
            </w:pPr>
          </w:p>
        </w:tc>
        <w:tc>
          <w:tcPr>
            <w:tcW w:w="993"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418"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сельская местность</w:t>
            </w:r>
          </w:p>
        </w:tc>
        <w:tc>
          <w:tcPr>
            <w:tcW w:w="3260"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6"/>
                <w:sz w:val="12"/>
                <w:szCs w:val="12"/>
                <w:lang w:eastAsia="ru-RU"/>
              </w:rPr>
            </w:pPr>
            <w:r w:rsidRPr="00E624CA">
              <w:rPr>
                <w:rFonts w:ascii="Times New Roman" w:eastAsia="Times New Roman" w:hAnsi="Times New Roman" w:cs="Times New Roman"/>
                <w:bCs/>
                <w:spacing w:val="-6"/>
                <w:sz w:val="12"/>
                <w:szCs w:val="12"/>
                <w:lang w:eastAsia="ru-RU"/>
              </w:rPr>
              <w:t>1 расчетный обучающийся</w:t>
            </w:r>
          </w:p>
        </w:tc>
        <w:tc>
          <w:tcPr>
            <w:tcW w:w="993"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418"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884</w:t>
            </w:r>
          </w:p>
        </w:tc>
      </w:tr>
      <w:tr w:rsidR="00E624CA" w:rsidRPr="00E624CA" w:rsidTr="00BE17B0">
        <w:trPr>
          <w:cantSplit/>
          <w:trHeight w:val="20"/>
        </w:trPr>
        <w:tc>
          <w:tcPr>
            <w:tcW w:w="5029"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xml:space="preserve">Помощник воспитателя, младший воспитатель </w:t>
            </w:r>
          </w:p>
        </w:tc>
        <w:tc>
          <w:tcPr>
            <w:tcW w:w="3260"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6"/>
                <w:sz w:val="12"/>
                <w:szCs w:val="12"/>
                <w:lang w:eastAsia="ru-RU"/>
              </w:rPr>
            </w:pPr>
          </w:p>
        </w:tc>
        <w:tc>
          <w:tcPr>
            <w:tcW w:w="993"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418"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сельская местность (включая малокомплектные организации)</w:t>
            </w:r>
          </w:p>
        </w:tc>
        <w:tc>
          <w:tcPr>
            <w:tcW w:w="3260"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6"/>
                <w:sz w:val="12"/>
                <w:szCs w:val="12"/>
                <w:lang w:eastAsia="ru-RU"/>
              </w:rPr>
            </w:pPr>
            <w:r w:rsidRPr="00E624CA">
              <w:rPr>
                <w:rFonts w:ascii="Times New Roman" w:eastAsia="Times New Roman" w:hAnsi="Times New Roman" w:cs="Times New Roman"/>
                <w:sz w:val="12"/>
                <w:szCs w:val="12"/>
                <w:lang w:eastAsia="ru-RU"/>
              </w:rPr>
              <w:t>1 расчетная группа</w:t>
            </w:r>
          </w:p>
        </w:tc>
        <w:tc>
          <w:tcPr>
            <w:tcW w:w="993"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418"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76058</w:t>
            </w:r>
          </w:p>
        </w:tc>
      </w:tr>
      <w:tr w:rsidR="00E624CA" w:rsidRPr="00E624CA" w:rsidTr="00BE17B0">
        <w:trPr>
          <w:cantSplit/>
          <w:trHeight w:val="20"/>
        </w:trPr>
        <w:tc>
          <w:tcPr>
            <w:tcW w:w="5029"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Прочие работники</w:t>
            </w:r>
            <w:r w:rsidR="00BE17B0">
              <w:rPr>
                <w:rFonts w:ascii="Times New Roman" w:eastAsia="Times New Roman" w:hAnsi="Times New Roman" w:cs="Times New Roman"/>
                <w:sz w:val="12"/>
                <w:szCs w:val="12"/>
                <w:lang w:eastAsia="ru-RU"/>
              </w:rPr>
              <w:t xml:space="preserve"> </w:t>
            </w:r>
            <w:r w:rsidRPr="00E624CA">
              <w:rPr>
                <w:rFonts w:ascii="Times New Roman" w:eastAsia="Times New Roman" w:hAnsi="Times New Roman" w:cs="Times New Roman"/>
                <w:sz w:val="12"/>
                <w:szCs w:val="12"/>
                <w:lang w:eastAsia="ru-RU"/>
              </w:rPr>
              <w:t>с централизацией ведения бухгалтерского учета</w:t>
            </w:r>
          </w:p>
        </w:tc>
        <w:tc>
          <w:tcPr>
            <w:tcW w:w="3260"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6"/>
                <w:sz w:val="12"/>
                <w:szCs w:val="12"/>
                <w:lang w:eastAsia="ru-RU"/>
              </w:rPr>
            </w:pPr>
            <w:r w:rsidRPr="00E624CA">
              <w:rPr>
                <w:rFonts w:ascii="Times New Roman" w:eastAsia="Times New Roman" w:hAnsi="Times New Roman" w:cs="Times New Roman"/>
                <w:bCs/>
                <w:spacing w:val="-6"/>
                <w:sz w:val="12"/>
                <w:szCs w:val="12"/>
                <w:lang w:eastAsia="ru-RU"/>
              </w:rPr>
              <w:t>1 расчетный обучающийся</w:t>
            </w:r>
          </w:p>
        </w:tc>
        <w:tc>
          <w:tcPr>
            <w:tcW w:w="993"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418"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6494</w:t>
            </w:r>
          </w:p>
        </w:tc>
      </w:tr>
      <w:tr w:rsidR="00E624CA" w:rsidRPr="00E624CA" w:rsidTr="00BE17B0">
        <w:trPr>
          <w:cantSplit/>
          <w:trHeight w:val="20"/>
        </w:trPr>
        <w:tc>
          <w:tcPr>
            <w:tcW w:w="107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
                <w:bCs/>
                <w:iCs/>
                <w:sz w:val="12"/>
                <w:szCs w:val="12"/>
                <w:lang w:eastAsia="ru-RU"/>
              </w:rPr>
              <w:t>ОБЩЕЕ ОБРАЗОВАНИЕ</w:t>
            </w:r>
          </w:p>
        </w:tc>
      </w:tr>
      <w:tr w:rsidR="00E624CA" w:rsidRPr="00E624CA" w:rsidTr="00BE17B0">
        <w:trPr>
          <w:cantSplit/>
          <w:trHeight w:val="20"/>
        </w:trPr>
        <w:tc>
          <w:tcPr>
            <w:tcW w:w="107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
                <w:sz w:val="12"/>
                <w:szCs w:val="12"/>
                <w:lang w:eastAsia="ru-RU"/>
              </w:rPr>
            </w:pPr>
            <w:r w:rsidRPr="00E624CA">
              <w:rPr>
                <w:rFonts w:ascii="Times New Roman" w:eastAsia="Times New Roman" w:hAnsi="Times New Roman" w:cs="Times New Roman"/>
                <w:b/>
                <w:sz w:val="12"/>
                <w:szCs w:val="12"/>
                <w:lang w:eastAsia="ru-RU"/>
              </w:rPr>
              <w:t>Образовательные организации, реализующие основные общеобразовательные программы</w:t>
            </w:r>
          </w:p>
        </w:tc>
      </w:tr>
      <w:tr w:rsidR="00E624CA" w:rsidRPr="00E624CA" w:rsidTr="00BE17B0">
        <w:trPr>
          <w:cantSplit/>
          <w:trHeight w:val="20"/>
        </w:trPr>
        <w:tc>
          <w:tcPr>
            <w:tcW w:w="107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iCs/>
                <w:sz w:val="12"/>
                <w:szCs w:val="12"/>
                <w:lang w:eastAsia="ru-RU"/>
              </w:rPr>
              <w:t>Обеспечение общедоступного, бесплатного начального общего, основного общего и среднего общего образования (очная форма обучения)</w:t>
            </w: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Педагогические работники:</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8"/>
                <w:sz w:val="12"/>
                <w:szCs w:val="12"/>
                <w:lang w:eastAsia="ru-RU"/>
              </w:rPr>
            </w:pPr>
            <w:r w:rsidRPr="00E624CA">
              <w:rPr>
                <w:rFonts w:ascii="Times New Roman" w:eastAsia="Times New Roman" w:hAnsi="Times New Roman" w:cs="Times New Roman"/>
                <w:bCs/>
                <w:spacing w:val="-8"/>
                <w:sz w:val="12"/>
                <w:szCs w:val="12"/>
                <w:lang w:eastAsia="ru-RU"/>
              </w:rPr>
              <w:t>Базовая часть фонда заработной платы:</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xml:space="preserve">сельская местность </w:t>
            </w:r>
          </w:p>
        </w:tc>
        <w:tc>
          <w:tcPr>
            <w:tcW w:w="3260"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1 расчетный класс</w:t>
            </w:r>
          </w:p>
        </w:tc>
        <w:tc>
          <w:tcPr>
            <w:tcW w:w="993"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134535</w:t>
            </w:r>
          </w:p>
        </w:tc>
        <w:tc>
          <w:tcPr>
            <w:tcW w:w="1418"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5029" w:type="dxa"/>
            <w:tcBorders>
              <w:top w:val="nil"/>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p>
        </w:tc>
        <w:tc>
          <w:tcPr>
            <w:tcW w:w="3260" w:type="dxa"/>
            <w:tcBorders>
              <w:top w:val="nil"/>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6"/>
                <w:sz w:val="12"/>
                <w:szCs w:val="12"/>
                <w:lang w:eastAsia="ru-RU"/>
              </w:rPr>
            </w:pPr>
            <w:r w:rsidRPr="00E624CA">
              <w:rPr>
                <w:rFonts w:ascii="Times New Roman" w:eastAsia="Times New Roman" w:hAnsi="Times New Roman" w:cs="Times New Roman"/>
                <w:bCs/>
                <w:spacing w:val="-6"/>
                <w:sz w:val="12"/>
                <w:szCs w:val="12"/>
                <w:lang w:eastAsia="ru-RU"/>
              </w:rPr>
              <w:t>1 расчетный обучающийся школьного возраста на дому</w:t>
            </w:r>
          </w:p>
        </w:tc>
        <w:tc>
          <w:tcPr>
            <w:tcW w:w="993" w:type="dxa"/>
            <w:tcBorders>
              <w:top w:val="nil"/>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5490</w:t>
            </w:r>
          </w:p>
        </w:tc>
        <w:tc>
          <w:tcPr>
            <w:tcW w:w="1418" w:type="dxa"/>
            <w:tcBorders>
              <w:top w:val="nil"/>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 xml:space="preserve">дополнительно на внеурочную </w:t>
            </w:r>
            <w:r w:rsidRPr="00E624CA">
              <w:rPr>
                <w:rFonts w:ascii="Times New Roman" w:eastAsia="Times New Roman" w:hAnsi="Times New Roman" w:cs="Times New Roman"/>
                <w:bCs/>
                <w:sz w:val="12"/>
                <w:szCs w:val="12"/>
                <w:lang w:eastAsia="ru-RU"/>
              </w:rPr>
              <w:br/>
              <w:t xml:space="preserve">деятельность в рамках ФГОС </w:t>
            </w:r>
            <w:r w:rsidRPr="00E624CA">
              <w:rPr>
                <w:rFonts w:ascii="Times New Roman" w:eastAsia="Times New Roman" w:hAnsi="Times New Roman" w:cs="Times New Roman"/>
                <w:bCs/>
                <w:sz w:val="12"/>
                <w:szCs w:val="12"/>
                <w:lang w:eastAsia="ru-RU"/>
              </w:rPr>
              <w:br/>
              <w:t>начального общего образования</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8"/>
                <w:sz w:val="12"/>
                <w:szCs w:val="12"/>
                <w:lang w:eastAsia="ru-RU"/>
              </w:rPr>
            </w:pPr>
            <w:r w:rsidRPr="00E624CA">
              <w:rPr>
                <w:rFonts w:ascii="Times New Roman" w:eastAsia="Times New Roman" w:hAnsi="Times New Roman" w:cs="Times New Roman"/>
                <w:bCs/>
                <w:spacing w:val="-8"/>
                <w:sz w:val="12"/>
                <w:szCs w:val="12"/>
                <w:lang w:eastAsia="ru-RU"/>
              </w:rPr>
              <w:t xml:space="preserve">1 расчетный обучающийся по программе начального общего образования общеобразовательных классов </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1142</w:t>
            </w: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both"/>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 xml:space="preserve">дополнительно на внеурочную деятельность в рамках ФГОС основного и среднего общего образования </w:t>
            </w:r>
          </w:p>
        </w:tc>
        <w:tc>
          <w:tcPr>
            <w:tcW w:w="3260"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sz w:val="12"/>
                <w:szCs w:val="12"/>
                <w:lang w:eastAsia="ru-RU"/>
              </w:rPr>
              <w:t xml:space="preserve">1 расчетный обучающийся по программе основного и среднего общего образования общеобразовательных классов </w:t>
            </w:r>
          </w:p>
        </w:tc>
        <w:tc>
          <w:tcPr>
            <w:tcW w:w="993"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834</w:t>
            </w:r>
          </w:p>
        </w:tc>
        <w:tc>
          <w:tcPr>
            <w:tcW w:w="1418"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Стимулирующая и компенсационная части фонда заработной платы:</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6"/>
                <w:sz w:val="12"/>
                <w:szCs w:val="12"/>
                <w:lang w:eastAsia="ru-RU"/>
              </w:rPr>
            </w:pP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Cs/>
                <w:spacing w:val="-6"/>
                <w:sz w:val="12"/>
                <w:szCs w:val="12"/>
                <w:lang w:eastAsia="ru-RU"/>
              </w:rPr>
              <w:t>1 расчетный обучающийся, 1 расчетный обучающийся школьного возраста на дому</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5078</w:t>
            </w: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в том числе оплата классного руководства</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sz w:val="12"/>
                <w:szCs w:val="12"/>
                <w:lang w:eastAsia="ru-RU"/>
              </w:rPr>
              <w:t>1 обучающийся</w:t>
            </w:r>
            <w:r w:rsidRPr="00E624CA">
              <w:rPr>
                <w:rFonts w:ascii="Times New Roman" w:eastAsia="Times New Roman" w:hAnsi="Times New Roman" w:cs="Times New Roman"/>
                <w:bCs/>
                <w:sz w:val="12"/>
                <w:szCs w:val="12"/>
                <w:lang w:eastAsia="ru-RU"/>
              </w:rPr>
              <w:t xml:space="preserve"> </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480</w:t>
            </w: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 xml:space="preserve">дополнительно на внеурочную деятельность в рамках ФГОС </w:t>
            </w:r>
            <w:r w:rsidRPr="00E624CA">
              <w:rPr>
                <w:rFonts w:ascii="Times New Roman" w:eastAsia="Times New Roman" w:hAnsi="Times New Roman" w:cs="Times New Roman"/>
                <w:bCs/>
                <w:sz w:val="12"/>
                <w:szCs w:val="12"/>
                <w:lang w:eastAsia="ru-RU"/>
              </w:rPr>
              <w:br/>
              <w:t>начального общего образования</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pacing w:val="-8"/>
                <w:sz w:val="12"/>
                <w:szCs w:val="12"/>
                <w:lang w:eastAsia="ru-RU"/>
              </w:rPr>
              <w:t>1 расчетный обучающийся по программе начального общего образования общеобразовательных классов</w:t>
            </w:r>
            <w:r w:rsidRPr="00E624CA">
              <w:rPr>
                <w:rFonts w:ascii="Times New Roman" w:eastAsia="Times New Roman" w:hAnsi="Times New Roman" w:cs="Times New Roman"/>
                <w:bCs/>
                <w:sz w:val="12"/>
                <w:szCs w:val="12"/>
                <w:lang w:eastAsia="ru-RU"/>
              </w:rPr>
              <w:t xml:space="preserve"> </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1149</w:t>
            </w: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both"/>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 xml:space="preserve">дополнительно на внеурочную деятельность в рамках ФГОС основного и среднего общего образования </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sz w:val="12"/>
                <w:szCs w:val="12"/>
                <w:lang w:eastAsia="ru-RU"/>
              </w:rPr>
              <w:t xml:space="preserve">1 расчетный обучающийся по программе основного и среднего общего образования общеобразовательных классов </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837</w:t>
            </w: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Cs/>
                <w:sz w:val="12"/>
                <w:szCs w:val="12"/>
                <w:lang w:eastAsia="ru-RU"/>
              </w:rPr>
              <w:t>Административно-управленческий персонал:</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6"/>
                <w:sz w:val="12"/>
                <w:szCs w:val="12"/>
                <w:lang w:eastAsia="ru-RU"/>
              </w:rPr>
            </w:pP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С централизацией ведения бухгалтерского учета</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6"/>
                <w:sz w:val="12"/>
                <w:szCs w:val="12"/>
                <w:lang w:eastAsia="ru-RU"/>
              </w:rPr>
            </w:pP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lastRenderedPageBreak/>
              <w:t>сельская местность</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Cs/>
                <w:spacing w:val="-6"/>
                <w:sz w:val="12"/>
                <w:szCs w:val="12"/>
                <w:lang w:eastAsia="ru-RU"/>
              </w:rPr>
              <w:t>1 расчетный обучающийся</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xml:space="preserve">2660 </w:t>
            </w:r>
          </w:p>
        </w:tc>
      </w:tr>
      <w:tr w:rsidR="00E624CA" w:rsidRPr="00E624CA" w:rsidTr="00BE17B0">
        <w:trPr>
          <w:cantSplit/>
          <w:trHeight w:val="20"/>
        </w:trPr>
        <w:tc>
          <w:tcPr>
            <w:tcW w:w="107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iCs/>
                <w:sz w:val="12"/>
                <w:szCs w:val="12"/>
                <w:lang w:eastAsia="ru-RU"/>
              </w:rPr>
              <w:t>Обеспечение содержания зданий и сооружений</w:t>
            </w: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sz w:val="12"/>
                <w:szCs w:val="12"/>
                <w:lang w:eastAsia="ru-RU"/>
              </w:rPr>
              <w:t>с централизацией ведения бухгалтерского учета</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Cs/>
                <w:spacing w:val="-6"/>
                <w:sz w:val="12"/>
                <w:szCs w:val="12"/>
                <w:lang w:eastAsia="ru-RU"/>
              </w:rPr>
              <w:t>1 расчетный обучающийся</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2204</w:t>
            </w:r>
          </w:p>
        </w:tc>
      </w:tr>
      <w:tr w:rsidR="00E624CA" w:rsidRPr="00E624CA" w:rsidTr="00BE17B0">
        <w:trPr>
          <w:cantSplit/>
          <w:trHeight w:val="20"/>
        </w:trPr>
        <w:tc>
          <w:tcPr>
            <w:tcW w:w="107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E624CA">
              <w:rPr>
                <w:rFonts w:ascii="Times New Roman" w:eastAsia="Times New Roman" w:hAnsi="Times New Roman" w:cs="Times New Roman"/>
                <w:bCs/>
                <w:sz w:val="12"/>
                <w:szCs w:val="12"/>
                <w:lang w:eastAsia="ru-RU"/>
              </w:rPr>
              <w:t>дополнительно на логопедическую помощь обучающимся</w:t>
            </w:r>
            <w:r w:rsidRPr="00E624CA">
              <w:rPr>
                <w:rFonts w:ascii="Times New Roman" w:eastAsia="Times New Roman" w:hAnsi="Times New Roman" w:cs="Times New Roman"/>
                <w:bCs/>
                <w:spacing w:val="-8"/>
                <w:sz w:val="12"/>
                <w:szCs w:val="12"/>
                <w:lang w:eastAsia="ru-RU"/>
              </w:rPr>
              <w:t xml:space="preserve"> по образовательной программе начального общего образования (за исключением обучающихся </w:t>
            </w:r>
            <w:r w:rsidRPr="00E624CA">
              <w:rPr>
                <w:rFonts w:ascii="Times New Roman" w:eastAsia="Times New Roman" w:hAnsi="Times New Roman" w:cs="Times New Roman"/>
                <w:bCs/>
                <w:sz w:val="12"/>
                <w:szCs w:val="12"/>
                <w:lang w:eastAsia="ru-RU"/>
              </w:rPr>
              <w:t xml:space="preserve">с </w:t>
            </w:r>
            <w:r w:rsidRPr="00E624CA">
              <w:rPr>
                <w:rFonts w:ascii="Times New Roman" w:eastAsia="Times New Roman" w:hAnsi="Times New Roman" w:cs="Times New Roman"/>
                <w:sz w:val="12"/>
                <w:szCs w:val="12"/>
                <w:lang w:eastAsia="ru-RU"/>
              </w:rPr>
              <w:t>ОВЗ)</w:t>
            </w: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8"/>
                <w:sz w:val="12"/>
                <w:szCs w:val="12"/>
                <w:lang w:eastAsia="ru-RU"/>
              </w:rPr>
            </w:pPr>
            <w:r w:rsidRPr="00E624CA">
              <w:rPr>
                <w:rFonts w:ascii="Times New Roman" w:eastAsia="Times New Roman" w:hAnsi="Times New Roman" w:cs="Times New Roman"/>
                <w:bCs/>
                <w:spacing w:val="-8"/>
                <w:sz w:val="12"/>
                <w:szCs w:val="12"/>
                <w:lang w:eastAsia="ru-RU"/>
              </w:rPr>
              <w:t>Базовая часть фонда заработной платы:</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6"/>
                <w:sz w:val="12"/>
                <w:szCs w:val="12"/>
                <w:lang w:eastAsia="ru-RU"/>
              </w:rPr>
            </w:pP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логопедическая помощь</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6"/>
                <w:sz w:val="12"/>
                <w:szCs w:val="12"/>
                <w:lang w:eastAsia="ru-RU"/>
              </w:rPr>
            </w:pP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городов и поселков городского типа, сельская местность</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spacing w:val="-8"/>
                <w:sz w:val="12"/>
                <w:szCs w:val="12"/>
                <w:lang w:eastAsia="ru-RU"/>
              </w:rPr>
              <w:t>1 расчетный обучающийся по образовательной программе начального общего образования (за исключением обучающихся с ОВЗ)</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val="en-US" w:eastAsia="ru-RU"/>
              </w:rPr>
            </w:pPr>
            <w:r w:rsidRPr="00E624CA">
              <w:rPr>
                <w:rFonts w:ascii="Times New Roman" w:eastAsia="Times New Roman" w:hAnsi="Times New Roman" w:cs="Times New Roman"/>
                <w:bCs/>
                <w:sz w:val="12"/>
                <w:szCs w:val="12"/>
                <w:lang w:eastAsia="ru-RU"/>
              </w:rPr>
              <w:t>107</w:t>
            </w: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Cs/>
                <w:sz w:val="12"/>
                <w:szCs w:val="12"/>
                <w:lang w:eastAsia="ru-RU"/>
              </w:rPr>
              <w:t>Стимулирующая и компенсационная части фонда заработной платы:</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городов и поселков городского типа, сельская местность</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spacing w:val="-8"/>
                <w:sz w:val="12"/>
                <w:szCs w:val="12"/>
                <w:lang w:eastAsia="ru-RU"/>
              </w:rPr>
              <w:t xml:space="preserve">1 расчетный обучающийся по программе начального общего образования (за исключением обучающихся с ОВЗ) </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val="en-US" w:eastAsia="ru-RU"/>
              </w:rPr>
            </w:pPr>
            <w:r w:rsidRPr="00E624CA">
              <w:rPr>
                <w:rFonts w:ascii="Times New Roman" w:eastAsia="Times New Roman" w:hAnsi="Times New Roman" w:cs="Times New Roman"/>
                <w:bCs/>
                <w:sz w:val="12"/>
                <w:szCs w:val="12"/>
                <w:lang w:eastAsia="ru-RU"/>
              </w:rPr>
              <w:t>40</w:t>
            </w: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107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
                <w:bCs/>
                <w:sz w:val="12"/>
                <w:szCs w:val="12"/>
                <w:lang w:eastAsia="ru-RU"/>
              </w:rPr>
            </w:pPr>
            <w:r w:rsidRPr="00E624CA">
              <w:rPr>
                <w:rFonts w:ascii="Times New Roman" w:eastAsia="Times New Roman" w:hAnsi="Times New Roman" w:cs="Times New Roman"/>
                <w:bCs/>
                <w:sz w:val="12"/>
                <w:szCs w:val="12"/>
                <w:lang w:eastAsia="ru-RU"/>
              </w:rPr>
              <w:t>дополнительно на создание специальных условий для получения образования обучающимися с ограниченными возможностями здоровья</w:t>
            </w: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pacing w:val="-8"/>
                <w:sz w:val="12"/>
                <w:szCs w:val="12"/>
                <w:lang w:eastAsia="ru-RU"/>
              </w:rPr>
            </w:pPr>
            <w:r w:rsidRPr="00E624CA">
              <w:rPr>
                <w:rFonts w:ascii="Times New Roman" w:eastAsia="Times New Roman" w:hAnsi="Times New Roman" w:cs="Times New Roman"/>
                <w:bCs/>
                <w:spacing w:val="-8"/>
                <w:sz w:val="12"/>
                <w:szCs w:val="12"/>
                <w:lang w:eastAsia="ru-RU"/>
              </w:rPr>
              <w:t>Базовая часть фонда заработной платы:</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both"/>
              <w:rPr>
                <w:rFonts w:ascii="Times New Roman" w:eastAsia="Times New Roman" w:hAnsi="Times New Roman" w:cs="Times New Roman"/>
                <w:bCs/>
                <w:sz w:val="12"/>
                <w:szCs w:val="12"/>
                <w:lang w:eastAsia="ru-RU"/>
              </w:rPr>
            </w:pP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логопедическая помощь</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val="en-US"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сельская местность</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1 расчетный обучающийся с ОВЗ</w:t>
            </w:r>
            <w:r w:rsidRPr="00E624CA">
              <w:rPr>
                <w:rFonts w:ascii="Times New Roman" w:eastAsia="Times New Roman" w:hAnsi="Times New Roman" w:cs="Times New Roman"/>
                <w:spacing w:val="-8"/>
                <w:sz w:val="12"/>
                <w:szCs w:val="12"/>
                <w:lang w:eastAsia="ru-RU"/>
              </w:rPr>
              <w:t xml:space="preserve"> по адаптированным образовательным программам начального общего образования </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1011</w:t>
            </w: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Cs/>
                <w:sz w:val="12"/>
                <w:szCs w:val="12"/>
                <w:lang w:eastAsia="ru-RU"/>
              </w:rPr>
              <w:t>Стимулирующая и компенсационная части фонда заработной платы:</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сельская местность</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B302E8" w:rsidP="00E624CA">
            <w:pPr>
              <w:spacing w:after="0" w:line="240" w:lineRule="auto"/>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 расчетный обучающий</w:t>
            </w:r>
            <w:r w:rsidR="00E624CA" w:rsidRPr="00E624CA">
              <w:rPr>
                <w:rFonts w:ascii="Times New Roman" w:eastAsia="Times New Roman" w:hAnsi="Times New Roman" w:cs="Times New Roman"/>
                <w:bCs/>
                <w:sz w:val="12"/>
                <w:szCs w:val="12"/>
                <w:lang w:eastAsia="ru-RU"/>
              </w:rPr>
              <w:t>ся с ОВЗ</w:t>
            </w:r>
            <w:r w:rsidR="00E624CA" w:rsidRPr="00E624CA">
              <w:rPr>
                <w:rFonts w:ascii="Times New Roman" w:eastAsia="Times New Roman" w:hAnsi="Times New Roman" w:cs="Times New Roman"/>
                <w:spacing w:val="-8"/>
                <w:sz w:val="12"/>
                <w:szCs w:val="12"/>
                <w:lang w:eastAsia="ru-RU"/>
              </w:rPr>
              <w:t xml:space="preserve"> по адаптированным образовательным программам начального общего образования </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701</w:t>
            </w: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психологическая помощь</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сельская местность</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both"/>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 расчетный обучающийся с ОВЗ</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358</w:t>
            </w: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sz w:val="12"/>
                <w:szCs w:val="12"/>
                <w:lang w:eastAsia="ru-RU"/>
              </w:rPr>
              <w:t>Стимулирующая и компенсационная части фонда заработной платы:</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both"/>
              <w:rPr>
                <w:rFonts w:ascii="Times New Roman" w:eastAsia="Times New Roman" w:hAnsi="Times New Roman" w:cs="Times New Roman"/>
                <w:sz w:val="12"/>
                <w:szCs w:val="12"/>
                <w:lang w:eastAsia="ru-RU"/>
              </w:rPr>
            </w:pP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сельская местность</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both"/>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 расчетный обучающийся с ОВЗ</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248</w:t>
            </w: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107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
                <w:sz w:val="12"/>
                <w:szCs w:val="12"/>
                <w:lang w:eastAsia="ru-RU"/>
              </w:rPr>
              <w:t>ДОПОЛНИТЕЛЬНОЕ ОБРАЗОВАНИЕ ДЕТЕЙ</w:t>
            </w:r>
          </w:p>
        </w:tc>
      </w:tr>
      <w:tr w:rsidR="00E624CA" w:rsidRPr="00E624CA" w:rsidTr="00BE17B0">
        <w:trPr>
          <w:cantSplit/>
          <w:trHeight w:val="20"/>
        </w:trPr>
        <w:tc>
          <w:tcPr>
            <w:tcW w:w="107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
                <w:sz w:val="12"/>
                <w:szCs w:val="12"/>
                <w:lang w:eastAsia="ru-RU"/>
              </w:rPr>
              <w:t>Муниципальные организации, реализующие программы дополнительного образования детей (за исключением ДЮСШ)</w:t>
            </w:r>
          </w:p>
        </w:tc>
      </w:tr>
      <w:tr w:rsidR="00E624CA" w:rsidRPr="00E624CA" w:rsidTr="00BE17B0">
        <w:trPr>
          <w:cantSplit/>
          <w:trHeight w:val="20"/>
        </w:trPr>
        <w:tc>
          <w:tcPr>
            <w:tcW w:w="107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b/>
                <w:sz w:val="12"/>
                <w:szCs w:val="12"/>
                <w:lang w:eastAsia="ru-RU"/>
              </w:rPr>
            </w:pPr>
            <w:r w:rsidRPr="00E624CA">
              <w:rPr>
                <w:rFonts w:ascii="Times New Roman" w:eastAsia="Times New Roman" w:hAnsi="Times New Roman" w:cs="Times New Roman"/>
                <w:b/>
                <w:sz w:val="12"/>
                <w:szCs w:val="12"/>
                <w:lang w:eastAsia="ru-RU"/>
              </w:rPr>
              <w:t xml:space="preserve">Обеспечение дополнительного образования детей </w:t>
            </w: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autoSpaceDE w:val="0"/>
              <w:autoSpaceDN w:val="0"/>
              <w:adjustRightInd w:val="0"/>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сельская местность</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autoSpaceDE w:val="0"/>
              <w:autoSpaceDN w:val="0"/>
              <w:adjustRightInd w:val="0"/>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 ребенок из числа детей и молодежи в возрасте от 5 до 17 лет</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771</w:t>
            </w: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p>
          <w:p w:rsidR="00E624CA" w:rsidRPr="00E624CA" w:rsidRDefault="00E624CA" w:rsidP="00E624CA">
            <w:pPr>
              <w:spacing w:after="0" w:line="240" w:lineRule="auto"/>
              <w:jc w:val="center"/>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Cs/>
                <w:sz w:val="12"/>
                <w:szCs w:val="12"/>
                <w:lang w:eastAsia="ru-RU"/>
              </w:rPr>
              <w:t>449</w:t>
            </w:r>
          </w:p>
        </w:tc>
      </w:tr>
      <w:tr w:rsidR="00E624CA" w:rsidRPr="00E624CA" w:rsidTr="00BE17B0">
        <w:trPr>
          <w:cantSplit/>
          <w:trHeight w:val="20"/>
        </w:trPr>
        <w:tc>
          <w:tcPr>
            <w:tcW w:w="107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
                <w:sz w:val="12"/>
                <w:szCs w:val="12"/>
                <w:lang w:eastAsia="ru-RU"/>
              </w:rPr>
              <w:t>ДРУГИЕ ВОПРОСЫ В ОБЛАСТИ ОБРАЗОВАНИЯ</w:t>
            </w:r>
          </w:p>
        </w:tc>
      </w:tr>
      <w:tr w:rsidR="00E624CA" w:rsidRPr="00E624CA" w:rsidTr="00BE17B0">
        <w:trPr>
          <w:cantSplit/>
          <w:trHeight w:val="20"/>
        </w:trPr>
        <w:tc>
          <w:tcPr>
            <w:tcW w:w="107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
                <w:sz w:val="12"/>
                <w:szCs w:val="12"/>
                <w:lang w:eastAsia="ru-RU"/>
              </w:rPr>
              <w:t>Организации, обеспечивающие предоставление услуг в сфере образования</w:t>
            </w:r>
          </w:p>
        </w:tc>
      </w:tr>
      <w:tr w:rsidR="00E624CA" w:rsidRPr="00E624CA" w:rsidTr="00BE17B0">
        <w:trPr>
          <w:cantSplit/>
          <w:trHeight w:val="20"/>
        </w:trPr>
        <w:tc>
          <w:tcPr>
            <w:tcW w:w="107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
                <w:sz w:val="12"/>
                <w:szCs w:val="12"/>
                <w:lang w:eastAsia="ru-RU"/>
              </w:rPr>
              <w:t>Автотранспорт для подвоза обучающихся</w:t>
            </w: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 автотранспортная единица</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259022</w:t>
            </w:r>
          </w:p>
        </w:tc>
      </w:tr>
      <w:tr w:rsidR="00E624CA" w:rsidRPr="00E624CA" w:rsidTr="00BE17B0">
        <w:trPr>
          <w:cantSplit/>
          <w:trHeight w:val="20"/>
        </w:trPr>
        <w:tc>
          <w:tcPr>
            <w:tcW w:w="107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
                <w:bCs/>
                <w:sz w:val="12"/>
                <w:szCs w:val="12"/>
                <w:lang w:eastAsia="ru-RU"/>
              </w:rPr>
              <w:t>Организации, обслуживающие и сопровождающие, деятельность муниципальных образовательных организаций</w:t>
            </w: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autoSpaceDE w:val="0"/>
              <w:autoSpaceDN w:val="0"/>
              <w:adjustRightInd w:val="0"/>
              <w:spacing w:after="0" w:line="240" w:lineRule="auto"/>
              <w:rPr>
                <w:rFonts w:ascii="Times New Roman" w:hAnsi="Times New Roman" w:cs="Times New Roman"/>
                <w:sz w:val="12"/>
                <w:szCs w:val="12"/>
                <w:lang w:eastAsia="ru-RU"/>
              </w:rPr>
            </w:pPr>
            <w:r w:rsidRPr="00E624CA">
              <w:rPr>
                <w:rFonts w:ascii="Times New Roman" w:hAnsi="Times New Roman" w:cs="Times New Roman"/>
                <w:sz w:val="12"/>
                <w:szCs w:val="12"/>
                <w:lang w:eastAsia="ru-RU"/>
              </w:rPr>
              <w:t xml:space="preserve">Средний размер денежного содержания ставки специалиста </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autoSpaceDE w:val="0"/>
              <w:autoSpaceDN w:val="0"/>
              <w:adjustRightInd w:val="0"/>
              <w:spacing w:after="0" w:line="240" w:lineRule="auto"/>
              <w:rPr>
                <w:rFonts w:ascii="Times New Roman" w:hAnsi="Times New Roman" w:cs="Times New Roman"/>
                <w:sz w:val="12"/>
                <w:szCs w:val="12"/>
                <w:lang w:eastAsia="ru-RU"/>
              </w:rPr>
            </w:pPr>
            <w:r w:rsidRPr="00E624CA">
              <w:rPr>
                <w:rFonts w:ascii="Times New Roman" w:hAnsi="Times New Roman" w:cs="Times New Roman"/>
                <w:sz w:val="12"/>
                <w:szCs w:val="12"/>
                <w:lang w:eastAsia="ru-RU"/>
              </w:rPr>
              <w:t>1 расчетная ставка</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300455</w:t>
            </w: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autoSpaceDE w:val="0"/>
              <w:autoSpaceDN w:val="0"/>
              <w:adjustRightInd w:val="0"/>
              <w:spacing w:after="0" w:line="240" w:lineRule="auto"/>
              <w:rPr>
                <w:rFonts w:ascii="Times New Roman" w:hAnsi="Times New Roman" w:cs="Times New Roman"/>
                <w:sz w:val="12"/>
                <w:szCs w:val="12"/>
                <w:lang w:eastAsia="ru-RU"/>
              </w:rPr>
            </w:pPr>
            <w:r w:rsidRPr="00E624CA">
              <w:rPr>
                <w:rFonts w:ascii="Times New Roman" w:hAnsi="Times New Roman" w:cs="Times New Roman"/>
                <w:sz w:val="12"/>
                <w:szCs w:val="12"/>
                <w:lang w:eastAsia="ru-RU"/>
              </w:rPr>
              <w:t xml:space="preserve">Средний размер денежного содержания ставки обслуживающего персонала </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autoSpaceDE w:val="0"/>
              <w:autoSpaceDN w:val="0"/>
              <w:adjustRightInd w:val="0"/>
              <w:spacing w:after="0" w:line="240" w:lineRule="auto"/>
              <w:rPr>
                <w:rFonts w:ascii="Times New Roman" w:hAnsi="Times New Roman" w:cs="Times New Roman"/>
                <w:sz w:val="12"/>
                <w:szCs w:val="12"/>
                <w:lang w:eastAsia="ru-RU"/>
              </w:rPr>
            </w:pPr>
            <w:r w:rsidRPr="00E624CA">
              <w:rPr>
                <w:rFonts w:ascii="Times New Roman" w:hAnsi="Times New Roman" w:cs="Times New Roman"/>
                <w:sz w:val="12"/>
                <w:szCs w:val="12"/>
                <w:lang w:eastAsia="ru-RU"/>
              </w:rPr>
              <w:t>1 расчетная ставка</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159681</w:t>
            </w: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autoSpaceDE w:val="0"/>
              <w:autoSpaceDN w:val="0"/>
              <w:adjustRightInd w:val="0"/>
              <w:spacing w:after="0" w:line="240" w:lineRule="auto"/>
              <w:rPr>
                <w:rFonts w:ascii="Times New Roman" w:hAnsi="Times New Roman" w:cs="Times New Roman"/>
                <w:sz w:val="12"/>
                <w:szCs w:val="12"/>
                <w:lang w:eastAsia="ru-RU"/>
              </w:rPr>
            </w:pPr>
            <w:r w:rsidRPr="00E624CA">
              <w:rPr>
                <w:rFonts w:ascii="Times New Roman" w:hAnsi="Times New Roman" w:cs="Times New Roman"/>
                <w:sz w:val="12"/>
                <w:szCs w:val="12"/>
                <w:lang w:eastAsia="ru-RU"/>
              </w:rPr>
              <w:t xml:space="preserve">Средний размер денежного содержания ставки специалиста по назначению и выплате компенсации родительской платы </w:t>
            </w: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autoSpaceDE w:val="0"/>
              <w:autoSpaceDN w:val="0"/>
              <w:adjustRightInd w:val="0"/>
              <w:spacing w:after="0" w:line="240" w:lineRule="auto"/>
              <w:rPr>
                <w:rFonts w:ascii="Times New Roman" w:hAnsi="Times New Roman" w:cs="Times New Roman"/>
                <w:sz w:val="12"/>
                <w:szCs w:val="12"/>
                <w:lang w:eastAsia="ru-RU"/>
              </w:rPr>
            </w:pPr>
            <w:r w:rsidRPr="00E624CA">
              <w:rPr>
                <w:rFonts w:ascii="Times New Roman" w:hAnsi="Times New Roman" w:cs="Times New Roman"/>
                <w:sz w:val="12"/>
                <w:szCs w:val="12"/>
                <w:lang w:eastAsia="ru-RU"/>
              </w:rPr>
              <w:t>1 расчетная ставка</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242964</w:t>
            </w: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107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
                <w:bCs/>
                <w:sz w:val="12"/>
                <w:szCs w:val="12"/>
                <w:lang w:eastAsia="ru-RU"/>
              </w:rPr>
              <w:t>Дополнительные нормативы по образовательным организациям</w:t>
            </w:r>
            <w:r w:rsidRPr="00E624CA">
              <w:rPr>
                <w:rFonts w:ascii="Times New Roman" w:eastAsia="Times New Roman" w:hAnsi="Times New Roman" w:cs="Times New Roman"/>
                <w:sz w:val="12"/>
                <w:szCs w:val="12"/>
                <w:lang w:eastAsia="ru-RU"/>
              </w:rPr>
              <w:t xml:space="preserve"> </w:t>
            </w:r>
            <w:r w:rsidRPr="00E624CA">
              <w:rPr>
                <w:rFonts w:ascii="Times New Roman" w:eastAsia="Times New Roman" w:hAnsi="Times New Roman" w:cs="Times New Roman"/>
                <w:b/>
                <w:bCs/>
                <w:sz w:val="12"/>
                <w:szCs w:val="12"/>
                <w:lang w:eastAsia="ru-RU"/>
              </w:rPr>
              <w:t xml:space="preserve">на обслуживание </w:t>
            </w:r>
            <w:r w:rsidRPr="00E624CA">
              <w:rPr>
                <w:rFonts w:ascii="Times New Roman" w:eastAsia="Times New Roman" w:hAnsi="Times New Roman" w:cs="Times New Roman"/>
                <w:b/>
                <w:bCs/>
                <w:sz w:val="12"/>
                <w:szCs w:val="12"/>
                <w:lang w:eastAsia="ru-RU"/>
              </w:rPr>
              <w:br/>
              <w:t xml:space="preserve">печей, котельных, электрических котлов, электрических котельных </w:t>
            </w:r>
          </w:p>
        </w:tc>
      </w:tr>
      <w:tr w:rsidR="00E624CA" w:rsidRPr="00E624CA" w:rsidTr="00BE17B0">
        <w:trPr>
          <w:cantSplit/>
          <w:trHeight w:val="20"/>
        </w:trPr>
        <w:tc>
          <w:tcPr>
            <w:tcW w:w="5029" w:type="dxa"/>
            <w:tcBorders>
              <w:top w:val="single" w:sz="4" w:space="0" w:color="auto"/>
              <w:left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p>
        </w:tc>
        <w:tc>
          <w:tcPr>
            <w:tcW w:w="3260"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 печь</w:t>
            </w:r>
          </w:p>
        </w:tc>
        <w:tc>
          <w:tcPr>
            <w:tcW w:w="993"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418" w:type="dxa"/>
            <w:tcBorders>
              <w:top w:val="single" w:sz="4" w:space="0" w:color="auto"/>
              <w:left w:val="single" w:sz="4" w:space="0" w:color="auto"/>
              <w:bottom w:val="nil"/>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4506</w:t>
            </w: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xml:space="preserve">1 </w:t>
            </w:r>
            <w:proofErr w:type="spellStart"/>
            <w:r w:rsidRPr="00E624CA">
              <w:rPr>
                <w:rFonts w:ascii="Times New Roman" w:eastAsia="Times New Roman" w:hAnsi="Times New Roman" w:cs="Times New Roman"/>
                <w:sz w:val="12"/>
                <w:szCs w:val="12"/>
                <w:lang w:eastAsia="ru-RU"/>
              </w:rPr>
              <w:t>электрокотел</w:t>
            </w:r>
            <w:proofErr w:type="spellEnd"/>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22529</w:t>
            </w:r>
          </w:p>
        </w:tc>
      </w:tr>
      <w:tr w:rsidR="00E624CA" w:rsidRPr="00E624CA" w:rsidTr="00BE17B0">
        <w:trPr>
          <w:cantSplit/>
          <w:trHeight w:val="20"/>
        </w:trPr>
        <w:tc>
          <w:tcPr>
            <w:tcW w:w="5029"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p>
        </w:tc>
        <w:tc>
          <w:tcPr>
            <w:tcW w:w="3260"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 котельная, электро-котельная</w:t>
            </w:r>
          </w:p>
        </w:tc>
        <w:tc>
          <w:tcPr>
            <w:tcW w:w="993"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418" w:type="dxa"/>
            <w:tcBorders>
              <w:top w:val="single" w:sz="4" w:space="0" w:color="auto"/>
              <w:left w:val="single" w:sz="4" w:space="0" w:color="auto"/>
              <w:bottom w:val="single" w:sz="4" w:space="0" w:color="auto"/>
              <w:right w:val="single" w:sz="4" w:space="0" w:color="auto"/>
            </w:tcBorders>
            <w:tcMar>
              <w:top w:w="11" w:type="dxa"/>
              <w:bottom w:w="11" w:type="dxa"/>
            </w:tcMar>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296720</w:t>
            </w:r>
          </w:p>
        </w:tc>
      </w:tr>
    </w:tbl>
    <w:p w:rsidR="00E624CA" w:rsidRPr="00E624CA" w:rsidRDefault="00E624CA" w:rsidP="00E624CA">
      <w:pPr>
        <w:tabs>
          <w:tab w:val="left" w:pos="2268"/>
        </w:tabs>
        <w:spacing w:after="0" w:line="240" w:lineRule="exact"/>
        <w:ind w:firstLine="851"/>
        <w:rPr>
          <w:rFonts w:ascii="Times New Roman" w:eastAsia="Times New Roman" w:hAnsi="Times New Roman" w:cs="Times New Roman"/>
          <w:b/>
          <w:sz w:val="12"/>
          <w:szCs w:val="12"/>
          <w:lang w:eastAsia="ru-RU"/>
        </w:rPr>
      </w:pPr>
      <w:r w:rsidRPr="00E624CA">
        <w:rPr>
          <w:rFonts w:ascii="Times New Roman" w:eastAsia="Times New Roman" w:hAnsi="Times New Roman" w:cs="Times New Roman"/>
          <w:b/>
          <w:sz w:val="12"/>
          <w:szCs w:val="12"/>
          <w:lang w:eastAsia="ru-RU"/>
        </w:rPr>
        <w:t xml:space="preserve">Раздел 2.Областные нормативы финансирования расходов на материальное обеспечение </w:t>
      </w:r>
    </w:p>
    <w:p w:rsidR="00E624CA" w:rsidRPr="00E624CA" w:rsidRDefault="00E624CA" w:rsidP="00E624CA">
      <w:pPr>
        <w:spacing w:after="0" w:line="240" w:lineRule="exact"/>
        <w:jc w:val="right"/>
        <w:rPr>
          <w:rFonts w:ascii="Times New Roman" w:eastAsia="Times New Roman" w:hAnsi="Times New Roman" w:cs="Times New Roman"/>
          <w:sz w:val="12"/>
          <w:szCs w:val="12"/>
          <w:lang w:eastAsia="ru-RU"/>
        </w:rPr>
      </w:pPr>
      <w:r w:rsidRPr="00E624CA">
        <w:rPr>
          <w:rFonts w:ascii="Times New Roman" w:eastAsia="Times New Roman" w:hAnsi="Times New Roman" w:cs="Times New Roman"/>
          <w:b/>
          <w:sz w:val="12"/>
          <w:szCs w:val="12"/>
          <w:lang w:eastAsia="ru-RU"/>
        </w:rPr>
        <w:tab/>
      </w:r>
      <w:r w:rsidRPr="00E624CA">
        <w:rPr>
          <w:rFonts w:ascii="Times New Roman" w:eastAsia="Times New Roman" w:hAnsi="Times New Roman" w:cs="Times New Roman"/>
          <w:b/>
          <w:sz w:val="12"/>
          <w:szCs w:val="12"/>
          <w:lang w:eastAsia="ru-RU"/>
        </w:rPr>
        <w:tab/>
      </w:r>
      <w:r w:rsidRPr="00E624CA">
        <w:rPr>
          <w:rFonts w:ascii="Times New Roman" w:eastAsia="Times New Roman" w:hAnsi="Times New Roman" w:cs="Times New Roman"/>
          <w:b/>
          <w:sz w:val="12"/>
          <w:szCs w:val="12"/>
          <w:lang w:eastAsia="ru-RU"/>
        </w:rPr>
        <w:tab/>
      </w:r>
      <w:r w:rsidRPr="00E624CA">
        <w:rPr>
          <w:rFonts w:ascii="Times New Roman" w:eastAsia="Times New Roman" w:hAnsi="Times New Roman" w:cs="Times New Roman"/>
          <w:b/>
          <w:sz w:val="12"/>
          <w:szCs w:val="12"/>
          <w:lang w:eastAsia="ru-RU"/>
        </w:rPr>
        <w:tab/>
      </w:r>
      <w:r w:rsidRPr="00E624CA">
        <w:rPr>
          <w:rFonts w:ascii="Times New Roman" w:eastAsia="Times New Roman" w:hAnsi="Times New Roman" w:cs="Times New Roman"/>
          <w:b/>
          <w:sz w:val="12"/>
          <w:szCs w:val="12"/>
          <w:lang w:eastAsia="ru-RU"/>
        </w:rPr>
        <w:tab/>
      </w:r>
      <w:r w:rsidRPr="00E624CA">
        <w:rPr>
          <w:rFonts w:ascii="Times New Roman" w:eastAsia="Times New Roman" w:hAnsi="Times New Roman" w:cs="Times New Roman"/>
          <w:b/>
          <w:sz w:val="12"/>
          <w:szCs w:val="12"/>
          <w:lang w:eastAsia="ru-RU"/>
        </w:rPr>
        <w:tab/>
      </w:r>
      <w:r w:rsidRPr="00E624CA">
        <w:rPr>
          <w:rFonts w:ascii="Times New Roman" w:eastAsia="Times New Roman" w:hAnsi="Times New Roman" w:cs="Times New Roman"/>
          <w:b/>
          <w:sz w:val="12"/>
          <w:szCs w:val="12"/>
          <w:lang w:eastAsia="ru-RU"/>
        </w:rPr>
        <w:tab/>
      </w:r>
      <w:r w:rsidRPr="00E624CA">
        <w:rPr>
          <w:rFonts w:ascii="Times New Roman" w:eastAsia="Times New Roman" w:hAnsi="Times New Roman" w:cs="Times New Roman"/>
          <w:b/>
          <w:sz w:val="12"/>
          <w:szCs w:val="12"/>
          <w:lang w:eastAsia="ru-RU"/>
        </w:rPr>
        <w:tab/>
      </w:r>
      <w:r w:rsidRPr="00E624CA">
        <w:rPr>
          <w:rFonts w:ascii="Times New Roman" w:eastAsia="Times New Roman" w:hAnsi="Times New Roman" w:cs="Times New Roman"/>
          <w:b/>
          <w:sz w:val="12"/>
          <w:szCs w:val="12"/>
          <w:lang w:eastAsia="ru-RU"/>
        </w:rPr>
        <w:tab/>
      </w:r>
      <w:r w:rsidRPr="00E624CA">
        <w:rPr>
          <w:rFonts w:ascii="Times New Roman" w:eastAsia="Times New Roman" w:hAnsi="Times New Roman" w:cs="Times New Roman"/>
          <w:b/>
          <w:sz w:val="12"/>
          <w:szCs w:val="12"/>
          <w:lang w:eastAsia="ru-RU"/>
        </w:rPr>
        <w:tab/>
      </w:r>
      <w:r w:rsidRPr="00E624CA">
        <w:rPr>
          <w:rFonts w:ascii="Times New Roman" w:eastAsia="Times New Roman" w:hAnsi="Times New Roman" w:cs="Times New Roman"/>
          <w:sz w:val="12"/>
          <w:szCs w:val="12"/>
          <w:lang w:eastAsia="ru-RU"/>
        </w:rPr>
        <w:t xml:space="preserve"> (рублей в год)</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4777"/>
        <w:gridCol w:w="1253"/>
        <w:gridCol w:w="851"/>
        <w:gridCol w:w="1260"/>
      </w:tblGrid>
      <w:tr w:rsidR="00E624CA" w:rsidRPr="00E624CA" w:rsidTr="00BE17B0">
        <w:trPr>
          <w:trHeight w:val="139"/>
        </w:trPr>
        <w:tc>
          <w:tcPr>
            <w:tcW w:w="2448" w:type="dxa"/>
          </w:tcPr>
          <w:p w:rsidR="00E624CA" w:rsidRPr="00E624CA" w:rsidRDefault="00BE17B0" w:rsidP="00BE17B0">
            <w:pPr>
              <w:tabs>
                <w:tab w:val="center" w:pos="4153"/>
                <w:tab w:val="right" w:pos="8306"/>
              </w:tabs>
              <w:spacing w:before="120"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Наименование </w:t>
            </w:r>
            <w:r w:rsidR="00E624CA" w:rsidRPr="00E624CA">
              <w:rPr>
                <w:rFonts w:ascii="Times New Roman" w:eastAsia="Times New Roman" w:hAnsi="Times New Roman" w:cs="Times New Roman"/>
                <w:sz w:val="12"/>
                <w:szCs w:val="12"/>
                <w:lang w:eastAsia="ru-RU"/>
              </w:rPr>
              <w:t>показателя</w:t>
            </w:r>
          </w:p>
        </w:tc>
        <w:tc>
          <w:tcPr>
            <w:tcW w:w="4777" w:type="dxa"/>
          </w:tcPr>
          <w:p w:rsidR="00E624CA" w:rsidRPr="00E624CA" w:rsidRDefault="00E624CA" w:rsidP="00BE17B0">
            <w:pPr>
              <w:spacing w:before="120"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Единица измерения</w:t>
            </w:r>
          </w:p>
        </w:tc>
        <w:tc>
          <w:tcPr>
            <w:tcW w:w="1253" w:type="dxa"/>
          </w:tcPr>
          <w:p w:rsidR="00E624CA" w:rsidRPr="00E624CA" w:rsidRDefault="00BE17B0" w:rsidP="00BE17B0">
            <w:pPr>
              <w:spacing w:before="120" w:after="0" w:line="240" w:lineRule="auto"/>
              <w:ind w:left="-57" w:right="-57"/>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Материальные </w:t>
            </w:r>
            <w:r w:rsidR="00E624CA" w:rsidRPr="00E624CA">
              <w:rPr>
                <w:rFonts w:ascii="Times New Roman" w:eastAsia="Times New Roman" w:hAnsi="Times New Roman" w:cs="Times New Roman"/>
                <w:sz w:val="12"/>
                <w:szCs w:val="12"/>
                <w:lang w:eastAsia="ru-RU"/>
              </w:rPr>
              <w:t>затраты</w:t>
            </w:r>
          </w:p>
        </w:tc>
        <w:tc>
          <w:tcPr>
            <w:tcW w:w="851" w:type="dxa"/>
          </w:tcPr>
          <w:p w:rsidR="00E624CA" w:rsidRPr="00E624CA" w:rsidRDefault="00E624CA" w:rsidP="00BE17B0">
            <w:pPr>
              <w:spacing w:before="120" w:after="0" w:line="240" w:lineRule="auto"/>
              <w:ind w:left="-57" w:right="-57"/>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xml:space="preserve">Учебные расходы </w:t>
            </w:r>
          </w:p>
        </w:tc>
        <w:tc>
          <w:tcPr>
            <w:tcW w:w="1260" w:type="dxa"/>
          </w:tcPr>
          <w:p w:rsidR="00E624CA" w:rsidRPr="00E624CA" w:rsidRDefault="00E624CA" w:rsidP="00BE17B0">
            <w:pPr>
              <w:spacing w:before="120" w:after="0" w:line="240" w:lineRule="auto"/>
              <w:ind w:left="-57" w:right="-57"/>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xml:space="preserve">Мягкий инвентарь </w:t>
            </w:r>
          </w:p>
        </w:tc>
      </w:tr>
    </w:tbl>
    <w:p w:rsidR="00E624CA" w:rsidRPr="00E624CA" w:rsidRDefault="00E624CA" w:rsidP="00E624CA">
      <w:pPr>
        <w:spacing w:after="0" w:line="240" w:lineRule="auto"/>
        <w:rPr>
          <w:rFonts w:ascii="Times New Roman" w:eastAsia="Times New Roman" w:hAnsi="Times New Roman" w:cs="Times New Roman"/>
          <w:sz w:val="12"/>
          <w:szCs w:val="12"/>
          <w:lang w:eastAsia="ru-RU"/>
        </w:rPr>
      </w:pP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4777"/>
        <w:gridCol w:w="1253"/>
        <w:gridCol w:w="936"/>
        <w:gridCol w:w="1190"/>
      </w:tblGrid>
      <w:tr w:rsidR="00E624CA" w:rsidRPr="00E624CA" w:rsidTr="00BE17B0">
        <w:trPr>
          <w:cantSplit/>
          <w:trHeight w:val="20"/>
          <w:tblHeader/>
        </w:trPr>
        <w:tc>
          <w:tcPr>
            <w:tcW w:w="2448"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w:t>
            </w:r>
          </w:p>
        </w:tc>
        <w:tc>
          <w:tcPr>
            <w:tcW w:w="4777"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2</w:t>
            </w:r>
          </w:p>
        </w:tc>
        <w:tc>
          <w:tcPr>
            <w:tcW w:w="1253"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3</w:t>
            </w:r>
          </w:p>
        </w:tc>
        <w:tc>
          <w:tcPr>
            <w:tcW w:w="936"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4</w:t>
            </w:r>
          </w:p>
        </w:tc>
        <w:tc>
          <w:tcPr>
            <w:tcW w:w="1190"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5</w:t>
            </w:r>
          </w:p>
        </w:tc>
      </w:tr>
      <w:tr w:rsidR="00E624CA" w:rsidRPr="00E624CA" w:rsidTr="00BE17B0">
        <w:trPr>
          <w:cantSplit/>
          <w:trHeight w:val="20"/>
        </w:trPr>
        <w:tc>
          <w:tcPr>
            <w:tcW w:w="10604" w:type="dxa"/>
            <w:gridSpan w:val="5"/>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
                <w:bCs/>
                <w:sz w:val="12"/>
                <w:szCs w:val="12"/>
                <w:lang w:eastAsia="ru-RU"/>
              </w:rPr>
              <w:t>Дошкольное образование</w:t>
            </w:r>
          </w:p>
        </w:tc>
      </w:tr>
      <w:tr w:rsidR="00E624CA" w:rsidRPr="00E624CA" w:rsidTr="00BE17B0">
        <w:trPr>
          <w:cantSplit/>
          <w:trHeight w:val="20"/>
        </w:trPr>
        <w:tc>
          <w:tcPr>
            <w:tcW w:w="10604" w:type="dxa"/>
            <w:gridSpan w:val="5"/>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
                <w:spacing w:val="-4"/>
                <w:sz w:val="12"/>
                <w:szCs w:val="12"/>
                <w:lang w:eastAsia="ru-RU"/>
              </w:rPr>
              <w:t>Образовательные организации, реализующие основную общеобразовательную программу</w:t>
            </w:r>
            <w:r w:rsidRPr="00E624CA">
              <w:rPr>
                <w:rFonts w:ascii="Times New Roman" w:eastAsia="Times New Roman" w:hAnsi="Times New Roman" w:cs="Times New Roman"/>
                <w:b/>
                <w:sz w:val="12"/>
                <w:szCs w:val="12"/>
                <w:lang w:eastAsia="ru-RU"/>
              </w:rPr>
              <w:t xml:space="preserve"> дошкольного образования</w:t>
            </w:r>
          </w:p>
        </w:tc>
      </w:tr>
      <w:tr w:rsidR="00E624CA" w:rsidRPr="00E624CA" w:rsidTr="00BE17B0">
        <w:trPr>
          <w:cantSplit/>
          <w:trHeight w:val="300"/>
        </w:trPr>
        <w:tc>
          <w:tcPr>
            <w:tcW w:w="2448" w:type="dxa"/>
            <w:vMerge w:val="restart"/>
          </w:tcPr>
          <w:p w:rsidR="00E624CA" w:rsidRPr="00E624CA" w:rsidRDefault="00E624CA" w:rsidP="00E624CA">
            <w:pPr>
              <w:spacing w:after="0" w:line="240" w:lineRule="auto"/>
              <w:rPr>
                <w:rFonts w:ascii="Times New Roman" w:eastAsia="Times New Roman" w:hAnsi="Times New Roman" w:cs="Times New Roman"/>
                <w:b/>
                <w:sz w:val="12"/>
                <w:szCs w:val="12"/>
                <w:lang w:eastAsia="ru-RU"/>
              </w:rPr>
            </w:pPr>
            <w:r w:rsidRPr="00E624CA">
              <w:rPr>
                <w:rFonts w:ascii="Times New Roman" w:eastAsia="Times New Roman" w:hAnsi="Times New Roman" w:cs="Times New Roman"/>
                <w:sz w:val="12"/>
                <w:szCs w:val="12"/>
                <w:lang w:eastAsia="ru-RU"/>
              </w:rPr>
              <w:t>сельская местность (включая малокомплектные организации)</w:t>
            </w:r>
          </w:p>
        </w:tc>
        <w:tc>
          <w:tcPr>
            <w:tcW w:w="4777" w:type="dxa"/>
          </w:tcPr>
          <w:p w:rsidR="00E624CA" w:rsidRPr="00E624CA" w:rsidRDefault="00BE17B0" w:rsidP="00E624CA">
            <w:pPr>
              <w:spacing w:after="0" w:line="240" w:lineRule="auto"/>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 расчетная группа</w:t>
            </w:r>
          </w:p>
        </w:tc>
        <w:tc>
          <w:tcPr>
            <w:tcW w:w="1253" w:type="dxa"/>
            <w:vMerge w:val="restart"/>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936" w:type="dxa"/>
            <w:vMerge w:val="restart"/>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8580</w:t>
            </w:r>
          </w:p>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1410</w:t>
            </w:r>
          </w:p>
        </w:tc>
        <w:tc>
          <w:tcPr>
            <w:tcW w:w="1190" w:type="dxa"/>
            <w:vMerge w:val="restart"/>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114"/>
        </w:trPr>
        <w:tc>
          <w:tcPr>
            <w:tcW w:w="2448" w:type="dxa"/>
            <w:vMerge/>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p>
        </w:tc>
        <w:tc>
          <w:tcPr>
            <w:tcW w:w="4777" w:type="dxa"/>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 расчетная группа</w:t>
            </w:r>
          </w:p>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xml:space="preserve"> до 3-х лет </w:t>
            </w:r>
          </w:p>
        </w:tc>
        <w:tc>
          <w:tcPr>
            <w:tcW w:w="1253" w:type="dxa"/>
            <w:vMerge/>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936" w:type="dxa"/>
            <w:vMerge/>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190" w:type="dxa"/>
            <w:vMerge/>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2448" w:type="dxa"/>
            <w:vMerge/>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p>
        </w:tc>
        <w:tc>
          <w:tcPr>
            <w:tcW w:w="4777" w:type="dxa"/>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3 года и старше</w:t>
            </w:r>
          </w:p>
        </w:tc>
        <w:tc>
          <w:tcPr>
            <w:tcW w:w="1253"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936"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3560</w:t>
            </w:r>
          </w:p>
        </w:tc>
        <w:tc>
          <w:tcPr>
            <w:tcW w:w="1190"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2448" w:type="dxa"/>
          </w:tcPr>
          <w:p w:rsidR="00E624CA" w:rsidRPr="00E624CA" w:rsidRDefault="00E624CA" w:rsidP="00E624CA">
            <w:pPr>
              <w:tabs>
                <w:tab w:val="center" w:pos="4153"/>
                <w:tab w:val="right" w:pos="8306"/>
              </w:tabs>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sz w:val="12"/>
                <w:szCs w:val="12"/>
                <w:lang w:eastAsia="ru-RU"/>
              </w:rPr>
              <w:t xml:space="preserve">Воспитание и обучение детей дошкольного возраста на дому </w:t>
            </w:r>
          </w:p>
        </w:tc>
        <w:tc>
          <w:tcPr>
            <w:tcW w:w="4777" w:type="dxa"/>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xml:space="preserve">1 обучающийся: </w:t>
            </w:r>
          </w:p>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xml:space="preserve"> </w:t>
            </w:r>
          </w:p>
        </w:tc>
        <w:tc>
          <w:tcPr>
            <w:tcW w:w="1253"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936"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190"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10604" w:type="dxa"/>
            <w:gridSpan w:val="5"/>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
                <w:bCs/>
                <w:sz w:val="12"/>
                <w:szCs w:val="12"/>
                <w:lang w:eastAsia="ru-RU"/>
              </w:rPr>
              <w:t>ОБЩЕЕ ОБРАЗОВАНИЕ</w:t>
            </w:r>
          </w:p>
        </w:tc>
      </w:tr>
      <w:tr w:rsidR="00E624CA" w:rsidRPr="00E624CA" w:rsidTr="00BE17B0">
        <w:trPr>
          <w:cantSplit/>
          <w:trHeight w:val="20"/>
        </w:trPr>
        <w:tc>
          <w:tcPr>
            <w:tcW w:w="10604" w:type="dxa"/>
            <w:gridSpan w:val="5"/>
          </w:tcPr>
          <w:p w:rsidR="00E624CA" w:rsidRPr="00E624CA" w:rsidRDefault="00E624CA" w:rsidP="00E624CA">
            <w:pPr>
              <w:spacing w:after="0" w:line="240" w:lineRule="auto"/>
              <w:rPr>
                <w:rFonts w:ascii="Times New Roman" w:eastAsia="Times New Roman" w:hAnsi="Times New Roman" w:cs="Times New Roman"/>
                <w:b/>
                <w:sz w:val="12"/>
                <w:szCs w:val="12"/>
                <w:lang w:eastAsia="ru-RU"/>
              </w:rPr>
            </w:pPr>
            <w:r w:rsidRPr="00E624CA">
              <w:rPr>
                <w:rFonts w:ascii="Times New Roman" w:eastAsia="Times New Roman" w:hAnsi="Times New Roman" w:cs="Times New Roman"/>
                <w:b/>
                <w:sz w:val="12"/>
                <w:szCs w:val="12"/>
                <w:lang w:eastAsia="ru-RU"/>
              </w:rPr>
              <w:t>Образовательные организации, реализующие основные общеобразовательные программы</w:t>
            </w:r>
          </w:p>
        </w:tc>
      </w:tr>
      <w:tr w:rsidR="00E624CA" w:rsidRPr="00E624CA" w:rsidTr="00BE17B0">
        <w:trPr>
          <w:cantSplit/>
          <w:trHeight w:val="20"/>
        </w:trPr>
        <w:tc>
          <w:tcPr>
            <w:tcW w:w="10604" w:type="dxa"/>
            <w:gridSpan w:val="5"/>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Общеобразовательные организации:</w:t>
            </w:r>
          </w:p>
        </w:tc>
      </w:tr>
      <w:tr w:rsidR="00E624CA" w:rsidRPr="00E624CA" w:rsidTr="00BE17B0">
        <w:trPr>
          <w:cantSplit/>
          <w:trHeight w:val="20"/>
        </w:trPr>
        <w:tc>
          <w:tcPr>
            <w:tcW w:w="2448" w:type="dxa"/>
          </w:tcPr>
          <w:p w:rsidR="00E624CA" w:rsidRPr="00E624CA" w:rsidRDefault="00E624CA" w:rsidP="00E624CA">
            <w:pPr>
              <w:tabs>
                <w:tab w:val="center" w:pos="4153"/>
                <w:tab w:val="right" w:pos="8306"/>
              </w:tabs>
              <w:spacing w:after="0" w:line="240" w:lineRule="auto"/>
              <w:rPr>
                <w:rFonts w:ascii="Times New Roman" w:eastAsia="Times New Roman" w:hAnsi="Times New Roman" w:cs="Times New Roman"/>
                <w:b/>
                <w:sz w:val="12"/>
                <w:szCs w:val="12"/>
                <w:lang w:eastAsia="ru-RU"/>
              </w:rPr>
            </w:pPr>
            <w:r w:rsidRPr="00E624CA">
              <w:rPr>
                <w:rFonts w:ascii="Times New Roman" w:eastAsia="Times New Roman" w:hAnsi="Times New Roman" w:cs="Times New Roman"/>
                <w:sz w:val="12"/>
                <w:szCs w:val="12"/>
                <w:lang w:eastAsia="ru-RU"/>
              </w:rPr>
              <w:t>сельская местность</w:t>
            </w:r>
          </w:p>
        </w:tc>
        <w:tc>
          <w:tcPr>
            <w:tcW w:w="4777" w:type="dxa"/>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 обучающийся</w:t>
            </w:r>
          </w:p>
          <w:p w:rsidR="00E624CA" w:rsidRPr="00E624CA" w:rsidRDefault="00E624CA" w:rsidP="00E624CA">
            <w:pPr>
              <w:spacing w:after="0" w:line="240" w:lineRule="auto"/>
              <w:rPr>
                <w:rFonts w:ascii="Times New Roman" w:eastAsia="Times New Roman" w:hAnsi="Times New Roman" w:cs="Times New Roman"/>
                <w:sz w:val="12"/>
                <w:szCs w:val="12"/>
                <w:lang w:val="en-US" w:eastAsia="ru-RU"/>
              </w:rPr>
            </w:pPr>
            <w:r w:rsidRPr="00E624CA">
              <w:rPr>
                <w:rFonts w:ascii="Times New Roman" w:eastAsia="Times New Roman" w:hAnsi="Times New Roman" w:cs="Times New Roman"/>
                <w:sz w:val="12"/>
                <w:szCs w:val="12"/>
                <w:lang w:eastAsia="ru-RU"/>
              </w:rPr>
              <w:t>1 класс</w:t>
            </w:r>
          </w:p>
        </w:tc>
        <w:tc>
          <w:tcPr>
            <w:tcW w:w="1253"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155</w:t>
            </w:r>
          </w:p>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5373</w:t>
            </w:r>
          </w:p>
        </w:tc>
        <w:tc>
          <w:tcPr>
            <w:tcW w:w="936"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63</w:t>
            </w:r>
          </w:p>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1052</w:t>
            </w:r>
          </w:p>
        </w:tc>
        <w:tc>
          <w:tcPr>
            <w:tcW w:w="1190"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2448" w:type="dxa"/>
          </w:tcPr>
          <w:p w:rsidR="00E624CA" w:rsidRPr="00E624CA" w:rsidRDefault="00E624CA" w:rsidP="00E624CA">
            <w:pPr>
              <w:tabs>
                <w:tab w:val="center" w:pos="4153"/>
                <w:tab w:val="right" w:pos="8306"/>
              </w:tabs>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Cs/>
                <w:sz w:val="12"/>
                <w:szCs w:val="12"/>
                <w:lang w:eastAsia="ru-RU"/>
              </w:rPr>
              <w:t>Воспитание и обучение детей школьного возраста на дому</w:t>
            </w:r>
          </w:p>
        </w:tc>
        <w:tc>
          <w:tcPr>
            <w:tcW w:w="4777" w:type="dxa"/>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p>
        </w:tc>
        <w:tc>
          <w:tcPr>
            <w:tcW w:w="1253"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936"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190"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2448" w:type="dxa"/>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Cs/>
                <w:sz w:val="12"/>
                <w:szCs w:val="12"/>
                <w:lang w:eastAsia="ru-RU"/>
              </w:rPr>
              <w:t>Дополнительно на обеспечение доступа к ИТС «Интернет»</w:t>
            </w:r>
          </w:p>
        </w:tc>
        <w:tc>
          <w:tcPr>
            <w:tcW w:w="4777" w:type="dxa"/>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 организация, филиал</w:t>
            </w:r>
          </w:p>
        </w:tc>
        <w:tc>
          <w:tcPr>
            <w:tcW w:w="1253" w:type="dxa"/>
          </w:tcPr>
          <w:p w:rsidR="00E624CA" w:rsidRPr="00E624CA" w:rsidRDefault="00E624CA" w:rsidP="00E624CA">
            <w:pPr>
              <w:spacing w:after="0" w:line="240" w:lineRule="auto"/>
              <w:jc w:val="right"/>
              <w:rPr>
                <w:rFonts w:ascii="Times New Roman" w:eastAsia="Times New Roman" w:hAnsi="Times New Roman" w:cs="Times New Roman"/>
                <w:b/>
                <w:sz w:val="12"/>
                <w:szCs w:val="12"/>
                <w:lang w:eastAsia="ru-RU"/>
              </w:rPr>
            </w:pPr>
          </w:p>
        </w:tc>
        <w:tc>
          <w:tcPr>
            <w:tcW w:w="936"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23670</w:t>
            </w:r>
          </w:p>
        </w:tc>
        <w:tc>
          <w:tcPr>
            <w:tcW w:w="1190" w:type="dxa"/>
          </w:tcPr>
          <w:p w:rsidR="00E624CA" w:rsidRPr="00E624CA" w:rsidRDefault="00E624CA" w:rsidP="00E624CA">
            <w:pPr>
              <w:spacing w:after="0" w:line="240" w:lineRule="auto"/>
              <w:jc w:val="both"/>
              <w:rPr>
                <w:rFonts w:ascii="Times New Roman" w:eastAsia="Times New Roman" w:hAnsi="Times New Roman" w:cs="Times New Roman"/>
                <w:bCs/>
                <w:sz w:val="12"/>
                <w:szCs w:val="12"/>
                <w:lang w:val="en-US" w:eastAsia="ru-RU"/>
              </w:rPr>
            </w:pPr>
            <w:r w:rsidRPr="00E624CA">
              <w:rPr>
                <w:rFonts w:ascii="Times New Roman" w:eastAsia="Times New Roman" w:hAnsi="Times New Roman" w:cs="Times New Roman"/>
                <w:bCs/>
                <w:sz w:val="12"/>
                <w:szCs w:val="12"/>
                <w:lang w:eastAsia="ru-RU"/>
              </w:rPr>
              <w:t xml:space="preserve"> </w:t>
            </w:r>
          </w:p>
        </w:tc>
      </w:tr>
      <w:tr w:rsidR="00E624CA" w:rsidRPr="00E624CA" w:rsidTr="00BE17B0">
        <w:trPr>
          <w:cantSplit/>
          <w:trHeight w:val="20"/>
        </w:trPr>
        <w:tc>
          <w:tcPr>
            <w:tcW w:w="10604" w:type="dxa"/>
            <w:gridSpan w:val="5"/>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
                <w:sz w:val="12"/>
                <w:szCs w:val="12"/>
                <w:lang w:eastAsia="ru-RU"/>
              </w:rPr>
              <w:t>ДОПОЛНИТЕЛЬНОЕ ОБРАЗОВАНИЕ ДЕТЕЙ</w:t>
            </w:r>
          </w:p>
        </w:tc>
      </w:tr>
      <w:tr w:rsidR="00E624CA" w:rsidRPr="00E624CA" w:rsidTr="00BE17B0">
        <w:trPr>
          <w:cantSplit/>
          <w:trHeight w:val="20"/>
        </w:trPr>
        <w:tc>
          <w:tcPr>
            <w:tcW w:w="10604" w:type="dxa"/>
            <w:gridSpan w:val="5"/>
          </w:tcPr>
          <w:p w:rsidR="00E624CA" w:rsidRPr="00E624CA" w:rsidRDefault="00E624CA" w:rsidP="00E624CA">
            <w:pPr>
              <w:spacing w:after="0" w:line="240" w:lineRule="auto"/>
              <w:jc w:val="both"/>
              <w:rPr>
                <w:rFonts w:ascii="Times New Roman" w:eastAsia="Times New Roman" w:hAnsi="Times New Roman" w:cs="Times New Roman"/>
                <w:bCs/>
                <w:sz w:val="12"/>
                <w:szCs w:val="12"/>
                <w:lang w:eastAsia="ru-RU"/>
              </w:rPr>
            </w:pPr>
            <w:r w:rsidRPr="00E624CA">
              <w:rPr>
                <w:rFonts w:ascii="Times New Roman" w:eastAsia="Times New Roman" w:hAnsi="Times New Roman" w:cs="Times New Roman"/>
                <w:b/>
                <w:sz w:val="12"/>
                <w:szCs w:val="12"/>
                <w:lang w:eastAsia="ru-RU"/>
              </w:rPr>
              <w:t>Организация дополнительного образования детей (за исключением ДЮСШ)</w:t>
            </w:r>
          </w:p>
        </w:tc>
      </w:tr>
      <w:tr w:rsidR="00E624CA" w:rsidRPr="00E624CA" w:rsidTr="00BE17B0">
        <w:trPr>
          <w:cantSplit/>
          <w:trHeight w:val="20"/>
        </w:trPr>
        <w:tc>
          <w:tcPr>
            <w:tcW w:w="2448" w:type="dxa"/>
          </w:tcPr>
          <w:p w:rsidR="00E624CA" w:rsidRPr="00E624CA" w:rsidRDefault="00E624CA" w:rsidP="00E624CA">
            <w:pPr>
              <w:spacing w:after="0" w:line="240" w:lineRule="auto"/>
              <w:rPr>
                <w:rFonts w:ascii="Times New Roman" w:eastAsia="Times New Roman" w:hAnsi="Times New Roman" w:cs="Times New Roman"/>
                <w:bCs/>
                <w:sz w:val="12"/>
                <w:szCs w:val="12"/>
                <w:lang w:eastAsia="ru-RU"/>
              </w:rPr>
            </w:pPr>
          </w:p>
        </w:tc>
        <w:tc>
          <w:tcPr>
            <w:tcW w:w="4777" w:type="dxa"/>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 ребенок из числа детей и молодежи в возрасте от 5 до 17 лет</w:t>
            </w:r>
          </w:p>
        </w:tc>
        <w:tc>
          <w:tcPr>
            <w:tcW w:w="1253"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28</w:t>
            </w:r>
          </w:p>
        </w:tc>
        <w:tc>
          <w:tcPr>
            <w:tcW w:w="936"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190" w:type="dxa"/>
          </w:tcPr>
          <w:p w:rsidR="00E624CA" w:rsidRPr="00E624CA" w:rsidRDefault="00E624CA" w:rsidP="00E624CA">
            <w:pPr>
              <w:spacing w:after="0" w:line="240" w:lineRule="auto"/>
              <w:jc w:val="both"/>
              <w:rPr>
                <w:rFonts w:ascii="Times New Roman" w:eastAsia="Times New Roman" w:hAnsi="Times New Roman" w:cs="Times New Roman"/>
                <w:bCs/>
                <w:sz w:val="12"/>
                <w:szCs w:val="12"/>
                <w:lang w:eastAsia="ru-RU"/>
              </w:rPr>
            </w:pPr>
          </w:p>
        </w:tc>
      </w:tr>
      <w:tr w:rsidR="00E624CA" w:rsidRPr="00E624CA" w:rsidTr="00BE17B0">
        <w:trPr>
          <w:cantSplit/>
          <w:trHeight w:val="20"/>
        </w:trPr>
        <w:tc>
          <w:tcPr>
            <w:tcW w:w="10604" w:type="dxa"/>
            <w:gridSpan w:val="5"/>
          </w:tcPr>
          <w:p w:rsidR="00E624CA" w:rsidRPr="00E624CA" w:rsidRDefault="00E624CA" w:rsidP="00E624CA">
            <w:pPr>
              <w:spacing w:after="0" w:line="240" w:lineRule="auto"/>
              <w:rPr>
                <w:rFonts w:ascii="Times New Roman" w:eastAsia="Times New Roman" w:hAnsi="Times New Roman" w:cs="Times New Roman"/>
                <w:b/>
                <w:sz w:val="12"/>
                <w:szCs w:val="12"/>
                <w:lang w:eastAsia="ru-RU"/>
              </w:rPr>
            </w:pPr>
            <w:r w:rsidRPr="00E624CA">
              <w:rPr>
                <w:rFonts w:ascii="Times New Roman" w:eastAsia="Times New Roman" w:hAnsi="Times New Roman" w:cs="Times New Roman"/>
                <w:b/>
                <w:sz w:val="12"/>
                <w:szCs w:val="12"/>
                <w:lang w:eastAsia="ru-RU"/>
              </w:rPr>
              <w:t>Организации, обеспечивающие предоставление услуг в сфере образования</w:t>
            </w:r>
          </w:p>
        </w:tc>
      </w:tr>
      <w:tr w:rsidR="00E624CA" w:rsidRPr="00E624CA" w:rsidTr="00BE17B0">
        <w:trPr>
          <w:cantSplit/>
          <w:trHeight w:val="20"/>
        </w:trPr>
        <w:tc>
          <w:tcPr>
            <w:tcW w:w="10604" w:type="dxa"/>
            <w:gridSpan w:val="5"/>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b/>
                <w:bCs/>
                <w:sz w:val="12"/>
                <w:szCs w:val="12"/>
                <w:lang w:eastAsia="ru-RU"/>
              </w:rPr>
              <w:t>Организации, обслуживающие и сопровождающие, деятельность муниципальных образовательных организаций</w:t>
            </w:r>
          </w:p>
        </w:tc>
      </w:tr>
      <w:tr w:rsidR="00E624CA" w:rsidRPr="00E624CA" w:rsidTr="00BE17B0">
        <w:trPr>
          <w:cantSplit/>
          <w:trHeight w:val="20"/>
        </w:trPr>
        <w:tc>
          <w:tcPr>
            <w:tcW w:w="2448" w:type="dxa"/>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p>
        </w:tc>
        <w:tc>
          <w:tcPr>
            <w:tcW w:w="4777" w:type="dxa"/>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1 расчетная ставка специалиста</w:t>
            </w:r>
          </w:p>
        </w:tc>
        <w:tc>
          <w:tcPr>
            <w:tcW w:w="1253"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7778</w:t>
            </w:r>
          </w:p>
        </w:tc>
        <w:tc>
          <w:tcPr>
            <w:tcW w:w="936"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190"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r w:rsidR="00E624CA" w:rsidRPr="00E624CA" w:rsidTr="00BE17B0">
        <w:trPr>
          <w:cantSplit/>
          <w:trHeight w:val="20"/>
        </w:trPr>
        <w:tc>
          <w:tcPr>
            <w:tcW w:w="2448" w:type="dxa"/>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p>
        </w:tc>
        <w:tc>
          <w:tcPr>
            <w:tcW w:w="4777" w:type="dxa"/>
          </w:tcPr>
          <w:p w:rsidR="00E624CA" w:rsidRPr="00E624CA" w:rsidRDefault="00E624CA" w:rsidP="00E624CA">
            <w:pPr>
              <w:spacing w:after="0" w:line="240" w:lineRule="auto"/>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 xml:space="preserve">1 расчетная ставка специалиста по назначению и выплате компенсации родительской платы </w:t>
            </w:r>
          </w:p>
        </w:tc>
        <w:tc>
          <w:tcPr>
            <w:tcW w:w="1253"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lang w:eastAsia="ru-RU"/>
              </w:rPr>
              <w:t>7587</w:t>
            </w:r>
          </w:p>
        </w:tc>
        <w:tc>
          <w:tcPr>
            <w:tcW w:w="936"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c>
          <w:tcPr>
            <w:tcW w:w="1190" w:type="dxa"/>
          </w:tcPr>
          <w:p w:rsidR="00E624CA" w:rsidRPr="00E624CA" w:rsidRDefault="00E624CA" w:rsidP="00E624CA">
            <w:pPr>
              <w:spacing w:after="0" w:line="240" w:lineRule="auto"/>
              <w:jc w:val="center"/>
              <w:rPr>
                <w:rFonts w:ascii="Times New Roman" w:eastAsia="Times New Roman" w:hAnsi="Times New Roman" w:cs="Times New Roman"/>
                <w:sz w:val="12"/>
                <w:szCs w:val="12"/>
                <w:lang w:eastAsia="ru-RU"/>
              </w:rPr>
            </w:pPr>
          </w:p>
        </w:tc>
      </w:tr>
    </w:tbl>
    <w:p w:rsidR="00E624CA" w:rsidRPr="00E624CA" w:rsidRDefault="00E624CA" w:rsidP="00BE17B0">
      <w:pPr>
        <w:spacing w:after="0" w:line="240" w:lineRule="auto"/>
        <w:jc w:val="both"/>
        <w:rPr>
          <w:rFonts w:ascii="Times New Roman" w:eastAsia="Times New Roman" w:hAnsi="Times New Roman" w:cs="Times New Roman"/>
          <w:sz w:val="12"/>
          <w:szCs w:val="12"/>
          <w:lang w:eastAsia="ru-RU"/>
        </w:rPr>
      </w:pPr>
      <w:r w:rsidRPr="00E624CA">
        <w:rPr>
          <w:rFonts w:ascii="Times New Roman" w:eastAsia="Times New Roman" w:hAnsi="Times New Roman" w:cs="Times New Roman"/>
          <w:sz w:val="12"/>
          <w:szCs w:val="12"/>
          <w:vertAlign w:val="superscript"/>
          <w:lang w:eastAsia="ru-RU"/>
        </w:rPr>
        <w:t>1</w:t>
      </w:r>
      <w:r w:rsidRPr="00E624CA">
        <w:rPr>
          <w:rFonts w:ascii="Times New Roman" w:eastAsia="Times New Roman" w:hAnsi="Times New Roman" w:cs="Times New Roman"/>
          <w:sz w:val="12"/>
          <w:szCs w:val="12"/>
          <w:lang w:eastAsia="ru-RU"/>
        </w:rPr>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0C0D4B" w:rsidRDefault="000C0D4B" w:rsidP="007B1C47">
      <w:pPr>
        <w:spacing w:after="0" w:line="240" w:lineRule="auto"/>
        <w:jc w:val="both"/>
        <w:rPr>
          <w:rFonts w:ascii="Times New Roman" w:eastAsia="Times New Roman" w:hAnsi="Times New Roman" w:cs="Times New Roman"/>
          <w:sz w:val="12"/>
          <w:szCs w:val="12"/>
          <w:lang w:eastAsia="ru-RU"/>
        </w:rPr>
      </w:pPr>
    </w:p>
    <w:p w:rsidR="00790717" w:rsidRPr="00790717" w:rsidRDefault="00790717" w:rsidP="00790717">
      <w:pPr>
        <w:keepNext/>
        <w:spacing w:after="0" w:line="240" w:lineRule="auto"/>
        <w:jc w:val="center"/>
        <w:outlineLvl w:val="6"/>
        <w:rPr>
          <w:rFonts w:ascii="Times New Roman" w:eastAsia="Times New Roman" w:hAnsi="Times New Roman" w:cs="Times New Roman"/>
          <w:sz w:val="16"/>
          <w:szCs w:val="16"/>
          <w:lang w:eastAsia="ru-RU"/>
        </w:rPr>
      </w:pPr>
      <w:r w:rsidRPr="00790717">
        <w:rPr>
          <w:rFonts w:ascii="Times New Roman" w:eastAsia="Times New Roman" w:hAnsi="Times New Roman" w:cs="Times New Roman"/>
          <w:sz w:val="16"/>
          <w:szCs w:val="16"/>
          <w:lang w:eastAsia="ru-RU"/>
        </w:rPr>
        <w:t>АДМИНИСТРАЦИЯ ВОЛОТОВСКОГО МУНИЦИПАЛЬНОГО ОКРУГА</w:t>
      </w:r>
    </w:p>
    <w:p w:rsidR="00790717" w:rsidRPr="00790717" w:rsidRDefault="00790717" w:rsidP="00790717">
      <w:pPr>
        <w:keepNext/>
        <w:spacing w:after="0" w:line="240" w:lineRule="auto"/>
        <w:jc w:val="center"/>
        <w:outlineLvl w:val="0"/>
        <w:rPr>
          <w:rFonts w:ascii="Times New Roman" w:eastAsia="Times New Roman" w:hAnsi="Times New Roman" w:cs="Times New Roman"/>
          <w:b/>
          <w:bCs/>
          <w:sz w:val="16"/>
          <w:szCs w:val="16"/>
          <w:lang w:eastAsia="ru-RU"/>
        </w:rPr>
      </w:pPr>
      <w:r w:rsidRPr="00790717">
        <w:rPr>
          <w:rFonts w:ascii="Times New Roman" w:eastAsia="Times New Roman" w:hAnsi="Times New Roman" w:cs="Times New Roman"/>
          <w:b/>
          <w:bCs/>
          <w:sz w:val="16"/>
          <w:szCs w:val="16"/>
          <w:lang w:eastAsia="ru-RU"/>
        </w:rPr>
        <w:t>Р А С П О Р Я Ж Е Н И Е</w:t>
      </w:r>
    </w:p>
    <w:p w:rsidR="00790717" w:rsidRPr="00790717" w:rsidRDefault="00790717" w:rsidP="00790717">
      <w:pPr>
        <w:spacing w:after="0" w:line="240" w:lineRule="auto"/>
        <w:jc w:val="center"/>
        <w:rPr>
          <w:rFonts w:ascii="Times New Roman" w:eastAsia="Times New Roman" w:hAnsi="Times New Roman" w:cs="Times New Roman"/>
          <w:sz w:val="16"/>
          <w:szCs w:val="16"/>
          <w:lang w:eastAsia="ru-RU"/>
        </w:rPr>
      </w:pPr>
      <w:r w:rsidRPr="00790717">
        <w:rPr>
          <w:rFonts w:ascii="Times New Roman" w:eastAsia="Times New Roman" w:hAnsi="Times New Roman" w:cs="Times New Roman"/>
          <w:sz w:val="16"/>
          <w:szCs w:val="16"/>
          <w:lang w:eastAsia="ru-RU"/>
        </w:rPr>
        <w:t>от 11</w:t>
      </w:r>
      <w:r w:rsidRPr="00790717">
        <w:rPr>
          <w:rFonts w:ascii="Times New Roman" w:eastAsia="Times New Roman" w:hAnsi="Times New Roman" w:cs="Times New Roman"/>
          <w:sz w:val="16"/>
          <w:szCs w:val="16"/>
          <w:lang w:val="en-US" w:eastAsia="ru-RU"/>
        </w:rPr>
        <w:t>.11.2021</w:t>
      </w:r>
      <w:r w:rsidRPr="00790717">
        <w:rPr>
          <w:rFonts w:ascii="Times New Roman" w:eastAsia="Times New Roman" w:hAnsi="Times New Roman" w:cs="Times New Roman"/>
          <w:sz w:val="16"/>
          <w:szCs w:val="16"/>
          <w:lang w:eastAsia="ru-RU"/>
        </w:rPr>
        <w:t xml:space="preserve"> № 319-рг</w:t>
      </w:r>
    </w:p>
    <w:p w:rsidR="00790717" w:rsidRPr="00790717" w:rsidRDefault="00790717" w:rsidP="00790717">
      <w:pPr>
        <w:spacing w:after="0" w:line="240" w:lineRule="auto"/>
        <w:rPr>
          <w:rFonts w:ascii="Times New Roman" w:eastAsia="Times New Roman" w:hAnsi="Times New Roman" w:cs="Times New Roman"/>
          <w:sz w:val="16"/>
          <w:szCs w:val="16"/>
          <w:lang w:eastAsia="ru-RU"/>
        </w:rPr>
      </w:pPr>
    </w:p>
    <w:tbl>
      <w:tblPr>
        <w:tblW w:w="11009" w:type="dxa"/>
        <w:tblLook w:val="04A0" w:firstRow="1" w:lastRow="0" w:firstColumn="1" w:lastColumn="0" w:noHBand="0" w:noVBand="1"/>
      </w:tblPr>
      <w:tblGrid>
        <w:gridCol w:w="10773"/>
        <w:gridCol w:w="236"/>
      </w:tblGrid>
      <w:tr w:rsidR="00790717" w:rsidRPr="00790717" w:rsidTr="00790717">
        <w:tc>
          <w:tcPr>
            <w:tcW w:w="10773" w:type="dxa"/>
            <w:shd w:val="clear" w:color="auto" w:fill="auto"/>
          </w:tcPr>
          <w:p w:rsidR="00790717" w:rsidRPr="00790717" w:rsidRDefault="00790717" w:rsidP="00790717">
            <w:pPr>
              <w:spacing w:after="0" w:line="240" w:lineRule="auto"/>
              <w:jc w:val="center"/>
              <w:rPr>
                <w:rFonts w:ascii="Times New Roman" w:eastAsia="Times New Roman" w:hAnsi="Times New Roman" w:cs="Times New Roman"/>
                <w:sz w:val="16"/>
                <w:szCs w:val="16"/>
                <w:lang w:eastAsia="ru-RU"/>
              </w:rPr>
            </w:pPr>
            <w:r w:rsidRPr="00790717">
              <w:rPr>
                <w:rFonts w:ascii="Times New Roman" w:hAnsi="Times New Roman" w:cs="Times New Roman"/>
                <w:sz w:val="16"/>
                <w:szCs w:val="16"/>
                <w:lang w:eastAsia="ru-RU"/>
              </w:rPr>
              <w:t xml:space="preserve">О </w:t>
            </w:r>
            <w:r w:rsidRPr="00790717">
              <w:rPr>
                <w:rFonts w:ascii="Times New Roman" w:eastAsia="Times New Roman" w:hAnsi="Times New Roman" w:cs="Times New Roman"/>
                <w:sz w:val="16"/>
                <w:szCs w:val="16"/>
                <w:lang w:eastAsia="ru-RU"/>
              </w:rPr>
              <w:t>внесении на рассмотрение Думы Волотовского муниципального округа проекта решения «О проведении публичных слушаний»</w:t>
            </w:r>
          </w:p>
        </w:tc>
        <w:tc>
          <w:tcPr>
            <w:tcW w:w="236" w:type="dxa"/>
            <w:shd w:val="clear" w:color="auto" w:fill="auto"/>
          </w:tcPr>
          <w:p w:rsidR="00790717" w:rsidRPr="00790717" w:rsidRDefault="00790717" w:rsidP="00790717">
            <w:pPr>
              <w:spacing w:after="0" w:line="240" w:lineRule="auto"/>
              <w:rPr>
                <w:rFonts w:ascii="Times New Roman" w:eastAsia="Times New Roman" w:hAnsi="Times New Roman" w:cs="Times New Roman"/>
                <w:sz w:val="16"/>
                <w:szCs w:val="16"/>
                <w:lang w:eastAsia="ru-RU"/>
              </w:rPr>
            </w:pPr>
          </w:p>
        </w:tc>
      </w:tr>
    </w:tbl>
    <w:p w:rsidR="00790717" w:rsidRPr="00790717" w:rsidRDefault="00790717" w:rsidP="00790717">
      <w:pPr>
        <w:spacing w:after="0" w:line="240" w:lineRule="auto"/>
        <w:rPr>
          <w:rFonts w:ascii="Times New Roman" w:eastAsia="Times New Roman" w:hAnsi="Times New Roman" w:cs="Times New Roman"/>
          <w:sz w:val="16"/>
          <w:szCs w:val="16"/>
          <w:lang w:eastAsia="ru-RU"/>
        </w:rPr>
      </w:pPr>
    </w:p>
    <w:p w:rsidR="00790717" w:rsidRPr="00790717" w:rsidRDefault="00790717" w:rsidP="00790717">
      <w:pPr>
        <w:spacing w:after="0" w:line="240" w:lineRule="auto"/>
        <w:ind w:firstLine="284"/>
        <w:jc w:val="both"/>
        <w:rPr>
          <w:rFonts w:ascii="Times New Roman" w:eastAsia="Times New Roman" w:hAnsi="Times New Roman" w:cs="Times New Roman"/>
          <w:sz w:val="16"/>
          <w:szCs w:val="16"/>
          <w:lang w:eastAsia="ru-RU"/>
        </w:rPr>
      </w:pPr>
      <w:r w:rsidRPr="00790717">
        <w:rPr>
          <w:rFonts w:ascii="Times New Roman" w:eastAsia="Times New Roman" w:hAnsi="Times New Roman" w:cs="Times New Roman"/>
          <w:sz w:val="16"/>
          <w:szCs w:val="16"/>
          <w:lang w:eastAsia="ru-RU"/>
        </w:rPr>
        <w:t>1. Внести на рассмотрение Думы Волотовского муниципального округа проект решения «О проведении публичных слушаний».</w:t>
      </w:r>
    </w:p>
    <w:p w:rsidR="00790717" w:rsidRPr="00790717" w:rsidRDefault="00790717" w:rsidP="00790717">
      <w:pPr>
        <w:spacing w:after="0" w:line="240" w:lineRule="auto"/>
        <w:ind w:firstLine="284"/>
        <w:jc w:val="both"/>
        <w:rPr>
          <w:rFonts w:ascii="Times New Roman" w:eastAsia="Times New Roman" w:hAnsi="Times New Roman" w:cs="Times New Roman"/>
          <w:sz w:val="16"/>
          <w:szCs w:val="16"/>
          <w:lang w:eastAsia="ru-RU"/>
        </w:rPr>
      </w:pPr>
      <w:r w:rsidRPr="00790717">
        <w:rPr>
          <w:rFonts w:ascii="Times New Roman" w:eastAsia="Times New Roman" w:hAnsi="Times New Roman" w:cs="Times New Roman"/>
          <w:sz w:val="16"/>
          <w:szCs w:val="16"/>
          <w:lang w:eastAsia="ru-RU"/>
        </w:rPr>
        <w:t>2. Назначить представителем Администрации муниципального округа при рассмотрении данного вопроса в Думе Волотовского муниципального округа председателя комитета финансов Кириллову Н.В.</w:t>
      </w:r>
    </w:p>
    <w:p w:rsidR="00790717" w:rsidRPr="00790717" w:rsidRDefault="00790717" w:rsidP="00790717">
      <w:pPr>
        <w:widowControl w:val="0"/>
        <w:autoSpaceDE w:val="0"/>
        <w:autoSpaceDN w:val="0"/>
        <w:adjustRightInd w:val="0"/>
        <w:spacing w:after="0" w:line="240" w:lineRule="auto"/>
        <w:ind w:firstLine="284"/>
        <w:jc w:val="both"/>
        <w:rPr>
          <w:rFonts w:ascii="Times New Roman" w:hAnsi="Times New Roman" w:cs="Times New Roman"/>
          <w:sz w:val="16"/>
          <w:szCs w:val="16"/>
          <w:lang w:eastAsia="ar-SA"/>
        </w:rPr>
      </w:pPr>
      <w:r w:rsidRPr="00790717">
        <w:rPr>
          <w:rFonts w:ascii="Times New Roman" w:hAnsi="Times New Roman" w:cs="Times New Roman"/>
          <w:sz w:val="16"/>
          <w:szCs w:val="16"/>
          <w:lang w:eastAsia="ru-RU"/>
        </w:rPr>
        <w:t>3.</w:t>
      </w:r>
      <w:r w:rsidRPr="00790717">
        <w:rPr>
          <w:rFonts w:ascii="Times New Roman" w:hAnsi="Times New Roman" w:cs="Times New Roman"/>
          <w:sz w:val="16"/>
          <w:szCs w:val="16"/>
          <w:lang w:eastAsia="ar-SA"/>
        </w:rPr>
        <w:t xml:space="preserve"> Опубликовать настоящее распоряжение в муниципальной газете «Волотовские ведомости» и разместить на официальном сайте в информационно-телекоммуникационной сети «Интернет».</w:t>
      </w:r>
    </w:p>
    <w:p w:rsidR="00790717" w:rsidRPr="00790717" w:rsidRDefault="00790717" w:rsidP="00790717">
      <w:pPr>
        <w:spacing w:after="0" w:line="240" w:lineRule="auto"/>
        <w:jc w:val="right"/>
        <w:rPr>
          <w:rFonts w:ascii="Times New Roman" w:eastAsia="Times New Roman" w:hAnsi="Times New Roman" w:cs="Times New Roman"/>
          <w:sz w:val="16"/>
          <w:szCs w:val="16"/>
          <w:lang w:eastAsia="ru-RU"/>
        </w:rPr>
      </w:pPr>
      <w:r w:rsidRPr="00790717">
        <w:rPr>
          <w:rFonts w:ascii="Times New Roman" w:eastAsia="Times New Roman" w:hAnsi="Times New Roman" w:cs="Times New Roman"/>
          <w:sz w:val="16"/>
          <w:szCs w:val="16"/>
          <w:lang w:eastAsia="ru-RU"/>
        </w:rPr>
        <w:t>Глава муниципального</w:t>
      </w:r>
      <w:r>
        <w:rPr>
          <w:rFonts w:ascii="Times New Roman" w:eastAsia="Times New Roman" w:hAnsi="Times New Roman" w:cs="Times New Roman"/>
          <w:sz w:val="16"/>
          <w:szCs w:val="16"/>
          <w:lang w:eastAsia="ru-RU"/>
        </w:rPr>
        <w:t xml:space="preserve"> </w:t>
      </w:r>
      <w:r w:rsidRPr="00790717">
        <w:rPr>
          <w:rFonts w:ascii="Times New Roman" w:eastAsia="Times New Roman" w:hAnsi="Times New Roman" w:cs="Times New Roman"/>
          <w:sz w:val="16"/>
          <w:szCs w:val="16"/>
          <w:lang w:eastAsia="ru-RU"/>
        </w:rPr>
        <w:t>округа</w:t>
      </w:r>
      <w:r w:rsidRPr="00790717">
        <w:rPr>
          <w:rFonts w:ascii="Times New Roman" w:eastAsia="Times New Roman" w:hAnsi="Times New Roman" w:cs="Times New Roman"/>
          <w:sz w:val="16"/>
          <w:szCs w:val="16"/>
          <w:lang w:eastAsia="ru-RU"/>
        </w:rPr>
        <w:tab/>
      </w:r>
      <w:r w:rsidRPr="00790717">
        <w:rPr>
          <w:rFonts w:ascii="Times New Roman" w:eastAsia="Times New Roman" w:hAnsi="Times New Roman" w:cs="Times New Roman"/>
          <w:sz w:val="16"/>
          <w:szCs w:val="16"/>
          <w:lang w:eastAsia="ru-RU"/>
        </w:rPr>
        <w:tab/>
        <w:t>А.И. Лыжов</w:t>
      </w:r>
    </w:p>
    <w:p w:rsidR="00790717" w:rsidRPr="00790717" w:rsidRDefault="00790717" w:rsidP="00790717">
      <w:pPr>
        <w:spacing w:after="0" w:line="240" w:lineRule="auto"/>
        <w:jc w:val="both"/>
        <w:rPr>
          <w:rFonts w:ascii="Times New Roman" w:eastAsia="Times New Roman" w:hAnsi="Times New Roman" w:cs="Times New Roman"/>
          <w:sz w:val="16"/>
          <w:szCs w:val="16"/>
          <w:lang w:eastAsia="ru-RU"/>
        </w:rPr>
      </w:pPr>
    </w:p>
    <w:p w:rsidR="00790717" w:rsidRPr="00790717" w:rsidRDefault="00790717" w:rsidP="00790717">
      <w:pPr>
        <w:spacing w:after="0" w:line="240" w:lineRule="auto"/>
        <w:jc w:val="both"/>
        <w:rPr>
          <w:rFonts w:ascii="Times New Roman" w:eastAsia="Times New Roman" w:hAnsi="Times New Roman" w:cs="Times New Roman"/>
          <w:sz w:val="16"/>
          <w:szCs w:val="16"/>
          <w:lang w:eastAsia="ru-RU"/>
        </w:rPr>
      </w:pPr>
    </w:p>
    <w:p w:rsidR="00790717" w:rsidRPr="00790717" w:rsidRDefault="00790717" w:rsidP="00790717">
      <w:pPr>
        <w:spacing w:after="0" w:line="240" w:lineRule="auto"/>
        <w:jc w:val="right"/>
        <w:rPr>
          <w:rFonts w:ascii="Times New Roman" w:eastAsia="Times New Roman" w:hAnsi="Times New Roman" w:cs="Times New Roman"/>
          <w:sz w:val="16"/>
          <w:szCs w:val="16"/>
          <w:lang w:eastAsia="ru-RU"/>
        </w:rPr>
      </w:pPr>
      <w:r w:rsidRPr="00790717">
        <w:rPr>
          <w:rFonts w:ascii="Times New Roman" w:eastAsia="Times New Roman" w:hAnsi="Times New Roman" w:cs="Times New Roman"/>
          <w:sz w:val="16"/>
          <w:szCs w:val="16"/>
          <w:lang w:eastAsia="ru-RU"/>
        </w:rPr>
        <w:lastRenderedPageBreak/>
        <w:t>Проект</w:t>
      </w:r>
    </w:p>
    <w:p w:rsidR="00790717" w:rsidRPr="00790717" w:rsidRDefault="00790717" w:rsidP="00790717">
      <w:pPr>
        <w:spacing w:after="0" w:line="240" w:lineRule="auto"/>
        <w:jc w:val="center"/>
        <w:rPr>
          <w:rFonts w:ascii="Times New Roman" w:eastAsia="Times New Roman" w:hAnsi="Times New Roman" w:cs="Times New Roman"/>
          <w:sz w:val="16"/>
          <w:szCs w:val="16"/>
          <w:lang w:eastAsia="ru-RU"/>
        </w:rPr>
      </w:pPr>
      <w:r w:rsidRPr="00790717">
        <w:rPr>
          <w:rFonts w:ascii="Times New Roman" w:eastAsia="Times New Roman" w:hAnsi="Times New Roman" w:cs="Times New Roman"/>
          <w:sz w:val="16"/>
          <w:szCs w:val="16"/>
          <w:lang w:eastAsia="ru-RU"/>
        </w:rPr>
        <w:t>Российская Федерация</w:t>
      </w:r>
    </w:p>
    <w:p w:rsidR="00790717" w:rsidRPr="00790717" w:rsidRDefault="00790717" w:rsidP="00790717">
      <w:pPr>
        <w:spacing w:after="0" w:line="240" w:lineRule="auto"/>
        <w:jc w:val="center"/>
        <w:rPr>
          <w:rFonts w:ascii="Times New Roman" w:eastAsia="Times New Roman" w:hAnsi="Times New Roman" w:cs="Times New Roman"/>
          <w:sz w:val="16"/>
          <w:szCs w:val="16"/>
          <w:lang w:eastAsia="ru-RU"/>
        </w:rPr>
      </w:pPr>
      <w:r w:rsidRPr="00790717">
        <w:rPr>
          <w:rFonts w:ascii="Times New Roman" w:eastAsia="Times New Roman" w:hAnsi="Times New Roman" w:cs="Times New Roman"/>
          <w:sz w:val="16"/>
          <w:szCs w:val="16"/>
          <w:lang w:eastAsia="ru-RU"/>
        </w:rPr>
        <w:t>Новгородская область</w:t>
      </w:r>
    </w:p>
    <w:p w:rsidR="00790717" w:rsidRPr="00790717" w:rsidRDefault="00790717" w:rsidP="00790717">
      <w:pPr>
        <w:spacing w:after="0" w:line="240" w:lineRule="auto"/>
        <w:jc w:val="center"/>
        <w:rPr>
          <w:rFonts w:ascii="Times New Roman" w:eastAsia="Times New Roman" w:hAnsi="Times New Roman" w:cs="Times New Roman"/>
          <w:sz w:val="16"/>
          <w:szCs w:val="16"/>
          <w:lang w:eastAsia="ru-RU"/>
        </w:rPr>
      </w:pPr>
    </w:p>
    <w:p w:rsidR="00790717" w:rsidRPr="00790717" w:rsidRDefault="00790717" w:rsidP="00790717">
      <w:pPr>
        <w:spacing w:after="0" w:line="240" w:lineRule="auto"/>
        <w:jc w:val="center"/>
        <w:rPr>
          <w:rFonts w:ascii="Times New Roman" w:eastAsia="Times New Roman" w:hAnsi="Times New Roman" w:cs="Times New Roman"/>
          <w:sz w:val="16"/>
          <w:szCs w:val="16"/>
          <w:lang w:eastAsia="ru-RU"/>
        </w:rPr>
      </w:pPr>
      <w:r w:rsidRPr="00790717">
        <w:rPr>
          <w:rFonts w:ascii="Times New Roman" w:eastAsia="Times New Roman" w:hAnsi="Times New Roman" w:cs="Times New Roman"/>
          <w:sz w:val="16"/>
          <w:szCs w:val="16"/>
          <w:lang w:eastAsia="ru-RU"/>
        </w:rPr>
        <w:t>ДУМА ВОЛОТОВСКОГО МУНИЦИПАЛЬНОГО ОКРУГА</w:t>
      </w:r>
    </w:p>
    <w:p w:rsidR="00790717" w:rsidRPr="00790717" w:rsidRDefault="00790717" w:rsidP="00790717">
      <w:pPr>
        <w:spacing w:after="0" w:line="240" w:lineRule="auto"/>
        <w:jc w:val="center"/>
        <w:rPr>
          <w:rFonts w:ascii="Times New Roman" w:eastAsia="Times New Roman" w:hAnsi="Times New Roman" w:cs="Times New Roman"/>
          <w:sz w:val="16"/>
          <w:szCs w:val="16"/>
          <w:lang w:eastAsia="ru-RU"/>
        </w:rPr>
      </w:pPr>
    </w:p>
    <w:p w:rsidR="00790717" w:rsidRPr="00790717" w:rsidRDefault="00790717" w:rsidP="00790717">
      <w:pPr>
        <w:spacing w:after="0" w:line="240" w:lineRule="auto"/>
        <w:jc w:val="center"/>
        <w:rPr>
          <w:rFonts w:ascii="Times New Roman" w:eastAsia="Times New Roman" w:hAnsi="Times New Roman" w:cs="Times New Roman"/>
          <w:b/>
          <w:sz w:val="16"/>
          <w:szCs w:val="16"/>
          <w:lang w:eastAsia="ru-RU"/>
        </w:rPr>
      </w:pPr>
      <w:r w:rsidRPr="00790717">
        <w:rPr>
          <w:rFonts w:ascii="Times New Roman" w:eastAsia="Times New Roman" w:hAnsi="Times New Roman" w:cs="Times New Roman"/>
          <w:b/>
          <w:sz w:val="16"/>
          <w:szCs w:val="16"/>
          <w:lang w:eastAsia="ru-RU"/>
        </w:rPr>
        <w:t>Р Е Ш Е Н И Е</w:t>
      </w:r>
    </w:p>
    <w:p w:rsidR="00790717" w:rsidRPr="00790717" w:rsidRDefault="00790717" w:rsidP="00790717">
      <w:pPr>
        <w:spacing w:after="0" w:line="240" w:lineRule="auto"/>
        <w:jc w:val="both"/>
        <w:rPr>
          <w:rFonts w:ascii="Times New Roman" w:eastAsia="Times New Roman" w:hAnsi="Times New Roman" w:cs="Times New Roman"/>
          <w:sz w:val="16"/>
          <w:szCs w:val="16"/>
          <w:lang w:eastAsia="ru-RU"/>
        </w:rPr>
      </w:pPr>
      <w:r w:rsidRPr="00790717">
        <w:rPr>
          <w:rFonts w:ascii="Times New Roman" w:eastAsia="Times New Roman" w:hAnsi="Times New Roman" w:cs="Times New Roman"/>
          <w:sz w:val="16"/>
          <w:szCs w:val="16"/>
          <w:lang w:eastAsia="ru-RU"/>
        </w:rPr>
        <w:t>от                                №</w:t>
      </w:r>
    </w:p>
    <w:p w:rsidR="00790717" w:rsidRPr="00790717" w:rsidRDefault="00790717" w:rsidP="00790717">
      <w:pPr>
        <w:spacing w:after="0" w:line="240" w:lineRule="auto"/>
        <w:jc w:val="both"/>
        <w:rPr>
          <w:rFonts w:ascii="Times New Roman" w:eastAsia="Times New Roman" w:hAnsi="Times New Roman" w:cs="Times New Roman"/>
          <w:sz w:val="16"/>
          <w:szCs w:val="16"/>
          <w:lang w:eastAsia="ru-RU"/>
        </w:rPr>
      </w:pPr>
      <w:r w:rsidRPr="00790717">
        <w:rPr>
          <w:rFonts w:ascii="Times New Roman" w:eastAsia="Times New Roman" w:hAnsi="Times New Roman" w:cs="Times New Roman"/>
          <w:sz w:val="16"/>
          <w:szCs w:val="16"/>
          <w:lang w:eastAsia="ru-RU"/>
        </w:rPr>
        <w:t>п. Волот</w:t>
      </w:r>
    </w:p>
    <w:p w:rsidR="00790717" w:rsidRPr="00790717" w:rsidRDefault="00790717" w:rsidP="00790717">
      <w:pPr>
        <w:spacing w:after="0" w:line="240" w:lineRule="auto"/>
        <w:jc w:val="both"/>
        <w:rPr>
          <w:rFonts w:ascii="Times New Roman" w:eastAsia="Times New Roman" w:hAnsi="Times New Roman" w:cs="Times New Roman"/>
          <w:sz w:val="16"/>
          <w:szCs w:val="16"/>
          <w:lang w:eastAsia="ru-RU"/>
        </w:rPr>
      </w:pPr>
    </w:p>
    <w:p w:rsidR="00790717" w:rsidRPr="00790717" w:rsidRDefault="00790717" w:rsidP="00790717">
      <w:pPr>
        <w:spacing w:after="0" w:line="240" w:lineRule="auto"/>
        <w:jc w:val="both"/>
        <w:rPr>
          <w:rFonts w:ascii="Times New Roman" w:eastAsia="Times New Roman" w:hAnsi="Times New Roman" w:cs="Times New Roman"/>
          <w:sz w:val="16"/>
          <w:szCs w:val="16"/>
          <w:lang w:eastAsia="ru-RU"/>
        </w:rPr>
      </w:pPr>
      <w:r w:rsidRPr="00790717">
        <w:rPr>
          <w:rFonts w:ascii="Times New Roman" w:eastAsia="Times New Roman" w:hAnsi="Times New Roman" w:cs="Times New Roman"/>
          <w:sz w:val="16"/>
          <w:szCs w:val="16"/>
          <w:lang w:eastAsia="ru-RU"/>
        </w:rPr>
        <w:t>О проведении публичных слушаний</w:t>
      </w:r>
    </w:p>
    <w:p w:rsidR="00790717" w:rsidRPr="00790717" w:rsidRDefault="00790717" w:rsidP="00790717">
      <w:pPr>
        <w:spacing w:after="0" w:line="240" w:lineRule="auto"/>
        <w:ind w:right="4819"/>
        <w:jc w:val="both"/>
        <w:rPr>
          <w:rFonts w:ascii="Times New Roman" w:eastAsia="Times New Roman" w:hAnsi="Times New Roman" w:cs="Times New Roman"/>
          <w:sz w:val="16"/>
          <w:szCs w:val="16"/>
          <w:lang w:eastAsia="ru-RU"/>
        </w:rPr>
      </w:pPr>
    </w:p>
    <w:p w:rsidR="00790717" w:rsidRPr="00790717" w:rsidRDefault="00790717" w:rsidP="00790717">
      <w:pPr>
        <w:spacing w:after="0" w:line="240" w:lineRule="auto"/>
        <w:ind w:firstLine="284"/>
        <w:jc w:val="both"/>
        <w:rPr>
          <w:rFonts w:ascii="Times New Roman" w:eastAsia="Times New Roman" w:hAnsi="Times New Roman" w:cs="Times New Roman"/>
          <w:sz w:val="16"/>
          <w:szCs w:val="16"/>
          <w:lang w:eastAsia="ru-RU"/>
        </w:rPr>
      </w:pPr>
      <w:r w:rsidRPr="00790717">
        <w:rPr>
          <w:rFonts w:ascii="Times New Roman" w:eastAsia="Times New Roman" w:hAnsi="Times New Roman" w:cs="Times New Roman"/>
          <w:sz w:val="16"/>
          <w:szCs w:val="16"/>
          <w:lang w:eastAsia="ru-RU"/>
        </w:rPr>
        <w:t>В соответствии с Положением о бюджетном процессе в Волотовском муниципальном округе, утвержденным решением Думы Волотовского муниципального округа от 29.10.2020 № 21, Положением о проведении и организации публичных слушаний на территории Волотовского муниципального округа, утвержденным решением Думы Волотовского муниципального округа от 23.09.2020 № 7</w:t>
      </w:r>
    </w:p>
    <w:p w:rsidR="00790717" w:rsidRPr="00790717" w:rsidRDefault="00790717" w:rsidP="00790717">
      <w:pPr>
        <w:spacing w:after="0" w:line="240" w:lineRule="auto"/>
        <w:ind w:firstLine="284"/>
        <w:jc w:val="both"/>
        <w:rPr>
          <w:rFonts w:ascii="Times New Roman" w:eastAsia="Times New Roman" w:hAnsi="Times New Roman" w:cs="Times New Roman"/>
          <w:b/>
          <w:sz w:val="16"/>
          <w:szCs w:val="16"/>
          <w:lang w:eastAsia="ru-RU"/>
        </w:rPr>
      </w:pPr>
      <w:r w:rsidRPr="00790717">
        <w:rPr>
          <w:rFonts w:ascii="Times New Roman" w:eastAsia="Times New Roman" w:hAnsi="Times New Roman" w:cs="Times New Roman"/>
          <w:b/>
          <w:sz w:val="16"/>
          <w:szCs w:val="16"/>
          <w:lang w:eastAsia="ru-RU"/>
        </w:rPr>
        <w:t xml:space="preserve">Дума Волотовского муниципального округа </w:t>
      </w:r>
    </w:p>
    <w:p w:rsidR="00790717" w:rsidRPr="00790717" w:rsidRDefault="00790717" w:rsidP="00790717">
      <w:pPr>
        <w:spacing w:after="0" w:line="240" w:lineRule="auto"/>
        <w:ind w:firstLine="284"/>
        <w:jc w:val="both"/>
        <w:rPr>
          <w:rFonts w:ascii="Times New Roman" w:eastAsia="Times New Roman" w:hAnsi="Times New Roman" w:cs="Times New Roman"/>
          <w:b/>
          <w:sz w:val="16"/>
          <w:szCs w:val="16"/>
          <w:lang w:eastAsia="ru-RU"/>
        </w:rPr>
      </w:pPr>
      <w:r w:rsidRPr="00790717">
        <w:rPr>
          <w:rFonts w:ascii="Times New Roman" w:eastAsia="Times New Roman" w:hAnsi="Times New Roman" w:cs="Times New Roman"/>
          <w:b/>
          <w:sz w:val="16"/>
          <w:szCs w:val="16"/>
          <w:lang w:eastAsia="ru-RU"/>
        </w:rPr>
        <w:t>РЕШИЛА:</w:t>
      </w:r>
    </w:p>
    <w:p w:rsidR="00790717" w:rsidRPr="00790717" w:rsidRDefault="00790717" w:rsidP="00790717">
      <w:pPr>
        <w:spacing w:after="0" w:line="240" w:lineRule="auto"/>
        <w:ind w:firstLine="284"/>
        <w:jc w:val="both"/>
        <w:rPr>
          <w:rFonts w:ascii="Times New Roman" w:eastAsia="Times New Roman" w:hAnsi="Times New Roman" w:cs="Times New Roman"/>
          <w:sz w:val="16"/>
          <w:szCs w:val="16"/>
          <w:lang w:eastAsia="ru-RU"/>
        </w:rPr>
      </w:pPr>
      <w:r w:rsidRPr="00790717">
        <w:rPr>
          <w:rFonts w:ascii="Times New Roman" w:eastAsia="Times New Roman" w:hAnsi="Times New Roman" w:cs="Times New Roman"/>
          <w:sz w:val="16"/>
          <w:szCs w:val="16"/>
          <w:lang w:eastAsia="ru-RU"/>
        </w:rPr>
        <w:t>1. Комитету финансов Администрации Волотовского муниципального округа организовать и провести 13 декабря 2021 года в 11 часов в малом зале Администрации муниципального округа публичные слушания по проекту решения Думы Волотовского муниципального округа «О бюджете муниципального округа на 2022 год и на плановый период 2023 и 2024 годов».</w:t>
      </w:r>
    </w:p>
    <w:p w:rsidR="00790717" w:rsidRPr="00790717" w:rsidRDefault="00790717" w:rsidP="00790717">
      <w:pPr>
        <w:spacing w:after="0" w:line="240" w:lineRule="auto"/>
        <w:ind w:firstLine="284"/>
        <w:jc w:val="both"/>
        <w:rPr>
          <w:rFonts w:ascii="Times New Roman" w:eastAsia="Times New Roman" w:hAnsi="Times New Roman" w:cs="Times New Roman"/>
          <w:sz w:val="16"/>
          <w:szCs w:val="16"/>
          <w:lang w:eastAsia="ru-RU"/>
        </w:rPr>
      </w:pPr>
      <w:r w:rsidRPr="00790717">
        <w:rPr>
          <w:rFonts w:ascii="Times New Roman" w:eastAsia="Times New Roman" w:hAnsi="Times New Roman" w:cs="Times New Roman"/>
          <w:sz w:val="16"/>
          <w:szCs w:val="16"/>
          <w:lang w:eastAsia="ru-RU"/>
        </w:rPr>
        <w:t xml:space="preserve">2. Комитету правовой и организационной работы Администрации муниципального округа обеспечить официальное опубликование проекта решения Думы Волотовского муниципального округа «О бюджете муниципального округа на 2022 год и на плановый период 2023 и 2024 годов» в муниципальной газете «Волотовские ведомости» </w:t>
      </w:r>
      <w:r w:rsidRPr="00790717">
        <w:rPr>
          <w:rFonts w:ascii="Times New Roman" w:eastAsia="Times New Roman" w:hAnsi="Times New Roman" w:cs="Times New Roman"/>
          <w:sz w:val="16"/>
          <w:szCs w:val="16"/>
          <w:lang w:eastAsia="ar-SA"/>
        </w:rPr>
        <w:t>и разместить на официальном сайте в информационно-телекоммуникационной сети «Интернет».</w:t>
      </w:r>
    </w:p>
    <w:p w:rsidR="00790717" w:rsidRPr="00790717" w:rsidRDefault="00790717" w:rsidP="00790717">
      <w:pPr>
        <w:spacing w:after="0" w:line="240" w:lineRule="auto"/>
        <w:ind w:firstLine="284"/>
        <w:jc w:val="both"/>
        <w:rPr>
          <w:rFonts w:ascii="Times New Roman" w:eastAsia="Times New Roman" w:hAnsi="Times New Roman" w:cs="Times New Roman"/>
          <w:sz w:val="16"/>
          <w:szCs w:val="16"/>
          <w:lang w:eastAsia="ru-RU"/>
        </w:rPr>
      </w:pPr>
      <w:r w:rsidRPr="00790717">
        <w:rPr>
          <w:rFonts w:ascii="Times New Roman" w:eastAsia="Times New Roman" w:hAnsi="Times New Roman" w:cs="Times New Roman"/>
          <w:sz w:val="16"/>
          <w:szCs w:val="16"/>
          <w:lang w:eastAsia="ru-RU"/>
        </w:rPr>
        <w:t>3. Назначить ответственным за проведение публичных слушаний председателя комитета финансов Кириллову Н.В.</w:t>
      </w:r>
    </w:p>
    <w:p w:rsidR="00790717" w:rsidRPr="00790717" w:rsidRDefault="00790717" w:rsidP="00790717">
      <w:pPr>
        <w:widowControl w:val="0"/>
        <w:autoSpaceDE w:val="0"/>
        <w:autoSpaceDN w:val="0"/>
        <w:adjustRightInd w:val="0"/>
        <w:spacing w:after="0" w:line="240" w:lineRule="auto"/>
        <w:ind w:firstLine="284"/>
        <w:jc w:val="both"/>
        <w:rPr>
          <w:rFonts w:ascii="Times New Roman" w:hAnsi="Times New Roman" w:cs="Times New Roman"/>
          <w:sz w:val="16"/>
          <w:szCs w:val="16"/>
          <w:lang w:eastAsia="ar-SA"/>
        </w:rPr>
      </w:pPr>
      <w:r w:rsidRPr="00790717">
        <w:rPr>
          <w:rFonts w:ascii="Times New Roman" w:hAnsi="Times New Roman" w:cs="Times New Roman"/>
          <w:sz w:val="16"/>
          <w:szCs w:val="16"/>
          <w:lang w:eastAsia="ru-RU"/>
        </w:rPr>
        <w:t>4.</w:t>
      </w:r>
      <w:r w:rsidRPr="00790717">
        <w:rPr>
          <w:rFonts w:ascii="Arial" w:hAnsi="Arial" w:cs="Arial"/>
          <w:sz w:val="16"/>
          <w:szCs w:val="16"/>
          <w:lang w:eastAsia="ru-RU"/>
        </w:rPr>
        <w:t xml:space="preserve"> </w:t>
      </w:r>
      <w:r w:rsidRPr="00790717">
        <w:rPr>
          <w:rFonts w:ascii="Times New Roman" w:hAnsi="Times New Roman" w:cs="Times New Roman"/>
          <w:sz w:val="16"/>
          <w:szCs w:val="16"/>
          <w:lang w:eastAsia="ar-SA"/>
        </w:rPr>
        <w:t>Опубликовать настоящее распоряжение в муниципальной газете «Волотовские ведомости» и разместить на официальном сайте в информационно-телекоммуникационной сети «Интернет».</w:t>
      </w:r>
    </w:p>
    <w:p w:rsidR="00790717" w:rsidRPr="00790717" w:rsidRDefault="00790717" w:rsidP="00790717">
      <w:pPr>
        <w:widowControl w:val="0"/>
        <w:autoSpaceDE w:val="0"/>
        <w:autoSpaceDN w:val="0"/>
        <w:adjustRightInd w:val="0"/>
        <w:spacing w:after="0" w:line="240" w:lineRule="auto"/>
        <w:ind w:firstLine="567"/>
        <w:jc w:val="both"/>
        <w:rPr>
          <w:rFonts w:ascii="Times New Roman" w:hAnsi="Times New Roman" w:cs="Times New Roman"/>
          <w:sz w:val="16"/>
          <w:szCs w:val="16"/>
          <w:lang w:eastAsia="ar-SA"/>
        </w:rPr>
      </w:pPr>
    </w:p>
    <w:tbl>
      <w:tblPr>
        <w:tblW w:w="0" w:type="auto"/>
        <w:tblInd w:w="-106" w:type="dxa"/>
        <w:tblLook w:val="00A0" w:firstRow="1" w:lastRow="0" w:firstColumn="1" w:lastColumn="0" w:noHBand="0" w:noVBand="0"/>
      </w:tblPr>
      <w:tblGrid>
        <w:gridCol w:w="4785"/>
        <w:gridCol w:w="5953"/>
      </w:tblGrid>
      <w:tr w:rsidR="00790717" w:rsidRPr="00790717" w:rsidTr="00790717">
        <w:tc>
          <w:tcPr>
            <w:tcW w:w="4785" w:type="dxa"/>
          </w:tcPr>
          <w:p w:rsidR="00790717" w:rsidRPr="00790717" w:rsidRDefault="00790717" w:rsidP="00790717">
            <w:pPr>
              <w:keepNext/>
              <w:keepLines/>
              <w:spacing w:after="0" w:line="240" w:lineRule="auto"/>
              <w:rPr>
                <w:rFonts w:ascii="Times New Roman" w:eastAsia="Times New Roman" w:hAnsi="Times New Roman" w:cs="Times New Roman"/>
                <w:bCs/>
                <w:sz w:val="16"/>
                <w:szCs w:val="16"/>
                <w:lang w:eastAsia="ru-RU"/>
              </w:rPr>
            </w:pPr>
            <w:r w:rsidRPr="00790717">
              <w:rPr>
                <w:rFonts w:ascii="Times New Roman" w:eastAsia="Times New Roman" w:hAnsi="Times New Roman" w:cs="Times New Roman"/>
                <w:bCs/>
                <w:sz w:val="16"/>
                <w:szCs w:val="16"/>
                <w:lang w:eastAsia="ru-RU"/>
              </w:rPr>
              <w:t>Глава Волотовского муниципального округа           А.И. Лыжов</w:t>
            </w:r>
          </w:p>
        </w:tc>
        <w:tc>
          <w:tcPr>
            <w:tcW w:w="5953" w:type="dxa"/>
          </w:tcPr>
          <w:p w:rsidR="00790717" w:rsidRPr="00790717" w:rsidRDefault="00790717" w:rsidP="00790717">
            <w:pPr>
              <w:keepNext/>
              <w:keepLines/>
              <w:spacing w:after="0" w:line="240" w:lineRule="auto"/>
              <w:jc w:val="both"/>
              <w:rPr>
                <w:rFonts w:ascii="Times New Roman" w:eastAsia="Times New Roman" w:hAnsi="Times New Roman" w:cs="Times New Roman"/>
                <w:bCs/>
                <w:sz w:val="16"/>
                <w:szCs w:val="16"/>
                <w:lang w:eastAsia="ru-RU"/>
              </w:rPr>
            </w:pPr>
            <w:r w:rsidRPr="00790717">
              <w:rPr>
                <w:rFonts w:ascii="Times New Roman" w:eastAsia="Times New Roman" w:hAnsi="Times New Roman" w:cs="Times New Roman"/>
                <w:bCs/>
                <w:sz w:val="16"/>
                <w:szCs w:val="16"/>
                <w:lang w:eastAsia="ru-RU"/>
              </w:rPr>
              <w:t>Пре</w:t>
            </w:r>
            <w:r>
              <w:rPr>
                <w:rFonts w:ascii="Times New Roman" w:eastAsia="Times New Roman" w:hAnsi="Times New Roman" w:cs="Times New Roman"/>
                <w:bCs/>
                <w:sz w:val="16"/>
                <w:szCs w:val="16"/>
                <w:lang w:eastAsia="ru-RU"/>
              </w:rPr>
              <w:t xml:space="preserve">дседатель Думы </w:t>
            </w:r>
            <w:proofErr w:type="gramStart"/>
            <w:r>
              <w:rPr>
                <w:rFonts w:ascii="Times New Roman" w:eastAsia="Times New Roman" w:hAnsi="Times New Roman" w:cs="Times New Roman"/>
                <w:bCs/>
                <w:sz w:val="16"/>
                <w:szCs w:val="16"/>
                <w:lang w:eastAsia="ru-RU"/>
              </w:rPr>
              <w:t xml:space="preserve">Волотовского </w:t>
            </w:r>
            <w:r w:rsidRPr="00790717">
              <w:rPr>
                <w:rFonts w:ascii="Times New Roman" w:eastAsia="Times New Roman" w:hAnsi="Times New Roman" w:cs="Times New Roman"/>
                <w:bCs/>
                <w:sz w:val="16"/>
                <w:szCs w:val="16"/>
                <w:lang w:eastAsia="ru-RU"/>
              </w:rPr>
              <w:t xml:space="preserve"> мун</w:t>
            </w:r>
            <w:r>
              <w:rPr>
                <w:rFonts w:ascii="Times New Roman" w:eastAsia="Times New Roman" w:hAnsi="Times New Roman" w:cs="Times New Roman"/>
                <w:bCs/>
                <w:sz w:val="16"/>
                <w:szCs w:val="16"/>
                <w:lang w:eastAsia="ru-RU"/>
              </w:rPr>
              <w:t>иципального</w:t>
            </w:r>
            <w:proofErr w:type="gramEnd"/>
            <w:r>
              <w:rPr>
                <w:rFonts w:ascii="Times New Roman" w:eastAsia="Times New Roman" w:hAnsi="Times New Roman" w:cs="Times New Roman"/>
                <w:bCs/>
                <w:sz w:val="16"/>
                <w:szCs w:val="16"/>
                <w:lang w:eastAsia="ru-RU"/>
              </w:rPr>
              <w:t xml:space="preserve"> округа</w:t>
            </w:r>
            <w:r w:rsidRPr="00790717">
              <w:rPr>
                <w:rFonts w:ascii="Times New Roman" w:eastAsia="Times New Roman" w:hAnsi="Times New Roman" w:cs="Times New Roman"/>
                <w:bCs/>
                <w:sz w:val="16"/>
                <w:szCs w:val="16"/>
                <w:lang w:eastAsia="ru-RU"/>
              </w:rPr>
              <w:t xml:space="preserve">                 Г.А. Лебедева</w:t>
            </w:r>
          </w:p>
        </w:tc>
      </w:tr>
    </w:tbl>
    <w:p w:rsidR="00B302E8" w:rsidRPr="00790717" w:rsidRDefault="00B302E8" w:rsidP="00790717">
      <w:pPr>
        <w:widowControl w:val="0"/>
        <w:autoSpaceDE w:val="0"/>
        <w:autoSpaceDN w:val="0"/>
        <w:adjustRightInd w:val="0"/>
        <w:spacing w:after="0" w:line="240" w:lineRule="auto"/>
        <w:rPr>
          <w:rFonts w:ascii="Times New Roman" w:eastAsia="Times New Roman" w:hAnsi="Times New Roman"/>
          <w:sz w:val="16"/>
          <w:szCs w:val="16"/>
          <w:lang w:eastAsia="ru-RU"/>
        </w:rPr>
      </w:pPr>
    </w:p>
    <w:p w:rsidR="00CF0DF1" w:rsidRPr="00790717" w:rsidRDefault="00CF0DF1" w:rsidP="00790717">
      <w:pPr>
        <w:widowControl w:val="0"/>
        <w:autoSpaceDE w:val="0"/>
        <w:autoSpaceDN w:val="0"/>
        <w:adjustRightInd w:val="0"/>
        <w:spacing w:after="0" w:line="240" w:lineRule="auto"/>
        <w:rPr>
          <w:rFonts w:ascii="Times New Roman" w:eastAsia="Times New Roman" w:hAnsi="Times New Roman"/>
          <w:sz w:val="16"/>
          <w:szCs w:val="16"/>
          <w:lang w:eastAsia="ru-RU"/>
        </w:rPr>
      </w:pPr>
    </w:p>
    <w:p w:rsidR="00CF0DF1" w:rsidRDefault="00CF0DF1"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CF0DF1" w:rsidRDefault="00CF0DF1"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CF0DF1" w:rsidRDefault="00CF0DF1"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CF0DF1" w:rsidRDefault="00CF0DF1"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CF0DF1" w:rsidRDefault="00CF0DF1"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CF0DF1" w:rsidRDefault="00CF0DF1"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bookmarkStart w:id="2" w:name="_GoBack"/>
      <w:bookmarkEnd w:id="2"/>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790717" w:rsidRDefault="00790717" w:rsidP="00B302E8">
      <w:pPr>
        <w:widowControl w:val="0"/>
        <w:autoSpaceDE w:val="0"/>
        <w:autoSpaceDN w:val="0"/>
        <w:adjustRightInd w:val="0"/>
        <w:spacing w:after="0" w:line="240" w:lineRule="auto"/>
        <w:rPr>
          <w:rFonts w:ascii="Times New Roman" w:eastAsia="Times New Roman" w:hAnsi="Times New Roman"/>
          <w:sz w:val="14"/>
          <w:szCs w:val="14"/>
          <w:lang w:eastAsia="ru-RU"/>
        </w:rPr>
      </w:pP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«Волотовские ведом</w:t>
      </w:r>
      <w:r w:rsidR="004E09D6">
        <w:rPr>
          <w:rFonts w:ascii="Times New Roman" w:eastAsia="Times New Roman" w:hAnsi="Times New Roman"/>
          <w:sz w:val="14"/>
          <w:szCs w:val="14"/>
          <w:lang w:eastAsia="ru-RU"/>
        </w:rPr>
        <w:t xml:space="preserve">ости». Муниципальная газета № 37 от </w:t>
      </w:r>
      <w:r>
        <w:rPr>
          <w:rFonts w:ascii="Times New Roman" w:eastAsia="Times New Roman" w:hAnsi="Times New Roman"/>
          <w:sz w:val="14"/>
          <w:szCs w:val="14"/>
          <w:lang w:eastAsia="ru-RU"/>
        </w:rPr>
        <w:t>1</w:t>
      </w:r>
      <w:r w:rsidR="004E09D6">
        <w:rPr>
          <w:rFonts w:ascii="Times New Roman" w:eastAsia="Times New Roman" w:hAnsi="Times New Roman"/>
          <w:sz w:val="14"/>
          <w:szCs w:val="14"/>
          <w:lang w:eastAsia="ru-RU"/>
        </w:rPr>
        <w:t>7.11</w:t>
      </w:r>
      <w:r w:rsidRPr="00C044E9">
        <w:rPr>
          <w:rFonts w:ascii="Times New Roman" w:eastAsia="Times New Roman" w:hAnsi="Times New Roman"/>
          <w:sz w:val="14"/>
          <w:szCs w:val="14"/>
          <w:lang w:eastAsia="ru-RU"/>
        </w:rPr>
        <w:t>.2021</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Учредитель: Дума Волотовского муниципального округа</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Утверждена решением Думы Волотовского муниципального округа 12.11.2020 № 32</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Главный редактор: Глава муниципального округа </w:t>
      </w:r>
      <w:proofErr w:type="spellStart"/>
      <w:r w:rsidRPr="00C044E9">
        <w:rPr>
          <w:rFonts w:ascii="Times New Roman" w:eastAsia="Times New Roman" w:hAnsi="Times New Roman"/>
          <w:sz w:val="14"/>
          <w:szCs w:val="14"/>
          <w:lang w:eastAsia="ru-RU"/>
        </w:rPr>
        <w:t>А.И.Лыжов</w:t>
      </w:r>
      <w:proofErr w:type="spellEnd"/>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roofErr w:type="spellStart"/>
      <w:r w:rsidRPr="00C044E9">
        <w:rPr>
          <w:rFonts w:ascii="Times New Roman" w:eastAsia="Times New Roman" w:hAnsi="Times New Roman"/>
          <w:sz w:val="14"/>
          <w:szCs w:val="14"/>
          <w:lang w:eastAsia="ru-RU"/>
        </w:rPr>
        <w:t>п.Волот</w:t>
      </w:r>
      <w:proofErr w:type="spellEnd"/>
      <w:r w:rsidRPr="00C044E9">
        <w:rPr>
          <w:rFonts w:ascii="Times New Roman" w:eastAsia="Times New Roman" w:hAnsi="Times New Roman"/>
          <w:sz w:val="14"/>
          <w:szCs w:val="14"/>
          <w:lang w:eastAsia="ru-RU"/>
        </w:rPr>
        <w:t xml:space="preserve">, </w:t>
      </w:r>
      <w:proofErr w:type="spellStart"/>
      <w:r w:rsidRPr="00C044E9">
        <w:rPr>
          <w:rFonts w:ascii="Times New Roman" w:eastAsia="Times New Roman" w:hAnsi="Times New Roman"/>
          <w:sz w:val="14"/>
          <w:szCs w:val="14"/>
          <w:lang w:eastAsia="ru-RU"/>
        </w:rPr>
        <w:t>ул.Комсомольская</w:t>
      </w:r>
      <w:proofErr w:type="spellEnd"/>
      <w:r w:rsidRPr="00C044E9">
        <w:rPr>
          <w:rFonts w:ascii="Times New Roman" w:eastAsia="Times New Roman" w:hAnsi="Times New Roman"/>
          <w:sz w:val="14"/>
          <w:szCs w:val="14"/>
          <w:lang w:eastAsia="ru-RU"/>
        </w:rPr>
        <w:t>, д.38, тел. 881662-61-086, e-</w:t>
      </w:r>
      <w:proofErr w:type="spellStart"/>
      <w:r w:rsidRPr="00C044E9">
        <w:rPr>
          <w:rFonts w:ascii="Times New Roman" w:eastAsia="Times New Roman" w:hAnsi="Times New Roman"/>
          <w:sz w:val="14"/>
          <w:szCs w:val="14"/>
          <w:lang w:eastAsia="ru-RU"/>
        </w:rPr>
        <w:t>mail</w:t>
      </w:r>
      <w:proofErr w:type="spellEnd"/>
      <w:r w:rsidRPr="00C044E9">
        <w:rPr>
          <w:rFonts w:ascii="Times New Roman" w:eastAsia="Times New Roman" w:hAnsi="Times New Roman"/>
          <w:sz w:val="14"/>
          <w:szCs w:val="14"/>
          <w:lang w:eastAsia="ru-RU"/>
        </w:rPr>
        <w:t xml:space="preserve">: </w:t>
      </w:r>
      <w:hyperlink r:id="rId60" w:history="1">
        <w:r w:rsidRPr="00C044E9">
          <w:rPr>
            <w:rStyle w:val="aa"/>
            <w:rFonts w:ascii="Times New Roman" w:eastAsia="Times New Roman" w:hAnsi="Times New Roman"/>
            <w:color w:val="auto"/>
            <w:sz w:val="14"/>
            <w:szCs w:val="14"/>
            <w:u w:val="none"/>
            <w:lang w:eastAsia="ru-RU"/>
          </w:rPr>
          <w:t>adm.volot@mail.ru</w:t>
        </w:r>
      </w:hyperlink>
      <w:r w:rsidRPr="00C044E9">
        <w:rPr>
          <w:rFonts w:ascii="Times New Roman" w:eastAsia="Times New Roman" w:hAnsi="Times New Roman"/>
          <w:sz w:val="14"/>
          <w:szCs w:val="14"/>
          <w:lang w:eastAsia="ru-RU"/>
        </w:rPr>
        <w:t xml:space="preserve">; веб-сайт: </w:t>
      </w:r>
      <w:proofErr w:type="spellStart"/>
      <w:r w:rsidRPr="00C044E9">
        <w:rPr>
          <w:rFonts w:ascii="Times New Roman" w:eastAsia="Times New Roman" w:hAnsi="Times New Roman"/>
          <w:sz w:val="14"/>
          <w:szCs w:val="14"/>
          <w:lang w:eastAsia="ru-RU"/>
        </w:rPr>
        <w:t>волотовский.рф</w:t>
      </w:r>
      <w:proofErr w:type="spellEnd"/>
      <w:r w:rsidRPr="00C044E9">
        <w:rPr>
          <w:rFonts w:ascii="Times New Roman" w:eastAsia="Times New Roman" w:hAnsi="Times New Roman"/>
          <w:sz w:val="14"/>
          <w:szCs w:val="14"/>
          <w:lang w:eastAsia="ru-RU"/>
        </w:rPr>
        <w:t>)</w:t>
      </w:r>
    </w:p>
    <w:p w:rsidR="005873FA" w:rsidRPr="00C044E9" w:rsidRDefault="00790717"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Формат А4. </w:t>
      </w:r>
      <w:proofErr w:type="gramStart"/>
      <w:r>
        <w:rPr>
          <w:rFonts w:ascii="Times New Roman" w:eastAsia="Times New Roman" w:hAnsi="Times New Roman"/>
          <w:sz w:val="14"/>
          <w:szCs w:val="14"/>
          <w:lang w:eastAsia="ru-RU"/>
        </w:rPr>
        <w:t xml:space="preserve">Объем </w:t>
      </w:r>
      <w:r w:rsidR="005873FA">
        <w:rPr>
          <w:rFonts w:ascii="Times New Roman" w:eastAsia="Times New Roman" w:hAnsi="Times New Roman"/>
          <w:sz w:val="14"/>
          <w:szCs w:val="14"/>
          <w:lang w:eastAsia="ru-RU"/>
        </w:rPr>
        <w:t xml:space="preserve"> </w:t>
      </w:r>
      <w:proofErr w:type="spellStart"/>
      <w:r>
        <w:rPr>
          <w:rFonts w:ascii="Times New Roman" w:eastAsia="Times New Roman" w:hAnsi="Times New Roman"/>
          <w:sz w:val="14"/>
          <w:szCs w:val="14"/>
          <w:lang w:eastAsia="ru-RU"/>
        </w:rPr>
        <w:t>п.л</w:t>
      </w:r>
      <w:proofErr w:type="spellEnd"/>
      <w:r>
        <w:rPr>
          <w:rFonts w:ascii="Times New Roman" w:eastAsia="Times New Roman" w:hAnsi="Times New Roman"/>
          <w:sz w:val="14"/>
          <w:szCs w:val="14"/>
          <w:lang w:eastAsia="ru-RU"/>
        </w:rPr>
        <w:t>.</w:t>
      </w:r>
      <w:proofErr w:type="gramEnd"/>
      <w:r>
        <w:rPr>
          <w:rFonts w:ascii="Times New Roman" w:eastAsia="Times New Roman" w:hAnsi="Times New Roman"/>
          <w:sz w:val="14"/>
          <w:szCs w:val="14"/>
          <w:lang w:eastAsia="ru-RU"/>
        </w:rPr>
        <w:t xml:space="preserve"> Тираж 17</w:t>
      </w:r>
      <w:r w:rsidR="005873FA" w:rsidRPr="00C044E9">
        <w:rPr>
          <w:rFonts w:ascii="Times New Roman" w:eastAsia="Times New Roman" w:hAnsi="Times New Roman"/>
          <w:sz w:val="14"/>
          <w:szCs w:val="14"/>
          <w:lang w:eastAsia="ru-RU"/>
        </w:rPr>
        <w:t xml:space="preserve"> экз. Распространяется бесплатно.</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5873FA" w:rsidRPr="00C044E9" w:rsidSect="00214DDF">
      <w:headerReference w:type="default" r:id="rId61"/>
      <w:headerReference w:type="first" r:id="rId62"/>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CA" w:rsidRDefault="00E624CA" w:rsidP="00851532">
      <w:pPr>
        <w:spacing w:after="0" w:line="240" w:lineRule="auto"/>
      </w:pPr>
      <w:r>
        <w:separator/>
      </w:r>
    </w:p>
  </w:endnote>
  <w:endnote w:type="continuationSeparator" w:id="0">
    <w:p w:rsidR="00E624CA" w:rsidRDefault="00E624CA"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CA" w:rsidRDefault="00E624CA" w:rsidP="00851532">
      <w:pPr>
        <w:spacing w:after="0" w:line="240" w:lineRule="auto"/>
      </w:pPr>
      <w:r>
        <w:separator/>
      </w:r>
    </w:p>
  </w:footnote>
  <w:footnote w:type="continuationSeparator" w:id="0">
    <w:p w:rsidR="00E624CA" w:rsidRDefault="00E624CA"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4CA" w:rsidRPr="00851532" w:rsidRDefault="00E624CA">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790717">
      <w:rPr>
        <w:noProof/>
        <w:sz w:val="16"/>
        <w:szCs w:val="16"/>
      </w:rPr>
      <w:t>33</w:t>
    </w:r>
    <w:r w:rsidRPr="00851532">
      <w:rPr>
        <w:sz w:val="16"/>
        <w:szCs w:val="16"/>
      </w:rPr>
      <w:fldChar w:fldCharType="end"/>
    </w:r>
  </w:p>
  <w:p w:rsidR="00E624CA" w:rsidRPr="000C0D4B" w:rsidRDefault="00E624CA" w:rsidP="000C0D4B">
    <w:pPr>
      <w:pStyle w:val="ac"/>
      <w:rPr>
        <w:i/>
        <w:sz w:val="16"/>
        <w:szCs w:val="16"/>
      </w:rPr>
    </w:pPr>
    <w:r w:rsidRPr="00851532">
      <w:rPr>
        <w:i/>
        <w:sz w:val="16"/>
        <w:szCs w:val="16"/>
      </w:rPr>
      <w:t>«Волотовски</w:t>
    </w:r>
    <w:r>
      <w:rPr>
        <w:i/>
        <w:sz w:val="16"/>
        <w:szCs w:val="16"/>
      </w:rPr>
      <w:t>е ведомости» № 38</w:t>
    </w:r>
  </w:p>
  <w:p w:rsidR="00E624CA" w:rsidRDefault="00E624CA" w:rsidP="002B6683">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4CA" w:rsidRDefault="00E624CA">
    <w:pPr>
      <w:pStyle w:val="ac"/>
      <w:rPr>
        <w:i/>
        <w:sz w:val="16"/>
        <w:szCs w:val="16"/>
      </w:rPr>
    </w:pPr>
  </w:p>
  <w:p w:rsidR="00E624CA" w:rsidRPr="00402741" w:rsidRDefault="00E624CA">
    <w:pPr>
      <w:pStyle w:val="ac"/>
      <w:rPr>
        <w:i/>
        <w:sz w:val="16"/>
        <w:szCs w:val="16"/>
      </w:rPr>
    </w:pPr>
    <w:r>
      <w:rPr>
        <w:i/>
        <w:sz w:val="16"/>
        <w:szCs w:val="16"/>
      </w:rPr>
      <w:t>«Волотовские ведомости» № 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5772C91"/>
    <w:multiLevelType w:val="hybridMultilevel"/>
    <w:tmpl w:val="D1740C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15:restartNumberingAfterBreak="0">
    <w:nsid w:val="1C9B179F"/>
    <w:multiLevelType w:val="hybridMultilevel"/>
    <w:tmpl w:val="7D0A90E6"/>
    <w:lvl w:ilvl="0" w:tplc="0419000F">
      <w:start w:val="10"/>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B31716"/>
    <w:multiLevelType w:val="hybridMultilevel"/>
    <w:tmpl w:val="B5F4FE0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3B0738F3"/>
    <w:multiLevelType w:val="hybridMultilevel"/>
    <w:tmpl w:val="E3CA4B40"/>
    <w:lvl w:ilvl="0" w:tplc="DE10C8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3F4C1325"/>
    <w:multiLevelType w:val="hybridMultilevel"/>
    <w:tmpl w:val="AD7AC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D96478A"/>
    <w:multiLevelType w:val="hybridMultilevel"/>
    <w:tmpl w:val="2918E1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7051E35"/>
    <w:multiLevelType w:val="hybridMultilevel"/>
    <w:tmpl w:val="F38A89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5859292E"/>
    <w:multiLevelType w:val="hybridMultilevel"/>
    <w:tmpl w:val="6BB80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91304F"/>
    <w:multiLevelType w:val="hybridMultilevel"/>
    <w:tmpl w:val="A9CEC41C"/>
    <w:lvl w:ilvl="0" w:tplc="AB347AE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15:restartNumberingAfterBreak="0">
    <w:nsid w:val="5CA85B38"/>
    <w:multiLevelType w:val="hybridMultilevel"/>
    <w:tmpl w:val="2918E1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FAA574F"/>
    <w:multiLevelType w:val="hybridMultilevel"/>
    <w:tmpl w:val="8ED63A10"/>
    <w:lvl w:ilvl="0" w:tplc="F632A17C">
      <w:start w:val="1"/>
      <w:numFmt w:val="decimal"/>
      <w:lvlText w:val="%1."/>
      <w:lvlJc w:val="left"/>
      <w:pPr>
        <w:ind w:left="36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2" w15:restartNumberingAfterBreak="0">
    <w:nsid w:val="6474100C"/>
    <w:multiLevelType w:val="multilevel"/>
    <w:tmpl w:val="BCE2B5D2"/>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81946AF"/>
    <w:multiLevelType w:val="hybridMultilevel"/>
    <w:tmpl w:val="E7101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5"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F80539E"/>
    <w:multiLevelType w:val="hybridMultilevel"/>
    <w:tmpl w:val="B86CB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286FED"/>
    <w:multiLevelType w:val="hybridMultilevel"/>
    <w:tmpl w:val="2918E1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7BD85280"/>
    <w:multiLevelType w:val="multilevel"/>
    <w:tmpl w:val="BCE2B5D2"/>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34"/>
  </w:num>
  <w:num w:numId="4">
    <w:abstractNumId w:val="12"/>
  </w:num>
  <w:num w:numId="5">
    <w:abstractNumId w:val="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2"/>
  </w:num>
  <w:num w:numId="1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5"/>
  </w:num>
  <w:num w:numId="23">
    <w:abstractNumId w:val="5"/>
  </w:num>
  <w:num w:numId="24">
    <w:abstractNumId w:val="32"/>
  </w:num>
  <w:num w:numId="25">
    <w:abstractNumId w:val="38"/>
  </w:num>
  <w:num w:numId="26">
    <w:abstractNumId w:val="17"/>
  </w:num>
  <w:num w:numId="27">
    <w:abstractNumId w:val="10"/>
  </w:num>
  <w:num w:numId="28">
    <w:abstractNumId w:val="20"/>
  </w:num>
  <w:num w:numId="29">
    <w:abstractNumId w:val="31"/>
  </w:num>
  <w:num w:numId="30">
    <w:abstractNumId w:val="37"/>
  </w:num>
  <w:num w:numId="31">
    <w:abstractNumId w:val="25"/>
  </w:num>
  <w:num w:numId="32">
    <w:abstractNumId w:val="33"/>
  </w:num>
  <w:num w:numId="33">
    <w:abstractNumId w:val="7"/>
  </w:num>
  <w:num w:numId="34">
    <w:abstractNumId w:val="13"/>
  </w:num>
  <w:num w:numId="35">
    <w:abstractNumId w:val="27"/>
  </w:num>
  <w:num w:numId="36">
    <w:abstractNumId w:val="28"/>
  </w:num>
  <w:num w:numId="37">
    <w:abstractNumId w:val="29"/>
  </w:num>
  <w:num w:numId="38">
    <w:abstractNumId w:val="23"/>
  </w:num>
  <w:num w:numId="39">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04955"/>
    <w:rsid w:val="00027EE5"/>
    <w:rsid w:val="000333AE"/>
    <w:rsid w:val="00035FBB"/>
    <w:rsid w:val="00041A42"/>
    <w:rsid w:val="00072AE2"/>
    <w:rsid w:val="000757B8"/>
    <w:rsid w:val="000A381D"/>
    <w:rsid w:val="000A48F2"/>
    <w:rsid w:val="000B082A"/>
    <w:rsid w:val="000B71AD"/>
    <w:rsid w:val="000C0D4B"/>
    <w:rsid w:val="000D7E7D"/>
    <w:rsid w:val="000F4C37"/>
    <w:rsid w:val="000F6C7B"/>
    <w:rsid w:val="001224F2"/>
    <w:rsid w:val="00175A70"/>
    <w:rsid w:val="001A126E"/>
    <w:rsid w:val="001A158C"/>
    <w:rsid w:val="001A472C"/>
    <w:rsid w:val="001A640B"/>
    <w:rsid w:val="001C36CD"/>
    <w:rsid w:val="001D0266"/>
    <w:rsid w:val="001F73B7"/>
    <w:rsid w:val="00201959"/>
    <w:rsid w:val="00214DDF"/>
    <w:rsid w:val="002336AD"/>
    <w:rsid w:val="0023658D"/>
    <w:rsid w:val="00241517"/>
    <w:rsid w:val="0027786E"/>
    <w:rsid w:val="002B49B2"/>
    <w:rsid w:val="002B6683"/>
    <w:rsid w:val="002D0A17"/>
    <w:rsid w:val="002F5B1E"/>
    <w:rsid w:val="00315B88"/>
    <w:rsid w:val="003507AF"/>
    <w:rsid w:val="00367007"/>
    <w:rsid w:val="00374523"/>
    <w:rsid w:val="00385BA4"/>
    <w:rsid w:val="00385F00"/>
    <w:rsid w:val="003A6E22"/>
    <w:rsid w:val="003A7BD3"/>
    <w:rsid w:val="003D2DC9"/>
    <w:rsid w:val="003D429F"/>
    <w:rsid w:val="003D652A"/>
    <w:rsid w:val="003F6262"/>
    <w:rsid w:val="00402741"/>
    <w:rsid w:val="00424EE7"/>
    <w:rsid w:val="004523D3"/>
    <w:rsid w:val="0046010E"/>
    <w:rsid w:val="004A3764"/>
    <w:rsid w:val="004A6F16"/>
    <w:rsid w:val="004B092F"/>
    <w:rsid w:val="004C191E"/>
    <w:rsid w:val="004E09D6"/>
    <w:rsid w:val="004F0F04"/>
    <w:rsid w:val="004F4F73"/>
    <w:rsid w:val="004F6821"/>
    <w:rsid w:val="00504D1B"/>
    <w:rsid w:val="00507A05"/>
    <w:rsid w:val="005566C2"/>
    <w:rsid w:val="00572AB7"/>
    <w:rsid w:val="00577601"/>
    <w:rsid w:val="00582178"/>
    <w:rsid w:val="00585F9A"/>
    <w:rsid w:val="005873FA"/>
    <w:rsid w:val="005A4CAE"/>
    <w:rsid w:val="005B7E5A"/>
    <w:rsid w:val="005C36E0"/>
    <w:rsid w:val="005C6DF9"/>
    <w:rsid w:val="005E3A2C"/>
    <w:rsid w:val="005F4351"/>
    <w:rsid w:val="00601BFD"/>
    <w:rsid w:val="00605086"/>
    <w:rsid w:val="006112D9"/>
    <w:rsid w:val="006149A4"/>
    <w:rsid w:val="0061526E"/>
    <w:rsid w:val="00625CFA"/>
    <w:rsid w:val="0066409E"/>
    <w:rsid w:val="006650F0"/>
    <w:rsid w:val="00692C47"/>
    <w:rsid w:val="006A3548"/>
    <w:rsid w:val="006B0084"/>
    <w:rsid w:val="006B6B72"/>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0717"/>
    <w:rsid w:val="007933E5"/>
    <w:rsid w:val="007955B9"/>
    <w:rsid w:val="007A6D00"/>
    <w:rsid w:val="007B1C47"/>
    <w:rsid w:val="007B2DAE"/>
    <w:rsid w:val="007C3B09"/>
    <w:rsid w:val="007D0C49"/>
    <w:rsid w:val="007E17CB"/>
    <w:rsid w:val="00851532"/>
    <w:rsid w:val="00864ED4"/>
    <w:rsid w:val="00865F2A"/>
    <w:rsid w:val="00873C66"/>
    <w:rsid w:val="00891BA9"/>
    <w:rsid w:val="00897449"/>
    <w:rsid w:val="008B4846"/>
    <w:rsid w:val="008C7703"/>
    <w:rsid w:val="008D77DD"/>
    <w:rsid w:val="008E4388"/>
    <w:rsid w:val="009041B6"/>
    <w:rsid w:val="00924DE8"/>
    <w:rsid w:val="0093141C"/>
    <w:rsid w:val="00933805"/>
    <w:rsid w:val="00943E79"/>
    <w:rsid w:val="00952676"/>
    <w:rsid w:val="00976BFE"/>
    <w:rsid w:val="00994D56"/>
    <w:rsid w:val="00997E78"/>
    <w:rsid w:val="009A2623"/>
    <w:rsid w:val="009C01A4"/>
    <w:rsid w:val="009E0E5B"/>
    <w:rsid w:val="009E746B"/>
    <w:rsid w:val="00A035E8"/>
    <w:rsid w:val="00A07F5C"/>
    <w:rsid w:val="00A12BE4"/>
    <w:rsid w:val="00A14BE9"/>
    <w:rsid w:val="00A27137"/>
    <w:rsid w:val="00A423E9"/>
    <w:rsid w:val="00A8056F"/>
    <w:rsid w:val="00A818D9"/>
    <w:rsid w:val="00A97463"/>
    <w:rsid w:val="00AA4F2D"/>
    <w:rsid w:val="00AB3A8A"/>
    <w:rsid w:val="00AE062E"/>
    <w:rsid w:val="00AF6587"/>
    <w:rsid w:val="00B00C8A"/>
    <w:rsid w:val="00B302E8"/>
    <w:rsid w:val="00B30611"/>
    <w:rsid w:val="00B31DDB"/>
    <w:rsid w:val="00B53A9E"/>
    <w:rsid w:val="00B70B80"/>
    <w:rsid w:val="00B97651"/>
    <w:rsid w:val="00BB52F5"/>
    <w:rsid w:val="00BB6050"/>
    <w:rsid w:val="00BB7FEC"/>
    <w:rsid w:val="00BD3BBB"/>
    <w:rsid w:val="00BE17B0"/>
    <w:rsid w:val="00BE5288"/>
    <w:rsid w:val="00C01349"/>
    <w:rsid w:val="00C127CB"/>
    <w:rsid w:val="00C23B32"/>
    <w:rsid w:val="00C25817"/>
    <w:rsid w:val="00C52DCF"/>
    <w:rsid w:val="00C53905"/>
    <w:rsid w:val="00C56116"/>
    <w:rsid w:val="00C769F1"/>
    <w:rsid w:val="00C9555A"/>
    <w:rsid w:val="00CA4FED"/>
    <w:rsid w:val="00CB6BFB"/>
    <w:rsid w:val="00CC59FC"/>
    <w:rsid w:val="00CF0DF1"/>
    <w:rsid w:val="00D05127"/>
    <w:rsid w:val="00D14A45"/>
    <w:rsid w:val="00D23DEE"/>
    <w:rsid w:val="00D26DF2"/>
    <w:rsid w:val="00D47512"/>
    <w:rsid w:val="00D53BAC"/>
    <w:rsid w:val="00D74AAC"/>
    <w:rsid w:val="00D7661B"/>
    <w:rsid w:val="00DB32D3"/>
    <w:rsid w:val="00DB6C68"/>
    <w:rsid w:val="00DC133E"/>
    <w:rsid w:val="00DC18B8"/>
    <w:rsid w:val="00DD2834"/>
    <w:rsid w:val="00DD6D10"/>
    <w:rsid w:val="00E522E1"/>
    <w:rsid w:val="00E624CA"/>
    <w:rsid w:val="00E63EF2"/>
    <w:rsid w:val="00E66ABF"/>
    <w:rsid w:val="00E83A0E"/>
    <w:rsid w:val="00E93C3F"/>
    <w:rsid w:val="00ED26CB"/>
    <w:rsid w:val="00ED7E2F"/>
    <w:rsid w:val="00F34B69"/>
    <w:rsid w:val="00F379F5"/>
    <w:rsid w:val="00F6415E"/>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3969"/>
    <o:shapelayout v:ext="edit">
      <o:idmap v:ext="edit" data="1"/>
    </o:shapelayout>
  </w:shapeDefaults>
  <w:decimalSymbol w:val=","/>
  <w:listSeparator w:val=";"/>
  <w15:docId w15:val="{2494D7EB-F322-400D-AD55-6D8532F3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uiPriority="0" w:qFormat="1"/>
    <w:lsdException w:name="heading 5" w:locked="1" w:qFormat="1"/>
    <w:lsdException w:name="heading 6" w:locked="1" w:semiHidden="1"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uiPriority w:val="99"/>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iPriority w:val="99"/>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uiPriority w:val="99"/>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uiPriority w:val="99"/>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uiPriority w:val="9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uiPriority w:val="99"/>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9"/>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uiPriority w:val="99"/>
    <w:rsid w:val="009C01A4"/>
    <w:rPr>
      <w:rFonts w:ascii="Times New Roman" w:eastAsia="Times New Roman" w:hAnsi="Times New Roman"/>
      <w:sz w:val="28"/>
      <w:szCs w:val="20"/>
    </w:rPr>
  </w:style>
  <w:style w:type="paragraph" w:styleId="2a">
    <w:name w:val="Body Text Indent 2"/>
    <w:basedOn w:val="a6"/>
    <w:link w:val="29"/>
    <w:uiPriority w:val="9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uiPriority w:val="99"/>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uiPriority w:val="99"/>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uiPriority w:val="99"/>
    <w:locked/>
    <w:rsid w:val="009C01A4"/>
    <w:rPr>
      <w:rFonts w:ascii="Arial" w:eastAsia="Times New Roman" w:hAnsi="Arial" w:cs="Arial"/>
      <w:sz w:val="20"/>
      <w:szCs w:val="20"/>
    </w:rPr>
  </w:style>
  <w:style w:type="paragraph" w:customStyle="1" w:styleId="stat">
    <w:name w:val="stat"/>
    <w:basedOn w:val="a6"/>
    <w:uiPriority w:val="99"/>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uiPriority w:val="99"/>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uiPriority w:val="99"/>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uiPriority w:val="99"/>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 w:type="paragraph" w:customStyle="1" w:styleId="affffffffffff1">
    <w:name w:val="Знак Знак"/>
    <w:basedOn w:val="a6"/>
    <w:rsid w:val="000049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rp-urlitem">
    <w:name w:val="serp-url__item"/>
    <w:rsid w:val="00004955"/>
  </w:style>
  <w:style w:type="paragraph" w:customStyle="1" w:styleId="5e">
    <w:name w:val="Абзац списка5"/>
    <w:basedOn w:val="a6"/>
    <w:uiPriority w:val="99"/>
    <w:qFormat/>
    <w:rsid w:val="00004955"/>
    <w:pPr>
      <w:ind w:left="720"/>
      <w:contextualSpacing/>
    </w:pPr>
    <w:rPr>
      <w:rFonts w:ascii="Times New Roman" w:eastAsia="Times New Roman" w:hAnsi="Times New Roman" w:cs="Times New Roman"/>
      <w:sz w:val="24"/>
    </w:rPr>
  </w:style>
  <w:style w:type="paragraph" w:customStyle="1" w:styleId="3ff1">
    <w:name w:val="Знак3 Знак Знак"/>
    <w:basedOn w:val="a6"/>
    <w:uiPriority w:val="99"/>
    <w:rsid w:val="0000495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004955"/>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004955"/>
    <w:pPr>
      <w:numPr>
        <w:numId w:val="23"/>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21f">
    <w:name w:val="Заголовок 21"/>
    <w:basedOn w:val="a6"/>
    <w:next w:val="a6"/>
    <w:uiPriority w:val="9"/>
    <w:unhideWhenUsed/>
    <w:qFormat/>
    <w:locked/>
    <w:rsid w:val="0046010E"/>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46010E"/>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46010E"/>
    <w:rPr>
      <w:rFonts w:ascii="Times New Roman" w:hAnsi="Times New Roman" w:cs="Times New Roman"/>
      <w:b/>
      <w:bCs/>
      <w:i/>
      <w:iCs/>
      <w:sz w:val="22"/>
      <w:szCs w:val="22"/>
    </w:rPr>
  </w:style>
  <w:style w:type="paragraph" w:customStyle="1" w:styleId="Style18">
    <w:name w:val="Style18"/>
    <w:basedOn w:val="a6"/>
    <w:uiPriority w:val="99"/>
    <w:rsid w:val="0046010E"/>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46010E"/>
    <w:rPr>
      <w:rFonts w:ascii="Times New Roman" w:hAnsi="Times New Roman" w:cs="Times New Roman"/>
      <w:sz w:val="22"/>
      <w:szCs w:val="22"/>
    </w:rPr>
  </w:style>
  <w:style w:type="paragraph" w:customStyle="1" w:styleId="Style21">
    <w:name w:val="Style21"/>
    <w:basedOn w:val="a6"/>
    <w:uiPriority w:val="99"/>
    <w:rsid w:val="0046010E"/>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46010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46010E"/>
    <w:rPr>
      <w:rFonts w:ascii="Times New Roman" w:eastAsia="Times New Roman" w:hAnsi="Times New Roman"/>
      <w:sz w:val="24"/>
      <w:szCs w:val="24"/>
    </w:rPr>
  </w:style>
  <w:style w:type="numbering" w:customStyle="1" w:styleId="78">
    <w:name w:val="Нет списка7"/>
    <w:next w:val="a9"/>
    <w:semiHidden/>
    <w:rsid w:val="00DD2834"/>
  </w:style>
  <w:style w:type="table" w:customStyle="1" w:styleId="352">
    <w:name w:val="Сетка таблицы35"/>
    <w:basedOn w:val="a8"/>
    <w:next w:val="afc"/>
    <w:rsid w:val="00DD28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9">
    <w:name w:val="Абзац списка6"/>
    <w:basedOn w:val="a6"/>
    <w:rsid w:val="00DD283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D2834"/>
    <w:rPr>
      <w:rFonts w:ascii="Times New Roman" w:hAnsi="Times New Roman" w:cs="Times New Roman"/>
      <w:color w:val="FF6600"/>
      <w:sz w:val="24"/>
      <w:lang w:val="x-none" w:eastAsia="ru-RU"/>
    </w:rPr>
  </w:style>
  <w:style w:type="character" w:customStyle="1" w:styleId="3ff2">
    <w:name w:val="Знак Знак3"/>
    <w:rsid w:val="00DD2834"/>
    <w:rPr>
      <w:bCs/>
      <w:sz w:val="24"/>
      <w:szCs w:val="28"/>
    </w:rPr>
  </w:style>
  <w:style w:type="character" w:customStyle="1" w:styleId="Heading1Char">
    <w:name w:val="Heading 1 Char"/>
    <w:locked/>
    <w:rsid w:val="00DD2834"/>
    <w:rPr>
      <w:rFonts w:ascii="Cambria" w:hAnsi="Cambria" w:cs="Times New Roman"/>
      <w:b/>
      <w:bCs/>
      <w:color w:val="365F91"/>
      <w:sz w:val="28"/>
      <w:szCs w:val="28"/>
      <w:lang w:val="x-none" w:eastAsia="ru-RU"/>
    </w:rPr>
  </w:style>
  <w:style w:type="character" w:customStyle="1" w:styleId="BodyTextIndentChar1">
    <w:name w:val="Body Text Indent Char1"/>
    <w:locked/>
    <w:rsid w:val="00DD2834"/>
    <w:rPr>
      <w:rFonts w:ascii="Times New Roman" w:hAnsi="Times New Roman" w:cs="Times New Roman"/>
      <w:bCs/>
      <w:color w:val="FF6600"/>
      <w:sz w:val="24"/>
      <w:szCs w:val="24"/>
      <w:lang w:val="x-none" w:eastAsia="ru-RU"/>
    </w:rPr>
  </w:style>
  <w:style w:type="character" w:customStyle="1" w:styleId="BodyTextChar">
    <w:name w:val="Body Text Char"/>
    <w:locked/>
    <w:rsid w:val="00DD2834"/>
    <w:rPr>
      <w:rFonts w:ascii="Times New Roman" w:hAnsi="Times New Roman" w:cs="Times New Roman"/>
      <w:sz w:val="24"/>
      <w:szCs w:val="24"/>
      <w:lang w:val="x-none" w:eastAsia="ru-RU"/>
    </w:rPr>
  </w:style>
  <w:style w:type="character" w:customStyle="1" w:styleId="BodyText3Char">
    <w:name w:val="Body Text 3 Char"/>
    <w:locked/>
    <w:rsid w:val="00DD2834"/>
    <w:rPr>
      <w:rFonts w:ascii="Times New Roman" w:hAnsi="Times New Roman" w:cs="Times New Roman"/>
      <w:sz w:val="16"/>
      <w:szCs w:val="16"/>
      <w:lang w:val="x-none" w:eastAsia="ru-RU"/>
    </w:rPr>
  </w:style>
  <w:style w:type="character" w:customStyle="1" w:styleId="FooterChar">
    <w:name w:val="Footer Char"/>
    <w:locked/>
    <w:rsid w:val="00DD2834"/>
    <w:rPr>
      <w:rFonts w:ascii="Times New Roman" w:hAnsi="Times New Roman" w:cs="Times New Roman"/>
      <w:sz w:val="24"/>
      <w:szCs w:val="24"/>
      <w:lang w:val="x-none" w:eastAsia="ru-RU"/>
    </w:rPr>
  </w:style>
  <w:style w:type="character" w:customStyle="1" w:styleId="BalloonTextChar">
    <w:name w:val="Balloon Text Char"/>
    <w:locked/>
    <w:rsid w:val="00DD2834"/>
    <w:rPr>
      <w:rFonts w:ascii="Tahoma" w:hAnsi="Tahoma" w:cs="Tahoma"/>
      <w:sz w:val="16"/>
      <w:szCs w:val="16"/>
      <w:lang w:val="x-none" w:eastAsia="ru-RU"/>
    </w:rPr>
  </w:style>
  <w:style w:type="paragraph" w:customStyle="1" w:styleId="s16">
    <w:name w:val="s_16"/>
    <w:basedOn w:val="a6"/>
    <w:rsid w:val="00DD283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7">
    <w:name w:val="Нет списка8"/>
    <w:next w:val="a9"/>
    <w:semiHidden/>
    <w:rsid w:val="007B1C47"/>
  </w:style>
  <w:style w:type="table" w:customStyle="1" w:styleId="363">
    <w:name w:val="Сетка таблицы36"/>
    <w:basedOn w:val="a8"/>
    <w:next w:val="afc"/>
    <w:rsid w:val="007B1C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9">
    <w:name w:val="Абзац списка7"/>
    <w:basedOn w:val="a6"/>
    <w:rsid w:val="007B1C4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ff3">
    <w:name w:val="Знак Знак3"/>
    <w:rsid w:val="007B1C47"/>
    <w:rPr>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EF529AB4F6A59D14FEC827977079F7F9915D20EAFC6065F74126B79FD4FF008FECAF9670D3387Dn242M" TargetMode="External"/><Relationship Id="rId18" Type="http://schemas.openxmlformats.org/officeDocument/2006/relationships/hyperlink" Target="consultantplus://offline/ref=5DEF529AB4F6A59D14FEC827977079F7F9925821E9F46065F74126B79FnD44M" TargetMode="External"/><Relationship Id="rId26" Type="http://schemas.openxmlformats.org/officeDocument/2006/relationships/hyperlink" Target="file:///E:\N.Panova\Downloads\53_-329-_ot_30.12.2020.doc" TargetMode="External"/><Relationship Id="rId39" Type="http://schemas.openxmlformats.org/officeDocument/2006/relationships/hyperlink" Target="consultantplus://offline/ref=84E8A887291C82E267D3FE4021D0A8E87B80B7D50535CCC43EA368C02E1CDB2943DBA752EA76B497440EA2BE749DB8B849D436D5009E2321G623I" TargetMode="External"/><Relationship Id="rId21" Type="http://schemas.openxmlformats.org/officeDocument/2006/relationships/hyperlink" Target="consultantplus://offline/ref=5DEF529AB4F6A59D14FED62A811C26FFFF98022BE8F26A35A91E7DEAC8DDF557nC48M" TargetMode="External"/><Relationship Id="rId34" Type="http://schemas.openxmlformats.org/officeDocument/2006/relationships/hyperlink" Target="consultantplus://offline/ref=84E8A887291C82E267D3FE4021D0A8E87B80B7D50535CCC43EA368C02E1CDB2943DBA752EA76B4964C0EA2BE749DB8B849D436D5009E2321G623I" TargetMode="External"/><Relationship Id="rId42" Type="http://schemas.openxmlformats.org/officeDocument/2006/relationships/hyperlink" Target="consultantplus://offline/ref=84E8A887291C82E267D3FE4021D0A8E87B80B7D50535CCC43EA368C02E1CDB2943DBA752EA76B497460EA2BE749DB8B849D436D5009E2321G623I" TargetMode="External"/><Relationship Id="rId47" Type="http://schemas.openxmlformats.org/officeDocument/2006/relationships/hyperlink" Target="file:///E:\N.Panova\Downloads\53_-329-_ot_30.12.2020.doc" TargetMode="External"/><Relationship Id="rId50" Type="http://schemas.openxmlformats.org/officeDocument/2006/relationships/hyperlink" Target="consultantplus://offline/ref=84E8A887291C82E267D3FE4021D0A8E87B81BAD30836CCC43EA368C02E1CDB2943DBA752EA77B691470EA2BE749DB8B849D436D5009E2321G623I" TargetMode="External"/><Relationship Id="rId55" Type="http://schemas.openxmlformats.org/officeDocument/2006/relationships/hyperlink" Target="consultantplus://offline/ref=5A7482D4322045377CAD899FC8BB14235B8B998260C37B8C24201722DF238B8D20B35C2D04047F93F0T0J"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DEF529AB4F6A59D14FED62A811C26FFFF98022BEBF46B3AA31E7DEAC8DDF557C8A3F6D434DF3B7B214CB3n84CM" TargetMode="External"/><Relationship Id="rId20" Type="http://schemas.openxmlformats.org/officeDocument/2006/relationships/hyperlink" Target="consultantplus://offline/ref=5DEF529AB4F6A59D14FEC827977079F7F9925821E9F46065F74126B79FnD44M" TargetMode="External"/><Relationship Id="rId29" Type="http://schemas.openxmlformats.org/officeDocument/2006/relationships/hyperlink" Target="file:///E:\N.Panova\Downloads\53_-329-_ot_30.12.2020.doc" TargetMode="External"/><Relationship Id="rId41" Type="http://schemas.openxmlformats.org/officeDocument/2006/relationships/hyperlink" Target="consultantplus://offline/ref=84E8A887291C82E267D3FE4021D0A8E87B80B7D50535CCC43EA368C02E1CDB2943DBA752EA76B497450EA2BE749DB8B849D436D5009E2321G623I" TargetMode="External"/><Relationship Id="rId54" Type="http://schemas.openxmlformats.org/officeDocument/2006/relationships/hyperlink" Target="consultantplus://offline/ref=5A7482D4322045377CAD899FC8BB14235B8B998260C37B8C24201722DF238B8D20B35C2F070FF7TBJ"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EF529AB4F6A59D14FED62A811C26FFFF98022BEBF46B3AA31E7DEAC8DDF557C8A3F6D434DF3B7B214CB3n84CM" TargetMode="External"/><Relationship Id="rId24" Type="http://schemas.openxmlformats.org/officeDocument/2006/relationships/hyperlink" Target="file:///E:\N.Panova\Downloads\53_-329-_ot_30.12.2020.doc" TargetMode="External"/><Relationship Id="rId32" Type="http://schemas.openxmlformats.org/officeDocument/2006/relationships/hyperlink" Target="file:///E:\N.Panova\Downloads\53_-329-_ot_30.12.2020.doc" TargetMode="External"/><Relationship Id="rId37" Type="http://schemas.openxmlformats.org/officeDocument/2006/relationships/hyperlink" Target="consultantplus://offline/ref=84E8A887291C82E267D3FE4021D0A8E87B80B7D50535CCC43EA368C02E1CDB2943DBA752EA76B4964C0EA2BE749DB8B849D436D5009E2321G623I" TargetMode="External"/><Relationship Id="rId40" Type="http://schemas.openxmlformats.org/officeDocument/2006/relationships/hyperlink" Target="consultantplus://offline/ref=84E8A887291C82E267D3FE4021D0A8E87B80B7D50535CCC43EA368C02E1CDB2943DBA752EA76B492420EA2BE749DB8B849D436D5009E2321G623I" TargetMode="External"/><Relationship Id="rId45" Type="http://schemas.openxmlformats.org/officeDocument/2006/relationships/hyperlink" Target="consultantplus://offline/ref=84E8A887291C82E267D3FE4021D0A8E87B80B7D50535CCC43EA368C02E1CDB2943DBA752EA76B496410EA2BE749DB8B849D436D5009E2321G623I" TargetMode="External"/><Relationship Id="rId53" Type="http://schemas.openxmlformats.org/officeDocument/2006/relationships/hyperlink" Target="consultantplus://offline/ref=2EBF21FFDA401284AC5468DA55C55928558FC258C4042BE61E3BDAF2E51A003F4B31585A6E67PEA1I" TargetMode="External"/><Relationship Id="rId58" Type="http://schemas.openxmlformats.org/officeDocument/2006/relationships/hyperlink" Target="consultantplus://offline/ref=160E116EAB6BD43567948950BB6C2A80A0DAD16F76FB782E070B4F6900D9D9D143A31540C5BBN6yAJ" TargetMode="External"/><Relationship Id="rId5" Type="http://schemas.openxmlformats.org/officeDocument/2006/relationships/webSettings" Target="webSettings.xml"/><Relationship Id="rId15" Type="http://schemas.openxmlformats.org/officeDocument/2006/relationships/hyperlink" Target="consultantplus://offline/ref=5DEF529AB4F6A59D14FED62A811C26FFFF98022BE8F26A35A91E7DEAC8DDF557nC48M" TargetMode="External"/><Relationship Id="rId23" Type="http://schemas.openxmlformats.org/officeDocument/2006/relationships/hyperlink" Target="consultantplus://offline/ref=23C7D9AE1D39ACD329885FD07C643A747021467F57A478AC060E7BD1DFE44DDFE75D728CA14D99FCF3466D104C79BBDFCB03B771549888F3m3tCI" TargetMode="External"/><Relationship Id="rId28" Type="http://schemas.openxmlformats.org/officeDocument/2006/relationships/hyperlink" Target="file:///E:\N.Panova\Downloads\53_-329-_ot_30.12.2020.doc" TargetMode="External"/><Relationship Id="rId36" Type="http://schemas.openxmlformats.org/officeDocument/2006/relationships/hyperlink" Target="consultantplus://offline/ref=84E8A887291C82E267D3FE4021D0A8E87B80B7D50535CCC43EA368C02E1CDB2943DBA752EA76B492410EA2BE749DB8B849D436D5009E2321G623I" TargetMode="External"/><Relationship Id="rId49" Type="http://schemas.openxmlformats.org/officeDocument/2006/relationships/hyperlink" Target="file:///E:\N.Panova\Downloads\53_-329-_ot_30.12.2020.doc" TargetMode="External"/><Relationship Id="rId57" Type="http://schemas.openxmlformats.org/officeDocument/2006/relationships/hyperlink" Target="consultantplus://offline/ref=B27E380C50594441083B45BD0D9072A3FF53BC8F882287D71769280876826845693F7C9087D012E31BuFJ" TargetMode="External"/><Relationship Id="rId61" Type="http://schemas.openxmlformats.org/officeDocument/2006/relationships/header" Target="header1.xml"/><Relationship Id="rId10" Type="http://schemas.openxmlformats.org/officeDocument/2006/relationships/hyperlink" Target="consultantplus://offline/ref=5DEF529AB4F6A59D14FEC827977079F7F9925821E9F46065F74126B79FD4FF008FECAF9672nD41M" TargetMode="External"/><Relationship Id="rId19" Type="http://schemas.openxmlformats.org/officeDocument/2006/relationships/hyperlink" Target="consultantplus://offline/ref=5DEF529AB4F6A59D14FED62A811C26FFFF98022BE8F26A35A91E7DEAC8DDF557nC48M" TargetMode="External"/><Relationship Id="rId31" Type="http://schemas.openxmlformats.org/officeDocument/2006/relationships/hyperlink" Target="consultantplus://offline/ref=84E8A887291C82E267D3FE4021D0A8E87B80B7D50535CCC43EA368C02E1CDB2943DBA752EA76B699410EA2BE749DB8B849D436D5009E2321G623I" TargetMode="External"/><Relationship Id="rId44" Type="http://schemas.openxmlformats.org/officeDocument/2006/relationships/hyperlink" Target="consultantplus://offline/ref=84E8A887291C82E267D3FE4021D0A8E87B80B7D50535CCC43EA368C02E1CDB2943DBA752EA76B496400EA2BE749DB8B849D436D5009E2321G623I" TargetMode="External"/><Relationship Id="rId52" Type="http://schemas.openxmlformats.org/officeDocument/2006/relationships/hyperlink" Target="consultantplus://offline/ref=8F6C076501788AE9EB5DD57FBEA7BC760341C9B0B2F399A42603E04803B08810D411FDCB235263A8D97CB4039B6BD675A112322E0F55CE82WETBJ" TargetMode="External"/><Relationship Id="rId60"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consultantplus://offline/ref=5DEF529AB4F6A59D14FEC827977079F7F9915D20EAFC6065F74126B79FD4FF008FECAF9670D3387Dn242M" TargetMode="External"/><Relationship Id="rId14" Type="http://schemas.openxmlformats.org/officeDocument/2006/relationships/hyperlink" Target="consultantplus://offline/ref=5DEF529AB4F6A59D14FEC827977079F7F9925821E9F46065F74126B79FD4FF008FECAF9672nD41M" TargetMode="External"/><Relationship Id="rId22" Type="http://schemas.openxmlformats.org/officeDocument/2006/relationships/hyperlink" Target="consultantplus://offline/ref=23C7D9AE1D39ACD329885FD07C643A747021467F57A478AC060E7BD1DFE44DDFE75D728CA14D99F8FE466D104C79BBDFCB03B771549888F3m3tCI" TargetMode="External"/><Relationship Id="rId27" Type="http://schemas.openxmlformats.org/officeDocument/2006/relationships/hyperlink" Target="file:///E:\N.Panova\Downloads\53_-329-_ot_30.12.2020.doc" TargetMode="External"/><Relationship Id="rId30" Type="http://schemas.openxmlformats.org/officeDocument/2006/relationships/hyperlink" Target="file:///E:\N.Panova\Downloads\53_-329-_ot_30.12.2020.doc" TargetMode="External"/><Relationship Id="rId35" Type="http://schemas.openxmlformats.org/officeDocument/2006/relationships/hyperlink" Target="consultantplus://offline/ref=84E8A887291C82E267D3FE4021D0A8E87B80B7D50535CCC43EA368C02E1CDB2943DBA752EA76B790430EA2BE749DB8B849D436D5009E2321G623I" TargetMode="External"/><Relationship Id="rId43" Type="http://schemas.openxmlformats.org/officeDocument/2006/relationships/hyperlink" Target="consultantplus://offline/ref=84E8A887291C82E267D3FE4021D0A8E87B80B7D50535CCC43EA368C02E1CDB2943DBA752EA76B497460EA2BE749DB8B849D436D5009E2321G623I" TargetMode="External"/><Relationship Id="rId48" Type="http://schemas.openxmlformats.org/officeDocument/2006/relationships/hyperlink" Target="file:///E:\N.Panova\Downloads\53_-329-_ot_30.12.2020.doc" TargetMode="External"/><Relationship Id="rId56" Type="http://schemas.openxmlformats.org/officeDocument/2006/relationships/hyperlink" Target="http://www.consultant.ru/document/cons_doc_LAW_365278/90a506b2fdef7de73ccc5ec5a515ccaa6c326604/"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file:///E:\N.Panova\Downloads\53_-329-_ot_30.12.2020.doc" TargetMode="External"/><Relationship Id="rId3" Type="http://schemas.openxmlformats.org/officeDocument/2006/relationships/styles" Target="styles.xml"/><Relationship Id="rId12" Type="http://schemas.openxmlformats.org/officeDocument/2006/relationships/hyperlink" Target="file:///H:\&#1050;&#1059;&#1052;&#1048;\&#1059;&#1083;&#1100;&#1103;&#1085;&#1086;&#1074;&#1072;%20&#1056;.&#1042;\&#1056;&#1085;&#1082;&#1083;&#1072;&#1084;&#1072;.docx" TargetMode="External"/><Relationship Id="rId17" Type="http://schemas.openxmlformats.org/officeDocument/2006/relationships/hyperlink" Target="consultantplus://offline/ref=5DEF529AB4F6A59D14FEC827977079F7F9925821E9F46065F74126B79FD4FF008FECAF9672nD41M" TargetMode="External"/><Relationship Id="rId25" Type="http://schemas.openxmlformats.org/officeDocument/2006/relationships/hyperlink" Target="consultantplus://offline/ref=84E8A887291C82E267D3FE4021D0A8E87B80B7D50535CCC43EA368C02E1CDB2943DBA752EA76B795430EA2BE749DB8B849D436D5009E2321G623I" TargetMode="External"/><Relationship Id="rId33" Type="http://schemas.openxmlformats.org/officeDocument/2006/relationships/hyperlink" Target="consultantplus://offline/ref=84E8A887291C82E267D3FE4021D0A8E87B80B7D50535CCC43EA368C02E1CDB2943DBA752EA76B492410EA2BE749DB8B849D436D5009E2321G623I" TargetMode="External"/><Relationship Id="rId38" Type="http://schemas.openxmlformats.org/officeDocument/2006/relationships/hyperlink" Target="consultantplus://offline/ref=84E8A887291C82E267D3FE4021D0A8E87B80B7D50535CCC43EA368C02E1CDB2943DBA752EA76B4944D0EA2BE749DB8B849D436D5009E2321G623I" TargetMode="External"/><Relationship Id="rId46" Type="http://schemas.openxmlformats.org/officeDocument/2006/relationships/hyperlink" Target="consultantplus://offline/ref=84E8A887291C82E267D3FE4021D0A8E87B80B7D50535CCC43EA368C02E1CDB2943DBA752EA76B497460EA2BE749DB8B849D436D5009E2321G623I" TargetMode="External"/><Relationship Id="rId59" Type="http://schemas.openxmlformats.org/officeDocument/2006/relationships/hyperlink" Target="consultantplus://offline/ref=160E116EAB6BD43567948950BB6C2A80A0DAD16F76FB782E070B4F6900D9D9D143A31540C5BBN6y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F70E-4DCA-415A-BC05-513D9CD0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33</Pages>
  <Words>36886</Words>
  <Characters>281053</Characters>
  <Application>Microsoft Office Word</Application>
  <DocSecurity>0</DocSecurity>
  <Lines>2342</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317305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4</cp:revision>
  <cp:lastPrinted>2021-12-15T07:10:00Z</cp:lastPrinted>
  <dcterms:created xsi:type="dcterms:W3CDTF">2021-12-14T14:01:00Z</dcterms:created>
  <dcterms:modified xsi:type="dcterms:W3CDTF">2021-12-15T12:29:00Z</dcterms:modified>
</cp:coreProperties>
</file>