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3AB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C78E2" w:rsidRPr="000C78E2" w:rsidRDefault="000C78E2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предполагаемого правового регулирования </w:t>
      </w:r>
    </w:p>
    <w:p w:rsidR="000C78E2" w:rsidRPr="000C78E2" w:rsidRDefault="000C78E2" w:rsidP="000C78E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3AB" w:rsidRPr="00A333AB" w:rsidRDefault="00A333AB" w:rsidP="00EE3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F1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комитет экономики и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366AD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="00536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, Петрова Т. А., председатель </w:t>
      </w:r>
      <w:proofErr w:type="gramStart"/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извещает</w:t>
      </w:r>
      <w:proofErr w:type="gramEnd"/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начале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обсуждения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идеи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та    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</w:p>
    <w:p w:rsidR="00A333AB" w:rsidRDefault="00EE3D7F" w:rsidP="00EE3D7F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175100 Новгородская область, </w:t>
      </w:r>
      <w:proofErr w:type="spellStart"/>
      <w:r w:rsidRPr="00EE3D7F">
        <w:rPr>
          <w:rFonts w:ascii="Times New Roman" w:eastAsia="Times New Roman" w:hAnsi="Times New Roman" w:cs="Times New Roman"/>
          <w:sz w:val="28"/>
          <w:szCs w:val="28"/>
        </w:rPr>
        <w:t>Волотовский</w:t>
      </w:r>
      <w:proofErr w:type="spellEnd"/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п. Волот, ул. Комсомольская, 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A55B1E" w:rsidRPr="00E61DA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agrovolot@yandex.ru</w:t>
        </w:r>
      </w:hyperlink>
    </w:p>
    <w:p w:rsidR="0036515D" w:rsidRDefault="00E7463F" w:rsidP="0036515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10 января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C55967" w:rsidRPr="002C5E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55967" w:rsidRPr="002C5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7463F" w:rsidRDefault="0036515D" w:rsidP="00E7463F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телекоммуника</w:t>
      </w:r>
      <w:proofErr w:type="spellEnd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(полный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адрес)</w:t>
      </w:r>
      <w:r w:rsidR="006A4DB0" w:rsidRPr="006A4DB0">
        <w:t xml:space="preserve"> </w:t>
      </w:r>
      <w:hyperlink r:id="rId6" w:history="1"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https://admvolot.gosuslugi.ru/ofitsialno/otsenka-reguliruyuschego-vozdeystviya/protsedura-orv/uvedomleniya</w:t>
        </w:r>
        <w:r w:rsidR="00E7463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-o-</w:t>
        </w:r>
        <w:proofErr w:type="spellStart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razrabotke</w:t>
        </w:r>
        <w:proofErr w:type="spellEnd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proekta-akta</w:t>
        </w:r>
        <w:proofErr w:type="spellEnd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3825" w:rsidRDefault="00E7463F" w:rsidP="00E7463F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A333AB" w:rsidRPr="00A333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рассмотрены.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Сводка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https://admvolot.gosuslugi.ru/ofitsialno/otsenka-reguliruyuschego-vozdeystviya/protsedura-orv/svod-predlozheniy-i-zamechaniy-po/</w:t>
        </w:r>
      </w:hyperlink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не</w:t>
      </w:r>
      <w:r w:rsidR="00A333AB" w:rsidRPr="00A333A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позднее</w:t>
      </w:r>
      <w:r w:rsidR="006A4DB0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C55967"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2</w:t>
      </w:r>
      <w:r w:rsidR="002C5EB3"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3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.0</w:t>
      </w:r>
      <w:r w:rsidR="002C5EB3"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1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.202</w:t>
      </w:r>
      <w:r w:rsidR="002C5EB3"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5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</w:t>
      </w:r>
    </w:p>
    <w:p w:rsidR="004808CB" w:rsidRDefault="000F7E86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E82799">
        <w:rPr>
          <w:rFonts w:ascii="Times New Roman" w:eastAsia="Times New Roman" w:hAnsi="Times New Roman" w:cs="Times New Roman"/>
          <w:sz w:val="28"/>
          <w:u w:val="single"/>
        </w:rPr>
        <w:t>1.</w:t>
      </w:r>
      <w:r w:rsidR="004808CB" w:rsidRPr="004808CB">
        <w:t xml:space="preserve"> </w:t>
      </w:r>
      <w:r w:rsidR="004808CB" w:rsidRPr="004808CB">
        <w:rPr>
          <w:rFonts w:ascii="Times New Roman" w:eastAsia="Times New Roman" w:hAnsi="Times New Roman" w:cs="Times New Roman"/>
          <w:sz w:val="28"/>
        </w:rPr>
        <w:t>В населённых пунктах, где отсутствует стационарная торговля, автолавки – единственный способ приобрести продукты и товары первой необходимости. Учитывая малонаселённость деревень и их труднодоступность, преимущественно в осенне-зимний период, не всегда у предпринимателей, развивающих развозную торговлю, имеется заинтересованность в доставке в такие пункты товаров. С целью обеспечения социально-экономической стабильности в отдалённых и (или) труднодоступных сельских населённых пунктов муниципального округа предлагается в 2025 году применить меру поддержки юридических лиц и индивидуальных предпринимателей – субъектов МСП, осуществляющих деятельность по оказанию услуг по доставке товаров жителям отдалённых и (или) труднодоступных сельских населённых пунктов муниципального района с использованием автомагазинов в виде предоставления субсидий на возмещение части затрат на приобретение ГСМ. Для решения вопроса требуется разработка и принятие нормативно установленного порядка предоставления субсидий</w:t>
      </w:r>
      <w:r w:rsidR="004808CB" w:rsidRPr="004808C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4808CB" w:rsidRPr="004808CB" w:rsidRDefault="004808CB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08CB">
        <w:rPr>
          <w:rFonts w:ascii="Times New Roman" w:eastAsia="Times New Roman" w:hAnsi="Times New Roman" w:cs="Times New Roman"/>
          <w:sz w:val="28"/>
        </w:rPr>
        <w:t xml:space="preserve">                      (место для текстового описания)</w:t>
      </w:r>
      <w:r w:rsidR="00E82799" w:rsidRPr="004808CB">
        <w:rPr>
          <w:rFonts w:ascii="Times New Roman" w:eastAsia="Times New Roman" w:hAnsi="Times New Roman" w:cs="Times New Roman"/>
          <w:sz w:val="28"/>
        </w:rPr>
        <w:t xml:space="preserve"> </w:t>
      </w:r>
    </w:p>
    <w:p w:rsidR="00A333AB" w:rsidRPr="00CB2816" w:rsidRDefault="00E82799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</w:rPr>
      </w:pPr>
      <w:r w:rsidRPr="00CB2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Цели предлагаемого правового регулирования:</w:t>
      </w:r>
    </w:p>
    <w:p w:rsidR="00CB2816" w:rsidRPr="00CB2816" w:rsidRDefault="00CB2816" w:rsidP="004808CB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808CB" w:rsidRPr="004808CB">
        <w:rPr>
          <w:rFonts w:ascii="Times New Roman" w:eastAsia="Times New Roman" w:hAnsi="Times New Roman" w:cs="Times New Roman"/>
          <w:sz w:val="28"/>
        </w:rPr>
        <w:t xml:space="preserve">возмещение части затрат на приобретение ГСМ юридическими лицами и индивидуальными предпринимателями, взявшими на себя обязательства по обеспечению жителей отдалённых и (или) труднодоступных населённых пунктов </w:t>
      </w:r>
      <w:proofErr w:type="spellStart"/>
      <w:r w:rsidR="004808CB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="004808CB">
        <w:rPr>
          <w:rFonts w:ascii="Times New Roman" w:eastAsia="Times New Roman" w:hAnsi="Times New Roman" w:cs="Times New Roman"/>
          <w:sz w:val="28"/>
        </w:rPr>
        <w:t xml:space="preserve"> </w:t>
      </w:r>
      <w:r w:rsidR="004808CB" w:rsidRPr="004808CB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4808CB">
        <w:rPr>
          <w:rFonts w:ascii="Times New Roman" w:eastAsia="Times New Roman" w:hAnsi="Times New Roman" w:cs="Times New Roman"/>
          <w:sz w:val="28"/>
        </w:rPr>
        <w:t>округа</w:t>
      </w:r>
      <w:r w:rsidR="004808CB" w:rsidRPr="004808CB">
        <w:rPr>
          <w:rFonts w:ascii="Times New Roman" w:eastAsia="Times New Roman" w:hAnsi="Times New Roman" w:cs="Times New Roman"/>
          <w:sz w:val="28"/>
        </w:rPr>
        <w:t xml:space="preserve"> услугами торговли </w:t>
      </w:r>
      <w:r w:rsidR="004808CB" w:rsidRPr="004808CB">
        <w:rPr>
          <w:rFonts w:ascii="Times New Roman" w:eastAsia="Times New Roman" w:hAnsi="Times New Roman" w:cs="Times New Roman"/>
          <w:sz w:val="28"/>
        </w:rPr>
        <w:lastRenderedPageBreak/>
        <w:t>посредством мобильных торговых объектов, осуществляющими доставку и реализацию товаров, с 01 января 2025 года по 30 апреля 2025 года (включительно) и с 01 сентября 2025 года по 31 декабря 2025 года (включительно) __________________________________________________________________</w:t>
      </w:r>
      <w:r w:rsidRPr="00CB2816">
        <w:rPr>
          <w:rFonts w:ascii="Times New Roman" w:eastAsia="Times New Roman" w:hAnsi="Times New Roman" w:cs="Times New Roman"/>
          <w:sz w:val="28"/>
        </w:rPr>
        <w:t>.</w:t>
      </w:r>
    </w:p>
    <w:p w:rsidR="00E82799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Ожидаемый</w:t>
      </w:r>
      <w:r w:rsidR="00A333AB" w:rsidRPr="00E82799">
        <w:rPr>
          <w:rFonts w:ascii="Times New Roman" w:eastAsia="Times New Roman" w:hAnsi="Times New Roman" w:cs="Times New Roman"/>
          <w:spacing w:val="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результат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(выраженный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установленными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разработчиком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показателями)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1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B2816" w:rsidRPr="00CB2816">
        <w:rPr>
          <w:rFonts w:ascii="Times New Roman" w:eastAsia="Times New Roman" w:hAnsi="Times New Roman" w:cs="Times New Roman"/>
          <w:sz w:val="28"/>
        </w:rPr>
        <w:t>создание нормативно – правовой базы,  регулирующий Порядок предоставлени</w:t>
      </w:r>
      <w:r w:rsidR="00CB2816">
        <w:rPr>
          <w:rFonts w:ascii="Times New Roman" w:eastAsia="Times New Roman" w:hAnsi="Times New Roman" w:cs="Times New Roman"/>
          <w:sz w:val="28"/>
        </w:rPr>
        <w:t>я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   субсидии на возмещение части затрат </w:t>
      </w:r>
      <w:r w:rsidR="00CB2816">
        <w:rPr>
          <w:rFonts w:ascii="Times New Roman" w:eastAsia="Times New Roman" w:hAnsi="Times New Roman" w:cs="Times New Roman"/>
          <w:sz w:val="28"/>
        </w:rPr>
        <w:t>н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а приобретение горюче-смазочных материалов юридическим лицам   (за   исключением   государственных   (муниципальных) учреждений)   индивидуальным   предпринимателям, зарегистрированным   на   территории   Новгородской   области, </w:t>
      </w:r>
      <w:bookmarkStart w:id="0" w:name="_GoBack"/>
      <w:bookmarkEnd w:id="0"/>
      <w:r w:rsidR="00CB2816" w:rsidRPr="00CB2816">
        <w:rPr>
          <w:rFonts w:ascii="Times New Roman" w:eastAsia="Times New Roman" w:hAnsi="Times New Roman" w:cs="Times New Roman"/>
          <w:sz w:val="28"/>
        </w:rPr>
        <w:t xml:space="preserve">осуществляющим деятельность по обеспечения жителей отдаленных и (или)  труднодоступных  населённых   пунктов  </w:t>
      </w:r>
      <w:proofErr w:type="spellStart"/>
      <w:r w:rsidR="00CB2816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="00CB2816">
        <w:rPr>
          <w:rFonts w:ascii="Times New Roman" w:eastAsia="Times New Roman" w:hAnsi="Times New Roman" w:cs="Times New Roman"/>
          <w:sz w:val="28"/>
        </w:rPr>
        <w:t xml:space="preserve"> 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 муниципального  </w:t>
      </w:r>
      <w:r w:rsidR="00CB2816">
        <w:rPr>
          <w:rFonts w:ascii="Times New Roman" w:eastAsia="Times New Roman" w:hAnsi="Times New Roman" w:cs="Times New Roman"/>
          <w:sz w:val="28"/>
        </w:rPr>
        <w:t>округа</w:t>
      </w:r>
      <w:r w:rsidR="00CB2816" w:rsidRPr="00CB2816">
        <w:rPr>
          <w:rFonts w:ascii="Times New Roman" w:eastAsia="Times New Roman" w:hAnsi="Times New Roman" w:cs="Times New Roman"/>
          <w:sz w:val="28"/>
        </w:rPr>
        <w:t>, услугами торговли посредством мобильных торговых объектов, осуществляющих доставку и реализацию товаров.</w:t>
      </w:r>
    </w:p>
    <w:p w:rsidR="00E82799" w:rsidRP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82799" w:rsidRDefault="00E82799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Действующие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нормативные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акты,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поручения,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другие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из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которых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вытекает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необходимость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разработки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A333AB" w:rsidRPr="00E82799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данной</w:t>
      </w:r>
      <w:r w:rsidR="00A333AB" w:rsidRPr="00E82799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области</w:t>
      </w:r>
      <w:r w:rsidR="00A333AB" w:rsidRPr="00A333AB">
        <w:rPr>
          <w:rFonts w:ascii="Times New Roman" w:eastAsia="Times New Roman" w:hAnsi="Times New Roman" w:cs="Times New Roman"/>
          <w:sz w:val="28"/>
        </w:rPr>
        <w:t>,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B2816" w:rsidRPr="00CB2816" w:rsidRDefault="00E82799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</w:r>
    </w:p>
    <w:p w:rsidR="00CB2816" w:rsidRPr="00CB2816" w:rsidRDefault="00CB2816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>Федеральный закон от 28 декабря 2009 года № 381 «Об основах государственного регулирования торговой деятельности в Российской Федерации», статья 78 Бюджетного кодекса Российской Федерации,</w:t>
      </w:r>
    </w:p>
    <w:p w:rsidR="00CB2816" w:rsidRPr="00CB2816" w:rsidRDefault="00CB2816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 xml:space="preserve">постановление Правительства Новгородской области от </w:t>
      </w:r>
      <w:r w:rsidR="00960758">
        <w:rPr>
          <w:rFonts w:ascii="Times New Roman" w:eastAsia="Times New Roman" w:hAnsi="Times New Roman" w:cs="Times New Roman"/>
          <w:sz w:val="28"/>
        </w:rPr>
        <w:t>26</w:t>
      </w:r>
      <w:r w:rsidRPr="00CB2816">
        <w:rPr>
          <w:rFonts w:ascii="Times New Roman" w:eastAsia="Times New Roman" w:hAnsi="Times New Roman" w:cs="Times New Roman"/>
          <w:sz w:val="28"/>
        </w:rPr>
        <w:t>.1</w:t>
      </w:r>
      <w:r w:rsidR="00960758">
        <w:rPr>
          <w:rFonts w:ascii="Times New Roman" w:eastAsia="Times New Roman" w:hAnsi="Times New Roman" w:cs="Times New Roman"/>
          <w:sz w:val="28"/>
        </w:rPr>
        <w:t>1</w:t>
      </w:r>
      <w:r w:rsidRPr="00CB2816">
        <w:rPr>
          <w:rFonts w:ascii="Times New Roman" w:eastAsia="Times New Roman" w:hAnsi="Times New Roman" w:cs="Times New Roman"/>
          <w:sz w:val="28"/>
        </w:rPr>
        <w:t>.</w:t>
      </w:r>
      <w:r w:rsidRPr="00960758">
        <w:rPr>
          <w:rFonts w:ascii="Times New Roman" w:eastAsia="Times New Roman" w:hAnsi="Times New Roman" w:cs="Times New Roman"/>
          <w:sz w:val="28"/>
        </w:rPr>
        <w:t>202</w:t>
      </w:r>
      <w:r w:rsidR="00960758" w:rsidRPr="00960758">
        <w:rPr>
          <w:rFonts w:ascii="Times New Roman" w:eastAsia="Times New Roman" w:hAnsi="Times New Roman" w:cs="Times New Roman"/>
          <w:sz w:val="28"/>
        </w:rPr>
        <w:t>4</w:t>
      </w:r>
      <w:r w:rsidRPr="00960758">
        <w:rPr>
          <w:rFonts w:ascii="Times New Roman" w:eastAsia="Times New Roman" w:hAnsi="Times New Roman" w:cs="Times New Roman"/>
          <w:sz w:val="28"/>
        </w:rPr>
        <w:t xml:space="preserve"> №_5</w:t>
      </w:r>
      <w:r w:rsidR="00960758" w:rsidRPr="00960758">
        <w:rPr>
          <w:rFonts w:ascii="Times New Roman" w:eastAsia="Times New Roman" w:hAnsi="Times New Roman" w:cs="Times New Roman"/>
          <w:sz w:val="28"/>
        </w:rPr>
        <w:t>67</w:t>
      </w:r>
      <w:r w:rsidRPr="00CB2816">
        <w:rPr>
          <w:rFonts w:ascii="Times New Roman" w:eastAsia="Times New Roman" w:hAnsi="Times New Roman" w:cs="Times New Roman"/>
          <w:sz w:val="28"/>
        </w:rPr>
        <w:t xml:space="preserve"> «Об утверждении правил предоставления и методики распределения в 202</w:t>
      </w:r>
      <w:r w:rsidR="00960758">
        <w:rPr>
          <w:rFonts w:ascii="Times New Roman" w:eastAsia="Times New Roman" w:hAnsi="Times New Roman" w:cs="Times New Roman"/>
          <w:sz w:val="28"/>
        </w:rPr>
        <w:t>5</w:t>
      </w:r>
      <w:r w:rsidRPr="00CB2816">
        <w:rPr>
          <w:rFonts w:ascii="Times New Roman" w:eastAsia="Times New Roman" w:hAnsi="Times New Roman" w:cs="Times New Roman"/>
          <w:sz w:val="28"/>
        </w:rPr>
        <w:t xml:space="preserve">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товаров»,</w:t>
      </w:r>
    </w:p>
    <w:p w:rsidR="00A333AB" w:rsidRPr="00A333AB" w:rsidRDefault="00CB2816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 xml:space="preserve">подпрограмма «Развитие торговли в </w:t>
      </w:r>
      <w:proofErr w:type="spellStart"/>
      <w:r w:rsidR="008C742F">
        <w:rPr>
          <w:rFonts w:ascii="Times New Roman" w:eastAsia="Times New Roman" w:hAnsi="Times New Roman" w:cs="Times New Roman"/>
          <w:sz w:val="28"/>
        </w:rPr>
        <w:t>Волотовском</w:t>
      </w:r>
      <w:proofErr w:type="spellEnd"/>
      <w:r w:rsidR="008C742F">
        <w:rPr>
          <w:rFonts w:ascii="Times New Roman" w:eastAsia="Times New Roman" w:hAnsi="Times New Roman" w:cs="Times New Roman"/>
          <w:sz w:val="28"/>
        </w:rPr>
        <w:t xml:space="preserve"> </w:t>
      </w:r>
      <w:r w:rsidRPr="00CB2816">
        <w:rPr>
          <w:rFonts w:ascii="Times New Roman" w:eastAsia="Times New Roman" w:hAnsi="Times New Roman" w:cs="Times New Roman"/>
          <w:sz w:val="28"/>
        </w:rPr>
        <w:t xml:space="preserve"> муниципальном </w:t>
      </w:r>
      <w:r w:rsidR="008C742F">
        <w:rPr>
          <w:rFonts w:ascii="Times New Roman" w:eastAsia="Times New Roman" w:hAnsi="Times New Roman" w:cs="Times New Roman"/>
          <w:sz w:val="28"/>
        </w:rPr>
        <w:t>округе</w:t>
      </w:r>
      <w:r w:rsidRPr="00CB2816">
        <w:rPr>
          <w:rFonts w:ascii="Times New Roman" w:eastAsia="Times New Roman" w:hAnsi="Times New Roman" w:cs="Times New Roman"/>
          <w:sz w:val="28"/>
        </w:rPr>
        <w:t xml:space="preserve">» муниципальной программы </w:t>
      </w:r>
      <w:proofErr w:type="spellStart"/>
      <w:r w:rsidR="008C742F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="008C742F">
        <w:rPr>
          <w:rFonts w:ascii="Times New Roman" w:eastAsia="Times New Roman" w:hAnsi="Times New Roman" w:cs="Times New Roman"/>
          <w:sz w:val="28"/>
        </w:rPr>
        <w:t xml:space="preserve"> </w:t>
      </w:r>
      <w:r w:rsidRPr="00CB2816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8C742F">
        <w:rPr>
          <w:rFonts w:ascii="Times New Roman" w:eastAsia="Times New Roman" w:hAnsi="Times New Roman" w:cs="Times New Roman"/>
          <w:sz w:val="28"/>
        </w:rPr>
        <w:t>округа</w:t>
      </w:r>
      <w:r w:rsidRPr="00CB2816">
        <w:rPr>
          <w:rFonts w:ascii="Times New Roman" w:eastAsia="Times New Roman" w:hAnsi="Times New Roman" w:cs="Times New Roman"/>
          <w:sz w:val="28"/>
        </w:rPr>
        <w:t xml:space="preserve"> «Обеспечение экономического развития </w:t>
      </w:r>
      <w:proofErr w:type="spellStart"/>
      <w:r w:rsidR="008C742F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Pr="00CB2816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8C742F">
        <w:rPr>
          <w:rFonts w:ascii="Times New Roman" w:eastAsia="Times New Roman" w:hAnsi="Times New Roman" w:cs="Times New Roman"/>
          <w:sz w:val="28"/>
        </w:rPr>
        <w:t>округа» от 28.12.2020 № 32</w:t>
      </w:r>
      <w:r w:rsidRPr="00CB2816">
        <w:rPr>
          <w:rFonts w:ascii="Times New Roman" w:eastAsia="Times New Roman" w:hAnsi="Times New Roman" w:cs="Times New Roman"/>
          <w:sz w:val="28"/>
        </w:rPr>
        <w:t>.</w:t>
      </w:r>
    </w:p>
    <w:p w:rsidR="00A333AB" w:rsidRPr="00A333AB" w:rsidRDefault="00E82799" w:rsidP="00E82799">
      <w:pPr>
        <w:widowControl w:val="0"/>
        <w:tabs>
          <w:tab w:val="left" w:pos="1395"/>
          <w:tab w:val="left" w:pos="9633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Планируемый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срок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вступления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силу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2C5EB3" w:rsidRPr="002C5EB3">
        <w:rPr>
          <w:rFonts w:ascii="Times New Roman" w:eastAsia="Times New Roman" w:hAnsi="Times New Roman" w:cs="Times New Roman"/>
          <w:sz w:val="28"/>
        </w:rPr>
        <w:t>фе</w:t>
      </w:r>
      <w:r w:rsidR="002C5EB3">
        <w:rPr>
          <w:rFonts w:ascii="Times New Roman" w:eastAsia="Times New Roman" w:hAnsi="Times New Roman" w:cs="Times New Roman"/>
          <w:sz w:val="28"/>
        </w:rPr>
        <w:t xml:space="preserve">враль </w:t>
      </w:r>
      <w:r w:rsidR="002C5EB3" w:rsidRPr="002C5EB3">
        <w:rPr>
          <w:rFonts w:ascii="Times New Roman" w:eastAsia="Times New Roman" w:hAnsi="Times New Roman" w:cs="Times New Roman"/>
          <w:sz w:val="28"/>
        </w:rPr>
        <w:t>2</w:t>
      </w:r>
      <w:r w:rsidRPr="002C5EB3">
        <w:rPr>
          <w:rFonts w:ascii="Times New Roman" w:eastAsia="Times New Roman" w:hAnsi="Times New Roman" w:cs="Times New Roman"/>
          <w:sz w:val="28"/>
        </w:rPr>
        <w:t>02</w:t>
      </w:r>
      <w:r w:rsidR="002C5EB3" w:rsidRPr="002C5EB3">
        <w:rPr>
          <w:rFonts w:ascii="Times New Roman" w:eastAsia="Times New Roman" w:hAnsi="Times New Roman" w:cs="Times New Roman"/>
          <w:sz w:val="28"/>
        </w:rPr>
        <w:t>5</w:t>
      </w:r>
      <w:r w:rsidR="002C5EB3">
        <w:rPr>
          <w:rFonts w:ascii="Times New Roman" w:eastAsia="Times New Roman" w:hAnsi="Times New Roman" w:cs="Times New Roman"/>
          <w:sz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</w:rPr>
        <w:t>года</w:t>
      </w:r>
    </w:p>
    <w:p w:rsidR="00A333AB" w:rsidRPr="00A333AB" w:rsidRDefault="00E82799" w:rsidP="00BC52AD">
      <w:pPr>
        <w:widowControl w:val="0"/>
        <w:tabs>
          <w:tab w:val="left" w:pos="1271"/>
          <w:tab w:val="left" w:pos="9705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1"/>
          <w:sz w:val="28"/>
        </w:rPr>
        <w:t xml:space="preserve">       </w:t>
      </w:r>
      <w:r w:rsidR="00BC52AD">
        <w:rPr>
          <w:rFonts w:ascii="Times New Roman" w:eastAsia="Times New Roman" w:hAnsi="Times New Roman" w:cs="Times New Roman"/>
          <w:spacing w:val="-11"/>
          <w:sz w:val="28"/>
        </w:rPr>
        <w:t xml:space="preserve">    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6. </w:t>
      </w:r>
      <w:r w:rsidR="00A333AB" w:rsidRPr="00A333AB">
        <w:rPr>
          <w:rFonts w:ascii="Times New Roman" w:eastAsia="Times New Roman" w:hAnsi="Times New Roman" w:cs="Times New Roman"/>
          <w:spacing w:val="-11"/>
          <w:sz w:val="28"/>
        </w:rPr>
        <w:t xml:space="preserve">Сведения о необходимости или об отсутствии </w:t>
      </w:r>
      <w:r w:rsidR="00A333AB" w:rsidRPr="00A333AB">
        <w:rPr>
          <w:rFonts w:ascii="Times New Roman" w:eastAsia="Times New Roman" w:hAnsi="Times New Roman" w:cs="Times New Roman"/>
          <w:spacing w:val="-10"/>
          <w:sz w:val="28"/>
        </w:rPr>
        <w:t>необходимости установления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переходного</w:t>
      </w:r>
      <w:r w:rsidR="00A333AB" w:rsidRPr="00A333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периода</w:t>
      </w:r>
      <w:r w:rsidR="00BC52AD">
        <w:rPr>
          <w:rFonts w:ascii="Times New Roman" w:eastAsia="Times New Roman" w:hAnsi="Times New Roman" w:cs="Times New Roman"/>
          <w:sz w:val="28"/>
        </w:rPr>
        <w:t>: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C52AD">
        <w:rPr>
          <w:rFonts w:ascii="Times New Roman" w:eastAsia="Times New Roman" w:hAnsi="Times New Roman" w:cs="Times New Roman"/>
          <w:spacing w:val="-1"/>
          <w:sz w:val="28"/>
        </w:rPr>
        <w:t>отсутствуют</w:t>
      </w:r>
    </w:p>
    <w:p w:rsidR="00A333AB" w:rsidRPr="00A333AB" w:rsidRDefault="00BC52AD" w:rsidP="00BC52AD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</w:t>
      </w:r>
      <w:r w:rsidR="00A333AB" w:rsidRPr="00A333AB">
        <w:rPr>
          <w:rFonts w:ascii="Times New Roman" w:eastAsia="Times New Roman" w:hAnsi="Times New Roman" w:cs="Times New Roman"/>
          <w:sz w:val="28"/>
        </w:rPr>
        <w:t>Сравнение</w:t>
      </w:r>
      <w:r w:rsidR="00A333AB" w:rsidRPr="00A333A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возможных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вариантов</w:t>
      </w:r>
      <w:r w:rsidR="00A333AB" w:rsidRPr="00A333A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решения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проблемы,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выявленной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соответствующей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сфере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общественных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отношений: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57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551"/>
        <w:gridCol w:w="3686"/>
        <w:gridCol w:w="1417"/>
        <w:gridCol w:w="1261"/>
      </w:tblGrid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3686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выявленной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3686" w:type="dxa"/>
          </w:tcPr>
          <w:p w:rsidR="00A333AB" w:rsidRPr="00A333AB" w:rsidRDefault="008C742F" w:rsidP="009607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Утвер</w:t>
            </w:r>
            <w:r w:rsidR="009607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ждение </w:t>
            </w: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</w:t>
            </w:r>
            <w:r w:rsidR="009607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</w:t>
            </w: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предоставления </w:t>
            </w:r>
            <w:r w:rsidR="009607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2025 году </w:t>
            </w: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муниципального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округа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отсутствует</w:t>
            </w:r>
          </w:p>
        </w:tc>
        <w:tc>
          <w:tcPr>
            <w:tcW w:w="1261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333AB" w:rsidRPr="00A333AB" w:rsidTr="008C742F">
        <w:trPr>
          <w:trHeight w:val="156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Качественная характеристика и</w:t>
            </w:r>
            <w:r w:rsidRPr="00A333A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динамики численности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A333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</w:t>
            </w:r>
            <w:r w:rsidRPr="00A333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 регулирования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среднесрочном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периоде (1-3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686" w:type="dxa"/>
          </w:tcPr>
          <w:p w:rsidR="00A333AB" w:rsidRPr="00A333AB" w:rsidRDefault="008C742F" w:rsidP="00E7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Юридические лица и субъекты малого и среднего предпринимательства, осуществляющие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132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дополнительных расходов (доходов) потенциальных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 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регулирования,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</w:p>
        </w:tc>
        <w:tc>
          <w:tcPr>
            <w:tcW w:w="3686" w:type="dxa"/>
          </w:tcPr>
          <w:p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более 95 % -возмещение части затрат за приобретение горюче – смазочных материалов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108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расходов (доходов)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бюджета, связанных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686" w:type="dxa"/>
          </w:tcPr>
          <w:p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10% </w:t>
            </w:r>
            <w:proofErr w:type="spellStart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возмещение части затрат за приобретение горюче-смазочных материалов.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416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возможности достижения заявленных целей 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 посредством применения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рассматриваемых вариантов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686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Высокая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3686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3AB" w:rsidRPr="00A333AB" w:rsidTr="008C742F">
        <w:trPr>
          <w:trHeight w:val="18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соответствия принципам установления и оценки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применения обязательных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бований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предполагаемое</w:t>
            </w:r>
            <w:r w:rsidR="00E7463F"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предполагает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E74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E74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3686" w:type="dxa"/>
          </w:tcPr>
          <w:p w:rsidR="00A333AB" w:rsidRPr="00A333AB" w:rsidRDefault="008C742F" w:rsidP="00E74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333AB" w:rsidRDefault="00CA1EFA" w:rsidP="00E7463F">
      <w:pPr>
        <w:widowControl w:val="0"/>
        <w:tabs>
          <w:tab w:val="left" w:pos="2857"/>
          <w:tab w:val="left" w:pos="3988"/>
          <w:tab w:val="left" w:pos="6571"/>
          <w:tab w:val="left" w:pos="7902"/>
          <w:tab w:val="left" w:pos="96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8.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Обоснование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вы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бора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предпочтительного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варианта  </w:t>
      </w:r>
      <w:r w:rsidR="00E7463F">
        <w:rPr>
          <w:rFonts w:ascii="Times New Roman" w:eastAsia="Times New Roman" w:hAnsi="Times New Roman" w:cs="Times New Roman"/>
          <w:sz w:val="28"/>
          <w:szCs w:val="28"/>
          <w:u w:val="single"/>
        </w:rPr>
        <w:t>пр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едлагаемого</w:t>
      </w:r>
      <w:r w:rsidR="00A333AB" w:rsidRPr="00CA1EF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выявленной</w:t>
      </w:r>
      <w:r w:rsidR="00A333AB" w:rsidRPr="00CA1EFA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333AB" w:rsidRPr="00A333AB" w:rsidRDefault="00CA1EFA" w:rsidP="00CA1EFA">
      <w:pPr>
        <w:widowControl w:val="0"/>
        <w:tabs>
          <w:tab w:val="left" w:pos="1454"/>
          <w:tab w:val="left" w:pos="9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9. </w:t>
      </w:r>
      <w:r w:rsidR="00A333AB" w:rsidRPr="00A333AB">
        <w:rPr>
          <w:rFonts w:ascii="Times New Roman" w:eastAsia="Times New Roman" w:hAnsi="Times New Roman" w:cs="Times New Roman"/>
          <w:sz w:val="28"/>
        </w:rPr>
        <w:t>Иная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информация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решению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разработчика,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относящаяся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сведениям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подготовке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идеи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предлагаемого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 отсутствует.</w:t>
      </w:r>
    </w:p>
    <w:p w:rsidR="00A333AB" w:rsidRPr="00A333AB" w:rsidRDefault="00CA1EFA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:rsidR="00A333AB" w:rsidRPr="00A333AB" w:rsidRDefault="00CA1EFA" w:rsidP="00CA1EFA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autoSpaceDE w:val="0"/>
        <w:autoSpaceDN w:val="0"/>
        <w:spacing w:after="0" w:line="240" w:lineRule="auto"/>
        <w:ind w:left="-1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Перечень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вопросов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для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участников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публичных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>онсультаций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разработке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 регулирования.</w:t>
      </w:r>
    </w:p>
    <w:p w:rsidR="00A333AB" w:rsidRPr="00A333AB" w:rsidRDefault="00CA1EFA" w:rsidP="00CA1EFA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Иные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материалы,</w:t>
      </w:r>
      <w:r w:rsidR="00A333AB" w:rsidRPr="00A333A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служащие</w:t>
      </w:r>
      <w:r w:rsidR="00A333AB" w:rsidRPr="00A333A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обоснованием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выбора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отсутствуют</w:t>
      </w:r>
      <w:r w:rsidR="00A333AB" w:rsidRPr="00A333AB">
        <w:rPr>
          <w:rFonts w:ascii="Times New Roman" w:eastAsia="Times New Roman" w:hAnsi="Times New Roman" w:cs="Times New Roman"/>
          <w:sz w:val="28"/>
        </w:rPr>
        <w:t>.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198755</wp:posOffset>
                </wp:positionV>
                <wp:extent cx="2222500" cy="1270"/>
                <wp:effectExtent l="13970" t="10160" r="11430" b="762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4912 4912"/>
                            <a:gd name="T1" fmla="*/ T0 w 3500"/>
                            <a:gd name="T2" fmla="+- 0 8412 4912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CF54" id="Полилиния 17" o:spid="_x0000_s1026" style="position:absolute;margin-left:245.6pt;margin-top:15.65pt;width:1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mJDQMAAJcGAAAOAAAAZHJzL2Uyb0RvYy54bWysVf1u0zAQ/x+Jd7D8J6jLx7L1Q0sn1K4I&#10;acCklQdwE6eJcOxgu00H4hl4BF5jEoJnKG/E+ZJ0badJCBGpzjl3/t3v7nzXi8tNKciaa1MoGdPg&#10;xKeEy0SlhVzG9MN81htQYiyTKRNK8pjecUMvx8+fXdTViIcqVyLlmgCINKO6imlubTXyPJPkvGTm&#10;RFVcgjJTumQWtnrppZrVgF4KL/T9c69WOq20Srgx8HXaKOkY8bOMJ/Z9lhluiYgpcLO4alwXbvXG&#10;F2y01KzKi6Slwf6BRckKCU53UFNmGVnp4hFUWSRaGZXZk0SVnsqyIuEYA0QT+EfR3Oas4hgLJMdU&#10;uzSZ/webvFvfaFKkULs+JZKVUKPt9+2v7Y/tPf5+bu9/fyOghEzVlRnBgdvqRrtYTXWtko8GFN6B&#10;xm0M2JBF/ValAMhWVmF2Npku3UmIm2ywCHe7IvCNJQl8DOE586FWCeiCsI818tioO5usjH3NFeKw&#10;9bWxTQlTkLAAaRvFHCCyUkA1X/aIT6JhEOLSlnxnFnRmLzwy90lNTp33FrTDCjsjxBpET2CddmYO&#10;K9zDAv7LjiHLO9LJRrasQSLMtYyPeaqUcfmZA7cuQYAARi7CJ2zB97Ftc6Z1oaEXjrtAUwJdsGii&#10;rZh1zJwLJ5I6ppgK96FUaz5XqLJHlQMnD1oh963w+D6rRg0nnAO4No2ATh3XvcpKNSuEwCoI6aj0&#10;gyDE3BglitQpHRujl4uJ0GTNXH/j44IBsAMzrVYyRbCcs/SqlS0rRCODvcDcwiVsU+CuIzbwl6E/&#10;vBpcDaJeFJ5f9SJ/Ou29mk2i3vks6J9NT6eTyTT46qgF0Sgv0pRLx64bJkH0d83ajrVmDOzGyUEU&#10;B8HO8HkcrHdIA3MBsXTvJtddhzYtvVDpHXSrVs10hGkOQq70Z0pqmIwxNZ9WTHNKxBsJo2cYRJEb&#10;pbiJzvohbPS+ZrGvYTIBqJhaChfciRPbjN9VpYtlDp4CLKtUr2BKZIVrZxwnDat2A9MPI2gntRuv&#10;+3u0evg/Gf8BAAD//wMAUEsDBBQABgAIAAAAIQDle5aI4AAAAAkBAAAPAAAAZHJzL2Rvd25yZXYu&#10;eG1sTI/BTsMwDIbvSLxDZCQuiKVdV7SVptMEQmgHJChIXNPGNNUap0qyrfD0pCc4+ven35/L7WQG&#10;dkLne0sC0kUCDKm1qqdOwMf70+0amA+SlBwsoYBv9LCtLi9KWSh7pjc81aFjsYR8IQXoEMaCc99q&#10;NNIv7IgUd1/WGRni6DqunDzHcjPwZZLccSN7ihe0HPFBY3uoj0ZAfrN/rHd79/Kc/Rw2r6bTn02u&#10;hbi+mnb3wAJO4Q+GWT+qQxWdGnsk5dkgYLVJlxEVkKUZsAisV3PQzEEOvCr5/w+qXwAAAP//AwBQ&#10;SwECLQAUAAYACAAAACEAtoM4kv4AAADhAQAAEwAAAAAAAAAAAAAAAAAAAAAAW0NvbnRlbnRfVHlw&#10;ZXNdLnhtbFBLAQItABQABgAIAAAAIQA4/SH/1gAAAJQBAAALAAAAAAAAAAAAAAAAAC8BAABfcmVs&#10;cy8ucmVsc1BLAQItABQABgAIAAAAIQCOYcmJDQMAAJcGAAAOAAAAAAAAAAAAAAAAAC4CAABkcnMv&#10;ZTJvRG9jLnhtbFBLAQItABQABgAIAAAAIQDle5aI4AAAAAkBAAAPAAAAAAAAAAAAAAAAAGcFAABk&#10;cnMvZG93bnJldi54bWxQSwUGAAAAAAQABADzAAAAdAYAAAAA&#10;" path="m,l3500,e" filled="f" strokeweight=".56pt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949F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</w:t>
      </w:r>
    </w:p>
    <w:p w:rsidR="003E6934" w:rsidRPr="00AB7D85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8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публичных консультаций </w:t>
      </w:r>
    </w:p>
    <w:p w:rsidR="003E6934" w:rsidRDefault="005366AD" w:rsidP="0053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B7D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«</w:t>
      </w:r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</w:t>
      </w:r>
      <w:r w:rsidR="00960758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2025 году </w:t>
      </w:r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>Волотовского</w:t>
      </w:r>
      <w:proofErr w:type="spellEnd"/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округа услугами торговли посредством мобильных торговых объектов, осуществляющих доставку и реализацию товаров»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D7799A" wp14:editId="1760E9AE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8488" id="Полилиния 3" o:spid="_x0000_s1026" style="position:absolute;margin-left:102.1pt;margin-top:13.6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EyEQMAAJY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8pEayAEu2/7n/sv+3v8ft9f//zCzm3OlWlHoP7bXmjbKa6vJbRew0G58hi&#10;Nxp8yKp6LWPAYxsjUZtdogp7ErImOyzB3aEEfGdIBC8vhv1B4EKlIrB5/gAr5LBxezbaaPOSS8Rh&#10;22tt6gLGsEL54yaJJUAkRQ61fN4jLvHdwMdHU/CDm9e6PXPI0iUVGflBeysOTn7rhFie5w9/DwYS&#10;1jEtmN8BgwTWLUWWtqyjnWhow4ow2zEuClVKbQVaArlWIUAAJ5viH3wh9qlvfaYJoaAVTptAUQJN&#10;sKo1KZmxzGwIuyRVSFEL+6KQW76UaDInpYMgD9ZcdL3weJdVbYYTNgDcm3qBQS3XTmmFXGR5jrXN&#10;haXSd0d91EbLPIut0bLRar2a5opsmW1v/NhkAOzITcmNiBEs5SyeN2vDsrxeg3+O2sItbCSw9xH7&#10;99PIHc2H82HQC/z+vBe4s1nvxWIa9PoLb3AxO59NpzPvs6XmBeM0i2MuLLt2lnjB3/VqM9XqKXCY&#10;JkdZHCW7wM/jZJ1jGqgF5NL+1lq3LVr39ErGd9CuStbDEYY5LFKpPlJSwWAMqf6wYYpTkr8SMHlG&#10;XgAdQgxugouBDxvVtay6FiYigAqpoXDB7XJq6um7KVW2TiGSh2UV8gWMiSSz/YzzpGbVbGD4YQbN&#10;oLbTtbtHr4e/k8kvAAAA//8DAFBLAwQUAAYACAAAACEAIxQil9sAAAAKAQAADwAAAGRycy9kb3du&#10;cmV2LnhtbEyPQU/DMAyF70j8h8hI3Fi6aqKlNJ3QJG4cxpg4Z43XFBqnS7Kt/HvcE5z8bD89f67X&#10;kxvEBUPsPSlYLjIQSK03PXUK9h+vDyWImDQZPXhCBT8YYd3c3tS6Mv5K73jZpU5wCMVKK7ApjZWU&#10;sbXodFz4EYl3Rx+cTtyGTpqgrxzuBpln2aN0uie+YPWIG4vt9+7sFIyh+HpLx+BOcWtP/ebJbcvi&#10;U6n7u+nlGUTCKf2ZYcZndGiY6eDPZKIYFOTZKmcri4LrbFjmJavDPFmBbGr5/4XmFwAA//8DAFBL&#10;AQItABQABgAIAAAAIQC2gziS/gAAAOEBAAATAAAAAAAAAAAAAAAAAAAAAABbQ29udGVudF9UeXBl&#10;c10ueG1sUEsBAi0AFAAGAAgAAAAhADj9If/WAAAAlAEAAAsAAAAAAAAAAAAAAAAALwEAAF9yZWxz&#10;Ly5yZWxzUEsBAi0AFAAGAAgAAAAhANuFATIRAwAAlgYAAA4AAAAAAAAAAAAAAAAALgIAAGRycy9l&#10;Mm9Eb2MueG1sUEsBAi0AFAAGAAgAAAAhACMUIpfbAAAACgEAAA8AAAAAAAAAAAAAAAAAaw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на 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hyperlink r:id="rId8" w:history="1">
        <w:r w:rsidR="00A55B1E" w:rsidRPr="00E61DAC">
          <w:rPr>
            <w:rStyle w:val="a3"/>
            <w:rFonts w:ascii="Times New Roman" w:hAnsi="Times New Roman" w:cs="Times New Roman"/>
            <w:sz w:val="28"/>
            <w:szCs w:val="28"/>
          </w:rPr>
          <w:t>agrovolot@yandex.ru</w:t>
        </w:r>
      </w:hyperlink>
    </w:p>
    <w:p w:rsidR="003E6934" w:rsidRPr="00B949FF" w:rsidRDefault="003E6934" w:rsidP="003E6934">
      <w:pPr>
        <w:widowControl w:val="0"/>
        <w:tabs>
          <w:tab w:val="left" w:pos="9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49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175100 Новгородская область, </w:t>
      </w:r>
      <w:proofErr w:type="spellStart"/>
      <w:r w:rsidRPr="00B949FF">
        <w:rPr>
          <w:rFonts w:ascii="Times New Roman" w:eastAsia="Times New Roman" w:hAnsi="Times New Roman" w:cs="Times New Roman"/>
          <w:sz w:val="28"/>
          <w:szCs w:val="28"/>
        </w:rPr>
        <w:t>Волотовский</w:t>
      </w:r>
      <w:proofErr w:type="spellEnd"/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п. Волот, ул. Комсомольская, д.38,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F17ECA" wp14:editId="7A9A0FA1">
                <wp:simplePos x="0" y="0"/>
                <wp:positionH relativeFrom="page">
                  <wp:posOffset>1260475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2700" t="13970" r="635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0997" id="Полилиния 2" o:spid="_x0000_s1026" style="position:absolute;margin-left:99.25pt;margin-top:13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s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RsNz92gKfggL2rBnHlr6qEKjMGpvxSEIpOliBWH4e7AXbZwF&#10;CztgkMC6pUjSljXdiYY2WIjYjvGdUKXUVqAlkGsVAgQIsin+IRbOPo2t9zRHKGiF0yZQGEETrGpN&#10;SmIsM3uENVEVY6eFfVHILV9K5zInpYNDHry56Ea57V1WtRt22APg3tSGO9Ry7ZRWyEWW5662ubBU&#10;BkEQOm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gb/hiN4AAAAKAQAADwAAAGRycy9kb3ducmV2&#10;LnhtbEyPwU7DMBBE70j8g7VI3KhTo0YljVOhSr1AL7S0cHTibRI1Xke204a/xznBcWafZmfy9Wg6&#10;dkXnW0sS5rMEGFJldUu1hM/D9mkJzAdFWnWWUMIPelgX93e5yrS90Qde96FmMYR8piQ0IfQZ575q&#10;0Cg/sz1SvJ2tMypE6WqunbrFcNNxkSQpN6ql+KFRPW4arC77wUi4HN1mO4rha3c6vte78vstPYVU&#10;yseH8XUFLOAY/mCY6sfqUMROpR1Ie9ZF/bJcRFSCSJ+BTcBciOiUk7MAXuT8/4TiFwAA//8DAFBL&#10;AQItABQABgAIAAAAIQC2gziS/gAAAOEBAAATAAAAAAAAAAAAAAAAAAAAAABbQ29udGVudF9UeXBl&#10;c10ueG1sUEsBAi0AFAAGAAgAAAAhADj9If/WAAAAlAEAAAsAAAAAAAAAAAAAAAAALwEAAF9yZWxz&#10;Ly5yZWxzUEsBAi0AFAAGAAgAAAAhAI3E+ywOAwAAlgYAAA4AAAAAAAAAAAAAAAAALgIAAGRycy9l&#10;Mm9Eb2MueG1sUEsBAi0AFAAGAAgAAAAhAIG/4YjeAAAACgEAAA8AAAAAAAAAAAAAAAAAaAUAAGRy&#10;cy9kb3ducmV2LnhtbFBLBQYAAAAABAAEAPMAAABz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C5E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="00AB7D85"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="002C5EB3"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6</w:t>
      </w:r>
      <w:r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.0</w:t>
      </w:r>
      <w:r w:rsidR="002C5EB3"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.202</w:t>
      </w:r>
      <w:r w:rsidR="002C5EB3"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указанного срока, а также</w:t>
      </w:r>
      <w:r w:rsidRPr="00B949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 настоящей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формой.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B949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4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7"/>
          <w:sz w:val="28"/>
          <w:szCs w:val="28"/>
          <w:u w:val="single"/>
        </w:rPr>
        <w:t xml:space="preserve">  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Является ли предполагаемое правовое регулирование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оптимальным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способом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00"/>
          <w:tab w:val="left" w:pos="95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риски и негативные последствия для экономического развития</w:t>
      </w:r>
      <w:r w:rsidRPr="00B949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Новгородской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области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целом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отдельных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отраслей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экономики,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конкуренции,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рынков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товаров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услуг,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числе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развития</w:t>
      </w:r>
      <w:r w:rsidRPr="00B949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субъектов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малого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среднего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предпринимательства,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могут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возникнуть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случае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принятия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предлагаемого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выгоды и преимущества могут возникнуть в случае принятия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предполагаемого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82"/>
          <w:tab w:val="left" w:pos="9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Существуют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альтернативные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(менее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затратные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(или)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более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эффективные)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способы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934" w:rsidRPr="00B949FF" w:rsidRDefault="003E6934" w:rsidP="003E6934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 </w:t>
      </w:r>
      <w:r w:rsidRPr="00B949FF">
        <w:rPr>
          <w:rFonts w:ascii="Times New Roman" w:eastAsia="Times New Roman" w:hAnsi="Times New Roman" w:cs="Times New Roman"/>
          <w:sz w:val="28"/>
        </w:rPr>
        <w:t>Ваше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общее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мнение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по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регулированию</w:t>
      </w:r>
    </w:p>
    <w:p w:rsidR="003E6934" w:rsidRPr="00B949FF" w:rsidRDefault="003E6934" w:rsidP="003E6934">
      <w:pPr>
        <w:widowControl w:val="0"/>
        <w:tabs>
          <w:tab w:val="left" w:pos="916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934" w:rsidRPr="00B949FF" w:rsidRDefault="003E6934" w:rsidP="003E6934">
      <w:pPr>
        <w:widowControl w:val="0"/>
        <w:tabs>
          <w:tab w:val="left" w:pos="280"/>
          <w:tab w:val="left" w:pos="8463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</w:t>
      </w:r>
      <w:r w:rsidRPr="00B949FF">
        <w:rPr>
          <w:rFonts w:ascii="Times New Roman" w:eastAsia="Times New Roman" w:hAnsi="Times New Roman" w:cs="Times New Roman"/>
          <w:sz w:val="28"/>
        </w:rPr>
        <w:t>Иные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вопросы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A248BF" wp14:editId="51CD9C48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C80B4" id="Полилиния 1" o:spid="_x0000_s1026" style="position:absolute;margin-left:235.1pt;margin-top:17.7pt;width:1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/zDQ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z8YjqCulMRg8/wBVshhYXc2XmvzkkvEYZtr&#10;bZoCJrDC9CetiAVApGUBtXzeIy4JBq6Pj7bgezdQ3bg9c8jCJTU5h/CnTn7nhFjDvv97rPPOzWL5&#10;B1jAf9UxZFlHOt6KljWsCLMN42KeKqltfhbArUsQIICTVfgHX4h96tucaUMo6ITTHlCUQA8sG7UV&#10;M5aZDWGXpI4opsK+KOWGLySazEnlIMiDtRCHXnj8kFVjhhM2AFybZoFBLdeDygo5z4sCS1sIS2Xg&#10;eT7mRssiT6zRstFqtZwUimyY7W78WDEAduSm5FokCJZxlszatWF50azBv8DcwiVsU2CvI7bvp5E7&#10;mg1nw6AX+P1ZL3Cn097VfBL0+nNv8GJ6Pp1Mpt5nS80LwixPEi4su26UeMHftWo71JohsB8mRyqO&#10;xM7x81isc0wDcwFaut8m112HNi29lMkddKuSzWyEWQ6LTKqPlNQwFyOqP6yZ4pQUrwQMnpEXBHaQ&#10;4iZ4MYBuIerQsjy0MBEDVEQNhQtulxPTDN91pfJVBpE8LKuQVzAl0ty2M46ThlW7gdmHCto5bYfr&#10;4R69Hv5Nxr8AAAD//wMAUEsDBBQABgAIAAAAIQAWx8UA4AAAAAkBAAAPAAAAZHJzL2Rvd25yZXYu&#10;eG1sTI/BTsJAEIbvJL7DZky8ENlaSyG1W9IY5URMRB5g6Y5tpTtbuwtUnt7hpMf558s/3+Sr0Xbi&#10;hINvHSl4mEUgkCpnWqoV7D5e75cgfNBkdOcIFfygh1VxM8l1ZtyZ3vG0DbXgEvKZVtCE0GdS+qpB&#10;q/3M9Ui8+3SD1YHHoZZm0Gcut52MoyiVVrfEFxrd43OD1WF7tAq+19P59OslaS8X0x52/bp82yxK&#10;pe5ux/IJRMAx/MFw1Wd1KNhp745kvOgUJIsoZlTB4zwBwcAyjTnYX4MUZJHL/x8UvwAAAP//AwBQ&#10;SwECLQAUAAYACAAAACEAtoM4kv4AAADhAQAAEwAAAAAAAAAAAAAAAAAAAAAAW0NvbnRlbnRfVHlw&#10;ZXNdLnhtbFBLAQItABQABgAIAAAAIQA4/SH/1gAAAJQBAAALAAAAAAAAAAAAAAAAAC8BAABfcmVs&#10;cy8ucmVsc1BLAQItABQABgAIAAAAIQAb21/zDQMAAJUGAAAOAAAAAAAAAAAAAAAAAC4CAABkcnMv&#10;ZTJvRG9jLnhtbFBLAQItABQABgAIAAAAIQAWx8UA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/>
    <w:p w:rsidR="00A66193" w:rsidRDefault="00A66193"/>
    <w:sectPr w:rsidR="00A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AB"/>
    <w:rsid w:val="000C78E2"/>
    <w:rsid w:val="000F5BA5"/>
    <w:rsid w:val="000F7E86"/>
    <w:rsid w:val="00122A64"/>
    <w:rsid w:val="002434EE"/>
    <w:rsid w:val="002C5EB3"/>
    <w:rsid w:val="0036515D"/>
    <w:rsid w:val="003B1EE1"/>
    <w:rsid w:val="003E6934"/>
    <w:rsid w:val="004808CB"/>
    <w:rsid w:val="00511FCF"/>
    <w:rsid w:val="005366AD"/>
    <w:rsid w:val="00602488"/>
    <w:rsid w:val="006A4DB0"/>
    <w:rsid w:val="008B2BE4"/>
    <w:rsid w:val="008C1EAB"/>
    <w:rsid w:val="008C742F"/>
    <w:rsid w:val="00960758"/>
    <w:rsid w:val="00A333AB"/>
    <w:rsid w:val="00A55B1E"/>
    <w:rsid w:val="00A66193"/>
    <w:rsid w:val="00AA1B20"/>
    <w:rsid w:val="00AB7D85"/>
    <w:rsid w:val="00BC52AD"/>
    <w:rsid w:val="00C55967"/>
    <w:rsid w:val="00CA1EFA"/>
    <w:rsid w:val="00CB2816"/>
    <w:rsid w:val="00DD3825"/>
    <w:rsid w:val="00E7463F"/>
    <w:rsid w:val="00E82799"/>
    <w:rsid w:val="00EE3D7F"/>
    <w:rsid w:val="00F17507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5B93-AC0A-4B86-A071-7603F0E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3D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D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vol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volot.gosuslugi.ru/ofitsialno/otsenka-reguliruyuschego-vozdeystviya/protsedura-orv/svod-predlozheniy-i-zamechaniy-p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volot.gosuslugi.ru/ofitsialno/otsenka-reguliruyuschego-vozdeystviya/protsedura-orv/uvedomleniya-o-razrabotke-proekta-akta/" TargetMode="External"/><Relationship Id="rId5" Type="http://schemas.openxmlformats.org/officeDocument/2006/relationships/hyperlink" Target="mailto:agrovolo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Петрова Татьяна Алексеевна</cp:lastModifiedBy>
  <cp:revision>6</cp:revision>
  <cp:lastPrinted>2025-01-09T05:24:00Z</cp:lastPrinted>
  <dcterms:created xsi:type="dcterms:W3CDTF">2024-12-17T09:08:00Z</dcterms:created>
  <dcterms:modified xsi:type="dcterms:W3CDTF">2025-01-13T09:31:00Z</dcterms:modified>
</cp:coreProperties>
</file>