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06" w:rsidRDefault="007D2406" w:rsidP="00ED16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95739">
        <w:rPr>
          <w:b/>
          <w:sz w:val="28"/>
          <w:szCs w:val="28"/>
        </w:rPr>
        <w:t xml:space="preserve"> </w:t>
      </w:r>
    </w:p>
    <w:p w:rsidR="007D2406" w:rsidRPr="00B95739" w:rsidRDefault="007D2406" w:rsidP="00ED163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</w:t>
      </w:r>
      <w:r w:rsidRPr="00C234D0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соблюдения условий, целей и порядка предоставления субсидий в соответствии с заключенным Соглашениями в отношении муниципального унитарного предприятия «Волотовский водоканал»</w:t>
      </w:r>
    </w:p>
    <w:p w:rsidR="007D2406" w:rsidRPr="00B95739" w:rsidRDefault="007D2406" w:rsidP="00ED1634">
      <w:pPr>
        <w:ind w:firstLine="709"/>
        <w:jc w:val="center"/>
        <w:rPr>
          <w:b/>
          <w:sz w:val="28"/>
          <w:szCs w:val="28"/>
        </w:rPr>
      </w:pPr>
    </w:p>
    <w:p w:rsidR="007D2406" w:rsidRPr="00B95739" w:rsidRDefault="007D2406" w:rsidP="00ED1634">
      <w:pPr>
        <w:ind w:firstLine="709"/>
        <w:jc w:val="both"/>
        <w:rPr>
          <w:sz w:val="28"/>
          <w:szCs w:val="28"/>
        </w:rPr>
      </w:pPr>
    </w:p>
    <w:p w:rsidR="007D2406" w:rsidRDefault="007D2406" w:rsidP="00F3412A">
      <w:pPr>
        <w:ind w:right="-181"/>
        <w:jc w:val="both"/>
        <w:rPr>
          <w:sz w:val="28"/>
          <w:szCs w:val="28"/>
        </w:rPr>
      </w:pPr>
      <w:r w:rsidRPr="00F3412A"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подпункт 3.5. пункта 3. плана работы Контрольно-счетной палаты Волотовского муниципального округа Новгородской области (о внесении изменений в план работы Контрольно-счетной палаты Волотовского муниципального округа Новгородской области на основании приказа от 08.04.2022 № 11, включено н</w:t>
      </w:r>
      <w:r w:rsidRPr="00B95739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распоряжения</w:t>
      </w:r>
      <w:r w:rsidRPr="00B95739">
        <w:rPr>
          <w:sz w:val="28"/>
          <w:szCs w:val="28"/>
        </w:rPr>
        <w:t xml:space="preserve"> Администрации Волотовского муниципального </w:t>
      </w:r>
      <w:r>
        <w:rPr>
          <w:sz w:val="28"/>
          <w:szCs w:val="28"/>
        </w:rPr>
        <w:t>округа</w:t>
      </w:r>
      <w:r w:rsidRPr="00B95739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95739">
        <w:rPr>
          <w:sz w:val="28"/>
          <w:szCs w:val="28"/>
        </w:rPr>
        <w:t>.0</w:t>
      </w:r>
      <w:r>
        <w:rPr>
          <w:sz w:val="28"/>
          <w:szCs w:val="28"/>
        </w:rPr>
        <w:t>3.2022</w:t>
      </w:r>
      <w:r w:rsidRPr="00B95739">
        <w:rPr>
          <w:sz w:val="28"/>
          <w:szCs w:val="28"/>
        </w:rPr>
        <w:t xml:space="preserve"> № </w:t>
      </w:r>
      <w:r>
        <w:rPr>
          <w:sz w:val="28"/>
          <w:szCs w:val="28"/>
        </w:rPr>
        <w:t>36-рг).</w:t>
      </w:r>
    </w:p>
    <w:p w:rsidR="007D2406" w:rsidRDefault="007D2406" w:rsidP="00F3412A">
      <w:pPr>
        <w:ind w:right="-181"/>
        <w:jc w:val="both"/>
        <w:rPr>
          <w:sz w:val="28"/>
          <w:szCs w:val="28"/>
        </w:rPr>
      </w:pPr>
      <w:r w:rsidRPr="00652B37">
        <w:rPr>
          <w:b/>
          <w:sz w:val="28"/>
          <w:szCs w:val="28"/>
        </w:rPr>
        <w:t>Предмет контрольного мероприятия:</w:t>
      </w:r>
      <w:r w:rsidRPr="00F3412A">
        <w:rPr>
          <w:sz w:val="28"/>
          <w:szCs w:val="28"/>
        </w:rPr>
        <w:t xml:space="preserve"> </w:t>
      </w:r>
      <w:r w:rsidRPr="00C234D0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C234D0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условий, целей и порядка предоставления субсидий из бюджета Волотовского муниципального округа в соответствии с заключенным Соглашениями.</w:t>
      </w:r>
    </w:p>
    <w:p w:rsidR="007D2406" w:rsidRDefault="007D2406" w:rsidP="00F3412A">
      <w:pPr>
        <w:ind w:right="-181"/>
        <w:jc w:val="both"/>
        <w:rPr>
          <w:sz w:val="28"/>
          <w:szCs w:val="28"/>
        </w:rPr>
      </w:pPr>
      <w:r w:rsidRPr="00652B37">
        <w:rPr>
          <w:b/>
          <w:sz w:val="28"/>
          <w:szCs w:val="28"/>
        </w:rPr>
        <w:t>Объект контрольного мероприятия:</w:t>
      </w:r>
      <w:r w:rsidRPr="00652B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унитарное предприятие «Волотовский водоканал»</w:t>
      </w:r>
      <w:r w:rsidRPr="00B9573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95739">
        <w:rPr>
          <w:sz w:val="28"/>
          <w:szCs w:val="28"/>
        </w:rPr>
        <w:t xml:space="preserve"> </w:t>
      </w:r>
      <w:r>
        <w:rPr>
          <w:sz w:val="28"/>
          <w:szCs w:val="28"/>
        </w:rPr>
        <w:t>МУП «Волотовский водоканал», предприятие</w:t>
      </w:r>
      <w:r w:rsidRPr="00B957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2406" w:rsidRPr="00652B37" w:rsidRDefault="007D2406" w:rsidP="00F3412A">
      <w:pPr>
        <w:ind w:right="-181"/>
        <w:jc w:val="both"/>
        <w:rPr>
          <w:sz w:val="28"/>
          <w:szCs w:val="28"/>
        </w:rPr>
      </w:pPr>
      <w:r w:rsidRPr="00652B37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Pr="00652B37">
        <w:rPr>
          <w:sz w:val="28"/>
          <w:szCs w:val="28"/>
        </w:rPr>
        <w:t>с  1</w:t>
      </w:r>
      <w:r>
        <w:rPr>
          <w:sz w:val="28"/>
          <w:szCs w:val="28"/>
        </w:rPr>
        <w:t>1 апреля по 28 апреля 2022 года.</w:t>
      </w:r>
    </w:p>
    <w:p w:rsidR="007D2406" w:rsidRDefault="007D2406" w:rsidP="00F3412A">
      <w:pPr>
        <w:ind w:right="-181"/>
        <w:jc w:val="both"/>
        <w:rPr>
          <w:sz w:val="28"/>
          <w:szCs w:val="28"/>
        </w:rPr>
      </w:pPr>
      <w:r w:rsidRPr="00943183">
        <w:rPr>
          <w:b/>
          <w:sz w:val="28"/>
          <w:szCs w:val="28"/>
        </w:rPr>
        <w:t>Цели контрольного мероприятия:</w:t>
      </w:r>
      <w:r>
        <w:rPr>
          <w:sz w:val="28"/>
          <w:szCs w:val="28"/>
        </w:rPr>
        <w:t xml:space="preserve"> установить объемы бюджетных ассигнований, выделенных на хозяйственную деятельность предприятия, соблюдение условий, целей и порядка предоставление субсидий, проверить законность использования средств. </w:t>
      </w:r>
    </w:p>
    <w:p w:rsidR="007D2406" w:rsidRDefault="007D2406" w:rsidP="00F3412A">
      <w:pPr>
        <w:ind w:right="-181"/>
        <w:jc w:val="both"/>
        <w:rPr>
          <w:sz w:val="28"/>
          <w:szCs w:val="28"/>
        </w:rPr>
      </w:pPr>
      <w:r w:rsidRPr="00943183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 11.03.2021</w:t>
      </w:r>
      <w:r w:rsidRPr="00B95739">
        <w:rPr>
          <w:sz w:val="28"/>
          <w:szCs w:val="28"/>
        </w:rPr>
        <w:t xml:space="preserve"> по </w:t>
      </w:r>
      <w:r>
        <w:rPr>
          <w:sz w:val="28"/>
          <w:szCs w:val="28"/>
        </w:rPr>
        <w:t>31.12.2021</w:t>
      </w:r>
      <w:r w:rsidRPr="00B9573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95739">
        <w:rPr>
          <w:sz w:val="28"/>
          <w:szCs w:val="28"/>
        </w:rPr>
        <w:t>.</w:t>
      </w:r>
    </w:p>
    <w:p w:rsidR="007D2406" w:rsidRPr="00B95739" w:rsidRDefault="007D2406" w:rsidP="009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B95739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совместно с комитетом финансов</w:t>
      </w:r>
      <w:r w:rsidRPr="00DC4EF9">
        <w:rPr>
          <w:sz w:val="28"/>
          <w:szCs w:val="28"/>
        </w:rPr>
        <w:t xml:space="preserve"> </w:t>
      </w:r>
      <w:r w:rsidRPr="00B95739">
        <w:rPr>
          <w:sz w:val="28"/>
          <w:szCs w:val="28"/>
        </w:rPr>
        <w:t xml:space="preserve">Администрации Волотовского муниципального </w:t>
      </w:r>
      <w:r>
        <w:rPr>
          <w:sz w:val="28"/>
          <w:szCs w:val="28"/>
        </w:rPr>
        <w:t>округа.</w:t>
      </w:r>
    </w:p>
    <w:p w:rsidR="007D2406" w:rsidRDefault="007D2406" w:rsidP="00943183">
      <w:pPr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Краткая информация об объекте контрольного мероприятия (общие сведения)</w:t>
      </w:r>
      <w:r w:rsidRPr="00B95739">
        <w:rPr>
          <w:sz w:val="28"/>
          <w:szCs w:val="28"/>
        </w:rPr>
        <w:t xml:space="preserve">: 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8EE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объекта контроля в соответствии с учредительными документами</w:t>
      </w:r>
      <w:r w:rsidRPr="00DE28EE">
        <w:rPr>
          <w:sz w:val="28"/>
          <w:szCs w:val="28"/>
        </w:rPr>
        <w:t>:</w:t>
      </w:r>
    </w:p>
    <w:p w:rsidR="007D2406" w:rsidRPr="00DE28EE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8EE">
        <w:rPr>
          <w:sz w:val="28"/>
          <w:szCs w:val="28"/>
        </w:rPr>
        <w:t>муниципальное унитарное предприятие «Волотовский водоканал» Волотовского муниципального округа</w:t>
      </w:r>
      <w:r>
        <w:rPr>
          <w:sz w:val="28"/>
          <w:szCs w:val="28"/>
        </w:rPr>
        <w:t>,</w:t>
      </w:r>
      <w:r w:rsidRPr="00DE2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сокращённое </w:t>
      </w:r>
      <w:r w:rsidRPr="00DE28E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–</w:t>
      </w:r>
      <w:r w:rsidRPr="00DE28EE">
        <w:rPr>
          <w:sz w:val="28"/>
          <w:szCs w:val="28"/>
        </w:rPr>
        <w:t xml:space="preserve"> МУП «Волотовский водоканал». 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8EE">
        <w:rPr>
          <w:sz w:val="28"/>
          <w:szCs w:val="28"/>
        </w:rPr>
        <w:t>МУП «Волотовский водоканал»</w:t>
      </w:r>
      <w:r>
        <w:rPr>
          <w:sz w:val="28"/>
          <w:szCs w:val="28"/>
        </w:rPr>
        <w:t xml:space="preserve"> зарегистрировано 16.03.2021 года регистрирующим органом Межрайонная инспекция Федеральной налоговой службы №9 по Новгородской области.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577AC1">
        <w:rPr>
          <w:b/>
          <w:sz w:val="28"/>
          <w:szCs w:val="28"/>
        </w:rPr>
        <w:t>Форма собственности (ОКФС):</w:t>
      </w:r>
      <w:r w:rsidRPr="00DE28EE">
        <w:rPr>
          <w:b/>
          <w:sz w:val="28"/>
          <w:szCs w:val="28"/>
        </w:rPr>
        <w:t xml:space="preserve"> </w:t>
      </w:r>
      <w:r w:rsidRPr="00577AC1">
        <w:rPr>
          <w:sz w:val="28"/>
          <w:szCs w:val="28"/>
        </w:rPr>
        <w:t>14 – Муниципальная собственность.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D71B19">
        <w:rPr>
          <w:b/>
          <w:sz w:val="28"/>
          <w:szCs w:val="28"/>
        </w:rPr>
        <w:t>Организационно-правовая форма (ОКОПФ):</w:t>
      </w:r>
      <w:r>
        <w:rPr>
          <w:b/>
          <w:sz w:val="28"/>
          <w:szCs w:val="28"/>
        </w:rPr>
        <w:t xml:space="preserve"> </w:t>
      </w:r>
      <w:r w:rsidRPr="00D71B19">
        <w:rPr>
          <w:sz w:val="28"/>
          <w:szCs w:val="28"/>
        </w:rPr>
        <w:t>65243 – муниципальное унитарное предприятие.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D71B19">
        <w:rPr>
          <w:b/>
          <w:sz w:val="28"/>
          <w:szCs w:val="28"/>
        </w:rPr>
        <w:t>Вид основной экономической деятельности (ОКВЭД):</w:t>
      </w:r>
      <w:r>
        <w:rPr>
          <w:sz w:val="28"/>
          <w:szCs w:val="28"/>
        </w:rPr>
        <w:t xml:space="preserve"> 36.00.2 – распределение воды для питьевых и промышленных нужд.</w:t>
      </w:r>
    </w:p>
    <w:p w:rsidR="007D2406" w:rsidRDefault="007D2406" w:rsidP="00943183">
      <w:pPr>
        <w:jc w:val="both"/>
        <w:rPr>
          <w:b/>
          <w:sz w:val="28"/>
          <w:szCs w:val="28"/>
        </w:rPr>
      </w:pPr>
      <w:r w:rsidRPr="00D71B19">
        <w:rPr>
          <w:b/>
          <w:sz w:val="28"/>
          <w:szCs w:val="28"/>
        </w:rPr>
        <w:t>Сведения о дополнительных видах деятельности (ОКВЭД 2):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42.21 – строительство инженерных коммуникаций для водоснабжения и водоотведения, газоснабжения;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43.11 – разборка и снос зданий;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43.12 – подготовка строительной площадки;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43.21 – производство электромонтажных работ;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49.41 – деятельность автомобильного грузового транспорта;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71.12.2 – деятельность заказчика-застройщика, генерального подрядчика.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ОГРН:</w:t>
      </w:r>
      <w:r>
        <w:rPr>
          <w:sz w:val="28"/>
          <w:szCs w:val="28"/>
        </w:rPr>
        <w:t xml:space="preserve"> 1215300001333.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ИНН:</w:t>
      </w:r>
      <w:r>
        <w:rPr>
          <w:sz w:val="28"/>
          <w:szCs w:val="28"/>
        </w:rPr>
        <w:t xml:space="preserve"> 5303003507.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КПП:</w:t>
      </w:r>
      <w:r>
        <w:rPr>
          <w:sz w:val="28"/>
          <w:szCs w:val="28"/>
        </w:rPr>
        <w:t xml:space="preserve"> 530301001.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ОКПО:</w:t>
      </w:r>
      <w:r>
        <w:rPr>
          <w:sz w:val="28"/>
          <w:szCs w:val="28"/>
        </w:rPr>
        <w:t xml:space="preserve"> 47572181.</w:t>
      </w:r>
    </w:p>
    <w:p w:rsidR="007D2406" w:rsidRPr="00C336D3" w:rsidRDefault="007D2406" w:rsidP="00943183">
      <w:pPr>
        <w:jc w:val="both"/>
        <w:rPr>
          <w:b/>
          <w:sz w:val="28"/>
          <w:szCs w:val="28"/>
        </w:rPr>
      </w:pPr>
      <w:r w:rsidRPr="00425451">
        <w:rPr>
          <w:b/>
          <w:sz w:val="28"/>
          <w:szCs w:val="28"/>
        </w:rPr>
        <w:t>Банковские реквизиты:</w:t>
      </w:r>
      <w:r>
        <w:rPr>
          <w:b/>
          <w:sz w:val="28"/>
          <w:szCs w:val="28"/>
        </w:rPr>
        <w:t xml:space="preserve"> </w:t>
      </w:r>
      <w:r w:rsidRPr="00425451">
        <w:rPr>
          <w:sz w:val="28"/>
          <w:szCs w:val="28"/>
        </w:rPr>
        <w:t>р/сч</w:t>
      </w:r>
      <w:r>
        <w:rPr>
          <w:sz w:val="28"/>
          <w:szCs w:val="28"/>
        </w:rPr>
        <w:t>ет</w:t>
      </w:r>
      <w:r w:rsidRPr="00425451">
        <w:rPr>
          <w:sz w:val="28"/>
          <w:szCs w:val="28"/>
        </w:rPr>
        <w:t xml:space="preserve"> 40702810543000001006 в ПАО «Сбербанк»</w:t>
      </w:r>
      <w:r>
        <w:rPr>
          <w:sz w:val="28"/>
          <w:szCs w:val="28"/>
        </w:rPr>
        <w:t>,</w:t>
      </w:r>
      <w:r w:rsidRPr="00425451">
        <w:rPr>
          <w:sz w:val="28"/>
          <w:szCs w:val="28"/>
        </w:rPr>
        <w:t>к/сч</w:t>
      </w:r>
      <w:r>
        <w:rPr>
          <w:sz w:val="28"/>
          <w:szCs w:val="28"/>
        </w:rPr>
        <w:t>ет</w:t>
      </w:r>
      <w:r w:rsidRPr="00425451">
        <w:rPr>
          <w:sz w:val="28"/>
          <w:szCs w:val="28"/>
        </w:rPr>
        <w:t xml:space="preserve"> 30101810100000000698</w:t>
      </w:r>
      <w:r>
        <w:rPr>
          <w:sz w:val="28"/>
          <w:szCs w:val="28"/>
        </w:rPr>
        <w:t xml:space="preserve">, </w:t>
      </w:r>
      <w:r w:rsidRPr="00425451">
        <w:rPr>
          <w:sz w:val="28"/>
          <w:szCs w:val="28"/>
        </w:rPr>
        <w:t>БИК 044959698</w:t>
      </w:r>
      <w:r>
        <w:rPr>
          <w:sz w:val="28"/>
          <w:szCs w:val="28"/>
        </w:rPr>
        <w:t>.</w:t>
      </w:r>
    </w:p>
    <w:p w:rsidR="007D2406" w:rsidRPr="00C336D3" w:rsidRDefault="007D2406" w:rsidP="00943183">
      <w:pPr>
        <w:jc w:val="both"/>
        <w:rPr>
          <w:sz w:val="28"/>
          <w:szCs w:val="28"/>
        </w:rPr>
      </w:pPr>
      <w:r w:rsidRPr="00C336D3">
        <w:rPr>
          <w:b/>
          <w:sz w:val="28"/>
          <w:szCs w:val="28"/>
        </w:rPr>
        <w:t>Юридический адрес:</w:t>
      </w:r>
      <w:r>
        <w:rPr>
          <w:b/>
          <w:sz w:val="28"/>
          <w:szCs w:val="28"/>
        </w:rPr>
        <w:t xml:space="preserve"> </w:t>
      </w:r>
      <w:r w:rsidRPr="00C336D3">
        <w:rPr>
          <w:sz w:val="28"/>
          <w:szCs w:val="28"/>
        </w:rPr>
        <w:t>175100, Новгородская область, Волотовский район, п. Волот, ул. Комсомольская, д. 17Б</w:t>
      </w:r>
      <w:r>
        <w:rPr>
          <w:sz w:val="28"/>
          <w:szCs w:val="28"/>
        </w:rPr>
        <w:t>.</w:t>
      </w:r>
    </w:p>
    <w:p w:rsidR="007D2406" w:rsidRDefault="007D2406" w:rsidP="00943183">
      <w:pPr>
        <w:jc w:val="both"/>
        <w:rPr>
          <w:sz w:val="28"/>
          <w:szCs w:val="28"/>
        </w:rPr>
      </w:pPr>
      <w:r w:rsidRPr="00C336D3">
        <w:rPr>
          <w:b/>
          <w:sz w:val="28"/>
          <w:szCs w:val="28"/>
        </w:rPr>
        <w:t>Контактные телефоны объекта контроля:</w:t>
      </w:r>
      <w:r>
        <w:rPr>
          <w:b/>
          <w:sz w:val="28"/>
          <w:szCs w:val="28"/>
        </w:rPr>
        <w:t xml:space="preserve"> </w:t>
      </w:r>
      <w:r w:rsidRPr="005B0547">
        <w:rPr>
          <w:sz w:val="28"/>
          <w:szCs w:val="28"/>
        </w:rPr>
        <w:t>8 (81662) 66-192</w:t>
      </w:r>
      <w:r>
        <w:rPr>
          <w:sz w:val="28"/>
          <w:szCs w:val="28"/>
        </w:rPr>
        <w:t>.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Должность директора МУП</w:t>
      </w:r>
      <w:r w:rsidRPr="00DE28EE">
        <w:rPr>
          <w:sz w:val="28"/>
          <w:szCs w:val="28"/>
        </w:rPr>
        <w:t xml:space="preserve"> «Волотовский водоканал»</w:t>
      </w:r>
      <w:r>
        <w:rPr>
          <w:sz w:val="28"/>
          <w:szCs w:val="28"/>
        </w:rPr>
        <w:t xml:space="preserve"> за весь проверяемый период занимал Дергачев Сергей Савельевич (с правом первой подписи), главного бухгалтера – Виноградова Анна Валерьевна (с правом второй подписи).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7040">
        <w:rPr>
          <w:sz w:val="28"/>
          <w:szCs w:val="28"/>
        </w:rPr>
        <w:t>Для обеспечения деятельности МУП «Волотовский водоканал» сформирован Уставный капитал в размере 300 000,00 рублей. В ревизуемый период размер уставного капитала не изменялся.</w:t>
      </w:r>
    </w:p>
    <w:p w:rsidR="007D2406" w:rsidRPr="00B77040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7040">
        <w:rPr>
          <w:sz w:val="28"/>
          <w:szCs w:val="28"/>
        </w:rPr>
        <w:t>Предприятие применяет упрощенную систему налогообложения в соответствии с нормами пункта 1 статьи 346.14 НК РФ. Объектом налогообложения признаются «Доходы минус расходы».</w:t>
      </w:r>
    </w:p>
    <w:p w:rsidR="007D2406" w:rsidRPr="00DE28EE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665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 xml:space="preserve">МУП «Волотовский водоканал» </w:t>
      </w:r>
      <w:r w:rsidRPr="00D26665">
        <w:rPr>
          <w:sz w:val="28"/>
          <w:szCs w:val="28"/>
        </w:rPr>
        <w:t>является Волотовский муниципальный округ в лице Администрации Волотовского муниципального округа.</w:t>
      </w:r>
    </w:p>
    <w:p w:rsidR="007D2406" w:rsidRPr="00D26665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665">
        <w:rPr>
          <w:sz w:val="28"/>
          <w:szCs w:val="28"/>
        </w:rPr>
        <w:t>Филиалов и представительств МУП «Волотовский водоканал»</w:t>
      </w:r>
      <w:r>
        <w:rPr>
          <w:sz w:val="28"/>
          <w:szCs w:val="28"/>
        </w:rPr>
        <w:t xml:space="preserve"> не имеет.</w:t>
      </w:r>
    </w:p>
    <w:p w:rsidR="007D2406" w:rsidRDefault="007D2406" w:rsidP="00E07BD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МУП «Волотовский водоканал» действует на основании Устава, утвержденного постановлением Администрации Волотовского муниципального округа от 11.03.2021 № 162.</w:t>
      </w:r>
    </w:p>
    <w:p w:rsidR="007D2406" w:rsidRPr="00F14340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F14340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sz w:val="28"/>
          <w:szCs w:val="28"/>
        </w:rPr>
        <w:t>Волотовский водоканал</w:t>
      </w:r>
      <w:r w:rsidRPr="00F14340">
        <w:rPr>
          <w:rFonts w:eastAsia="SimSun"/>
          <w:color w:val="00000A"/>
          <w:sz w:val="28"/>
          <w:szCs w:val="28"/>
          <w:lang w:eastAsia="en-US"/>
        </w:rPr>
        <w:t>» является юридическим лицом, имеет самостоятельный баланс, круглую печать, содержащую его полное фирменное наименование на русском языке и указание его местонахождения. Предприятие является коммерческой организацией и несет ответственность, установленную законодательством Российской Федерации.</w:t>
      </w:r>
    </w:p>
    <w:p w:rsidR="007D2406" w:rsidRPr="006647E6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6647E6">
        <w:rPr>
          <w:rFonts w:eastAsia="SimSun"/>
          <w:color w:val="00000A"/>
          <w:sz w:val="28"/>
          <w:szCs w:val="28"/>
          <w:lang w:eastAsia="en-US"/>
        </w:rPr>
        <w:t>Имущество  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 принадлежит ему на праве хозяйственного ведения, является неделимым и не может быть распределено по вкладам (долям</w:t>
      </w:r>
      <w:r>
        <w:rPr>
          <w:rFonts w:eastAsia="SimSun"/>
          <w:color w:val="00000A"/>
          <w:sz w:val="28"/>
          <w:szCs w:val="28"/>
          <w:lang w:eastAsia="en-US"/>
        </w:rPr>
        <w:t xml:space="preserve"> и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паям), в том числе между работниками Предприятия.</w:t>
      </w:r>
    </w:p>
    <w:p w:rsidR="007D2406" w:rsidRDefault="007D2406" w:rsidP="00E07BDD">
      <w:pPr>
        <w:ind w:right="-6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создано в целях обеспечения населения, организаций и учреждений водой, удовлетворения общественных потребностей и получения прибыли.</w:t>
      </w:r>
    </w:p>
    <w:p w:rsidR="007D2406" w:rsidRDefault="007D2406" w:rsidP="00E07BDD">
      <w:pPr>
        <w:ind w:right="-6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Предметом деятельности предприятия является производство и реализация продукции, выполнение работ, оказание услуг, решение социальных задач.</w:t>
      </w:r>
    </w:p>
    <w:p w:rsidR="007D2406" w:rsidRPr="00D33487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D33487">
        <w:rPr>
          <w:rFonts w:eastAsia="SimSun"/>
          <w:color w:val="00000A"/>
          <w:sz w:val="28"/>
          <w:szCs w:val="28"/>
          <w:lang w:eastAsia="en-US"/>
        </w:rPr>
        <w:t>Для достижения указанных целей 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 осуществляет следующие виды деятельности:</w:t>
      </w:r>
    </w:p>
    <w:p w:rsidR="007D2406" w:rsidRDefault="007D2406" w:rsidP="00E07BD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- забор, очистку и распределение воды для бытовых и промышленных нужд;</w:t>
      </w:r>
    </w:p>
    <w:p w:rsidR="007D2406" w:rsidRDefault="007D2406" w:rsidP="00E07BDD">
      <w:pPr>
        <w:ind w:right="-6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Pr="00FD3B01">
        <w:rPr>
          <w:rFonts w:eastAsia="SimSun"/>
          <w:color w:val="00000A"/>
          <w:sz w:val="28"/>
          <w:szCs w:val="28"/>
          <w:lang w:eastAsia="en-US"/>
        </w:rPr>
        <w:t xml:space="preserve"> строительство инженерных коммуникаций</w:t>
      </w:r>
      <w:r>
        <w:rPr>
          <w:rFonts w:eastAsia="SimSun"/>
          <w:color w:val="00000A"/>
          <w:sz w:val="28"/>
          <w:szCs w:val="28"/>
          <w:lang w:eastAsia="en-US"/>
        </w:rPr>
        <w:t xml:space="preserve"> для водоснабжения и водоотведения, газоснабжения;</w:t>
      </w:r>
    </w:p>
    <w:p w:rsidR="007D2406" w:rsidRDefault="007D2406" w:rsidP="00E07BDD">
      <w:pPr>
        <w:ind w:right="-6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разборка и снос зданий;</w:t>
      </w:r>
    </w:p>
    <w:p w:rsidR="007D2406" w:rsidRDefault="007D2406" w:rsidP="00E07BDD">
      <w:pPr>
        <w:ind w:right="-6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</w:t>
      </w:r>
      <w:r>
        <w:rPr>
          <w:sz w:val="28"/>
          <w:szCs w:val="28"/>
        </w:rPr>
        <w:t>подготовка строительной площадки;</w:t>
      </w:r>
    </w:p>
    <w:p w:rsidR="007D2406" w:rsidRDefault="007D2406" w:rsidP="00E07BD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- производство электромонтажных работ;</w:t>
      </w:r>
    </w:p>
    <w:p w:rsidR="007D2406" w:rsidRDefault="007D2406" w:rsidP="00E07BD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D3B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автомобильного грузового транспорта: все виды перевозок грузов автомобильным транспортом по автомобильным дорогам;</w:t>
      </w:r>
    </w:p>
    <w:p w:rsidR="007D2406" w:rsidRDefault="007D2406" w:rsidP="00E07BD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D3B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заказчика-застройщика, генерального подрядчика.</w:t>
      </w:r>
    </w:p>
    <w:p w:rsidR="007D2406" w:rsidRPr="00FF31FE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МУП</w:t>
      </w:r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водоканал» ведет бухгалтерский учет имущества, обязательств и хозяйственных операций с применением компьютерной техники и ручным способом. 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9116B5">
        <w:rPr>
          <w:rFonts w:eastAsia="SimSun"/>
          <w:color w:val="00000A"/>
          <w:sz w:val="28"/>
          <w:szCs w:val="28"/>
          <w:lang w:eastAsia="en-US"/>
        </w:rPr>
        <w:t xml:space="preserve">В </w:t>
      </w:r>
      <w:r>
        <w:rPr>
          <w:rFonts w:eastAsia="SimSun"/>
          <w:color w:val="00000A"/>
          <w:sz w:val="28"/>
          <w:szCs w:val="28"/>
          <w:lang w:eastAsia="en-US"/>
        </w:rPr>
        <w:t>МУП</w:t>
      </w:r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водоканал» штатным расписанием предусмотрена одна ставка главного бухгалтера.</w:t>
      </w:r>
    </w:p>
    <w:p w:rsidR="007D2406" w:rsidRDefault="007D2406" w:rsidP="00CE42FC">
      <w:pPr>
        <w:suppressAutoHyphens/>
        <w:spacing w:after="200"/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:rsidR="007D2406" w:rsidRDefault="007D2406" w:rsidP="00CE42FC">
      <w:pPr>
        <w:spacing w:before="100" w:beforeAutospacing="1" w:after="100" w:afterAutospacing="1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CE42FC">
        <w:rPr>
          <w:b/>
          <w:bCs/>
          <w:sz w:val="28"/>
          <w:szCs w:val="28"/>
        </w:rPr>
        <w:t xml:space="preserve">Анализ </w:t>
      </w:r>
      <w:r w:rsidRPr="00422774">
        <w:rPr>
          <w:b/>
          <w:sz w:val="28"/>
          <w:szCs w:val="28"/>
        </w:rPr>
        <w:t>финансово-хозяйственной</w:t>
      </w:r>
      <w:r>
        <w:rPr>
          <w:b/>
          <w:bCs/>
          <w:sz w:val="28"/>
          <w:szCs w:val="28"/>
        </w:rPr>
        <w:t xml:space="preserve"> деятельности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D33487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открыт расчетный счет </w:t>
      </w:r>
      <w:r w:rsidRPr="00425451">
        <w:rPr>
          <w:sz w:val="28"/>
          <w:szCs w:val="28"/>
        </w:rPr>
        <w:t>в ПАО «Сбербанк»</w:t>
      </w:r>
      <w:r>
        <w:rPr>
          <w:sz w:val="28"/>
          <w:szCs w:val="28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№ </w:t>
      </w:r>
      <w:r w:rsidRPr="00425451">
        <w:rPr>
          <w:sz w:val="28"/>
          <w:szCs w:val="28"/>
        </w:rPr>
        <w:t>40702810543000001006</w:t>
      </w:r>
      <w:r>
        <w:rPr>
          <w:sz w:val="28"/>
          <w:szCs w:val="28"/>
        </w:rPr>
        <w:t>. На расчетный счет</w:t>
      </w:r>
      <w:r w:rsidRPr="0042545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поступают платежи от населения, от организаций, субсидии, а также проводятся расходы предприятия</w:t>
      </w:r>
      <w:r>
        <w:rPr>
          <w:rFonts w:eastAsia="SimSun"/>
          <w:color w:val="00000A"/>
          <w:sz w:val="28"/>
          <w:szCs w:val="28"/>
          <w:lang w:eastAsia="en-US"/>
        </w:rPr>
        <w:t>.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Согласно бухгалтерской (финансовой) отчетности за 2021 год и аналитических регистров (оборотно-сальдовых ведомостей по счетам), по состоянию на 01.01.2022 года на расчетном счете предприятия числятся остатки денежных средств в сумме 332 778,24 рублей.</w:t>
      </w:r>
    </w:p>
    <w:p w:rsidR="007D2406" w:rsidRPr="00520B15" w:rsidRDefault="007D2406" w:rsidP="00E07BD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Общая сумма поступлений за 10 месяцев 2021 года составила</w:t>
      </w:r>
      <w:r w:rsidRPr="005268AE">
        <w:rPr>
          <w:color w:val="000000"/>
          <w:sz w:val="28"/>
          <w:szCs w:val="28"/>
          <w:shd w:val="clear" w:color="auto" w:fill="FFFFFF"/>
        </w:rPr>
        <w:t xml:space="preserve"> </w:t>
      </w:r>
      <w:r w:rsidRPr="009043A8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9043A8">
        <w:rPr>
          <w:color w:val="000000"/>
          <w:sz w:val="28"/>
          <w:szCs w:val="28"/>
          <w:shd w:val="clear" w:color="auto" w:fill="FFFFFF"/>
        </w:rPr>
        <w:t>2</w:t>
      </w:r>
      <w:r w:rsidRPr="00BE4963">
        <w:rPr>
          <w:color w:val="000000"/>
          <w:sz w:val="28"/>
          <w:szCs w:val="28"/>
          <w:shd w:val="clear" w:color="auto" w:fill="FFFFFF"/>
        </w:rPr>
        <w:t>08</w:t>
      </w:r>
      <w:r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998,</w:t>
      </w:r>
      <w:r w:rsidRPr="009043A8">
        <w:rPr>
          <w:color w:val="000000"/>
          <w:sz w:val="28"/>
          <w:szCs w:val="28"/>
          <w:shd w:val="clear" w:color="auto" w:fill="FFFFFF"/>
        </w:rPr>
        <w:t>35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68AE">
        <w:rPr>
          <w:color w:val="000000"/>
          <w:sz w:val="28"/>
          <w:szCs w:val="28"/>
          <w:shd w:val="clear" w:color="auto" w:fill="FFFFFF"/>
        </w:rPr>
        <w:t>рубл</w:t>
      </w:r>
      <w:r>
        <w:rPr>
          <w:color w:val="000000"/>
          <w:sz w:val="28"/>
          <w:szCs w:val="28"/>
          <w:shd w:val="clear" w:color="auto" w:fill="FFFFFF"/>
        </w:rPr>
        <w:t>ей, в том числе:</w:t>
      </w:r>
    </w:p>
    <w:p w:rsidR="007D2406" w:rsidRPr="00C36BEE" w:rsidRDefault="007D2406" w:rsidP="009D2B90">
      <w:pPr>
        <w:jc w:val="right"/>
      </w:pPr>
      <w:r w:rsidRPr="00520B15">
        <w:rPr>
          <w:sz w:val="24"/>
          <w:szCs w:val="24"/>
        </w:rPr>
        <w:t xml:space="preserve">  </w:t>
      </w:r>
      <w:r w:rsidRPr="00C36BEE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800"/>
        <w:gridCol w:w="1620"/>
        <w:gridCol w:w="1260"/>
      </w:tblGrid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Наименование дохода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Фактическое поступление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Кассовое поступление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Задолжен-</w:t>
            </w:r>
          </w:p>
          <w:p w:rsidR="007D2406" w:rsidRPr="00C36BEE" w:rsidRDefault="007D2406" w:rsidP="009D2B90">
            <w:r w:rsidRPr="00C36BEE">
              <w:t>ность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Субсидия на уставный капитал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300 000,00</w:t>
            </w:r>
          </w:p>
        </w:tc>
        <w:tc>
          <w:tcPr>
            <w:tcW w:w="1620" w:type="dxa"/>
          </w:tcPr>
          <w:p w:rsidR="007D2406" w:rsidRPr="00C36BEE" w:rsidRDefault="007D2406" w:rsidP="00D43797">
            <w:r w:rsidRPr="00C36BEE">
              <w:t xml:space="preserve">300 000,00 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Субсидия на возмещение расходов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840 841,49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rPr>
                <w:lang w:val="en-US"/>
              </w:rPr>
              <w:t>840</w:t>
            </w:r>
            <w:r w:rsidRPr="00C36BEE">
              <w:t xml:space="preserve"> </w:t>
            </w:r>
            <w:r w:rsidRPr="00C36BEE">
              <w:rPr>
                <w:lang w:val="en-US"/>
              </w:rPr>
              <w:t>841</w:t>
            </w:r>
            <w:r w:rsidRPr="00C36BEE">
              <w:t>,49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Субсидия на покупку бани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400 000,00</w:t>
            </w:r>
          </w:p>
        </w:tc>
        <w:tc>
          <w:tcPr>
            <w:tcW w:w="1620" w:type="dxa"/>
          </w:tcPr>
          <w:p w:rsidR="007D2406" w:rsidRPr="00C36BEE" w:rsidRDefault="007D2406" w:rsidP="00D43797">
            <w:r w:rsidRPr="00C36BEE">
              <w:t xml:space="preserve">400 000,00 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Выпадающие доходы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870 134,76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870 134,76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Население (плата за воду)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3 793 554,52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3 278 214,44</w:t>
            </w:r>
          </w:p>
        </w:tc>
        <w:tc>
          <w:tcPr>
            <w:tcW w:w="1260" w:type="dxa"/>
          </w:tcPr>
          <w:p w:rsidR="007D2406" w:rsidRPr="00C36BEE" w:rsidRDefault="007D2406" w:rsidP="00D43797">
            <w:r w:rsidRPr="00C36BEE">
              <w:t>515 340,08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Организации (плата за воду)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441 448,37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414 813,75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26 634,62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Волотовский территориальный отдел (услуги по ремонту ограждений,площадки для тбо, очистке водозаборных колодцев)</w:t>
            </w:r>
          </w:p>
        </w:tc>
        <w:tc>
          <w:tcPr>
            <w:tcW w:w="1800" w:type="dxa"/>
          </w:tcPr>
          <w:p w:rsidR="007D2406" w:rsidRPr="00C36BEE" w:rsidRDefault="007D2406" w:rsidP="009D2B90"/>
          <w:p w:rsidR="007D2406" w:rsidRPr="00C36BEE" w:rsidRDefault="007D2406" w:rsidP="009D2B90"/>
          <w:p w:rsidR="007D2406" w:rsidRPr="00C36BEE" w:rsidRDefault="007D2406" w:rsidP="009D2B90">
            <w:r w:rsidRPr="00C36BEE">
              <w:t>43 000,00</w:t>
            </w:r>
          </w:p>
        </w:tc>
        <w:tc>
          <w:tcPr>
            <w:tcW w:w="1620" w:type="dxa"/>
          </w:tcPr>
          <w:p w:rsidR="007D2406" w:rsidRPr="00C36BEE" w:rsidRDefault="007D2406" w:rsidP="00D43797"/>
          <w:p w:rsidR="007D2406" w:rsidRPr="00C36BEE" w:rsidRDefault="007D2406" w:rsidP="00D43797"/>
          <w:p w:rsidR="007D2406" w:rsidRPr="00C36BEE" w:rsidRDefault="007D2406" w:rsidP="009D2B90">
            <w:r w:rsidRPr="00C36BEE">
              <w:t>43 000,00</w:t>
            </w:r>
          </w:p>
        </w:tc>
        <w:tc>
          <w:tcPr>
            <w:tcW w:w="1260" w:type="dxa"/>
          </w:tcPr>
          <w:p w:rsidR="007D2406" w:rsidRPr="00C36BEE" w:rsidRDefault="007D2406" w:rsidP="009D2B90"/>
          <w:p w:rsidR="007D2406" w:rsidRPr="00C36BEE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Сервисный центр (услуги по ремонту площадки для тбо)</w:t>
            </w:r>
          </w:p>
        </w:tc>
        <w:tc>
          <w:tcPr>
            <w:tcW w:w="1800" w:type="dxa"/>
          </w:tcPr>
          <w:p w:rsidR="007D2406" w:rsidRPr="00C36BEE" w:rsidRDefault="007D2406" w:rsidP="009D2B90">
            <w:r w:rsidRPr="00C36BEE">
              <w:t>6 000,00</w:t>
            </w:r>
          </w:p>
        </w:tc>
        <w:tc>
          <w:tcPr>
            <w:tcW w:w="1620" w:type="dxa"/>
          </w:tcPr>
          <w:p w:rsidR="007D2406" w:rsidRPr="00C36BEE" w:rsidRDefault="007D2406" w:rsidP="00D43797">
            <w:r w:rsidRPr="00C36BEE">
              <w:t xml:space="preserve">6 000,00 </w:t>
            </w:r>
          </w:p>
        </w:tc>
        <w:tc>
          <w:tcPr>
            <w:tcW w:w="126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Волотовская средняя школа (услуги по ремонту системы отопления)</w:t>
            </w:r>
          </w:p>
        </w:tc>
        <w:tc>
          <w:tcPr>
            <w:tcW w:w="180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31 993,91</w:t>
            </w:r>
          </w:p>
        </w:tc>
        <w:tc>
          <w:tcPr>
            <w:tcW w:w="1620" w:type="dxa"/>
          </w:tcPr>
          <w:p w:rsidR="007D2406" w:rsidRPr="00C36BEE" w:rsidRDefault="007D2406" w:rsidP="00D43797"/>
          <w:p w:rsidR="007D2406" w:rsidRPr="00C36BEE" w:rsidRDefault="007D2406" w:rsidP="00D43797">
            <w:r w:rsidRPr="00C36BEE">
              <w:t xml:space="preserve">31 993,91 </w:t>
            </w:r>
          </w:p>
        </w:tc>
        <w:tc>
          <w:tcPr>
            <w:tcW w:w="126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9D2B90">
            <w:r w:rsidRPr="00C36BEE">
              <w:t>ПАО «Мегафон» (аренда водонапорной башни для размещения оборудования для мобильной связи)</w:t>
            </w:r>
          </w:p>
        </w:tc>
        <w:tc>
          <w:tcPr>
            <w:tcW w:w="180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27 000,00</w:t>
            </w:r>
          </w:p>
        </w:tc>
        <w:tc>
          <w:tcPr>
            <w:tcW w:w="162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24 000,00</w:t>
            </w:r>
          </w:p>
        </w:tc>
        <w:tc>
          <w:tcPr>
            <w:tcW w:w="126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3 000,00</w:t>
            </w:r>
          </w:p>
        </w:tc>
      </w:tr>
      <w:tr w:rsidR="007D2406" w:rsidRPr="00C36BEE" w:rsidTr="00C36BEE">
        <w:tc>
          <w:tcPr>
            <w:tcW w:w="5148" w:type="dxa"/>
          </w:tcPr>
          <w:p w:rsidR="007D2406" w:rsidRPr="00C36BEE" w:rsidRDefault="007D2406" w:rsidP="00A901EE">
            <w:pPr>
              <w:rPr>
                <w:b/>
              </w:rPr>
            </w:pPr>
            <w:r w:rsidRPr="00C36BEE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6 753 973,05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6 208 998,35</w:t>
            </w:r>
          </w:p>
        </w:tc>
        <w:tc>
          <w:tcPr>
            <w:tcW w:w="126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544 974,70</w:t>
            </w:r>
          </w:p>
        </w:tc>
      </w:tr>
    </w:tbl>
    <w:p w:rsidR="007D2406" w:rsidRPr="00C36BEE" w:rsidRDefault="007D2406" w:rsidP="005268AE">
      <w:pPr>
        <w:ind w:firstLine="709"/>
        <w:jc w:val="both"/>
        <w:rPr>
          <w:color w:val="000000"/>
          <w:shd w:val="clear" w:color="auto" w:fill="FFFFFF"/>
        </w:rPr>
      </w:pP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Расходы </w:t>
      </w:r>
      <w:r w:rsidRPr="00D33487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производило в основном на выплату заработной платы и на оплату электроэнергии.</w:t>
      </w:r>
    </w:p>
    <w:p w:rsidR="007D2406" w:rsidRPr="00C36BEE" w:rsidRDefault="007D2406" w:rsidP="00A901EE">
      <w:pPr>
        <w:jc w:val="right"/>
      </w:pPr>
      <w:r w:rsidRPr="00520B15">
        <w:rPr>
          <w:sz w:val="24"/>
          <w:szCs w:val="24"/>
        </w:rPr>
        <w:t xml:space="preserve">  </w:t>
      </w:r>
      <w:r w:rsidRPr="00C36BEE">
        <w:t>(рублей)</w:t>
      </w:r>
    </w:p>
    <w:tbl>
      <w:tblPr>
        <w:tblW w:w="9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176"/>
        <w:gridCol w:w="1620"/>
        <w:gridCol w:w="1440"/>
        <w:gridCol w:w="1590"/>
        <w:gridCol w:w="18"/>
      </w:tblGrid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Наименование расходов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Фактическое начисление</w:t>
            </w:r>
          </w:p>
        </w:tc>
        <w:tc>
          <w:tcPr>
            <w:tcW w:w="1440" w:type="dxa"/>
          </w:tcPr>
          <w:p w:rsidR="007D2406" w:rsidRPr="00C36BEE" w:rsidRDefault="007D2406" w:rsidP="00094761">
            <w:pPr>
              <w:jc w:val="center"/>
            </w:pPr>
            <w:r w:rsidRPr="00C36BEE">
              <w:t>Кассовое</w:t>
            </w:r>
          </w:p>
          <w:p w:rsidR="007D2406" w:rsidRPr="00C36BEE" w:rsidRDefault="007D2406" w:rsidP="00094761">
            <w:pPr>
              <w:jc w:val="center"/>
            </w:pPr>
            <w:r w:rsidRPr="00C36BEE">
              <w:t>выбытие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>
              <w:t>Задолжен</w:t>
            </w:r>
            <w:r w:rsidRPr="00C36BEE">
              <w:t>ность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Общий ФОТ с начислениями на ФОТ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2 913 202,88</w:t>
            </w:r>
          </w:p>
        </w:tc>
        <w:tc>
          <w:tcPr>
            <w:tcW w:w="144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2 714 684,98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198 517,90(Кт)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Заработная плата основных работников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2 074 526,29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1 965 226,70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109 299,59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Начисления на ФОТ основных работников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622 987,95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549 515,45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73 472,50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Заработная плата по договорам ГПХ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169 700,00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157 694,00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12 006,00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Начисления на ФОТ по договорам ГПХ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45 988,63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42 248,82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3 739,81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Подотчет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416 683,65</w:t>
            </w:r>
          </w:p>
        </w:tc>
        <w:tc>
          <w:tcPr>
            <w:tcW w:w="144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416 683,65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DB467F">
            <w:pPr>
              <w:rPr>
                <w:b/>
              </w:rPr>
            </w:pPr>
            <w:r w:rsidRPr="00C36BEE">
              <w:rPr>
                <w:b/>
              </w:rPr>
              <w:t>Расчеты с поставщиками и подрядчиками, в т.ч.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2 546 796,22</w:t>
            </w:r>
          </w:p>
        </w:tc>
        <w:tc>
          <w:tcPr>
            <w:tcW w:w="144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2 274 191,15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272 605,07(Кт)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«ТНС Энерго В.Новгород», ООО «Гарант энергосервис» (электроэнергия)</w:t>
            </w:r>
          </w:p>
        </w:tc>
        <w:tc>
          <w:tcPr>
            <w:tcW w:w="162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1 160 322,90</w:t>
            </w:r>
          </w:p>
        </w:tc>
        <w:tc>
          <w:tcPr>
            <w:tcW w:w="144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1 014 444,04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148 878,86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«Левин А.Ю.» (заправка картриджа)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600,00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600,00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 xml:space="preserve">ОАО «Новгородоблэлектро» (переоформление </w:t>
            </w:r>
            <w:r>
              <w:t>до</w:t>
            </w:r>
            <w:r w:rsidRPr="00C36BEE">
              <w:t>кументов)</w:t>
            </w:r>
          </w:p>
        </w:tc>
        <w:tc>
          <w:tcPr>
            <w:tcW w:w="162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1 550,00</w:t>
            </w:r>
          </w:p>
        </w:tc>
        <w:tc>
          <w:tcPr>
            <w:tcW w:w="1440" w:type="dxa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1 550,00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«Борей-Арт» (канцтовары)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4 400,00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4 400,00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«Саутов С.А.» (материалы)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8 870,00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8 870,00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Гобуз «Старорусская ЦРБ» (медосмотры)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10 298,00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10 298,00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«ЦТО Карат» (ремонт ккт)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13 130,00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13 130,00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«Тензор» (ком.программа СБИС)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14 000,00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14 000,00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«Волотовская управляющая компания» (приобретение кассового аппарата)</w:t>
            </w:r>
          </w:p>
        </w:tc>
        <w:tc>
          <w:tcPr>
            <w:tcW w:w="1620" w:type="dxa"/>
          </w:tcPr>
          <w:p w:rsidR="007D2406" w:rsidRDefault="007D2406" w:rsidP="009D2B90"/>
          <w:p w:rsidR="007D2406" w:rsidRPr="00C36BEE" w:rsidRDefault="007D2406" w:rsidP="009D2B90">
            <w:r w:rsidRPr="00C36BEE">
              <w:t>15 000,00</w:t>
            </w:r>
          </w:p>
        </w:tc>
        <w:tc>
          <w:tcPr>
            <w:tcW w:w="1440" w:type="dxa"/>
          </w:tcPr>
          <w:p w:rsidR="007D2406" w:rsidRDefault="007D2406" w:rsidP="009D2B90"/>
          <w:p w:rsidR="007D2406" w:rsidRPr="00C36BEE" w:rsidRDefault="007D2406" w:rsidP="009D2B90">
            <w:r w:rsidRPr="00C36BEE">
              <w:t>15 000,00</w:t>
            </w:r>
          </w:p>
        </w:tc>
        <w:tc>
          <w:tcPr>
            <w:tcW w:w="1608" w:type="dxa"/>
            <w:gridSpan w:val="2"/>
          </w:tcPr>
          <w:p w:rsidR="007D2406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«Суворова О.В.» (материалы)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15 000,00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15 000,00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«Кирасиров А.А.» (материалы)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16 000,00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16 000,00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 xml:space="preserve">ПАО «МРКС Северо-Запада» (оформление документов по тех.присоединению) </w:t>
            </w:r>
          </w:p>
        </w:tc>
        <w:tc>
          <w:tcPr>
            <w:tcW w:w="1620" w:type="dxa"/>
          </w:tcPr>
          <w:p w:rsidR="007D2406" w:rsidRDefault="007D2406" w:rsidP="009D2B90"/>
          <w:p w:rsidR="007D2406" w:rsidRPr="00C36BEE" w:rsidRDefault="007D2406" w:rsidP="009D2B90">
            <w:r w:rsidRPr="00C36BEE">
              <w:t>22 000,00</w:t>
            </w:r>
          </w:p>
        </w:tc>
        <w:tc>
          <w:tcPr>
            <w:tcW w:w="1440" w:type="dxa"/>
          </w:tcPr>
          <w:p w:rsidR="007D2406" w:rsidRDefault="007D2406" w:rsidP="009D2B90"/>
          <w:p w:rsidR="007D2406" w:rsidRPr="00C36BEE" w:rsidRDefault="007D2406" w:rsidP="009D2B90">
            <w:r w:rsidRPr="00C36BEE">
              <w:t>22 000,00</w:t>
            </w:r>
          </w:p>
        </w:tc>
        <w:tc>
          <w:tcPr>
            <w:tcW w:w="1608" w:type="dxa"/>
            <w:gridSpan w:val="2"/>
          </w:tcPr>
          <w:p w:rsidR="007D2406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  <w:trHeight w:val="121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«ТК Брик» (приобретение вод</w:t>
            </w:r>
            <w:r>
              <w:t>ораз</w:t>
            </w:r>
            <w:r w:rsidRPr="00C36BEE">
              <w:t>.колонок)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28 094,00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28 094,00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«Иванов Ю.А.» (материалы)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28 459,44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28 459,44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«Волотовский Водостройсервис» (покупка компьютера)</w:t>
            </w:r>
          </w:p>
        </w:tc>
        <w:tc>
          <w:tcPr>
            <w:tcW w:w="1620" w:type="dxa"/>
          </w:tcPr>
          <w:p w:rsidR="007D2406" w:rsidRDefault="007D2406" w:rsidP="009D2B90"/>
          <w:p w:rsidR="007D2406" w:rsidRPr="00C36BEE" w:rsidRDefault="007D2406" w:rsidP="009D2B90">
            <w:r w:rsidRPr="00C36BEE">
              <w:t>50 000,00</w:t>
            </w:r>
          </w:p>
        </w:tc>
        <w:tc>
          <w:tcPr>
            <w:tcW w:w="1440" w:type="dxa"/>
          </w:tcPr>
          <w:p w:rsidR="007D2406" w:rsidRDefault="007D2406" w:rsidP="009D2B90"/>
          <w:p w:rsidR="007D2406" w:rsidRPr="00C36BEE" w:rsidRDefault="007D2406" w:rsidP="009D2B90">
            <w:r w:rsidRPr="00C36BEE">
              <w:t>50 000,00</w:t>
            </w:r>
          </w:p>
        </w:tc>
        <w:tc>
          <w:tcPr>
            <w:tcW w:w="1608" w:type="dxa"/>
            <w:gridSpan w:val="2"/>
          </w:tcPr>
          <w:p w:rsidR="007D2406" w:rsidRDefault="007D2406" w:rsidP="009D2B90"/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«Центр Гигиены и Эпидемиологии В.Новгород» (сан.-гигиен. оценка воды)</w:t>
            </w:r>
          </w:p>
        </w:tc>
        <w:tc>
          <w:tcPr>
            <w:tcW w:w="1620" w:type="dxa"/>
          </w:tcPr>
          <w:p w:rsidR="007D2406" w:rsidRDefault="007D2406" w:rsidP="009D2B90"/>
          <w:p w:rsidR="007D2406" w:rsidRPr="00C36BEE" w:rsidRDefault="007D2406" w:rsidP="009D2B90">
            <w:r w:rsidRPr="00C36BEE">
              <w:t>251 436,00</w:t>
            </w:r>
          </w:p>
        </w:tc>
        <w:tc>
          <w:tcPr>
            <w:tcW w:w="1440" w:type="dxa"/>
          </w:tcPr>
          <w:p w:rsidR="007D2406" w:rsidRDefault="007D2406" w:rsidP="009D2B90"/>
          <w:p w:rsidR="007D2406" w:rsidRPr="00C36BEE" w:rsidRDefault="007D2406" w:rsidP="009D2B90">
            <w:r w:rsidRPr="00C36BEE">
              <w:t>214 816,00</w:t>
            </w:r>
          </w:p>
        </w:tc>
        <w:tc>
          <w:tcPr>
            <w:tcW w:w="1608" w:type="dxa"/>
            <w:gridSpan w:val="2"/>
          </w:tcPr>
          <w:p w:rsidR="007D2406" w:rsidRDefault="007D2406" w:rsidP="009D2B90"/>
          <w:p w:rsidR="007D2406" w:rsidRPr="00C36BEE" w:rsidRDefault="007D2406" w:rsidP="009D2B90">
            <w:r w:rsidRPr="00C36BEE">
              <w:t>36 620,00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8827D0">
            <w:r w:rsidRPr="00C36BEE">
              <w:t>ИП «Шелепова Н.Ю.» (настройка ПО)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71 400,00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71 400,00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«Вертикаль» (покупка скваж.насосов)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 xml:space="preserve">83 656,03 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83 656,03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ИП «Джумаев Е.М.» (ЗСО)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228 000,00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228 000,00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«ПБК Плюс» (покупка бани)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323 000,00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323 000,00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АО «Почта России» (доставка счетов, квитанций)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41 841,07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38 098,01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3 743,06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АО «Ростелеком» (связь, аренда помещения)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87 333,41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76 375,63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10 957,78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«Парковка» (транспортные услуги)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33 000,00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-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33 000,00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ООО «УК Гарант» (сметная документация)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39 405,37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-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39 405,37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300403">
            <w:pPr>
              <w:rPr>
                <w:b/>
              </w:rPr>
            </w:pPr>
            <w:r w:rsidRPr="00C36BEE">
              <w:rPr>
                <w:b/>
              </w:rPr>
              <w:t>Расчеты с разными дебиторами и кредиторами, в т. ч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365005,65</w:t>
            </w:r>
          </w:p>
        </w:tc>
        <w:tc>
          <w:tcPr>
            <w:tcW w:w="144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454852,56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153,09 (Кт)</w:t>
            </w:r>
          </w:p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-90 000,00 (Дт)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АО «Почта России» (доставка счетов, квитанций)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109 218,15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109 065,06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153,09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Фатилов С.Т. (аренда транспортных средств)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194787,50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194787,50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Ефимов Е.М. (аренда транспортных средств)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40 000,00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40 000,00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Михеев Ю.Н. (аренда транспортных средств)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6 000,00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6 000,00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Before w:val="1"/>
          <w:wBefore w:w="6" w:type="dxa"/>
        </w:trPr>
        <w:tc>
          <w:tcPr>
            <w:tcW w:w="5176" w:type="dxa"/>
          </w:tcPr>
          <w:p w:rsidR="007D2406" w:rsidRPr="00C36BEE" w:rsidRDefault="007D2406" w:rsidP="009D2B90">
            <w:r w:rsidRPr="00C36BEE">
              <w:t>Светлова Л.Н. (аренда инструмента)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11 500,00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11 500,00</w:t>
            </w:r>
          </w:p>
        </w:tc>
        <w:tc>
          <w:tcPr>
            <w:tcW w:w="1608" w:type="dxa"/>
            <w:gridSpan w:val="2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D2B90">
            <w:r w:rsidRPr="00C36BEE">
              <w:t>Халимов А.С. (аренда инструмента)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3 500,00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3 500,00</w:t>
            </w:r>
          </w:p>
        </w:tc>
        <w:tc>
          <w:tcPr>
            <w:tcW w:w="159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C7120">
            <w:r w:rsidRPr="00C36BEE">
              <w:t>Соловьев А.В. (трактор авансовый платеж)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-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90 000,00</w:t>
            </w:r>
          </w:p>
        </w:tc>
        <w:tc>
          <w:tcPr>
            <w:tcW w:w="1590" w:type="dxa"/>
          </w:tcPr>
          <w:p w:rsidR="007D2406" w:rsidRPr="00C36BEE" w:rsidRDefault="007D2406" w:rsidP="009D2B90">
            <w:r w:rsidRPr="00C36BEE">
              <w:t>-90 000,00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D2B90">
            <w:r w:rsidRPr="00C36BEE">
              <w:t>Услуги банка (перечисление денежных средств)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12 863,50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12 863,50</w:t>
            </w:r>
          </w:p>
        </w:tc>
        <w:tc>
          <w:tcPr>
            <w:tcW w:w="1590" w:type="dxa"/>
          </w:tcPr>
          <w:p w:rsidR="007D2406" w:rsidRPr="00C36BEE" w:rsidRDefault="007D2406" w:rsidP="009D2B90">
            <w:r w:rsidRPr="00C36BEE">
              <w:t>-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D2B90">
            <w:r w:rsidRPr="00C36BEE">
              <w:t>Водный налог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11 521,00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18 370,00</w:t>
            </w:r>
          </w:p>
        </w:tc>
        <w:tc>
          <w:tcPr>
            <w:tcW w:w="1590" w:type="dxa"/>
          </w:tcPr>
          <w:p w:rsidR="007D2406" w:rsidRPr="00C36BEE" w:rsidRDefault="007D2406" w:rsidP="009D2B90">
            <w:r w:rsidRPr="00C36BEE">
              <w:t>-6 849,00(Дт)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D2B90">
            <w:r w:rsidRPr="00C36BEE">
              <w:t>Налог (УСНО)</w:t>
            </w:r>
          </w:p>
        </w:tc>
        <w:tc>
          <w:tcPr>
            <w:tcW w:w="1620" w:type="dxa"/>
          </w:tcPr>
          <w:p w:rsidR="007D2406" w:rsidRPr="00C36BEE" w:rsidRDefault="007D2406" w:rsidP="009D2B90">
            <w:r w:rsidRPr="00C36BEE">
              <w:t>58 974,00</w:t>
            </w:r>
          </w:p>
        </w:tc>
        <w:tc>
          <w:tcPr>
            <w:tcW w:w="1440" w:type="dxa"/>
          </w:tcPr>
          <w:p w:rsidR="007D2406" w:rsidRPr="00C36BEE" w:rsidRDefault="007D2406" w:rsidP="009D2B90">
            <w:r w:rsidRPr="00C36BEE">
              <w:t>29 553,00</w:t>
            </w:r>
          </w:p>
        </w:tc>
        <w:tc>
          <w:tcPr>
            <w:tcW w:w="1590" w:type="dxa"/>
          </w:tcPr>
          <w:p w:rsidR="007D2406" w:rsidRPr="00C36BEE" w:rsidRDefault="007D2406" w:rsidP="009D2B90">
            <w:r w:rsidRPr="00C36BEE">
              <w:t>29 421,00 (Кт)</w:t>
            </w:r>
          </w:p>
        </w:tc>
      </w:tr>
      <w:tr w:rsidR="007D2406" w:rsidRPr="00C36BEE" w:rsidTr="00C36BEE">
        <w:trPr>
          <w:gridAfter w:val="1"/>
          <w:wAfter w:w="18" w:type="dxa"/>
        </w:trPr>
        <w:tc>
          <w:tcPr>
            <w:tcW w:w="5182" w:type="dxa"/>
            <w:gridSpan w:val="2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 xml:space="preserve">Всего </w:t>
            </w:r>
          </w:p>
        </w:tc>
        <w:tc>
          <w:tcPr>
            <w:tcW w:w="162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6 325 046,90</w:t>
            </w:r>
          </w:p>
        </w:tc>
        <w:tc>
          <w:tcPr>
            <w:tcW w:w="144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5 921 198,84</w:t>
            </w:r>
          </w:p>
        </w:tc>
        <w:tc>
          <w:tcPr>
            <w:tcW w:w="1590" w:type="dxa"/>
          </w:tcPr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 xml:space="preserve">403 848,06, </w:t>
            </w:r>
          </w:p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из нее: 500 697,06 (Кт)</w:t>
            </w:r>
          </w:p>
          <w:p w:rsidR="007D2406" w:rsidRPr="00C36BEE" w:rsidRDefault="007D2406" w:rsidP="009D2B90">
            <w:pPr>
              <w:rPr>
                <w:b/>
              </w:rPr>
            </w:pPr>
            <w:r w:rsidRPr="00C36BEE">
              <w:rPr>
                <w:b/>
              </w:rPr>
              <w:t>96 849,00 (Дт)</w:t>
            </w:r>
          </w:p>
        </w:tc>
      </w:tr>
    </w:tbl>
    <w:p w:rsidR="007D2406" w:rsidRDefault="007D2406" w:rsidP="001743E3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Проведя анализ финансовой деятельности </w:t>
      </w: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7D452A">
        <w:rPr>
          <w:rFonts w:eastAsia="SimSun"/>
          <w:color w:val="00000A"/>
          <w:sz w:val="28"/>
          <w:szCs w:val="28"/>
          <w:lang w:eastAsia="en-US"/>
        </w:rPr>
        <w:t>на основании представленных документов можно сделать вывод, что су</w:t>
      </w:r>
      <w:r>
        <w:rPr>
          <w:rFonts w:eastAsia="SimSun"/>
          <w:color w:val="00000A"/>
          <w:sz w:val="28"/>
          <w:szCs w:val="28"/>
          <w:lang w:eastAsia="en-US"/>
        </w:rPr>
        <w:t>ществуют недостатки управления п</w:t>
      </w:r>
      <w:r w:rsidRPr="007D452A">
        <w:rPr>
          <w:rFonts w:eastAsia="SimSun"/>
          <w:color w:val="00000A"/>
          <w:sz w:val="28"/>
          <w:szCs w:val="28"/>
          <w:lang w:eastAsia="en-US"/>
        </w:rPr>
        <w:t>редприятием, что приводит к снижению эффективности использования ресурсов, высоким показателям дебиторской и кредиторской задолженности.</w:t>
      </w: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Так на 1 января 2022 года дебиторская задолженность </w:t>
      </w:r>
      <w:r>
        <w:rPr>
          <w:rFonts w:eastAsia="SimSun"/>
          <w:color w:val="00000A"/>
          <w:sz w:val="28"/>
          <w:szCs w:val="28"/>
          <w:lang w:eastAsia="en-US"/>
        </w:rPr>
        <w:t>(задолженность от населения и организаций</w:t>
      </w: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за холодное водоснабжение) </w:t>
      </w:r>
      <w:r w:rsidRPr="007D452A">
        <w:rPr>
          <w:rFonts w:eastAsia="SimSun"/>
          <w:color w:val="00000A"/>
          <w:sz w:val="28"/>
          <w:szCs w:val="28"/>
          <w:lang w:eastAsia="en-US"/>
        </w:rPr>
        <w:t>составила 544 974,70 рублей, кредиторская задолженность</w:t>
      </w:r>
      <w:r>
        <w:rPr>
          <w:rFonts w:eastAsia="SimSun"/>
          <w:color w:val="00000A"/>
          <w:sz w:val="28"/>
          <w:szCs w:val="28"/>
          <w:lang w:eastAsia="en-US"/>
        </w:rPr>
        <w:t xml:space="preserve"> составила 500 697,06 рублей, в том числе:</w:t>
      </w:r>
    </w:p>
    <w:p w:rsidR="007D2406" w:rsidRDefault="007D2406" w:rsidP="00E07BDD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- 272 758,16 рублей</w:t>
      </w: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 по </w:t>
      </w:r>
      <w:r>
        <w:rPr>
          <w:rFonts w:eastAsia="SimSun"/>
          <w:color w:val="00000A"/>
          <w:sz w:val="28"/>
          <w:szCs w:val="28"/>
          <w:lang w:eastAsia="en-US"/>
        </w:rPr>
        <w:t>р</w:t>
      </w:r>
      <w:r>
        <w:rPr>
          <w:color w:val="000000"/>
          <w:sz w:val="30"/>
          <w:szCs w:val="30"/>
          <w:shd w:val="clear" w:color="auto" w:fill="FFFFFF"/>
        </w:rPr>
        <w:t>асчетам с поставщиками и подрядчиками за оказанные услуги, выполненные работы за 2021 год;</w:t>
      </w:r>
    </w:p>
    <w:p w:rsidR="007D2406" w:rsidRDefault="007D2406" w:rsidP="00E07BD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- </w:t>
      </w:r>
      <w:r>
        <w:rPr>
          <w:rFonts w:eastAsia="SimSun"/>
          <w:color w:val="00000A"/>
          <w:sz w:val="28"/>
          <w:szCs w:val="28"/>
          <w:lang w:eastAsia="en-US"/>
        </w:rPr>
        <w:t xml:space="preserve">121 305,59 рублей </w:t>
      </w:r>
      <w:r>
        <w:rPr>
          <w:color w:val="000000"/>
          <w:sz w:val="28"/>
          <w:szCs w:val="28"/>
          <w:shd w:val="clear" w:color="auto" w:fill="FFFFFF"/>
        </w:rPr>
        <w:t>по начисленной заработной плате работникам Предприятия, срок выплаты которой в январе 2022 года;</w:t>
      </w: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- 106 633,31 рублей по начислениям на ФОТ и прочим налогам.</w:t>
      </w:r>
    </w:p>
    <w:p w:rsidR="007D2406" w:rsidRPr="00CF4BA8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Разъяснений по работе с дебиторами и результаты этой работы предприятием представлены не были.</w:t>
      </w:r>
    </w:p>
    <w:p w:rsidR="007D2406" w:rsidRPr="00754A55" w:rsidRDefault="007D2406" w:rsidP="00E07BDD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Исходя из показателей, представленных в данных таблицах, можно сделать вывод, что у предприятия сложился показатель прибыли за 2021 год в сумме 287 799,51 рублей </w:t>
      </w:r>
      <w:r w:rsidRPr="00CF4BA8">
        <w:rPr>
          <w:rFonts w:eastAsia="SimSun"/>
          <w:color w:val="00000A"/>
          <w:sz w:val="28"/>
          <w:szCs w:val="28"/>
          <w:lang w:eastAsia="en-US"/>
        </w:rPr>
        <w:t>(</w:t>
      </w:r>
      <w:r w:rsidRPr="00CF4BA8">
        <w:rPr>
          <w:sz w:val="28"/>
          <w:szCs w:val="28"/>
        </w:rPr>
        <w:t xml:space="preserve">6 208 998,35-5 921 198,84). </w:t>
      </w:r>
      <w:r>
        <w:rPr>
          <w:sz w:val="28"/>
          <w:szCs w:val="28"/>
        </w:rPr>
        <w:t xml:space="preserve">Однако </w:t>
      </w:r>
      <w:r>
        <w:rPr>
          <w:rFonts w:eastAsia="SimSun"/>
          <w:color w:val="00000A"/>
          <w:sz w:val="28"/>
          <w:szCs w:val="28"/>
          <w:lang w:eastAsia="en-US"/>
        </w:rPr>
        <w:t xml:space="preserve">фактические расходы финансово-хозяйственной деятельности </w:t>
      </w: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составили </w:t>
      </w:r>
      <w:r w:rsidRPr="00754A55">
        <w:rPr>
          <w:sz w:val="28"/>
          <w:szCs w:val="28"/>
        </w:rPr>
        <w:t>6 325 046,90</w:t>
      </w:r>
      <w:r>
        <w:rPr>
          <w:sz w:val="28"/>
          <w:szCs w:val="28"/>
        </w:rPr>
        <w:t xml:space="preserve"> рублей. </w:t>
      </w:r>
      <w:r>
        <w:rPr>
          <w:rFonts w:eastAsia="SimSun"/>
          <w:color w:val="00000A"/>
          <w:sz w:val="28"/>
          <w:szCs w:val="28"/>
          <w:lang w:eastAsia="en-US"/>
        </w:rPr>
        <w:t xml:space="preserve">Предприятие в 2021 году выручку не получило, </w:t>
      </w:r>
      <w:r>
        <w:rPr>
          <w:sz w:val="28"/>
          <w:szCs w:val="28"/>
        </w:rPr>
        <w:t>что свидетельствует о низком качестве планирования деятельности предприятия.</w:t>
      </w:r>
    </w:p>
    <w:p w:rsidR="007D2406" w:rsidRPr="007D452A" w:rsidRDefault="007D2406" w:rsidP="00E07BD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A901EE">
        <w:rPr>
          <w:rFonts w:eastAsia="SimSun"/>
          <w:color w:val="00000A"/>
          <w:sz w:val="28"/>
          <w:szCs w:val="28"/>
          <w:lang w:eastAsia="en-US"/>
        </w:rPr>
        <w:t>Практически отрицательный показатель производственно-финансовой деятельности обусловлен низкой собираемостью денежных средств за предоставляемые услуги водоснабжения и несовершенной организацией учета собираемых денежных средств.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Согласно представленной бухгалтерской (финансовой) отчетности за 2021 год и аналитических регистров (оборотно-сальдовых ведомостей по счетам)</w:t>
      </w:r>
      <w:r w:rsidRPr="00B16BE7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по состоянию на 01.01.2022 года на балансе предприятия, сумма уставного фонда в сумме 300 000,00 рублей, согласно п. 4.3.1. Соглашения № 1 о предоставлении из бюджета Волотовского муниципального округа субсидии МУП «Волотовский водоканал» Волотовского муниципального округа на формирование уставного фонда от 05.04.2021 года, отражена.</w:t>
      </w:r>
    </w:p>
    <w:p w:rsidR="007D2406" w:rsidRDefault="007D2406" w:rsidP="00C2548B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7D2406" w:rsidRDefault="007D2406" w:rsidP="00E07BDD">
      <w:pPr>
        <w:jc w:val="center"/>
        <w:rPr>
          <w:rFonts w:eastAsia="SimSun"/>
          <w:b/>
          <w:color w:val="00000A"/>
          <w:sz w:val="28"/>
          <w:szCs w:val="28"/>
          <w:lang w:eastAsia="en-US"/>
        </w:rPr>
      </w:pPr>
      <w:r w:rsidRPr="00CC081D">
        <w:rPr>
          <w:rFonts w:eastAsia="SimSun"/>
          <w:b/>
          <w:color w:val="00000A"/>
          <w:sz w:val="28"/>
          <w:szCs w:val="28"/>
          <w:lang w:eastAsia="en-US"/>
        </w:rPr>
        <w:t>Проверка соблюдения кассовой, платежной и финансовой дисциплины</w:t>
      </w:r>
    </w:p>
    <w:p w:rsidR="007D2406" w:rsidRDefault="007D2406" w:rsidP="005F0CD4">
      <w:pPr>
        <w:ind w:firstLine="709"/>
        <w:jc w:val="both"/>
        <w:rPr>
          <w:rFonts w:eastAsia="SimSun"/>
          <w:b/>
          <w:color w:val="00000A"/>
          <w:sz w:val="28"/>
          <w:szCs w:val="28"/>
          <w:lang w:eastAsia="en-US"/>
        </w:rPr>
      </w:pPr>
    </w:p>
    <w:p w:rsidR="007D2406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Кассовые операции за период с </w:t>
      </w:r>
      <w:r>
        <w:rPr>
          <w:rFonts w:eastAsia="SimSun"/>
          <w:color w:val="00000A"/>
          <w:sz w:val="28"/>
          <w:szCs w:val="28"/>
          <w:lang w:eastAsia="en-US"/>
        </w:rPr>
        <w:t>11.03.2021</w:t>
      </w:r>
      <w:r w:rsidRPr="00CC081D">
        <w:rPr>
          <w:rFonts w:eastAsia="SimSun"/>
          <w:color w:val="00000A"/>
          <w:sz w:val="28"/>
          <w:szCs w:val="28"/>
          <w:lang w:eastAsia="en-US"/>
        </w:rPr>
        <w:t>г. по 31.12.20</w:t>
      </w:r>
      <w:r>
        <w:rPr>
          <w:rFonts w:eastAsia="SimSun"/>
          <w:color w:val="00000A"/>
          <w:sz w:val="28"/>
          <w:szCs w:val="28"/>
          <w:lang w:eastAsia="en-US"/>
        </w:rPr>
        <w:t xml:space="preserve">21г. проверены </w:t>
      </w:r>
      <w:r w:rsidRPr="00CC081D">
        <w:rPr>
          <w:rFonts w:eastAsia="SimSun"/>
          <w:color w:val="00000A"/>
          <w:sz w:val="28"/>
          <w:szCs w:val="28"/>
          <w:lang w:eastAsia="en-US"/>
        </w:rPr>
        <w:t>сплошным методом.</w:t>
      </w:r>
    </w:p>
    <w:p w:rsidR="007D2406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>Поступление наличных денег в кассу оформляется приходными кассовыми ордерами, а выдача – расходными кассовыми ордерами.</w:t>
      </w:r>
    </w:p>
    <w:p w:rsidR="007D2406" w:rsidRPr="00C36BEE" w:rsidRDefault="007D2406" w:rsidP="00C3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6BEE">
        <w:rPr>
          <w:sz w:val="28"/>
          <w:szCs w:val="28"/>
        </w:rPr>
        <w:t xml:space="preserve">Учет кассовых операций в </w:t>
      </w:r>
      <w:r>
        <w:rPr>
          <w:sz w:val="28"/>
          <w:szCs w:val="28"/>
        </w:rPr>
        <w:t>МУП</w:t>
      </w:r>
      <w:r w:rsidRPr="00C36BEE">
        <w:rPr>
          <w:sz w:val="28"/>
          <w:szCs w:val="28"/>
        </w:rPr>
        <w:t xml:space="preserve"> «Волотовский водоканал» ведется в кассовой книге. Представленная кассовая книга за 2021 год пронумерована, прошнурована и скреплена печатью. Исправлений в кассовой книге не установлено. Остатки на начало и на конец дня выведены верно. В нарушение абзаца 2 пункта 2 Указания Банка России № 3210-У от 11.03.2014г. «О порядке ведения кассовых операций» лимит денежных средств кассы не определен.</w:t>
      </w:r>
    </w:p>
    <w:p w:rsidR="007D2406" w:rsidRPr="00C36BEE" w:rsidRDefault="007D2406" w:rsidP="00C3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6BEE">
        <w:rPr>
          <w:sz w:val="28"/>
          <w:szCs w:val="28"/>
        </w:rPr>
        <w:t xml:space="preserve">Денежные средства в подотчет на хозяйственные расходы выдаются только лицам, работающим на </w:t>
      </w:r>
      <w:r>
        <w:rPr>
          <w:sz w:val="28"/>
          <w:szCs w:val="28"/>
        </w:rPr>
        <w:t>п</w:t>
      </w:r>
      <w:r w:rsidRPr="00C36BEE">
        <w:rPr>
          <w:sz w:val="28"/>
          <w:szCs w:val="28"/>
        </w:rPr>
        <w:t xml:space="preserve">редприятии. </w:t>
      </w:r>
    </w:p>
    <w:p w:rsidR="007D2406" w:rsidRPr="000730D9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>В основном все средства в подотчет перечислялись на банковские карты сотрудников</w:t>
      </w:r>
      <w:r>
        <w:rPr>
          <w:rFonts w:eastAsia="SimSun"/>
          <w:color w:val="00000A"/>
          <w:sz w:val="28"/>
          <w:szCs w:val="28"/>
          <w:lang w:eastAsia="en-US"/>
        </w:rPr>
        <w:t>,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в том числе </w:t>
      </w:r>
      <w:r>
        <w:rPr>
          <w:rFonts w:eastAsia="SimSun"/>
          <w:color w:val="00000A"/>
          <w:sz w:val="28"/>
          <w:szCs w:val="28"/>
          <w:lang w:eastAsia="en-US"/>
        </w:rPr>
        <w:t>Дергачеву С.С.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за 20</w:t>
      </w:r>
      <w:r>
        <w:rPr>
          <w:rFonts w:eastAsia="SimSun"/>
          <w:color w:val="00000A"/>
          <w:sz w:val="28"/>
          <w:szCs w:val="28"/>
          <w:lang w:eastAsia="en-US"/>
        </w:rPr>
        <w:t>21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>
        <w:rPr>
          <w:rFonts w:eastAsia="SimSun"/>
          <w:color w:val="00000A"/>
          <w:sz w:val="28"/>
          <w:szCs w:val="28"/>
          <w:lang w:eastAsia="en-US"/>
        </w:rPr>
        <w:t>274 362,89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рублей, </w:t>
      </w:r>
      <w:r>
        <w:rPr>
          <w:rFonts w:eastAsia="SimSun"/>
          <w:color w:val="00000A"/>
          <w:sz w:val="28"/>
          <w:szCs w:val="28"/>
          <w:lang w:eastAsia="en-US"/>
        </w:rPr>
        <w:t>Малышеву А.И</w:t>
      </w:r>
      <w:r w:rsidRPr="000730D9">
        <w:rPr>
          <w:rFonts w:eastAsia="SimSun"/>
          <w:color w:val="00000A"/>
          <w:sz w:val="28"/>
          <w:szCs w:val="28"/>
          <w:lang w:eastAsia="en-US"/>
        </w:rPr>
        <w:t>. за 20</w:t>
      </w:r>
      <w:r>
        <w:rPr>
          <w:rFonts w:eastAsia="SimSun"/>
          <w:color w:val="00000A"/>
          <w:sz w:val="28"/>
          <w:szCs w:val="28"/>
          <w:lang w:eastAsia="en-US"/>
        </w:rPr>
        <w:t>21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>
        <w:rPr>
          <w:rFonts w:eastAsia="SimSun"/>
          <w:color w:val="00000A"/>
          <w:sz w:val="28"/>
          <w:szCs w:val="28"/>
          <w:lang w:eastAsia="en-US"/>
        </w:rPr>
        <w:t>90 386,17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рублей, </w:t>
      </w:r>
      <w:r>
        <w:rPr>
          <w:rFonts w:eastAsia="SimSun"/>
          <w:color w:val="00000A"/>
          <w:sz w:val="28"/>
          <w:szCs w:val="28"/>
          <w:lang w:eastAsia="en-US"/>
        </w:rPr>
        <w:t>Витвицкому Н.И.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за 20</w:t>
      </w:r>
      <w:r>
        <w:rPr>
          <w:rFonts w:eastAsia="SimSun"/>
          <w:color w:val="00000A"/>
          <w:sz w:val="28"/>
          <w:szCs w:val="28"/>
          <w:lang w:eastAsia="en-US"/>
        </w:rPr>
        <w:t>21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>
        <w:rPr>
          <w:rFonts w:eastAsia="SimSun"/>
          <w:color w:val="00000A"/>
          <w:sz w:val="28"/>
          <w:szCs w:val="28"/>
          <w:lang w:eastAsia="en-US"/>
        </w:rPr>
        <w:t>51 934,59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>
        <w:rPr>
          <w:rFonts w:eastAsia="SimSun"/>
          <w:color w:val="00000A"/>
          <w:sz w:val="28"/>
          <w:szCs w:val="28"/>
          <w:lang w:eastAsia="en-US"/>
        </w:rPr>
        <w:t>.</w:t>
      </w:r>
      <w:r w:rsidRPr="000730D9">
        <w:rPr>
          <w:rFonts w:eastAsia="SimSun"/>
          <w:color w:val="00000A"/>
          <w:sz w:val="28"/>
          <w:szCs w:val="28"/>
          <w:lang w:eastAsia="en-US"/>
        </w:rPr>
        <w:t xml:space="preserve"> </w:t>
      </w:r>
    </w:p>
    <w:p w:rsidR="007D2406" w:rsidRPr="00CC081D" w:rsidRDefault="007D2406" w:rsidP="00E07BDD">
      <w:pPr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основном п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еречисленные денежные средства </w:t>
      </w:r>
      <w:r>
        <w:rPr>
          <w:rFonts w:eastAsia="SimSun"/>
          <w:color w:val="00000A"/>
          <w:sz w:val="28"/>
          <w:szCs w:val="28"/>
          <w:lang w:eastAsia="en-US"/>
        </w:rPr>
        <w:t xml:space="preserve">были </w:t>
      </w:r>
      <w:r w:rsidRPr="00CC081D">
        <w:rPr>
          <w:rFonts w:eastAsia="SimSun"/>
          <w:color w:val="00000A"/>
          <w:sz w:val="28"/>
          <w:szCs w:val="28"/>
          <w:lang w:eastAsia="en-US"/>
        </w:rPr>
        <w:t>потрачены:</w:t>
      </w:r>
    </w:p>
    <w:p w:rsidR="007D2406" w:rsidRPr="00CC081D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>на покупку Г</w:t>
      </w:r>
      <w:r>
        <w:rPr>
          <w:rFonts w:eastAsia="SimSun"/>
          <w:color w:val="00000A"/>
          <w:sz w:val="28"/>
          <w:szCs w:val="28"/>
          <w:lang w:eastAsia="en-US"/>
        </w:rPr>
        <w:t>СМ для автотранспортных средств;</w:t>
      </w:r>
    </w:p>
    <w:p w:rsidR="007D2406" w:rsidRPr="00CC081D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>на покупку запасных частей и материалов для ремонта и обслуживания транспортных средств;</w:t>
      </w:r>
    </w:p>
    <w:p w:rsidR="007D2406" w:rsidRDefault="007D2406" w:rsidP="00E07BDD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на покупку </w:t>
      </w:r>
      <w:r>
        <w:rPr>
          <w:rFonts w:eastAsia="SimSun"/>
          <w:color w:val="00000A"/>
          <w:sz w:val="28"/>
          <w:szCs w:val="28"/>
          <w:lang w:eastAsia="en-US"/>
        </w:rPr>
        <w:t>стройматериалов и м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атериалов </w:t>
      </w:r>
      <w:r>
        <w:rPr>
          <w:rFonts w:eastAsia="SimSun"/>
          <w:color w:val="00000A"/>
          <w:sz w:val="28"/>
          <w:szCs w:val="28"/>
          <w:lang w:eastAsia="en-US"/>
        </w:rPr>
        <w:t xml:space="preserve">хозяйственного назначения 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для </w:t>
      </w:r>
      <w:r>
        <w:rPr>
          <w:rFonts w:eastAsia="SimSun"/>
          <w:color w:val="00000A"/>
          <w:sz w:val="28"/>
          <w:szCs w:val="28"/>
          <w:lang w:eastAsia="en-US"/>
        </w:rPr>
        <w:t xml:space="preserve">обеспечения бесперебойной работы МУП </w:t>
      </w:r>
      <w:r w:rsidRPr="00CC081D">
        <w:rPr>
          <w:rFonts w:eastAsia="SimSun"/>
          <w:color w:val="00000A"/>
          <w:sz w:val="28"/>
          <w:szCs w:val="28"/>
          <w:lang w:eastAsia="en-US"/>
        </w:rPr>
        <w:t>«</w:t>
      </w:r>
      <w:r>
        <w:rPr>
          <w:rFonts w:eastAsia="SimSun"/>
          <w:color w:val="00000A"/>
          <w:sz w:val="28"/>
          <w:szCs w:val="28"/>
          <w:lang w:eastAsia="en-US"/>
        </w:rPr>
        <w:t xml:space="preserve">Волотовский </w:t>
      </w:r>
      <w:r w:rsidRPr="00CC081D">
        <w:rPr>
          <w:rFonts w:eastAsia="SimSun"/>
          <w:color w:val="00000A"/>
          <w:sz w:val="28"/>
          <w:szCs w:val="28"/>
          <w:lang w:eastAsia="en-US"/>
        </w:rPr>
        <w:t>водоканал»</w:t>
      </w:r>
      <w:r>
        <w:rPr>
          <w:rFonts w:eastAsia="SimSun"/>
          <w:color w:val="00000A"/>
          <w:sz w:val="28"/>
          <w:szCs w:val="28"/>
          <w:lang w:eastAsia="en-US"/>
        </w:rPr>
        <w:t>.</w:t>
      </w:r>
    </w:p>
    <w:p w:rsidR="007D2406" w:rsidRPr="00CC081D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081D">
        <w:rPr>
          <w:sz w:val="28"/>
          <w:szCs w:val="28"/>
        </w:rPr>
        <w:t>При проведении проверки расчетов с подотчетными лицами за проверяемый период обнаружено следующее:</w:t>
      </w:r>
    </w:p>
    <w:p w:rsidR="007D2406" w:rsidRPr="00CC081D" w:rsidRDefault="007D2406" w:rsidP="00E07BDD">
      <w:pPr>
        <w:suppressAutoHyphens/>
        <w:spacing w:after="20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в течение 2021 года </w:t>
      </w:r>
      <w:r w:rsidRPr="00CC081D">
        <w:rPr>
          <w:sz w:val="28"/>
          <w:szCs w:val="28"/>
        </w:rPr>
        <w:t xml:space="preserve">не </w:t>
      </w:r>
      <w:r>
        <w:rPr>
          <w:sz w:val="28"/>
          <w:szCs w:val="28"/>
        </w:rPr>
        <w:t>заполняются с</w:t>
      </w:r>
      <w:r w:rsidRPr="00CC081D">
        <w:rPr>
          <w:sz w:val="28"/>
          <w:szCs w:val="28"/>
        </w:rPr>
        <w:t>ведения о внесении остатка, выдаче перерасхода</w:t>
      </w:r>
      <w:r>
        <w:rPr>
          <w:sz w:val="28"/>
          <w:szCs w:val="28"/>
        </w:rPr>
        <w:t xml:space="preserve"> денежных средств.</w:t>
      </w:r>
    </w:p>
    <w:p w:rsidR="007D2406" w:rsidRDefault="007D2406" w:rsidP="00C25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ED8">
        <w:rPr>
          <w:b/>
          <w:sz w:val="28"/>
          <w:szCs w:val="28"/>
        </w:rPr>
        <w:t>Проверка соблюдения требований законодательства при осуществлении трудовых отношений с персоналом</w:t>
      </w:r>
    </w:p>
    <w:p w:rsidR="007D2406" w:rsidRPr="00CF2ED8" w:rsidRDefault="007D2406" w:rsidP="00C25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МУП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водоканал» в соответствии статьи </w:t>
      </w:r>
      <w:r>
        <w:rPr>
          <w:rFonts w:eastAsia="SimSun"/>
          <w:color w:val="00000A"/>
          <w:sz w:val="28"/>
          <w:szCs w:val="28"/>
          <w:lang w:eastAsia="en-US"/>
        </w:rPr>
        <w:t>8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Трудового кодекса Российской Федерации </w:t>
      </w:r>
      <w:r w:rsidRPr="00CF2ED8">
        <w:rPr>
          <w:rFonts w:eastAsia="SimSun"/>
          <w:color w:val="00000A"/>
          <w:sz w:val="28"/>
          <w:szCs w:val="28"/>
          <w:lang w:eastAsia="en-US"/>
        </w:rPr>
        <w:t>разработан</w:t>
      </w:r>
      <w:r>
        <w:rPr>
          <w:rFonts w:eastAsia="SimSun"/>
          <w:color w:val="00000A"/>
          <w:sz w:val="28"/>
          <w:szCs w:val="28"/>
          <w:lang w:eastAsia="en-US"/>
        </w:rPr>
        <w:t>а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и утверждена форма штатного расписания. Штатное расписание утверждено</w:t>
      </w:r>
      <w:r w:rsidRPr="00D81E6C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F2ED8">
        <w:rPr>
          <w:rFonts w:eastAsia="SimSun"/>
          <w:color w:val="00000A"/>
          <w:sz w:val="28"/>
          <w:szCs w:val="28"/>
          <w:lang w:eastAsia="en-US"/>
        </w:rPr>
        <w:t>директором</w:t>
      </w:r>
      <w:r>
        <w:rPr>
          <w:rFonts w:eastAsia="SimSun"/>
          <w:color w:val="00000A"/>
          <w:sz w:val="28"/>
          <w:szCs w:val="28"/>
          <w:lang w:eastAsia="en-US"/>
        </w:rPr>
        <w:t xml:space="preserve"> и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согласовано с Главой </w:t>
      </w:r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муниципального </w:t>
      </w:r>
      <w:r>
        <w:rPr>
          <w:rFonts w:eastAsia="SimSun"/>
          <w:color w:val="00000A"/>
          <w:sz w:val="28"/>
          <w:szCs w:val="28"/>
          <w:lang w:eastAsia="en-US"/>
        </w:rPr>
        <w:t>округа.</w:t>
      </w:r>
    </w:p>
    <w:p w:rsidR="007D2406" w:rsidRDefault="007D2406" w:rsidP="00E07BDD">
      <w:pPr>
        <w:autoSpaceDE w:val="0"/>
        <w:autoSpaceDN w:val="0"/>
        <w:adjustRightInd w:val="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Оклады работников  предприятия в штатном расписании сформированы на основании Постановления Центрального комитета КПСС, совета министров СССР и всесоюзного центрального совета профессиональных союзов от 17.09.1986 № 1115 с учетом индексации минимальных месячных тарифных ставок рабочих первого разряда по организациям ЖКХ на 2020-2022 годы.</w:t>
      </w:r>
    </w:p>
    <w:p w:rsidR="007D2406" w:rsidRDefault="007D2406" w:rsidP="00E07BDD">
      <w:pPr>
        <w:autoSpaceDE w:val="0"/>
        <w:autoSpaceDN w:val="0"/>
        <w:adjustRightInd w:val="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3E482A">
        <w:rPr>
          <w:rFonts w:eastAsia="SimSun"/>
          <w:color w:val="00000A"/>
          <w:sz w:val="28"/>
          <w:szCs w:val="28"/>
          <w:lang w:eastAsia="en-US"/>
        </w:rPr>
        <w:t>В штатном расписании допущены арифметические ошибки в расчете премии в процентном отношении, суммы не соответствуют, суммы установлены в рублях, следует в рублях и копейках.</w:t>
      </w:r>
    </w:p>
    <w:p w:rsidR="007D2406" w:rsidRDefault="007D2406" w:rsidP="00E07BDD">
      <w:pPr>
        <w:autoSpaceDE w:val="0"/>
        <w:autoSpaceDN w:val="0"/>
        <w:adjustRightInd w:val="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3E482A">
        <w:rPr>
          <w:rFonts w:eastAsia="SimSun"/>
          <w:color w:val="00000A"/>
          <w:sz w:val="28"/>
          <w:szCs w:val="28"/>
          <w:lang w:eastAsia="en-US"/>
        </w:rPr>
        <w:t>Также следует отметить, что в штатное расписание включены процент и размер премии по каждому работнику. Однако, согласно статьи 191 Трудового кодекса Российской Федерации премия – это способ поощрения работников, добросовестно исполняющих трудовые обязанности. Выплата премии не является безусловной обязанностью работодателя, а наоборот, выплата премии носит стимулирующий характер и может выплачиваться субсидиарно по отношению к основной заработной плате. В соответствии с Положением об оплате труда и премировании работников премия установлена как постоянная часть оплаты</w:t>
      </w:r>
      <w:r>
        <w:rPr>
          <w:rFonts w:eastAsia="SimSun"/>
          <w:color w:val="00000A"/>
          <w:sz w:val="28"/>
          <w:szCs w:val="28"/>
          <w:lang w:eastAsia="en-US"/>
        </w:rPr>
        <w:t xml:space="preserve"> и определяется приказами директора ежемесячно.</w:t>
      </w:r>
    </w:p>
    <w:p w:rsidR="007D2406" w:rsidRDefault="007D2406" w:rsidP="00E07BDD">
      <w:pPr>
        <w:autoSpaceDE w:val="0"/>
        <w:autoSpaceDN w:val="0"/>
        <w:adjustRightInd w:val="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МУП</w:t>
      </w:r>
      <w:r w:rsidRPr="00DF5C5B">
        <w:rPr>
          <w:rFonts w:eastAsia="SimSun"/>
          <w:color w:val="00000A"/>
          <w:sz w:val="28"/>
          <w:szCs w:val="28"/>
          <w:lang w:eastAsia="en-US"/>
        </w:rPr>
        <w:t xml:space="preserve">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DF5C5B">
        <w:rPr>
          <w:rFonts w:eastAsia="SimSun"/>
          <w:color w:val="00000A"/>
          <w:sz w:val="28"/>
          <w:szCs w:val="28"/>
          <w:lang w:eastAsia="en-US"/>
        </w:rPr>
        <w:t xml:space="preserve"> водоканал» для организации работы имеет в своем штате сотрудников в количестве </w:t>
      </w:r>
      <w:r>
        <w:rPr>
          <w:rFonts w:eastAsia="SimSun"/>
          <w:color w:val="00000A"/>
          <w:sz w:val="28"/>
          <w:szCs w:val="28"/>
          <w:lang w:eastAsia="en-US"/>
        </w:rPr>
        <w:t>10</w:t>
      </w:r>
      <w:r w:rsidRPr="00DF5C5B">
        <w:rPr>
          <w:rFonts w:eastAsia="SimSun"/>
          <w:color w:val="00000A"/>
          <w:sz w:val="28"/>
          <w:szCs w:val="28"/>
          <w:lang w:eastAsia="en-US"/>
        </w:rPr>
        <w:t xml:space="preserve"> человек.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Прием на работу оформляется трудовым договором</w:t>
      </w:r>
      <w:r>
        <w:rPr>
          <w:rFonts w:eastAsia="SimSun"/>
          <w:color w:val="00000A"/>
          <w:sz w:val="28"/>
          <w:szCs w:val="28"/>
          <w:lang w:eastAsia="en-US"/>
        </w:rPr>
        <w:t>.</w:t>
      </w:r>
    </w:p>
    <w:p w:rsidR="007D2406" w:rsidRPr="003E482A" w:rsidRDefault="007D2406" w:rsidP="00E07BDD">
      <w:pPr>
        <w:autoSpaceDE w:val="0"/>
        <w:autoSpaceDN w:val="0"/>
        <w:adjustRightInd w:val="0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</w:t>
      </w:r>
      <w:r w:rsidRPr="00344FCF">
        <w:rPr>
          <w:rFonts w:eastAsia="SimSun"/>
          <w:color w:val="00000A"/>
          <w:sz w:val="28"/>
          <w:szCs w:val="28"/>
          <w:lang w:eastAsia="en-US"/>
        </w:rPr>
        <w:t>Администраци</w:t>
      </w:r>
      <w:r>
        <w:rPr>
          <w:rFonts w:eastAsia="SimSun"/>
          <w:color w:val="00000A"/>
          <w:sz w:val="28"/>
          <w:szCs w:val="28"/>
          <w:lang w:eastAsia="en-US"/>
        </w:rPr>
        <w:t>ей</w:t>
      </w:r>
      <w:r w:rsidRPr="00344FCF">
        <w:rPr>
          <w:rFonts w:eastAsia="SimSun"/>
          <w:color w:val="00000A"/>
          <w:sz w:val="28"/>
          <w:szCs w:val="28"/>
          <w:lang w:eastAsia="en-US"/>
        </w:rPr>
        <w:t xml:space="preserve"> муниципального </w:t>
      </w:r>
      <w:r>
        <w:rPr>
          <w:rFonts w:eastAsia="SimSun"/>
          <w:color w:val="00000A"/>
          <w:sz w:val="28"/>
          <w:szCs w:val="28"/>
          <w:lang w:eastAsia="en-US"/>
        </w:rPr>
        <w:t>округа</w:t>
      </w:r>
      <w:r w:rsidRPr="00344FCF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не разработано </w:t>
      </w:r>
      <w:r w:rsidRPr="00344FCF">
        <w:rPr>
          <w:rFonts w:eastAsia="SimSun"/>
          <w:color w:val="00000A"/>
          <w:sz w:val="28"/>
          <w:szCs w:val="28"/>
          <w:lang w:eastAsia="en-US"/>
        </w:rPr>
        <w:t>«Положение о порядке, условиях оплаты труда и премирования руководителей муниципальных унитарных предприятий»</w:t>
      </w:r>
      <w:r>
        <w:rPr>
          <w:rFonts w:eastAsia="SimSun"/>
          <w:color w:val="00000A"/>
          <w:sz w:val="28"/>
          <w:szCs w:val="28"/>
          <w:lang w:eastAsia="en-US"/>
        </w:rPr>
        <w:t>. С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директором 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вод</w:t>
      </w:r>
      <w:r>
        <w:rPr>
          <w:rFonts w:eastAsia="SimSun"/>
          <w:color w:val="00000A"/>
          <w:sz w:val="28"/>
          <w:szCs w:val="28"/>
          <w:lang w:eastAsia="en-US"/>
        </w:rPr>
        <w:t>о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канал» заключен трудовой договор от </w:t>
      </w:r>
      <w:r>
        <w:rPr>
          <w:rFonts w:eastAsia="SimSun"/>
          <w:color w:val="00000A"/>
          <w:sz w:val="28"/>
          <w:szCs w:val="28"/>
          <w:lang w:eastAsia="en-US"/>
        </w:rPr>
        <w:t>17 марта 2021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года сроком на </w:t>
      </w:r>
      <w:r>
        <w:rPr>
          <w:rFonts w:eastAsia="SimSun"/>
          <w:color w:val="00000A"/>
          <w:sz w:val="28"/>
          <w:szCs w:val="28"/>
          <w:lang w:eastAsia="en-US"/>
        </w:rPr>
        <w:t>пять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лет,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у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становлен оклад </w:t>
      </w:r>
      <w:r>
        <w:rPr>
          <w:rFonts w:eastAsia="SimSun"/>
          <w:color w:val="00000A"/>
          <w:sz w:val="28"/>
          <w:szCs w:val="28"/>
          <w:lang w:eastAsia="en-US"/>
        </w:rPr>
        <w:t>45 541,00</w:t>
      </w:r>
      <w:r w:rsidRPr="00034862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>
        <w:rPr>
          <w:rFonts w:eastAsia="SimSun"/>
          <w:color w:val="00000A"/>
          <w:sz w:val="28"/>
          <w:szCs w:val="28"/>
          <w:lang w:eastAsia="en-US"/>
        </w:rPr>
        <w:t>, но не подтвержден нормативным правовым актом, который должна утверждать Администрация Волотовского муниципального округа.</w:t>
      </w:r>
    </w:p>
    <w:p w:rsidR="007D2406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В ходе </w:t>
      </w:r>
      <w:r w:rsidRPr="007D3748">
        <w:rPr>
          <w:rFonts w:eastAsia="SimSun"/>
          <w:color w:val="00000A"/>
          <w:sz w:val="28"/>
          <w:szCs w:val="28"/>
          <w:lang w:eastAsia="en-US"/>
        </w:rPr>
        <w:t>проверки начислений заработной платы установлено, что</w:t>
      </w:r>
      <w:r>
        <w:rPr>
          <w:rFonts w:eastAsia="SimSun"/>
          <w:color w:val="00000A"/>
          <w:sz w:val="28"/>
          <w:szCs w:val="28"/>
          <w:lang w:eastAsia="en-US"/>
        </w:rPr>
        <w:t>:</w:t>
      </w:r>
    </w:p>
    <w:p w:rsidR="007D2406" w:rsidRDefault="007D2406" w:rsidP="00E07BDD">
      <w:pPr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контролеру абонентского отдела Ефимовой В.В. в июне 2021 года не правомерно начислены доходы в сумме 6 300,00 рублей (нет приказа);</w:t>
      </w: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машинисту насосной установки Петрову Н.М. 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за </w:t>
      </w:r>
      <w:r>
        <w:rPr>
          <w:rFonts w:eastAsia="SimSun"/>
          <w:color w:val="00000A"/>
          <w:sz w:val="28"/>
          <w:szCs w:val="28"/>
          <w:lang w:eastAsia="en-US"/>
        </w:rPr>
        <w:t>май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– декабрь 20</w:t>
      </w:r>
      <w:r>
        <w:rPr>
          <w:rFonts w:eastAsia="SimSun"/>
          <w:color w:val="00000A"/>
          <w:sz w:val="28"/>
          <w:szCs w:val="28"/>
          <w:lang w:eastAsia="en-US"/>
        </w:rPr>
        <w:t>21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года начислено </w:t>
      </w:r>
      <w:r>
        <w:rPr>
          <w:rFonts w:eastAsia="SimSun"/>
          <w:color w:val="00000A"/>
          <w:sz w:val="28"/>
          <w:szCs w:val="28"/>
          <w:lang w:eastAsia="en-US"/>
        </w:rPr>
        <w:t>заработной платы 19 200,00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>
        <w:rPr>
          <w:rFonts w:eastAsia="SimSun"/>
          <w:color w:val="00000A"/>
          <w:sz w:val="28"/>
          <w:szCs w:val="28"/>
          <w:lang w:eastAsia="en-US"/>
        </w:rPr>
        <w:t xml:space="preserve"> (по 2 400,00 рублей в месяц)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, </w:t>
      </w:r>
      <w:r>
        <w:rPr>
          <w:rFonts w:eastAsia="SimSun"/>
          <w:color w:val="00000A"/>
          <w:sz w:val="28"/>
          <w:szCs w:val="28"/>
          <w:lang w:eastAsia="en-US"/>
        </w:rPr>
        <w:t xml:space="preserve">согласно штатному расписанию Предприятия 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следовало начислить </w:t>
      </w:r>
      <w:r>
        <w:rPr>
          <w:rFonts w:eastAsia="SimSun"/>
          <w:color w:val="00000A"/>
          <w:sz w:val="28"/>
          <w:szCs w:val="28"/>
          <w:lang w:eastAsia="en-US"/>
        </w:rPr>
        <w:t>18 772,48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>
        <w:rPr>
          <w:rFonts w:eastAsia="SimSun"/>
          <w:color w:val="00000A"/>
          <w:sz w:val="28"/>
          <w:szCs w:val="28"/>
          <w:lang w:eastAsia="en-US"/>
        </w:rPr>
        <w:t xml:space="preserve"> (из оклада 12 515,00 рублей по ставке 0,1875 по 2 346,56 рублей в месяц)</w:t>
      </w:r>
      <w:r w:rsidRPr="009919A7">
        <w:rPr>
          <w:rFonts w:eastAsia="SimSun"/>
          <w:color w:val="00000A"/>
          <w:sz w:val="28"/>
          <w:szCs w:val="28"/>
          <w:lang w:eastAsia="en-US"/>
        </w:rPr>
        <w:t>, разница</w:t>
      </w:r>
      <w:r>
        <w:rPr>
          <w:rFonts w:eastAsia="SimSun"/>
          <w:color w:val="00000A"/>
          <w:sz w:val="28"/>
          <w:szCs w:val="28"/>
          <w:lang w:eastAsia="en-US"/>
        </w:rPr>
        <w:t xml:space="preserve"> составляет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427,52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>
        <w:rPr>
          <w:rFonts w:eastAsia="SimSun"/>
          <w:color w:val="00000A"/>
          <w:sz w:val="28"/>
          <w:szCs w:val="28"/>
          <w:lang w:eastAsia="en-US"/>
        </w:rPr>
        <w:t>;</w:t>
      </w:r>
    </w:p>
    <w:p w:rsidR="007D2406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- слесарям АВР - Рябову Н.А. за июль-ноябрь 2021 года начислялась премия в размере 50%, Михайлову В.В. за ноябрь 2021 года начислена премия в размере 30%, согласно табл. № 1 «Перечень показателей премирования рабочих» слесарям АВР размер премии не должен превышать 25%.</w:t>
      </w:r>
    </w:p>
    <w:p w:rsidR="007D2406" w:rsidRPr="00FF31FE" w:rsidRDefault="007D2406" w:rsidP="00E07BDD">
      <w:pPr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Если, согласно п. 2.6. Положения об оплате труда работников, отдельным работникам в индивидуальном порядке могут быть установлены дополнительные надбавки к должностному окладу, то Директору МУП «Волотовский водоканал» следует корректно составлять приказы на премирование сотрудников с указанием показателей премирования.</w:t>
      </w:r>
    </w:p>
    <w:p w:rsidR="007D2406" w:rsidRPr="00FF31FE" w:rsidRDefault="007D2406" w:rsidP="00AF17D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7D2406" w:rsidRDefault="007D2406" w:rsidP="00D60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ED8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предоставленной субсидии из бюджета </w:t>
      </w:r>
      <w:r w:rsidRPr="00D60F32">
        <w:rPr>
          <w:b/>
          <w:sz w:val="28"/>
          <w:szCs w:val="28"/>
        </w:rPr>
        <w:t>Волотовского муниципального округа</w:t>
      </w:r>
      <w:r>
        <w:rPr>
          <w:b/>
          <w:sz w:val="28"/>
          <w:szCs w:val="28"/>
        </w:rPr>
        <w:t xml:space="preserve"> на приобретение мобильной бани</w:t>
      </w:r>
    </w:p>
    <w:p w:rsidR="007D2406" w:rsidRPr="00D60F32" w:rsidRDefault="007D2406" w:rsidP="00D60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545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Волотовского</w:t>
      </w:r>
      <w:r w:rsidRPr="004254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25451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15.07.2021</w:t>
      </w:r>
      <w:r w:rsidRPr="004254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519 </w:t>
      </w:r>
      <w:r w:rsidRPr="00425451">
        <w:rPr>
          <w:sz w:val="28"/>
          <w:szCs w:val="28"/>
        </w:rPr>
        <w:t>утвержден Порядок предоставления субсидий</w:t>
      </w:r>
      <w:r>
        <w:rPr>
          <w:sz w:val="28"/>
          <w:szCs w:val="28"/>
        </w:rPr>
        <w:t xml:space="preserve"> из бюджета Волотовского муниципального округа Новгородской области муниципальным унитарным предприятиям.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В соответствии с п. 2.6. Порядка, в 2021 году из бюджета Волотовского муниципального округа предоставлена </w:t>
      </w:r>
      <w:r w:rsidRPr="00A85727">
        <w:rPr>
          <w:rFonts w:eastAsia="SimSun"/>
          <w:b/>
          <w:color w:val="00000A"/>
          <w:sz w:val="28"/>
          <w:szCs w:val="28"/>
          <w:lang w:eastAsia="en-US"/>
        </w:rPr>
        <w:t>субсидия на приобретение мобильной бани в комплектации с доставкой, установкой, присоединения к инженерным сетям, приобретения топлива для ее эксплуатации в сумме 400000,00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1B6ECF">
        <w:rPr>
          <w:rFonts w:eastAsia="SimSun"/>
          <w:b/>
          <w:color w:val="00000A"/>
          <w:sz w:val="28"/>
          <w:szCs w:val="28"/>
          <w:lang w:eastAsia="en-US"/>
        </w:rPr>
        <w:t>рублей</w:t>
      </w:r>
      <w:r>
        <w:rPr>
          <w:rFonts w:eastAsia="SimSun"/>
          <w:color w:val="00000A"/>
          <w:sz w:val="28"/>
          <w:szCs w:val="28"/>
          <w:lang w:eastAsia="en-US"/>
        </w:rPr>
        <w:t xml:space="preserve"> (Соглашение от 21.09.2021 года).</w:t>
      </w:r>
    </w:p>
    <w:p w:rsidR="007D2406" w:rsidRDefault="007D2406" w:rsidP="00E07BDD">
      <w:pPr>
        <w:suppressAutoHyphens/>
        <w:spacing w:after="200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      Субсидия предоставлялась в соответствии с лимитами бюджетных обязательств, доведенных до Волотовского территориального отдела как получателя средств бюджета Волотовского муниципального округа. Фактически </w:t>
      </w: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доведено бюджетных денежных средств в размере 400 000,00  рублей.</w:t>
      </w:r>
    </w:p>
    <w:p w:rsidR="007D2406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0EFA">
        <w:rPr>
          <w:sz w:val="28"/>
          <w:szCs w:val="28"/>
        </w:rPr>
        <w:t>Кассовые расходы за счет субсидий подтверждены заключенными контрактами, актами выполненных работ</w:t>
      </w:r>
      <w:r>
        <w:rPr>
          <w:sz w:val="28"/>
          <w:szCs w:val="28"/>
        </w:rPr>
        <w:t xml:space="preserve"> в сумме 395 754,90 рублей </w:t>
      </w:r>
      <w:r w:rsidRPr="00691E73">
        <w:rPr>
          <w:sz w:val="28"/>
          <w:szCs w:val="28"/>
        </w:rPr>
        <w:t>и были израсходованы следующим образом:</w:t>
      </w:r>
    </w:p>
    <w:p w:rsidR="007D2406" w:rsidRPr="00691E73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изготовление и доставку мобильной бани 6*2,25 в комплектации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муниципальному контракту № 46860-ОЛ от 30.09.</w:t>
      </w:r>
      <w:r w:rsidRPr="00F92273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ООО «ПБК–Плюс»</w:t>
      </w:r>
      <w:r w:rsidRPr="00691E7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323 000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7D2406" w:rsidRPr="00691E73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приобретение топливных брикетов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товарной накладной № 20 от 18.11.2021 года ИП Кирасиров А.А. </w:t>
      </w:r>
      <w:r w:rsidRPr="00691E7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16 000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7D2406" w:rsidRPr="00691E73" w:rsidRDefault="007D2406" w:rsidP="00E0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аренду транспортного средства (автокран МАЗ 5337) для извлечения из скважины водозакачивающегося насоса, установленного на металлических трубах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договору б/н от 20.12.2021года Михееву Ю.Н. </w:t>
      </w:r>
      <w:r w:rsidRPr="00691E7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7D2406" w:rsidRPr="00691E73" w:rsidRDefault="007D2406" w:rsidP="00B82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приобретение ГСМ, трубы ПЭ32*2, гидроаккумулятора 100л, насоса винтового ВН 4-157-48 и прочие материальные запасы на общую сумму 50 754,90 рублей.</w:t>
      </w:r>
    </w:p>
    <w:p w:rsidR="007D2406" w:rsidRDefault="007D2406" w:rsidP="00B82435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Остатки не</w:t>
      </w:r>
      <w:r w:rsidRPr="00AE0EFA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ной в отчетном финансовом году субсидии в сумме 4 245,10 рублей, согласно п. 2.3.5. Соглашения, </w:t>
      </w:r>
      <w:r>
        <w:rPr>
          <w:rFonts w:eastAsia="SimSun"/>
          <w:color w:val="00000A"/>
          <w:sz w:val="28"/>
          <w:szCs w:val="28"/>
          <w:lang w:eastAsia="en-US"/>
        </w:rPr>
        <w:t xml:space="preserve">Волотовскому территориальному отделу </w:t>
      </w:r>
      <w:r>
        <w:rPr>
          <w:sz w:val="28"/>
          <w:szCs w:val="28"/>
        </w:rPr>
        <w:t>не возвращены, остатки были израсходованы в 1 квартале 2022 года.</w:t>
      </w:r>
    </w:p>
    <w:p w:rsidR="007D2406" w:rsidRDefault="007D2406" w:rsidP="00B16BE7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D2406" w:rsidRDefault="007D2406" w:rsidP="00B82435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7D2406" w:rsidRDefault="007D2406" w:rsidP="00B82435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округа </w:t>
      </w:r>
    </w:p>
    <w:p w:rsidR="007D2406" w:rsidRDefault="007D2406" w:rsidP="00B82435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Новгородской области                                                                         Е.В. Бутылина</w:t>
      </w:r>
    </w:p>
    <w:sectPr w:rsidR="007D2406" w:rsidSect="00434929">
      <w:footerReference w:type="even" r:id="rId7"/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06" w:rsidRDefault="007D2406">
      <w:r>
        <w:separator/>
      </w:r>
    </w:p>
  </w:endnote>
  <w:endnote w:type="continuationSeparator" w:id="0">
    <w:p w:rsidR="007D2406" w:rsidRDefault="007D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06" w:rsidRDefault="007D2406" w:rsidP="0042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406" w:rsidRDefault="007D2406" w:rsidP="00135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06" w:rsidRDefault="007D2406" w:rsidP="0042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D2406" w:rsidRDefault="007D2406" w:rsidP="00135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06" w:rsidRDefault="007D2406">
      <w:r>
        <w:separator/>
      </w:r>
    </w:p>
  </w:footnote>
  <w:footnote w:type="continuationSeparator" w:id="0">
    <w:p w:rsidR="007D2406" w:rsidRDefault="007D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2C9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69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64C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8C5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44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4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09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FE7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E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7EE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322BF"/>
    <w:multiLevelType w:val="hybridMultilevel"/>
    <w:tmpl w:val="930E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C6719"/>
    <w:multiLevelType w:val="hybridMultilevel"/>
    <w:tmpl w:val="A0BA79B6"/>
    <w:lvl w:ilvl="0" w:tplc="BE12487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838631E"/>
    <w:multiLevelType w:val="hybridMultilevel"/>
    <w:tmpl w:val="827AE7B0"/>
    <w:lvl w:ilvl="0" w:tplc="0F9AD81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A5712E6"/>
    <w:multiLevelType w:val="hybridMultilevel"/>
    <w:tmpl w:val="FF6EDCF6"/>
    <w:lvl w:ilvl="0" w:tplc="064CFBF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0F140F2"/>
    <w:multiLevelType w:val="hybridMultilevel"/>
    <w:tmpl w:val="6EA4F49C"/>
    <w:lvl w:ilvl="0" w:tplc="BF0EF50C">
      <w:start w:val="1"/>
      <w:numFmt w:val="decimal"/>
      <w:lvlText w:val="%1)"/>
      <w:lvlJc w:val="left"/>
      <w:pPr>
        <w:ind w:left="1818" w:hanging="1110"/>
      </w:pPr>
      <w:rPr>
        <w:rFonts w:eastAsia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4125069"/>
    <w:multiLevelType w:val="hybridMultilevel"/>
    <w:tmpl w:val="78E205B0"/>
    <w:lvl w:ilvl="0" w:tplc="87B6BA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AD37C2A"/>
    <w:multiLevelType w:val="multilevel"/>
    <w:tmpl w:val="349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80988"/>
    <w:multiLevelType w:val="hybridMultilevel"/>
    <w:tmpl w:val="BBD217D2"/>
    <w:lvl w:ilvl="0" w:tplc="D6809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7C4E56"/>
    <w:multiLevelType w:val="hybridMultilevel"/>
    <w:tmpl w:val="0BAAD466"/>
    <w:lvl w:ilvl="0" w:tplc="F9A84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CC"/>
    <w:rsid w:val="00001480"/>
    <w:rsid w:val="000026E0"/>
    <w:rsid w:val="000039E0"/>
    <w:rsid w:val="0000554A"/>
    <w:rsid w:val="00006700"/>
    <w:rsid w:val="00006BF7"/>
    <w:rsid w:val="00007019"/>
    <w:rsid w:val="00011173"/>
    <w:rsid w:val="0001312A"/>
    <w:rsid w:val="0001454A"/>
    <w:rsid w:val="0001475D"/>
    <w:rsid w:val="00023A4D"/>
    <w:rsid w:val="00023EC7"/>
    <w:rsid w:val="00026D5C"/>
    <w:rsid w:val="00027EFF"/>
    <w:rsid w:val="000314EA"/>
    <w:rsid w:val="00031EAA"/>
    <w:rsid w:val="00033340"/>
    <w:rsid w:val="00034862"/>
    <w:rsid w:val="00037CCA"/>
    <w:rsid w:val="00041259"/>
    <w:rsid w:val="0004304F"/>
    <w:rsid w:val="00043E57"/>
    <w:rsid w:val="0004560F"/>
    <w:rsid w:val="00054774"/>
    <w:rsid w:val="00055A70"/>
    <w:rsid w:val="00055EEC"/>
    <w:rsid w:val="0006079E"/>
    <w:rsid w:val="00060CD2"/>
    <w:rsid w:val="0006162F"/>
    <w:rsid w:val="000623D9"/>
    <w:rsid w:val="00062455"/>
    <w:rsid w:val="0006273A"/>
    <w:rsid w:val="00063730"/>
    <w:rsid w:val="00063B80"/>
    <w:rsid w:val="00065DD5"/>
    <w:rsid w:val="0006606F"/>
    <w:rsid w:val="00066C71"/>
    <w:rsid w:val="000710DE"/>
    <w:rsid w:val="0007303F"/>
    <w:rsid w:val="000730D9"/>
    <w:rsid w:val="0008239A"/>
    <w:rsid w:val="00082B24"/>
    <w:rsid w:val="00083095"/>
    <w:rsid w:val="00083215"/>
    <w:rsid w:val="0008322A"/>
    <w:rsid w:val="00084BB5"/>
    <w:rsid w:val="00085EEA"/>
    <w:rsid w:val="00086B01"/>
    <w:rsid w:val="00093394"/>
    <w:rsid w:val="0009382D"/>
    <w:rsid w:val="00094761"/>
    <w:rsid w:val="00094F9A"/>
    <w:rsid w:val="00095907"/>
    <w:rsid w:val="00097635"/>
    <w:rsid w:val="000A1186"/>
    <w:rsid w:val="000A11E7"/>
    <w:rsid w:val="000A12B0"/>
    <w:rsid w:val="000A2126"/>
    <w:rsid w:val="000A44A4"/>
    <w:rsid w:val="000B0252"/>
    <w:rsid w:val="000B3C77"/>
    <w:rsid w:val="000B6FD3"/>
    <w:rsid w:val="000B7006"/>
    <w:rsid w:val="000C289D"/>
    <w:rsid w:val="000C530D"/>
    <w:rsid w:val="000C5AA4"/>
    <w:rsid w:val="000D008D"/>
    <w:rsid w:val="000D1562"/>
    <w:rsid w:val="000D1EAE"/>
    <w:rsid w:val="000D3323"/>
    <w:rsid w:val="000D5B1C"/>
    <w:rsid w:val="000D5B5D"/>
    <w:rsid w:val="000D62EC"/>
    <w:rsid w:val="000D7D6B"/>
    <w:rsid w:val="000E06BF"/>
    <w:rsid w:val="000E0722"/>
    <w:rsid w:val="000E3132"/>
    <w:rsid w:val="000E35E4"/>
    <w:rsid w:val="000E4135"/>
    <w:rsid w:val="000E471B"/>
    <w:rsid w:val="000E4EE6"/>
    <w:rsid w:val="000E537F"/>
    <w:rsid w:val="000E5822"/>
    <w:rsid w:val="000F058D"/>
    <w:rsid w:val="000F4CA3"/>
    <w:rsid w:val="000F74E1"/>
    <w:rsid w:val="0010191B"/>
    <w:rsid w:val="001028F8"/>
    <w:rsid w:val="00102E1D"/>
    <w:rsid w:val="00104A6A"/>
    <w:rsid w:val="00104DA8"/>
    <w:rsid w:val="00104FA9"/>
    <w:rsid w:val="001069EE"/>
    <w:rsid w:val="00107196"/>
    <w:rsid w:val="001108CB"/>
    <w:rsid w:val="00113AAE"/>
    <w:rsid w:val="001203B1"/>
    <w:rsid w:val="001213B8"/>
    <w:rsid w:val="0012298C"/>
    <w:rsid w:val="001236AC"/>
    <w:rsid w:val="00123DF6"/>
    <w:rsid w:val="00124175"/>
    <w:rsid w:val="00127441"/>
    <w:rsid w:val="001276EF"/>
    <w:rsid w:val="00131027"/>
    <w:rsid w:val="00131699"/>
    <w:rsid w:val="00132D96"/>
    <w:rsid w:val="00135A3B"/>
    <w:rsid w:val="001379C8"/>
    <w:rsid w:val="00137C0B"/>
    <w:rsid w:val="00140F46"/>
    <w:rsid w:val="00142A7A"/>
    <w:rsid w:val="00144D94"/>
    <w:rsid w:val="00147318"/>
    <w:rsid w:val="00147547"/>
    <w:rsid w:val="001500A1"/>
    <w:rsid w:val="00151702"/>
    <w:rsid w:val="00151DC9"/>
    <w:rsid w:val="00156747"/>
    <w:rsid w:val="00156D79"/>
    <w:rsid w:val="0015752B"/>
    <w:rsid w:val="00157BE3"/>
    <w:rsid w:val="00160282"/>
    <w:rsid w:val="001611D6"/>
    <w:rsid w:val="00162941"/>
    <w:rsid w:val="0016326F"/>
    <w:rsid w:val="001654C6"/>
    <w:rsid w:val="001654FC"/>
    <w:rsid w:val="00173DFD"/>
    <w:rsid w:val="001743E3"/>
    <w:rsid w:val="00175415"/>
    <w:rsid w:val="00176650"/>
    <w:rsid w:val="0017680F"/>
    <w:rsid w:val="0018040C"/>
    <w:rsid w:val="00181EB4"/>
    <w:rsid w:val="001834D1"/>
    <w:rsid w:val="00185955"/>
    <w:rsid w:val="00185ABE"/>
    <w:rsid w:val="001865B1"/>
    <w:rsid w:val="00186969"/>
    <w:rsid w:val="0019109E"/>
    <w:rsid w:val="001910BD"/>
    <w:rsid w:val="001912DE"/>
    <w:rsid w:val="0019167D"/>
    <w:rsid w:val="00193580"/>
    <w:rsid w:val="00194FE9"/>
    <w:rsid w:val="00196208"/>
    <w:rsid w:val="0019680D"/>
    <w:rsid w:val="00196A0A"/>
    <w:rsid w:val="00196D6C"/>
    <w:rsid w:val="001A0A38"/>
    <w:rsid w:val="001A1CAD"/>
    <w:rsid w:val="001A24C1"/>
    <w:rsid w:val="001A54EB"/>
    <w:rsid w:val="001A5727"/>
    <w:rsid w:val="001A58E3"/>
    <w:rsid w:val="001A6B60"/>
    <w:rsid w:val="001A7666"/>
    <w:rsid w:val="001B0669"/>
    <w:rsid w:val="001B0C6F"/>
    <w:rsid w:val="001B1635"/>
    <w:rsid w:val="001B4480"/>
    <w:rsid w:val="001B4C96"/>
    <w:rsid w:val="001B6AA8"/>
    <w:rsid w:val="001B6ECF"/>
    <w:rsid w:val="001C10EC"/>
    <w:rsid w:val="001C1E1B"/>
    <w:rsid w:val="001C3117"/>
    <w:rsid w:val="001C3500"/>
    <w:rsid w:val="001D05CC"/>
    <w:rsid w:val="001D16A1"/>
    <w:rsid w:val="001D3016"/>
    <w:rsid w:val="001D3451"/>
    <w:rsid w:val="001D426E"/>
    <w:rsid w:val="001D44DB"/>
    <w:rsid w:val="001D59DD"/>
    <w:rsid w:val="001D5C8F"/>
    <w:rsid w:val="001E203D"/>
    <w:rsid w:val="001E2A4C"/>
    <w:rsid w:val="001E5EED"/>
    <w:rsid w:val="001E6ACA"/>
    <w:rsid w:val="001F08B7"/>
    <w:rsid w:val="001F152A"/>
    <w:rsid w:val="001F1ABA"/>
    <w:rsid w:val="001F2DE9"/>
    <w:rsid w:val="001F3864"/>
    <w:rsid w:val="001F38D0"/>
    <w:rsid w:val="001F3CA9"/>
    <w:rsid w:val="001F47BF"/>
    <w:rsid w:val="001F5EA5"/>
    <w:rsid w:val="001F5F95"/>
    <w:rsid w:val="001F614B"/>
    <w:rsid w:val="001F65B8"/>
    <w:rsid w:val="001F7018"/>
    <w:rsid w:val="001F7F9D"/>
    <w:rsid w:val="00204502"/>
    <w:rsid w:val="00205225"/>
    <w:rsid w:val="00207598"/>
    <w:rsid w:val="00207720"/>
    <w:rsid w:val="00210102"/>
    <w:rsid w:val="00210C2F"/>
    <w:rsid w:val="00214A23"/>
    <w:rsid w:val="002152C4"/>
    <w:rsid w:val="00216BE5"/>
    <w:rsid w:val="00220434"/>
    <w:rsid w:val="0022154F"/>
    <w:rsid w:val="00223ABE"/>
    <w:rsid w:val="0022731F"/>
    <w:rsid w:val="002278D2"/>
    <w:rsid w:val="00235073"/>
    <w:rsid w:val="002354A4"/>
    <w:rsid w:val="0023654A"/>
    <w:rsid w:val="00236C50"/>
    <w:rsid w:val="002426FB"/>
    <w:rsid w:val="00244452"/>
    <w:rsid w:val="002445CB"/>
    <w:rsid w:val="0024541A"/>
    <w:rsid w:val="00246B77"/>
    <w:rsid w:val="00250D0A"/>
    <w:rsid w:val="002526D9"/>
    <w:rsid w:val="002527B7"/>
    <w:rsid w:val="00253B4A"/>
    <w:rsid w:val="00260D69"/>
    <w:rsid w:val="00261005"/>
    <w:rsid w:val="002628A4"/>
    <w:rsid w:val="002628E1"/>
    <w:rsid w:val="00262B44"/>
    <w:rsid w:val="002649FC"/>
    <w:rsid w:val="00267D60"/>
    <w:rsid w:val="00270A11"/>
    <w:rsid w:val="002717D0"/>
    <w:rsid w:val="00272B65"/>
    <w:rsid w:val="002737A0"/>
    <w:rsid w:val="00275D5C"/>
    <w:rsid w:val="00280DDB"/>
    <w:rsid w:val="00282370"/>
    <w:rsid w:val="002841D0"/>
    <w:rsid w:val="00284B06"/>
    <w:rsid w:val="00284E07"/>
    <w:rsid w:val="00284F78"/>
    <w:rsid w:val="00285239"/>
    <w:rsid w:val="00285757"/>
    <w:rsid w:val="0028621E"/>
    <w:rsid w:val="00286281"/>
    <w:rsid w:val="00287577"/>
    <w:rsid w:val="00287DD5"/>
    <w:rsid w:val="0029092F"/>
    <w:rsid w:val="0029136C"/>
    <w:rsid w:val="002914A6"/>
    <w:rsid w:val="00291FB6"/>
    <w:rsid w:val="002921E5"/>
    <w:rsid w:val="0029246C"/>
    <w:rsid w:val="00292DCA"/>
    <w:rsid w:val="00294657"/>
    <w:rsid w:val="002A6CF2"/>
    <w:rsid w:val="002A7467"/>
    <w:rsid w:val="002A7630"/>
    <w:rsid w:val="002A768D"/>
    <w:rsid w:val="002B01DD"/>
    <w:rsid w:val="002C0AD2"/>
    <w:rsid w:val="002C1231"/>
    <w:rsid w:val="002C414E"/>
    <w:rsid w:val="002C59E7"/>
    <w:rsid w:val="002C6E99"/>
    <w:rsid w:val="002D03DC"/>
    <w:rsid w:val="002D0CD4"/>
    <w:rsid w:val="002D1013"/>
    <w:rsid w:val="002D3CC3"/>
    <w:rsid w:val="002D3E68"/>
    <w:rsid w:val="002D3EBE"/>
    <w:rsid w:val="002D4EF7"/>
    <w:rsid w:val="002D6ED5"/>
    <w:rsid w:val="002E02FA"/>
    <w:rsid w:val="002E1BCD"/>
    <w:rsid w:val="002E2BAE"/>
    <w:rsid w:val="002E403B"/>
    <w:rsid w:val="002E4EF3"/>
    <w:rsid w:val="002E5758"/>
    <w:rsid w:val="002E646D"/>
    <w:rsid w:val="002E6BA5"/>
    <w:rsid w:val="002E712F"/>
    <w:rsid w:val="002F109F"/>
    <w:rsid w:val="002F10F2"/>
    <w:rsid w:val="002F3657"/>
    <w:rsid w:val="002F3CC2"/>
    <w:rsid w:val="002F3D7F"/>
    <w:rsid w:val="002F3EFA"/>
    <w:rsid w:val="002F6260"/>
    <w:rsid w:val="002F7329"/>
    <w:rsid w:val="002F7419"/>
    <w:rsid w:val="00300403"/>
    <w:rsid w:val="0030076C"/>
    <w:rsid w:val="0030101E"/>
    <w:rsid w:val="00302241"/>
    <w:rsid w:val="00302C6E"/>
    <w:rsid w:val="00307322"/>
    <w:rsid w:val="003073A2"/>
    <w:rsid w:val="003101F9"/>
    <w:rsid w:val="0031099E"/>
    <w:rsid w:val="00310A3E"/>
    <w:rsid w:val="00310C85"/>
    <w:rsid w:val="00311BFF"/>
    <w:rsid w:val="00312ACD"/>
    <w:rsid w:val="00312D8C"/>
    <w:rsid w:val="00315114"/>
    <w:rsid w:val="0031572D"/>
    <w:rsid w:val="00316D0F"/>
    <w:rsid w:val="00320535"/>
    <w:rsid w:val="00321ECE"/>
    <w:rsid w:val="00322DCF"/>
    <w:rsid w:val="003240BA"/>
    <w:rsid w:val="00324A0F"/>
    <w:rsid w:val="00324A8D"/>
    <w:rsid w:val="003251A9"/>
    <w:rsid w:val="003261A2"/>
    <w:rsid w:val="00326219"/>
    <w:rsid w:val="003268F5"/>
    <w:rsid w:val="00326D02"/>
    <w:rsid w:val="00327252"/>
    <w:rsid w:val="00327E52"/>
    <w:rsid w:val="003307ED"/>
    <w:rsid w:val="00330D81"/>
    <w:rsid w:val="00331028"/>
    <w:rsid w:val="00331580"/>
    <w:rsid w:val="00332A4D"/>
    <w:rsid w:val="00334E25"/>
    <w:rsid w:val="00341791"/>
    <w:rsid w:val="00344115"/>
    <w:rsid w:val="003448F7"/>
    <w:rsid w:val="00344F7C"/>
    <w:rsid w:val="00344FCF"/>
    <w:rsid w:val="003460DF"/>
    <w:rsid w:val="00350A7B"/>
    <w:rsid w:val="00351E24"/>
    <w:rsid w:val="00352148"/>
    <w:rsid w:val="00352375"/>
    <w:rsid w:val="0035367B"/>
    <w:rsid w:val="003566A2"/>
    <w:rsid w:val="0036481B"/>
    <w:rsid w:val="00364D27"/>
    <w:rsid w:val="00367C68"/>
    <w:rsid w:val="0037113F"/>
    <w:rsid w:val="0037189E"/>
    <w:rsid w:val="00375DE1"/>
    <w:rsid w:val="003817EC"/>
    <w:rsid w:val="00383105"/>
    <w:rsid w:val="0038565A"/>
    <w:rsid w:val="00385AA2"/>
    <w:rsid w:val="00386CC4"/>
    <w:rsid w:val="00391865"/>
    <w:rsid w:val="00391986"/>
    <w:rsid w:val="003929DF"/>
    <w:rsid w:val="00396D58"/>
    <w:rsid w:val="003A1576"/>
    <w:rsid w:val="003A1AEC"/>
    <w:rsid w:val="003A1FF1"/>
    <w:rsid w:val="003A284D"/>
    <w:rsid w:val="003A4C1B"/>
    <w:rsid w:val="003A4D2C"/>
    <w:rsid w:val="003A773B"/>
    <w:rsid w:val="003B284D"/>
    <w:rsid w:val="003B5BF4"/>
    <w:rsid w:val="003C264C"/>
    <w:rsid w:val="003C4972"/>
    <w:rsid w:val="003C58E7"/>
    <w:rsid w:val="003D13E2"/>
    <w:rsid w:val="003D1FC7"/>
    <w:rsid w:val="003D3C99"/>
    <w:rsid w:val="003D3F64"/>
    <w:rsid w:val="003D57A7"/>
    <w:rsid w:val="003D5CC8"/>
    <w:rsid w:val="003D6083"/>
    <w:rsid w:val="003D6C84"/>
    <w:rsid w:val="003D755B"/>
    <w:rsid w:val="003D7611"/>
    <w:rsid w:val="003E0386"/>
    <w:rsid w:val="003E482A"/>
    <w:rsid w:val="003E6246"/>
    <w:rsid w:val="003E7218"/>
    <w:rsid w:val="003F1390"/>
    <w:rsid w:val="004000B0"/>
    <w:rsid w:val="0040022C"/>
    <w:rsid w:val="00405100"/>
    <w:rsid w:val="0040527C"/>
    <w:rsid w:val="0041019A"/>
    <w:rsid w:val="0041272F"/>
    <w:rsid w:val="00412E4F"/>
    <w:rsid w:val="004135B7"/>
    <w:rsid w:val="00417CBA"/>
    <w:rsid w:val="00422774"/>
    <w:rsid w:val="00422E2D"/>
    <w:rsid w:val="00424492"/>
    <w:rsid w:val="00424AF1"/>
    <w:rsid w:val="00425309"/>
    <w:rsid w:val="00425451"/>
    <w:rsid w:val="0042633F"/>
    <w:rsid w:val="00426B5B"/>
    <w:rsid w:val="0042700E"/>
    <w:rsid w:val="00427F05"/>
    <w:rsid w:val="004302AE"/>
    <w:rsid w:val="00431414"/>
    <w:rsid w:val="00431D1C"/>
    <w:rsid w:val="004321EB"/>
    <w:rsid w:val="00432CE3"/>
    <w:rsid w:val="00432EB7"/>
    <w:rsid w:val="00433137"/>
    <w:rsid w:val="00433411"/>
    <w:rsid w:val="00434929"/>
    <w:rsid w:val="00435AD6"/>
    <w:rsid w:val="0044547F"/>
    <w:rsid w:val="00446F98"/>
    <w:rsid w:val="00447B55"/>
    <w:rsid w:val="0045662F"/>
    <w:rsid w:val="004571E2"/>
    <w:rsid w:val="0046029D"/>
    <w:rsid w:val="00460FFC"/>
    <w:rsid w:val="00461A60"/>
    <w:rsid w:val="0046360F"/>
    <w:rsid w:val="00464D05"/>
    <w:rsid w:val="00466316"/>
    <w:rsid w:val="0046779B"/>
    <w:rsid w:val="00471AED"/>
    <w:rsid w:val="0047215B"/>
    <w:rsid w:val="004742B4"/>
    <w:rsid w:val="00474652"/>
    <w:rsid w:val="004756D2"/>
    <w:rsid w:val="0048123A"/>
    <w:rsid w:val="0048238C"/>
    <w:rsid w:val="00482EDF"/>
    <w:rsid w:val="0048359B"/>
    <w:rsid w:val="004916B0"/>
    <w:rsid w:val="004928A4"/>
    <w:rsid w:val="00492BBF"/>
    <w:rsid w:val="00493B70"/>
    <w:rsid w:val="00494512"/>
    <w:rsid w:val="0049583C"/>
    <w:rsid w:val="00496562"/>
    <w:rsid w:val="00497D8A"/>
    <w:rsid w:val="004A0D57"/>
    <w:rsid w:val="004A1645"/>
    <w:rsid w:val="004A20F4"/>
    <w:rsid w:val="004A3490"/>
    <w:rsid w:val="004A5128"/>
    <w:rsid w:val="004A5D9E"/>
    <w:rsid w:val="004B05FF"/>
    <w:rsid w:val="004B0A4D"/>
    <w:rsid w:val="004B158A"/>
    <w:rsid w:val="004B15D5"/>
    <w:rsid w:val="004B36B8"/>
    <w:rsid w:val="004B3E13"/>
    <w:rsid w:val="004B6C28"/>
    <w:rsid w:val="004C0572"/>
    <w:rsid w:val="004C12D2"/>
    <w:rsid w:val="004C3E63"/>
    <w:rsid w:val="004C5829"/>
    <w:rsid w:val="004C5AE5"/>
    <w:rsid w:val="004C63B1"/>
    <w:rsid w:val="004D10F3"/>
    <w:rsid w:val="004D161F"/>
    <w:rsid w:val="004D3351"/>
    <w:rsid w:val="004D3E59"/>
    <w:rsid w:val="004D4367"/>
    <w:rsid w:val="004D4923"/>
    <w:rsid w:val="004D5685"/>
    <w:rsid w:val="004D5D42"/>
    <w:rsid w:val="004E040A"/>
    <w:rsid w:val="004E1B82"/>
    <w:rsid w:val="004E32F6"/>
    <w:rsid w:val="004E42EF"/>
    <w:rsid w:val="004E5C6B"/>
    <w:rsid w:val="004E6E75"/>
    <w:rsid w:val="004E77FE"/>
    <w:rsid w:val="004E7EDB"/>
    <w:rsid w:val="004F05DC"/>
    <w:rsid w:val="004F2ED9"/>
    <w:rsid w:val="004F34CB"/>
    <w:rsid w:val="004F474A"/>
    <w:rsid w:val="004F4A6A"/>
    <w:rsid w:val="004F4CF9"/>
    <w:rsid w:val="00501244"/>
    <w:rsid w:val="00506A11"/>
    <w:rsid w:val="00506B2B"/>
    <w:rsid w:val="00511278"/>
    <w:rsid w:val="00511361"/>
    <w:rsid w:val="00512B13"/>
    <w:rsid w:val="0051515D"/>
    <w:rsid w:val="00515984"/>
    <w:rsid w:val="00520B15"/>
    <w:rsid w:val="00520BE0"/>
    <w:rsid w:val="00520CDB"/>
    <w:rsid w:val="00521C6F"/>
    <w:rsid w:val="005233E0"/>
    <w:rsid w:val="00526186"/>
    <w:rsid w:val="005268AE"/>
    <w:rsid w:val="00526A86"/>
    <w:rsid w:val="00526CDC"/>
    <w:rsid w:val="005309FE"/>
    <w:rsid w:val="00533132"/>
    <w:rsid w:val="00535DC0"/>
    <w:rsid w:val="00536E79"/>
    <w:rsid w:val="00537A0B"/>
    <w:rsid w:val="00540140"/>
    <w:rsid w:val="00543324"/>
    <w:rsid w:val="0054564C"/>
    <w:rsid w:val="00545D35"/>
    <w:rsid w:val="00552575"/>
    <w:rsid w:val="00555266"/>
    <w:rsid w:val="00555395"/>
    <w:rsid w:val="005616F9"/>
    <w:rsid w:val="00561E38"/>
    <w:rsid w:val="00564133"/>
    <w:rsid w:val="005649F1"/>
    <w:rsid w:val="00565532"/>
    <w:rsid w:val="005666D9"/>
    <w:rsid w:val="00566A8A"/>
    <w:rsid w:val="00566DF8"/>
    <w:rsid w:val="00567B91"/>
    <w:rsid w:val="00567CBB"/>
    <w:rsid w:val="00570B40"/>
    <w:rsid w:val="0057102D"/>
    <w:rsid w:val="00571B00"/>
    <w:rsid w:val="00572003"/>
    <w:rsid w:val="00572F0E"/>
    <w:rsid w:val="0057535F"/>
    <w:rsid w:val="00576E79"/>
    <w:rsid w:val="00577AC1"/>
    <w:rsid w:val="005812DC"/>
    <w:rsid w:val="00581D1B"/>
    <w:rsid w:val="00583E9C"/>
    <w:rsid w:val="00583F0F"/>
    <w:rsid w:val="005848F0"/>
    <w:rsid w:val="00584BD9"/>
    <w:rsid w:val="00586374"/>
    <w:rsid w:val="005864E7"/>
    <w:rsid w:val="00586D8A"/>
    <w:rsid w:val="00586F17"/>
    <w:rsid w:val="005875CC"/>
    <w:rsid w:val="005944F1"/>
    <w:rsid w:val="00596A7B"/>
    <w:rsid w:val="00597E93"/>
    <w:rsid w:val="005A457C"/>
    <w:rsid w:val="005A4B35"/>
    <w:rsid w:val="005A5600"/>
    <w:rsid w:val="005A59E6"/>
    <w:rsid w:val="005B0547"/>
    <w:rsid w:val="005B0861"/>
    <w:rsid w:val="005B0BDA"/>
    <w:rsid w:val="005B16F6"/>
    <w:rsid w:val="005B27E0"/>
    <w:rsid w:val="005B5195"/>
    <w:rsid w:val="005B7E8C"/>
    <w:rsid w:val="005C0123"/>
    <w:rsid w:val="005C0C6C"/>
    <w:rsid w:val="005C1BEA"/>
    <w:rsid w:val="005C1F8C"/>
    <w:rsid w:val="005C35E0"/>
    <w:rsid w:val="005C45F0"/>
    <w:rsid w:val="005D234C"/>
    <w:rsid w:val="005D505E"/>
    <w:rsid w:val="005D580A"/>
    <w:rsid w:val="005E0196"/>
    <w:rsid w:val="005E0B15"/>
    <w:rsid w:val="005E176D"/>
    <w:rsid w:val="005E6BFC"/>
    <w:rsid w:val="005E6C85"/>
    <w:rsid w:val="005E7AED"/>
    <w:rsid w:val="005F03D2"/>
    <w:rsid w:val="005F0CD4"/>
    <w:rsid w:val="005F11D7"/>
    <w:rsid w:val="005F1841"/>
    <w:rsid w:val="005F2EBA"/>
    <w:rsid w:val="005F3CB9"/>
    <w:rsid w:val="005F7A50"/>
    <w:rsid w:val="00601023"/>
    <w:rsid w:val="006112F4"/>
    <w:rsid w:val="006119D2"/>
    <w:rsid w:val="00613396"/>
    <w:rsid w:val="00614D69"/>
    <w:rsid w:val="006171A1"/>
    <w:rsid w:val="00620024"/>
    <w:rsid w:val="00620428"/>
    <w:rsid w:val="00622C29"/>
    <w:rsid w:val="00630F15"/>
    <w:rsid w:val="00632C0C"/>
    <w:rsid w:val="006332EB"/>
    <w:rsid w:val="00633866"/>
    <w:rsid w:val="00633A74"/>
    <w:rsid w:val="00635D6E"/>
    <w:rsid w:val="00635F77"/>
    <w:rsid w:val="006364A6"/>
    <w:rsid w:val="006369A3"/>
    <w:rsid w:val="00636B8D"/>
    <w:rsid w:val="00641E28"/>
    <w:rsid w:val="00644C04"/>
    <w:rsid w:val="00647864"/>
    <w:rsid w:val="006500D6"/>
    <w:rsid w:val="00652042"/>
    <w:rsid w:val="00652157"/>
    <w:rsid w:val="00652B37"/>
    <w:rsid w:val="00654A35"/>
    <w:rsid w:val="006561DD"/>
    <w:rsid w:val="00656EFD"/>
    <w:rsid w:val="0065713E"/>
    <w:rsid w:val="006577DF"/>
    <w:rsid w:val="00660C58"/>
    <w:rsid w:val="00660EF7"/>
    <w:rsid w:val="0066130F"/>
    <w:rsid w:val="00661F28"/>
    <w:rsid w:val="0066240B"/>
    <w:rsid w:val="006637BE"/>
    <w:rsid w:val="0066467A"/>
    <w:rsid w:val="006647E6"/>
    <w:rsid w:val="006666C9"/>
    <w:rsid w:val="00666900"/>
    <w:rsid w:val="006726FD"/>
    <w:rsid w:val="00674778"/>
    <w:rsid w:val="0067477F"/>
    <w:rsid w:val="00676461"/>
    <w:rsid w:val="00676FA2"/>
    <w:rsid w:val="00677778"/>
    <w:rsid w:val="0068051C"/>
    <w:rsid w:val="00680E1F"/>
    <w:rsid w:val="0068367C"/>
    <w:rsid w:val="00691E73"/>
    <w:rsid w:val="00693622"/>
    <w:rsid w:val="0069485E"/>
    <w:rsid w:val="0069647E"/>
    <w:rsid w:val="006A004B"/>
    <w:rsid w:val="006A1B2B"/>
    <w:rsid w:val="006A6D21"/>
    <w:rsid w:val="006A7228"/>
    <w:rsid w:val="006B22F8"/>
    <w:rsid w:val="006B56E6"/>
    <w:rsid w:val="006B5DC6"/>
    <w:rsid w:val="006B7C57"/>
    <w:rsid w:val="006B7CB1"/>
    <w:rsid w:val="006C0E2A"/>
    <w:rsid w:val="006C13C4"/>
    <w:rsid w:val="006C13EB"/>
    <w:rsid w:val="006C45AF"/>
    <w:rsid w:val="006C6F17"/>
    <w:rsid w:val="006C7241"/>
    <w:rsid w:val="006D1E27"/>
    <w:rsid w:val="006D1E3D"/>
    <w:rsid w:val="006D45BC"/>
    <w:rsid w:val="006D48E7"/>
    <w:rsid w:val="006D5040"/>
    <w:rsid w:val="006D6DF2"/>
    <w:rsid w:val="006D6EB6"/>
    <w:rsid w:val="006D7550"/>
    <w:rsid w:val="006D7BC2"/>
    <w:rsid w:val="006D7E06"/>
    <w:rsid w:val="006E0C70"/>
    <w:rsid w:val="006E2C55"/>
    <w:rsid w:val="006E4BB4"/>
    <w:rsid w:val="006E4D63"/>
    <w:rsid w:val="006E7039"/>
    <w:rsid w:val="006E762A"/>
    <w:rsid w:val="006E7B25"/>
    <w:rsid w:val="006F0649"/>
    <w:rsid w:val="006F1BB3"/>
    <w:rsid w:val="006F3FF2"/>
    <w:rsid w:val="006F4771"/>
    <w:rsid w:val="006F6E36"/>
    <w:rsid w:val="00701B90"/>
    <w:rsid w:val="00701F7F"/>
    <w:rsid w:val="007022A8"/>
    <w:rsid w:val="0070519C"/>
    <w:rsid w:val="00705233"/>
    <w:rsid w:val="007059B2"/>
    <w:rsid w:val="00706D64"/>
    <w:rsid w:val="00710E4E"/>
    <w:rsid w:val="00711A45"/>
    <w:rsid w:val="0071379E"/>
    <w:rsid w:val="00714EC2"/>
    <w:rsid w:val="00714EC8"/>
    <w:rsid w:val="00715D4D"/>
    <w:rsid w:val="00716018"/>
    <w:rsid w:val="0071628E"/>
    <w:rsid w:val="007178FB"/>
    <w:rsid w:val="007201B8"/>
    <w:rsid w:val="00720F26"/>
    <w:rsid w:val="00721565"/>
    <w:rsid w:val="00722283"/>
    <w:rsid w:val="00722E47"/>
    <w:rsid w:val="00723CEA"/>
    <w:rsid w:val="00724C3F"/>
    <w:rsid w:val="00724CD8"/>
    <w:rsid w:val="00725A2E"/>
    <w:rsid w:val="00725F40"/>
    <w:rsid w:val="007260DD"/>
    <w:rsid w:val="00726841"/>
    <w:rsid w:val="00727F1A"/>
    <w:rsid w:val="0073126C"/>
    <w:rsid w:val="00732127"/>
    <w:rsid w:val="00733495"/>
    <w:rsid w:val="00737506"/>
    <w:rsid w:val="007408A3"/>
    <w:rsid w:val="007431DF"/>
    <w:rsid w:val="00744241"/>
    <w:rsid w:val="007455B1"/>
    <w:rsid w:val="00746245"/>
    <w:rsid w:val="0075452D"/>
    <w:rsid w:val="0075467D"/>
    <w:rsid w:val="00754A55"/>
    <w:rsid w:val="00755C1F"/>
    <w:rsid w:val="007565B5"/>
    <w:rsid w:val="0076125B"/>
    <w:rsid w:val="007627E6"/>
    <w:rsid w:val="00763930"/>
    <w:rsid w:val="00764FE7"/>
    <w:rsid w:val="007657EA"/>
    <w:rsid w:val="0076589C"/>
    <w:rsid w:val="00765A52"/>
    <w:rsid w:val="0076708A"/>
    <w:rsid w:val="007671AB"/>
    <w:rsid w:val="00772107"/>
    <w:rsid w:val="00772616"/>
    <w:rsid w:val="00773714"/>
    <w:rsid w:val="00773A61"/>
    <w:rsid w:val="00774744"/>
    <w:rsid w:val="007747B6"/>
    <w:rsid w:val="007754A1"/>
    <w:rsid w:val="007757C4"/>
    <w:rsid w:val="007763FB"/>
    <w:rsid w:val="00780217"/>
    <w:rsid w:val="0078257C"/>
    <w:rsid w:val="00782C25"/>
    <w:rsid w:val="00790000"/>
    <w:rsid w:val="0079268B"/>
    <w:rsid w:val="007968E7"/>
    <w:rsid w:val="007977D4"/>
    <w:rsid w:val="007A03AF"/>
    <w:rsid w:val="007A1021"/>
    <w:rsid w:val="007A15B7"/>
    <w:rsid w:val="007A4617"/>
    <w:rsid w:val="007A4637"/>
    <w:rsid w:val="007A4974"/>
    <w:rsid w:val="007A5F03"/>
    <w:rsid w:val="007B0732"/>
    <w:rsid w:val="007B1114"/>
    <w:rsid w:val="007B1A9A"/>
    <w:rsid w:val="007B23CF"/>
    <w:rsid w:val="007B2FC9"/>
    <w:rsid w:val="007B4081"/>
    <w:rsid w:val="007B551F"/>
    <w:rsid w:val="007B7804"/>
    <w:rsid w:val="007C052A"/>
    <w:rsid w:val="007C5082"/>
    <w:rsid w:val="007C5099"/>
    <w:rsid w:val="007C5D70"/>
    <w:rsid w:val="007C75C8"/>
    <w:rsid w:val="007D0397"/>
    <w:rsid w:val="007D2406"/>
    <w:rsid w:val="007D3612"/>
    <w:rsid w:val="007D3748"/>
    <w:rsid w:val="007D452A"/>
    <w:rsid w:val="007D4C1B"/>
    <w:rsid w:val="007D4F30"/>
    <w:rsid w:val="007D554C"/>
    <w:rsid w:val="007E0B5D"/>
    <w:rsid w:val="007E36FF"/>
    <w:rsid w:val="007E3FBF"/>
    <w:rsid w:val="007E5B74"/>
    <w:rsid w:val="007E7DCE"/>
    <w:rsid w:val="007F3393"/>
    <w:rsid w:val="007F3493"/>
    <w:rsid w:val="007F3FAC"/>
    <w:rsid w:val="007F43AD"/>
    <w:rsid w:val="00800A2E"/>
    <w:rsid w:val="00806C78"/>
    <w:rsid w:val="008077D1"/>
    <w:rsid w:val="008117C7"/>
    <w:rsid w:val="008127AA"/>
    <w:rsid w:val="00815E9F"/>
    <w:rsid w:val="00816AB0"/>
    <w:rsid w:val="00817669"/>
    <w:rsid w:val="008210AD"/>
    <w:rsid w:val="00824230"/>
    <w:rsid w:val="00824938"/>
    <w:rsid w:val="00824A15"/>
    <w:rsid w:val="00824CAF"/>
    <w:rsid w:val="00825B3E"/>
    <w:rsid w:val="0082732E"/>
    <w:rsid w:val="00830057"/>
    <w:rsid w:val="00830522"/>
    <w:rsid w:val="0083156D"/>
    <w:rsid w:val="00831B4F"/>
    <w:rsid w:val="008326A6"/>
    <w:rsid w:val="008334EB"/>
    <w:rsid w:val="008340BB"/>
    <w:rsid w:val="008376C7"/>
    <w:rsid w:val="00844146"/>
    <w:rsid w:val="00844675"/>
    <w:rsid w:val="00844B8D"/>
    <w:rsid w:val="00845C6F"/>
    <w:rsid w:val="00846439"/>
    <w:rsid w:val="00846A66"/>
    <w:rsid w:val="00847A6B"/>
    <w:rsid w:val="00850ED1"/>
    <w:rsid w:val="008521DE"/>
    <w:rsid w:val="00854289"/>
    <w:rsid w:val="0085493B"/>
    <w:rsid w:val="00854DF6"/>
    <w:rsid w:val="00855E19"/>
    <w:rsid w:val="00857964"/>
    <w:rsid w:val="00857EAE"/>
    <w:rsid w:val="00860829"/>
    <w:rsid w:val="00860A77"/>
    <w:rsid w:val="008611E7"/>
    <w:rsid w:val="008627B8"/>
    <w:rsid w:val="00863B46"/>
    <w:rsid w:val="008642AA"/>
    <w:rsid w:val="0086442D"/>
    <w:rsid w:val="00865215"/>
    <w:rsid w:val="00865E10"/>
    <w:rsid w:val="008663BB"/>
    <w:rsid w:val="00866565"/>
    <w:rsid w:val="00870FCB"/>
    <w:rsid w:val="00873A2E"/>
    <w:rsid w:val="00876205"/>
    <w:rsid w:val="00876B13"/>
    <w:rsid w:val="008770F7"/>
    <w:rsid w:val="00877BF8"/>
    <w:rsid w:val="00877EF4"/>
    <w:rsid w:val="00880D2A"/>
    <w:rsid w:val="008823C9"/>
    <w:rsid w:val="008825E3"/>
    <w:rsid w:val="008827D0"/>
    <w:rsid w:val="00887519"/>
    <w:rsid w:val="00890F39"/>
    <w:rsid w:val="00894BE4"/>
    <w:rsid w:val="008973D3"/>
    <w:rsid w:val="008974F1"/>
    <w:rsid w:val="00897A23"/>
    <w:rsid w:val="008A0ED8"/>
    <w:rsid w:val="008A1912"/>
    <w:rsid w:val="008A369A"/>
    <w:rsid w:val="008A3FDF"/>
    <w:rsid w:val="008A6E15"/>
    <w:rsid w:val="008A7442"/>
    <w:rsid w:val="008B1921"/>
    <w:rsid w:val="008B770A"/>
    <w:rsid w:val="008C3041"/>
    <w:rsid w:val="008C44E5"/>
    <w:rsid w:val="008C5730"/>
    <w:rsid w:val="008C6EDC"/>
    <w:rsid w:val="008D0B59"/>
    <w:rsid w:val="008D33E6"/>
    <w:rsid w:val="008D4315"/>
    <w:rsid w:val="008D4B81"/>
    <w:rsid w:val="008D7031"/>
    <w:rsid w:val="008E0533"/>
    <w:rsid w:val="008E39F4"/>
    <w:rsid w:val="008E5C04"/>
    <w:rsid w:val="008E750D"/>
    <w:rsid w:val="008E768A"/>
    <w:rsid w:val="008F15CB"/>
    <w:rsid w:val="008F1F43"/>
    <w:rsid w:val="008F3882"/>
    <w:rsid w:val="008F60B4"/>
    <w:rsid w:val="008F61C3"/>
    <w:rsid w:val="008F7AAB"/>
    <w:rsid w:val="00900792"/>
    <w:rsid w:val="0090222F"/>
    <w:rsid w:val="00902B02"/>
    <w:rsid w:val="009043A8"/>
    <w:rsid w:val="00905D95"/>
    <w:rsid w:val="009111DE"/>
    <w:rsid w:val="009116B5"/>
    <w:rsid w:val="00912038"/>
    <w:rsid w:val="00912BFE"/>
    <w:rsid w:val="00914BCD"/>
    <w:rsid w:val="00915389"/>
    <w:rsid w:val="00916E85"/>
    <w:rsid w:val="0091725B"/>
    <w:rsid w:val="00922A23"/>
    <w:rsid w:val="00923185"/>
    <w:rsid w:val="00923ADF"/>
    <w:rsid w:val="00925275"/>
    <w:rsid w:val="00925C46"/>
    <w:rsid w:val="00926A1F"/>
    <w:rsid w:val="00926FF6"/>
    <w:rsid w:val="00935611"/>
    <w:rsid w:val="00935A3D"/>
    <w:rsid w:val="0093606E"/>
    <w:rsid w:val="0093763F"/>
    <w:rsid w:val="00937A86"/>
    <w:rsid w:val="00942362"/>
    <w:rsid w:val="00942E3A"/>
    <w:rsid w:val="00943183"/>
    <w:rsid w:val="009438AF"/>
    <w:rsid w:val="00943BCE"/>
    <w:rsid w:val="00944B9A"/>
    <w:rsid w:val="00946272"/>
    <w:rsid w:val="009523D5"/>
    <w:rsid w:val="009531B2"/>
    <w:rsid w:val="009560DD"/>
    <w:rsid w:val="00956229"/>
    <w:rsid w:val="00956807"/>
    <w:rsid w:val="00960523"/>
    <w:rsid w:val="00962BB8"/>
    <w:rsid w:val="00963881"/>
    <w:rsid w:val="009638B0"/>
    <w:rsid w:val="0096390A"/>
    <w:rsid w:val="00963C10"/>
    <w:rsid w:val="00965AFD"/>
    <w:rsid w:val="00966D2E"/>
    <w:rsid w:val="00970791"/>
    <w:rsid w:val="00971ADE"/>
    <w:rsid w:val="009726CD"/>
    <w:rsid w:val="00972CBD"/>
    <w:rsid w:val="00973295"/>
    <w:rsid w:val="00976413"/>
    <w:rsid w:val="009812C4"/>
    <w:rsid w:val="00982EA4"/>
    <w:rsid w:val="00983357"/>
    <w:rsid w:val="009847E2"/>
    <w:rsid w:val="009919A7"/>
    <w:rsid w:val="00991B56"/>
    <w:rsid w:val="0099235B"/>
    <w:rsid w:val="009943C8"/>
    <w:rsid w:val="00994561"/>
    <w:rsid w:val="00996B6D"/>
    <w:rsid w:val="00996F6A"/>
    <w:rsid w:val="009A010E"/>
    <w:rsid w:val="009A0663"/>
    <w:rsid w:val="009A2B56"/>
    <w:rsid w:val="009A3CF4"/>
    <w:rsid w:val="009A6EE5"/>
    <w:rsid w:val="009B03F1"/>
    <w:rsid w:val="009C06A5"/>
    <w:rsid w:val="009C39FA"/>
    <w:rsid w:val="009C3F90"/>
    <w:rsid w:val="009C4049"/>
    <w:rsid w:val="009C524F"/>
    <w:rsid w:val="009C6428"/>
    <w:rsid w:val="009C6A77"/>
    <w:rsid w:val="009C7120"/>
    <w:rsid w:val="009C7A4A"/>
    <w:rsid w:val="009C7E4B"/>
    <w:rsid w:val="009C7EF8"/>
    <w:rsid w:val="009D02FC"/>
    <w:rsid w:val="009D2B90"/>
    <w:rsid w:val="009D4539"/>
    <w:rsid w:val="009D4D5B"/>
    <w:rsid w:val="009D53A4"/>
    <w:rsid w:val="009D7BFB"/>
    <w:rsid w:val="009D7E30"/>
    <w:rsid w:val="009E01E3"/>
    <w:rsid w:val="009E079A"/>
    <w:rsid w:val="009E0DCD"/>
    <w:rsid w:val="009E1FB7"/>
    <w:rsid w:val="009E2019"/>
    <w:rsid w:val="009E2111"/>
    <w:rsid w:val="009E315B"/>
    <w:rsid w:val="009E42DC"/>
    <w:rsid w:val="009E5006"/>
    <w:rsid w:val="009E6E81"/>
    <w:rsid w:val="009F0FD4"/>
    <w:rsid w:val="009F1617"/>
    <w:rsid w:val="009F2F78"/>
    <w:rsid w:val="009F325A"/>
    <w:rsid w:val="009F397B"/>
    <w:rsid w:val="009F6549"/>
    <w:rsid w:val="009F766B"/>
    <w:rsid w:val="009F7BF1"/>
    <w:rsid w:val="00A012A4"/>
    <w:rsid w:val="00A027B3"/>
    <w:rsid w:val="00A029D2"/>
    <w:rsid w:val="00A055D2"/>
    <w:rsid w:val="00A05F11"/>
    <w:rsid w:val="00A07E4D"/>
    <w:rsid w:val="00A1005D"/>
    <w:rsid w:val="00A10257"/>
    <w:rsid w:val="00A108C2"/>
    <w:rsid w:val="00A1182E"/>
    <w:rsid w:val="00A127B1"/>
    <w:rsid w:val="00A12A93"/>
    <w:rsid w:val="00A1427C"/>
    <w:rsid w:val="00A165B9"/>
    <w:rsid w:val="00A173A7"/>
    <w:rsid w:val="00A20C29"/>
    <w:rsid w:val="00A20E07"/>
    <w:rsid w:val="00A20FD7"/>
    <w:rsid w:val="00A228A9"/>
    <w:rsid w:val="00A23B93"/>
    <w:rsid w:val="00A244B2"/>
    <w:rsid w:val="00A270AA"/>
    <w:rsid w:val="00A316AC"/>
    <w:rsid w:val="00A3248F"/>
    <w:rsid w:val="00A34D2B"/>
    <w:rsid w:val="00A3664B"/>
    <w:rsid w:val="00A40113"/>
    <w:rsid w:val="00A40594"/>
    <w:rsid w:val="00A42746"/>
    <w:rsid w:val="00A428A4"/>
    <w:rsid w:val="00A42AEC"/>
    <w:rsid w:val="00A42EB9"/>
    <w:rsid w:val="00A46139"/>
    <w:rsid w:val="00A4752B"/>
    <w:rsid w:val="00A47586"/>
    <w:rsid w:val="00A5232A"/>
    <w:rsid w:val="00A52E7E"/>
    <w:rsid w:val="00A57D0B"/>
    <w:rsid w:val="00A6071A"/>
    <w:rsid w:val="00A610C4"/>
    <w:rsid w:val="00A62536"/>
    <w:rsid w:val="00A6253F"/>
    <w:rsid w:val="00A65A61"/>
    <w:rsid w:val="00A66876"/>
    <w:rsid w:val="00A7109D"/>
    <w:rsid w:val="00A71A59"/>
    <w:rsid w:val="00A734C3"/>
    <w:rsid w:val="00A75C1A"/>
    <w:rsid w:val="00A77302"/>
    <w:rsid w:val="00A81B03"/>
    <w:rsid w:val="00A82485"/>
    <w:rsid w:val="00A8296B"/>
    <w:rsid w:val="00A82AF6"/>
    <w:rsid w:val="00A85727"/>
    <w:rsid w:val="00A86F7E"/>
    <w:rsid w:val="00A86FF5"/>
    <w:rsid w:val="00A87129"/>
    <w:rsid w:val="00A87F55"/>
    <w:rsid w:val="00A901EE"/>
    <w:rsid w:val="00A90206"/>
    <w:rsid w:val="00A936BF"/>
    <w:rsid w:val="00A96FFD"/>
    <w:rsid w:val="00A9703B"/>
    <w:rsid w:val="00A97A8B"/>
    <w:rsid w:val="00A97C01"/>
    <w:rsid w:val="00AA2591"/>
    <w:rsid w:val="00AA33C4"/>
    <w:rsid w:val="00AA414D"/>
    <w:rsid w:val="00AA46E7"/>
    <w:rsid w:val="00AA4BB3"/>
    <w:rsid w:val="00AA5703"/>
    <w:rsid w:val="00AB1719"/>
    <w:rsid w:val="00AB1F33"/>
    <w:rsid w:val="00AB2D35"/>
    <w:rsid w:val="00AB31DE"/>
    <w:rsid w:val="00AB3ACA"/>
    <w:rsid w:val="00AB4318"/>
    <w:rsid w:val="00AB512A"/>
    <w:rsid w:val="00AB5EE5"/>
    <w:rsid w:val="00AB638B"/>
    <w:rsid w:val="00AB6C4F"/>
    <w:rsid w:val="00AB6C76"/>
    <w:rsid w:val="00AC2029"/>
    <w:rsid w:val="00AC25C4"/>
    <w:rsid w:val="00AC4AB4"/>
    <w:rsid w:val="00AC4B20"/>
    <w:rsid w:val="00AC7586"/>
    <w:rsid w:val="00AC786B"/>
    <w:rsid w:val="00AD1446"/>
    <w:rsid w:val="00AD27D3"/>
    <w:rsid w:val="00AD2914"/>
    <w:rsid w:val="00AD3B99"/>
    <w:rsid w:val="00AD5B8B"/>
    <w:rsid w:val="00AD5FF1"/>
    <w:rsid w:val="00AE0EFA"/>
    <w:rsid w:val="00AE22AB"/>
    <w:rsid w:val="00AE5AF6"/>
    <w:rsid w:val="00AE5D34"/>
    <w:rsid w:val="00AE6056"/>
    <w:rsid w:val="00AE6406"/>
    <w:rsid w:val="00AE72DF"/>
    <w:rsid w:val="00AE7E32"/>
    <w:rsid w:val="00AF0545"/>
    <w:rsid w:val="00AF0675"/>
    <w:rsid w:val="00AF0EA5"/>
    <w:rsid w:val="00AF17DA"/>
    <w:rsid w:val="00AF3672"/>
    <w:rsid w:val="00AF53D5"/>
    <w:rsid w:val="00AF651E"/>
    <w:rsid w:val="00B002B2"/>
    <w:rsid w:val="00B01EB0"/>
    <w:rsid w:val="00B02B08"/>
    <w:rsid w:val="00B034E4"/>
    <w:rsid w:val="00B03F61"/>
    <w:rsid w:val="00B04ABC"/>
    <w:rsid w:val="00B0659D"/>
    <w:rsid w:val="00B0659F"/>
    <w:rsid w:val="00B1153E"/>
    <w:rsid w:val="00B11966"/>
    <w:rsid w:val="00B11970"/>
    <w:rsid w:val="00B149CF"/>
    <w:rsid w:val="00B156D0"/>
    <w:rsid w:val="00B16BE7"/>
    <w:rsid w:val="00B1764E"/>
    <w:rsid w:val="00B201F5"/>
    <w:rsid w:val="00B23C03"/>
    <w:rsid w:val="00B244EF"/>
    <w:rsid w:val="00B24537"/>
    <w:rsid w:val="00B26625"/>
    <w:rsid w:val="00B2763F"/>
    <w:rsid w:val="00B31515"/>
    <w:rsid w:val="00B31DD1"/>
    <w:rsid w:val="00B32103"/>
    <w:rsid w:val="00B352D1"/>
    <w:rsid w:val="00B3685E"/>
    <w:rsid w:val="00B36876"/>
    <w:rsid w:val="00B403DE"/>
    <w:rsid w:val="00B40AFE"/>
    <w:rsid w:val="00B40F9D"/>
    <w:rsid w:val="00B41ABE"/>
    <w:rsid w:val="00B42C20"/>
    <w:rsid w:val="00B4376B"/>
    <w:rsid w:val="00B43849"/>
    <w:rsid w:val="00B438AF"/>
    <w:rsid w:val="00B448CE"/>
    <w:rsid w:val="00B45FBC"/>
    <w:rsid w:val="00B46989"/>
    <w:rsid w:val="00B46DAF"/>
    <w:rsid w:val="00B475EE"/>
    <w:rsid w:val="00B51064"/>
    <w:rsid w:val="00B5368E"/>
    <w:rsid w:val="00B53CD3"/>
    <w:rsid w:val="00B552B2"/>
    <w:rsid w:val="00B57B02"/>
    <w:rsid w:val="00B61BBC"/>
    <w:rsid w:val="00B620C1"/>
    <w:rsid w:val="00B6232E"/>
    <w:rsid w:val="00B650F2"/>
    <w:rsid w:val="00B65AC2"/>
    <w:rsid w:val="00B678CF"/>
    <w:rsid w:val="00B71401"/>
    <w:rsid w:val="00B717ED"/>
    <w:rsid w:val="00B73151"/>
    <w:rsid w:val="00B735FD"/>
    <w:rsid w:val="00B74670"/>
    <w:rsid w:val="00B749D3"/>
    <w:rsid w:val="00B749DB"/>
    <w:rsid w:val="00B74AA4"/>
    <w:rsid w:val="00B76350"/>
    <w:rsid w:val="00B77040"/>
    <w:rsid w:val="00B82435"/>
    <w:rsid w:val="00B85ED5"/>
    <w:rsid w:val="00B90663"/>
    <w:rsid w:val="00B91DB3"/>
    <w:rsid w:val="00B9248C"/>
    <w:rsid w:val="00B94D32"/>
    <w:rsid w:val="00B95739"/>
    <w:rsid w:val="00B95ABC"/>
    <w:rsid w:val="00B96F64"/>
    <w:rsid w:val="00BA105A"/>
    <w:rsid w:val="00BA11CA"/>
    <w:rsid w:val="00BA5ACF"/>
    <w:rsid w:val="00BA684E"/>
    <w:rsid w:val="00BA6D01"/>
    <w:rsid w:val="00BA756E"/>
    <w:rsid w:val="00BB0E8D"/>
    <w:rsid w:val="00BB5EA6"/>
    <w:rsid w:val="00BC0DE4"/>
    <w:rsid w:val="00BC18A1"/>
    <w:rsid w:val="00BC3D15"/>
    <w:rsid w:val="00BC6F63"/>
    <w:rsid w:val="00BD05F2"/>
    <w:rsid w:val="00BD25C5"/>
    <w:rsid w:val="00BD3069"/>
    <w:rsid w:val="00BD4978"/>
    <w:rsid w:val="00BD5F1C"/>
    <w:rsid w:val="00BD7376"/>
    <w:rsid w:val="00BE1C7E"/>
    <w:rsid w:val="00BE2B7A"/>
    <w:rsid w:val="00BE45D5"/>
    <w:rsid w:val="00BE4963"/>
    <w:rsid w:val="00BE5D77"/>
    <w:rsid w:val="00BE7680"/>
    <w:rsid w:val="00BE7851"/>
    <w:rsid w:val="00BF05E5"/>
    <w:rsid w:val="00BF0709"/>
    <w:rsid w:val="00BF087D"/>
    <w:rsid w:val="00BF1058"/>
    <w:rsid w:val="00BF19C4"/>
    <w:rsid w:val="00BF1DC9"/>
    <w:rsid w:val="00BF24CA"/>
    <w:rsid w:val="00BF309A"/>
    <w:rsid w:val="00BF30FD"/>
    <w:rsid w:val="00BF42E9"/>
    <w:rsid w:val="00BF4D66"/>
    <w:rsid w:val="00BF7733"/>
    <w:rsid w:val="00C019E7"/>
    <w:rsid w:val="00C02379"/>
    <w:rsid w:val="00C05D2C"/>
    <w:rsid w:val="00C06C54"/>
    <w:rsid w:val="00C075BF"/>
    <w:rsid w:val="00C10A00"/>
    <w:rsid w:val="00C12B73"/>
    <w:rsid w:val="00C13CC7"/>
    <w:rsid w:val="00C15048"/>
    <w:rsid w:val="00C15E1E"/>
    <w:rsid w:val="00C234D0"/>
    <w:rsid w:val="00C24AFA"/>
    <w:rsid w:val="00C24E06"/>
    <w:rsid w:val="00C24E53"/>
    <w:rsid w:val="00C2548B"/>
    <w:rsid w:val="00C26BB2"/>
    <w:rsid w:val="00C323F7"/>
    <w:rsid w:val="00C32E14"/>
    <w:rsid w:val="00C336D3"/>
    <w:rsid w:val="00C36B87"/>
    <w:rsid w:val="00C36BEE"/>
    <w:rsid w:val="00C37AD7"/>
    <w:rsid w:val="00C37C8A"/>
    <w:rsid w:val="00C418CF"/>
    <w:rsid w:val="00C425E0"/>
    <w:rsid w:val="00C46898"/>
    <w:rsid w:val="00C52D58"/>
    <w:rsid w:val="00C543EA"/>
    <w:rsid w:val="00C546E3"/>
    <w:rsid w:val="00C60EFE"/>
    <w:rsid w:val="00C63AF0"/>
    <w:rsid w:val="00C64446"/>
    <w:rsid w:val="00C66621"/>
    <w:rsid w:val="00C67423"/>
    <w:rsid w:val="00C6755F"/>
    <w:rsid w:val="00C717D5"/>
    <w:rsid w:val="00C71A9F"/>
    <w:rsid w:val="00C71E10"/>
    <w:rsid w:val="00C72BAF"/>
    <w:rsid w:val="00C72D3A"/>
    <w:rsid w:val="00C73016"/>
    <w:rsid w:val="00C74A20"/>
    <w:rsid w:val="00C74BEC"/>
    <w:rsid w:val="00C7676B"/>
    <w:rsid w:val="00C800CB"/>
    <w:rsid w:val="00C8145C"/>
    <w:rsid w:val="00C83999"/>
    <w:rsid w:val="00C8485D"/>
    <w:rsid w:val="00C86D5E"/>
    <w:rsid w:val="00C9190F"/>
    <w:rsid w:val="00C959D2"/>
    <w:rsid w:val="00C95F74"/>
    <w:rsid w:val="00C964D3"/>
    <w:rsid w:val="00C96F64"/>
    <w:rsid w:val="00CA0903"/>
    <w:rsid w:val="00CA14FF"/>
    <w:rsid w:val="00CA3AD2"/>
    <w:rsid w:val="00CA4B92"/>
    <w:rsid w:val="00CA6288"/>
    <w:rsid w:val="00CA729A"/>
    <w:rsid w:val="00CA755F"/>
    <w:rsid w:val="00CA7EDF"/>
    <w:rsid w:val="00CB1D30"/>
    <w:rsid w:val="00CB319F"/>
    <w:rsid w:val="00CB34C6"/>
    <w:rsid w:val="00CB5551"/>
    <w:rsid w:val="00CB5FA5"/>
    <w:rsid w:val="00CC081D"/>
    <w:rsid w:val="00CC08CB"/>
    <w:rsid w:val="00CC124F"/>
    <w:rsid w:val="00CC3E44"/>
    <w:rsid w:val="00CC4D53"/>
    <w:rsid w:val="00CC59BE"/>
    <w:rsid w:val="00CC5BC9"/>
    <w:rsid w:val="00CC5BD4"/>
    <w:rsid w:val="00CC5D96"/>
    <w:rsid w:val="00CD02F3"/>
    <w:rsid w:val="00CD0810"/>
    <w:rsid w:val="00CD13CA"/>
    <w:rsid w:val="00CD1B8B"/>
    <w:rsid w:val="00CD260F"/>
    <w:rsid w:val="00CD34C1"/>
    <w:rsid w:val="00CD41CE"/>
    <w:rsid w:val="00CD7AD9"/>
    <w:rsid w:val="00CE2A09"/>
    <w:rsid w:val="00CE42FC"/>
    <w:rsid w:val="00CE5BFE"/>
    <w:rsid w:val="00CE5DCA"/>
    <w:rsid w:val="00CE61A7"/>
    <w:rsid w:val="00CE6BA3"/>
    <w:rsid w:val="00CF29A6"/>
    <w:rsid w:val="00CF2ED8"/>
    <w:rsid w:val="00CF33DF"/>
    <w:rsid w:val="00CF498C"/>
    <w:rsid w:val="00CF4BA8"/>
    <w:rsid w:val="00CF5C9A"/>
    <w:rsid w:val="00CF5DDD"/>
    <w:rsid w:val="00CF787E"/>
    <w:rsid w:val="00D013B2"/>
    <w:rsid w:val="00D0284E"/>
    <w:rsid w:val="00D03642"/>
    <w:rsid w:val="00D036E5"/>
    <w:rsid w:val="00D03B70"/>
    <w:rsid w:val="00D040E3"/>
    <w:rsid w:val="00D054D7"/>
    <w:rsid w:val="00D06393"/>
    <w:rsid w:val="00D11B4B"/>
    <w:rsid w:val="00D12D1D"/>
    <w:rsid w:val="00D1472C"/>
    <w:rsid w:val="00D15F57"/>
    <w:rsid w:val="00D2112C"/>
    <w:rsid w:val="00D2163B"/>
    <w:rsid w:val="00D23C8B"/>
    <w:rsid w:val="00D24446"/>
    <w:rsid w:val="00D247EE"/>
    <w:rsid w:val="00D25249"/>
    <w:rsid w:val="00D25AFD"/>
    <w:rsid w:val="00D26665"/>
    <w:rsid w:val="00D26F8C"/>
    <w:rsid w:val="00D27E3F"/>
    <w:rsid w:val="00D31174"/>
    <w:rsid w:val="00D3343C"/>
    <w:rsid w:val="00D33477"/>
    <w:rsid w:val="00D33487"/>
    <w:rsid w:val="00D348CC"/>
    <w:rsid w:val="00D36D9E"/>
    <w:rsid w:val="00D37BEF"/>
    <w:rsid w:val="00D43797"/>
    <w:rsid w:val="00D47037"/>
    <w:rsid w:val="00D50745"/>
    <w:rsid w:val="00D52357"/>
    <w:rsid w:val="00D53AF6"/>
    <w:rsid w:val="00D541D2"/>
    <w:rsid w:val="00D558EE"/>
    <w:rsid w:val="00D57315"/>
    <w:rsid w:val="00D57818"/>
    <w:rsid w:val="00D57E2F"/>
    <w:rsid w:val="00D6021B"/>
    <w:rsid w:val="00D60F32"/>
    <w:rsid w:val="00D61B6D"/>
    <w:rsid w:val="00D639F1"/>
    <w:rsid w:val="00D64B9A"/>
    <w:rsid w:val="00D70244"/>
    <w:rsid w:val="00D71960"/>
    <w:rsid w:val="00D71B19"/>
    <w:rsid w:val="00D753CB"/>
    <w:rsid w:val="00D772BE"/>
    <w:rsid w:val="00D775A1"/>
    <w:rsid w:val="00D77633"/>
    <w:rsid w:val="00D77EDE"/>
    <w:rsid w:val="00D81E6C"/>
    <w:rsid w:val="00D8341A"/>
    <w:rsid w:val="00D85456"/>
    <w:rsid w:val="00D85BBD"/>
    <w:rsid w:val="00D862F4"/>
    <w:rsid w:val="00D87894"/>
    <w:rsid w:val="00D87A90"/>
    <w:rsid w:val="00D90D31"/>
    <w:rsid w:val="00D93005"/>
    <w:rsid w:val="00D9487B"/>
    <w:rsid w:val="00D95AAB"/>
    <w:rsid w:val="00D971D3"/>
    <w:rsid w:val="00D97820"/>
    <w:rsid w:val="00DA066E"/>
    <w:rsid w:val="00DA44E9"/>
    <w:rsid w:val="00DA7CE9"/>
    <w:rsid w:val="00DB0E68"/>
    <w:rsid w:val="00DB165F"/>
    <w:rsid w:val="00DB19F5"/>
    <w:rsid w:val="00DB2E39"/>
    <w:rsid w:val="00DB467F"/>
    <w:rsid w:val="00DB4D55"/>
    <w:rsid w:val="00DB4E7A"/>
    <w:rsid w:val="00DB6AE0"/>
    <w:rsid w:val="00DB6FCD"/>
    <w:rsid w:val="00DB7F62"/>
    <w:rsid w:val="00DC0341"/>
    <w:rsid w:val="00DC0575"/>
    <w:rsid w:val="00DC0B8D"/>
    <w:rsid w:val="00DC1478"/>
    <w:rsid w:val="00DC3ED8"/>
    <w:rsid w:val="00DC4EF9"/>
    <w:rsid w:val="00DD09CD"/>
    <w:rsid w:val="00DD2950"/>
    <w:rsid w:val="00DD42A8"/>
    <w:rsid w:val="00DD4870"/>
    <w:rsid w:val="00DD4A70"/>
    <w:rsid w:val="00DD4BF9"/>
    <w:rsid w:val="00DD65EC"/>
    <w:rsid w:val="00DD7B9D"/>
    <w:rsid w:val="00DE0007"/>
    <w:rsid w:val="00DE0442"/>
    <w:rsid w:val="00DE091B"/>
    <w:rsid w:val="00DE20BF"/>
    <w:rsid w:val="00DE2258"/>
    <w:rsid w:val="00DE28EE"/>
    <w:rsid w:val="00DE3D4F"/>
    <w:rsid w:val="00DE4275"/>
    <w:rsid w:val="00DE48D0"/>
    <w:rsid w:val="00DE5249"/>
    <w:rsid w:val="00DE53AB"/>
    <w:rsid w:val="00DE6710"/>
    <w:rsid w:val="00DE7BE2"/>
    <w:rsid w:val="00DF0765"/>
    <w:rsid w:val="00DF0A5F"/>
    <w:rsid w:val="00DF4086"/>
    <w:rsid w:val="00DF5C5B"/>
    <w:rsid w:val="00DF7FB0"/>
    <w:rsid w:val="00E016CC"/>
    <w:rsid w:val="00E042B9"/>
    <w:rsid w:val="00E05535"/>
    <w:rsid w:val="00E06D89"/>
    <w:rsid w:val="00E07AFC"/>
    <w:rsid w:val="00E07BDD"/>
    <w:rsid w:val="00E07E33"/>
    <w:rsid w:val="00E101EA"/>
    <w:rsid w:val="00E10708"/>
    <w:rsid w:val="00E11504"/>
    <w:rsid w:val="00E11E02"/>
    <w:rsid w:val="00E1209E"/>
    <w:rsid w:val="00E12B2E"/>
    <w:rsid w:val="00E12C0D"/>
    <w:rsid w:val="00E140F0"/>
    <w:rsid w:val="00E162AF"/>
    <w:rsid w:val="00E16FA0"/>
    <w:rsid w:val="00E1718E"/>
    <w:rsid w:val="00E17EA7"/>
    <w:rsid w:val="00E218AE"/>
    <w:rsid w:val="00E22790"/>
    <w:rsid w:val="00E22C8D"/>
    <w:rsid w:val="00E22DA1"/>
    <w:rsid w:val="00E23E33"/>
    <w:rsid w:val="00E24A33"/>
    <w:rsid w:val="00E276C0"/>
    <w:rsid w:val="00E30F23"/>
    <w:rsid w:val="00E326C2"/>
    <w:rsid w:val="00E34BD7"/>
    <w:rsid w:val="00E4003B"/>
    <w:rsid w:val="00E4356D"/>
    <w:rsid w:val="00E43827"/>
    <w:rsid w:val="00E47466"/>
    <w:rsid w:val="00E5054E"/>
    <w:rsid w:val="00E520E0"/>
    <w:rsid w:val="00E527C2"/>
    <w:rsid w:val="00E53C53"/>
    <w:rsid w:val="00E55B72"/>
    <w:rsid w:val="00E606FC"/>
    <w:rsid w:val="00E60A3C"/>
    <w:rsid w:val="00E624D1"/>
    <w:rsid w:val="00E62E95"/>
    <w:rsid w:val="00E630AA"/>
    <w:rsid w:val="00E63DDD"/>
    <w:rsid w:val="00E64DC0"/>
    <w:rsid w:val="00E66671"/>
    <w:rsid w:val="00E678FF"/>
    <w:rsid w:val="00E70808"/>
    <w:rsid w:val="00E7158B"/>
    <w:rsid w:val="00E73115"/>
    <w:rsid w:val="00E73F48"/>
    <w:rsid w:val="00E776BC"/>
    <w:rsid w:val="00E807BD"/>
    <w:rsid w:val="00E8644B"/>
    <w:rsid w:val="00E86563"/>
    <w:rsid w:val="00E92B1D"/>
    <w:rsid w:val="00E94018"/>
    <w:rsid w:val="00E95CE2"/>
    <w:rsid w:val="00EA117C"/>
    <w:rsid w:val="00EA6864"/>
    <w:rsid w:val="00EB2FA7"/>
    <w:rsid w:val="00EB359D"/>
    <w:rsid w:val="00EB6D5C"/>
    <w:rsid w:val="00EC1517"/>
    <w:rsid w:val="00EC195A"/>
    <w:rsid w:val="00EC1F76"/>
    <w:rsid w:val="00EC2652"/>
    <w:rsid w:val="00EC265E"/>
    <w:rsid w:val="00EC5EEC"/>
    <w:rsid w:val="00EC6F51"/>
    <w:rsid w:val="00EC7007"/>
    <w:rsid w:val="00ED02EB"/>
    <w:rsid w:val="00ED107E"/>
    <w:rsid w:val="00ED155E"/>
    <w:rsid w:val="00ED1634"/>
    <w:rsid w:val="00ED577D"/>
    <w:rsid w:val="00EE5823"/>
    <w:rsid w:val="00EE628B"/>
    <w:rsid w:val="00EF0334"/>
    <w:rsid w:val="00EF21E6"/>
    <w:rsid w:val="00EF22AA"/>
    <w:rsid w:val="00EF24BB"/>
    <w:rsid w:val="00EF295C"/>
    <w:rsid w:val="00EF2BEC"/>
    <w:rsid w:val="00EF4495"/>
    <w:rsid w:val="00EF5583"/>
    <w:rsid w:val="00F0420B"/>
    <w:rsid w:val="00F07632"/>
    <w:rsid w:val="00F07909"/>
    <w:rsid w:val="00F10C99"/>
    <w:rsid w:val="00F10ECF"/>
    <w:rsid w:val="00F10FB0"/>
    <w:rsid w:val="00F10FCF"/>
    <w:rsid w:val="00F11CB8"/>
    <w:rsid w:val="00F1201D"/>
    <w:rsid w:val="00F12115"/>
    <w:rsid w:val="00F13AC4"/>
    <w:rsid w:val="00F14340"/>
    <w:rsid w:val="00F14BA4"/>
    <w:rsid w:val="00F16E4B"/>
    <w:rsid w:val="00F216FC"/>
    <w:rsid w:val="00F2291A"/>
    <w:rsid w:val="00F245B9"/>
    <w:rsid w:val="00F25289"/>
    <w:rsid w:val="00F27BE8"/>
    <w:rsid w:val="00F31A8C"/>
    <w:rsid w:val="00F33100"/>
    <w:rsid w:val="00F3412A"/>
    <w:rsid w:val="00F347A2"/>
    <w:rsid w:val="00F36C63"/>
    <w:rsid w:val="00F37594"/>
    <w:rsid w:val="00F42886"/>
    <w:rsid w:val="00F46F17"/>
    <w:rsid w:val="00F52FB6"/>
    <w:rsid w:val="00F552CE"/>
    <w:rsid w:val="00F56649"/>
    <w:rsid w:val="00F577BD"/>
    <w:rsid w:val="00F62B0A"/>
    <w:rsid w:val="00F632F3"/>
    <w:rsid w:val="00F65A5D"/>
    <w:rsid w:val="00F662A3"/>
    <w:rsid w:val="00F6676C"/>
    <w:rsid w:val="00F66F58"/>
    <w:rsid w:val="00F67FC8"/>
    <w:rsid w:val="00F736B5"/>
    <w:rsid w:val="00F73A47"/>
    <w:rsid w:val="00F73FE9"/>
    <w:rsid w:val="00F74E82"/>
    <w:rsid w:val="00F760A7"/>
    <w:rsid w:val="00F76583"/>
    <w:rsid w:val="00F7674B"/>
    <w:rsid w:val="00F8124C"/>
    <w:rsid w:val="00F81874"/>
    <w:rsid w:val="00F90E2B"/>
    <w:rsid w:val="00F91221"/>
    <w:rsid w:val="00F92273"/>
    <w:rsid w:val="00F9278B"/>
    <w:rsid w:val="00F928ED"/>
    <w:rsid w:val="00F94FE5"/>
    <w:rsid w:val="00FA0378"/>
    <w:rsid w:val="00FA0416"/>
    <w:rsid w:val="00FA0889"/>
    <w:rsid w:val="00FA398B"/>
    <w:rsid w:val="00FA3DCB"/>
    <w:rsid w:val="00FA5095"/>
    <w:rsid w:val="00FA59FF"/>
    <w:rsid w:val="00FB4572"/>
    <w:rsid w:val="00FB4BFA"/>
    <w:rsid w:val="00FB5101"/>
    <w:rsid w:val="00FB6D88"/>
    <w:rsid w:val="00FB77DE"/>
    <w:rsid w:val="00FC0949"/>
    <w:rsid w:val="00FC0F2E"/>
    <w:rsid w:val="00FC1958"/>
    <w:rsid w:val="00FC1BC0"/>
    <w:rsid w:val="00FC3002"/>
    <w:rsid w:val="00FC543F"/>
    <w:rsid w:val="00FC5AAA"/>
    <w:rsid w:val="00FC6CE5"/>
    <w:rsid w:val="00FD1A8A"/>
    <w:rsid w:val="00FD24D2"/>
    <w:rsid w:val="00FD3B01"/>
    <w:rsid w:val="00FD5101"/>
    <w:rsid w:val="00FD6FB2"/>
    <w:rsid w:val="00FE0AF4"/>
    <w:rsid w:val="00FE14F0"/>
    <w:rsid w:val="00FE23A1"/>
    <w:rsid w:val="00FE660D"/>
    <w:rsid w:val="00FE6CB7"/>
    <w:rsid w:val="00FF2401"/>
    <w:rsid w:val="00FF31FE"/>
    <w:rsid w:val="00FF3940"/>
    <w:rsid w:val="00FF6D5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16C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36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F26"/>
    <w:pPr>
      <w:keepNext/>
      <w:keepLines/>
      <w:spacing w:before="40"/>
      <w:outlineLvl w:val="1"/>
    </w:pPr>
    <w:rPr>
      <w:rFonts w:ascii="Cambria" w:eastAsia="Calibri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069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E36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F26"/>
    <w:rPr>
      <w:rFonts w:ascii="Cambria" w:hAnsi="Cambria" w:cs="Times New Roman"/>
      <w:color w:val="365F91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69EE"/>
    <w:rPr>
      <w:rFonts w:ascii="Calibri" w:hAnsi="Calibri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E016C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6CC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uiPriority w:val="99"/>
    <w:semiHidden/>
    <w:rsid w:val="00E016CC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16C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CC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DB2E39"/>
    <w:rPr>
      <w:rFonts w:ascii="Times New Roman" w:eastAsia="Times New Roman" w:hAnsi="Times New Roman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F6E36"/>
    <w:pPr>
      <w:spacing w:line="259" w:lineRule="auto"/>
      <w:outlineLvl w:val="9"/>
    </w:pPr>
  </w:style>
  <w:style w:type="paragraph" w:customStyle="1" w:styleId="21">
    <w:name w:val="Основной текст 21"/>
    <w:basedOn w:val="Normal"/>
    <w:uiPriority w:val="99"/>
    <w:rsid w:val="00720F26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Normal"/>
    <w:uiPriority w:val="99"/>
    <w:rsid w:val="00D23C8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3">
    <w:name w:val="Основной текст 23"/>
    <w:basedOn w:val="Normal"/>
    <w:uiPriority w:val="99"/>
    <w:rsid w:val="00D541D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Normal"/>
    <w:uiPriority w:val="99"/>
    <w:rsid w:val="00D541D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880D2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0D2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D25249"/>
  </w:style>
  <w:style w:type="paragraph" w:customStyle="1" w:styleId="WW-2">
    <w:name w:val="WW-Основной текст 2"/>
    <w:basedOn w:val="Normal"/>
    <w:uiPriority w:val="99"/>
    <w:rsid w:val="000026E0"/>
    <w:pPr>
      <w:suppressAutoHyphens/>
      <w:autoSpaceDE w:val="0"/>
      <w:jc w:val="both"/>
    </w:pPr>
    <w:rPr>
      <w:rFonts w:eastAsia="Calibri" w:cs="Lucida Sans Unicode"/>
      <w:sz w:val="28"/>
      <w:lang w:eastAsia="ar-SA"/>
    </w:rPr>
  </w:style>
  <w:style w:type="paragraph" w:styleId="NormalWeb">
    <w:name w:val="Normal (Web)"/>
    <w:basedOn w:val="Normal"/>
    <w:uiPriority w:val="99"/>
    <w:rsid w:val="00E53C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53C53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42E3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41791"/>
    <w:rPr>
      <w:b/>
      <w:bCs/>
    </w:rPr>
  </w:style>
  <w:style w:type="table" w:styleId="TableGrid">
    <w:name w:val="Table Grid"/>
    <w:basedOn w:val="TableNormal"/>
    <w:uiPriority w:val="99"/>
    <w:locked/>
    <w:rsid w:val="00027E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al"/>
    <w:uiPriority w:val="99"/>
    <w:rsid w:val="00C964D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5A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90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135A3B"/>
    <w:rPr>
      <w:rFonts w:cs="Times New Roman"/>
    </w:rPr>
  </w:style>
  <w:style w:type="paragraph" w:customStyle="1" w:styleId="style3">
    <w:name w:val="style3"/>
    <w:basedOn w:val="Normal"/>
    <w:uiPriority w:val="99"/>
    <w:rsid w:val="00CD13C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D13CA"/>
  </w:style>
  <w:style w:type="paragraph" w:customStyle="1" w:styleId="style2">
    <w:name w:val="style2"/>
    <w:basedOn w:val="Normal"/>
    <w:uiPriority w:val="99"/>
    <w:rsid w:val="00CD13C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1019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20BE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3">
    <w:name w:val="c3"/>
    <w:basedOn w:val="Normal"/>
    <w:uiPriority w:val="99"/>
    <w:rsid w:val="00520BE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063B80"/>
  </w:style>
  <w:style w:type="paragraph" w:customStyle="1" w:styleId="ConsPlusNonformat">
    <w:name w:val="ConsPlusNonformat"/>
    <w:uiPriority w:val="99"/>
    <w:rsid w:val="000B3C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9D2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D2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7829</TotalTime>
  <Pages>8</Pages>
  <Words>2933</Words>
  <Characters>16719</Characters>
  <Application>Microsoft Office Outlook</Application>
  <DocSecurity>0</DocSecurity>
  <Lines>0</Lines>
  <Paragraphs>0</Paragraphs>
  <ScaleCrop>false</ScaleCrop>
  <Company>Администрация города Старая Русса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Тарасевич Галина Ивановна</dc:creator>
  <cp:keywords/>
  <dc:description/>
  <cp:lastModifiedBy>USER</cp:lastModifiedBy>
  <cp:revision>865</cp:revision>
  <cp:lastPrinted>2022-04-19T08:48:00Z</cp:lastPrinted>
  <dcterms:created xsi:type="dcterms:W3CDTF">2014-02-19T11:19:00Z</dcterms:created>
  <dcterms:modified xsi:type="dcterms:W3CDTF">2022-05-18T08:11:00Z</dcterms:modified>
</cp:coreProperties>
</file>