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группа должностей – </w:t>
      </w:r>
      <w:r>
        <w:rPr>
          <w:rFonts w:ascii="Times New Roman" w:hAnsi="Times New Roman" w:cs="Times New Roman"/>
          <w:b/>
          <w:sz w:val="28"/>
          <w:szCs w:val="28"/>
        </w:rPr>
        <w:t>главный специалист комитета финансов Администрации муниципального округа</w:t>
      </w:r>
      <w:r w:rsidR="00CA5FD5" w:rsidRPr="00CA5FD5">
        <w:rPr>
          <w:rFonts w:ascii="Times New Roman" w:hAnsi="Times New Roman" w:cs="Times New Roman"/>
          <w:b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>
        <w:rPr>
          <w:rFonts w:ascii="Times New Roman" w:hAnsi="Times New Roman" w:cs="Times New Roman"/>
          <w:sz w:val="28"/>
          <w:szCs w:val="28"/>
        </w:rPr>
        <w:t>13 мая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 w:rsidR="00BC2E96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2022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5FD5">
        <w:rPr>
          <w:rFonts w:ascii="Times New Roman" w:hAnsi="Times New Roman" w:cs="Times New Roman"/>
          <w:sz w:val="28"/>
          <w:szCs w:val="28"/>
        </w:rPr>
        <w:t>Базовые квалификационные требования:</w:t>
      </w: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образование по специальности, направлению подготовки: </w:t>
      </w:r>
      <w:r w:rsidRPr="00BC2E96">
        <w:rPr>
          <w:rFonts w:ascii="Times New Roman" w:hAnsi="Times New Roman" w:cs="Times New Roman"/>
          <w:sz w:val="28"/>
          <w:szCs w:val="28"/>
        </w:rPr>
        <w:t>«Финансы и кредит», «Экономика», «Бухг</w:t>
      </w:r>
      <w:r>
        <w:rPr>
          <w:rFonts w:ascii="Times New Roman" w:hAnsi="Times New Roman" w:cs="Times New Roman"/>
          <w:sz w:val="28"/>
          <w:szCs w:val="28"/>
        </w:rPr>
        <w:t>алтерский учет, анализ и аудит»</w:t>
      </w:r>
      <w:r w:rsidR="00CA5FD5" w:rsidRPr="00CA5FD5">
        <w:rPr>
          <w:rFonts w:ascii="Times New Roman" w:hAnsi="Times New Roman" w:cs="Times New Roman"/>
          <w:sz w:val="28"/>
          <w:szCs w:val="28"/>
        </w:rPr>
        <w:t>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5FD5">
        <w:rPr>
          <w:rFonts w:ascii="Times New Roman" w:hAnsi="Times New Roman" w:cs="Times New Roman"/>
          <w:sz w:val="28"/>
          <w:szCs w:val="28"/>
        </w:rPr>
        <w:t>Базовые знания: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правовыми знаниями основ: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б) Федерального закона от 6 октября 2003 года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в) Федерального закона от 2 марта 2007 года № 25-ФЗ «О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5FD5">
        <w:rPr>
          <w:rFonts w:ascii="Times New Roman" w:hAnsi="Times New Roman" w:cs="Times New Roman"/>
          <w:sz w:val="28"/>
          <w:szCs w:val="28"/>
        </w:rPr>
        <w:t>Базовые умения: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работать на компьютере, в том числе в сети «Интернет»;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работать в </w:t>
      </w:r>
      <w:r>
        <w:rPr>
          <w:rFonts w:ascii="Times New Roman" w:hAnsi="Times New Roman" w:cs="Times New Roman"/>
          <w:sz w:val="28"/>
          <w:szCs w:val="28"/>
        </w:rPr>
        <w:t>информационно-правовых системах;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соблюдать этику делового общения при взаимодействии с гражданами.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 Администрации Волотовского муниципального округа.</w:t>
      </w:r>
      <w:proofErr w:type="gramEnd"/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>13 мая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>01 июня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2022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lastRenderedPageBreak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>п. Волот, ул. Комсомольская, д. 38, комитета правовой и организационной работы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</w:t>
      </w:r>
      <w:r w:rsidR="00BC2E96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 14.00.</w:t>
      </w:r>
      <w:proofErr w:type="gramEnd"/>
    </w:p>
    <w:p w:rsidR="00BC2E96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BC2E96">
        <w:rPr>
          <w:rFonts w:ascii="Times New Roman" w:hAnsi="Times New Roman" w:cs="Times New Roman"/>
          <w:sz w:val="28"/>
          <w:szCs w:val="28"/>
        </w:rPr>
        <w:t>, Елена Владимировна, 61-042, Нина Владимировна.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3760">
        <w:rPr>
          <w:rFonts w:ascii="Times New Roman" w:hAnsi="Times New Roman" w:cs="Times New Roman"/>
          <w:sz w:val="28"/>
          <w:szCs w:val="28"/>
        </w:rPr>
        <w:t>61-325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lastRenderedPageBreak/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 – июнь 2022 года.</w:t>
      </w:r>
      <w:bookmarkStart w:id="0" w:name="_GoBack"/>
      <w:bookmarkEnd w:id="0"/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F3760"/>
    <w:rsid w:val="002235D0"/>
    <w:rsid w:val="00446377"/>
    <w:rsid w:val="00785DBF"/>
    <w:rsid w:val="00901192"/>
    <w:rsid w:val="009368EF"/>
    <w:rsid w:val="00A25CA3"/>
    <w:rsid w:val="00BC2E96"/>
    <w:rsid w:val="00BE293C"/>
    <w:rsid w:val="00C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3</cp:revision>
  <dcterms:created xsi:type="dcterms:W3CDTF">2022-05-11T09:10:00Z</dcterms:created>
  <dcterms:modified xsi:type="dcterms:W3CDTF">2022-05-11T09:14:00Z</dcterms:modified>
</cp:coreProperties>
</file>