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9FF90" w14:textId="77777777" w:rsidR="00D81559" w:rsidRPr="00756C38" w:rsidRDefault="00D81559" w:rsidP="00D81559">
      <w:pPr>
        <w:jc w:val="right"/>
        <w:rPr>
          <w:szCs w:val="28"/>
        </w:rPr>
      </w:pPr>
    </w:p>
    <w:p w14:paraId="263E205D" w14:textId="77777777" w:rsidR="00D81559" w:rsidRPr="00756C38" w:rsidRDefault="00D81559" w:rsidP="00D81559">
      <w:pPr>
        <w:jc w:val="center"/>
        <w:rPr>
          <w:b/>
          <w:szCs w:val="28"/>
        </w:rPr>
      </w:pPr>
      <w:r w:rsidRPr="00756C38">
        <w:rPr>
          <w:b/>
          <w:szCs w:val="28"/>
        </w:rPr>
        <w:t xml:space="preserve">ПРАВИЛА ЗЕМЛЕПОЛЬЗОВАНИЯ И ЗАСТРОЙКИ </w:t>
      </w:r>
    </w:p>
    <w:p w14:paraId="386C5C96" w14:textId="77777777" w:rsidR="00D81559" w:rsidRPr="00756C38" w:rsidRDefault="00D81559" w:rsidP="00D81559">
      <w:pPr>
        <w:jc w:val="center"/>
        <w:rPr>
          <w:b/>
          <w:szCs w:val="28"/>
        </w:rPr>
      </w:pPr>
      <w:r w:rsidRPr="00756C38">
        <w:rPr>
          <w:b/>
          <w:szCs w:val="28"/>
        </w:rPr>
        <w:t>МУНИЦИПАЛЬНОГО ОБРАЗОВАНИЯ</w:t>
      </w:r>
    </w:p>
    <w:p w14:paraId="3028C74D" w14:textId="741F2A3C" w:rsidR="00D81559" w:rsidRPr="00756C38" w:rsidRDefault="00B75575" w:rsidP="00D81559">
      <w:pPr>
        <w:jc w:val="center"/>
        <w:rPr>
          <w:b/>
          <w:szCs w:val="28"/>
        </w:rPr>
      </w:pPr>
      <w:r>
        <w:rPr>
          <w:b/>
          <w:szCs w:val="28"/>
        </w:rPr>
        <w:t>СЕЛЬСКОЕ  ПОСЕЛЕНИЕ  ВОЛОТ</w:t>
      </w:r>
      <w:r w:rsidR="00D81559">
        <w:rPr>
          <w:b/>
          <w:szCs w:val="28"/>
        </w:rPr>
        <w:t xml:space="preserve"> </w:t>
      </w:r>
    </w:p>
    <w:p w14:paraId="2772A286" w14:textId="79130A0B" w:rsidR="00D81559" w:rsidRPr="00756C38" w:rsidRDefault="00B75575" w:rsidP="00D81559">
      <w:pPr>
        <w:jc w:val="center"/>
        <w:rPr>
          <w:b/>
          <w:szCs w:val="28"/>
        </w:rPr>
      </w:pPr>
      <w:r>
        <w:rPr>
          <w:b/>
          <w:szCs w:val="28"/>
        </w:rPr>
        <w:t>ВОЛОТОВСКОГО</w:t>
      </w:r>
      <w:r w:rsidR="007839A3">
        <w:rPr>
          <w:b/>
          <w:szCs w:val="28"/>
        </w:rPr>
        <w:t xml:space="preserve"> </w:t>
      </w:r>
      <w:r w:rsidR="00D81559">
        <w:rPr>
          <w:b/>
          <w:szCs w:val="28"/>
        </w:rPr>
        <w:t xml:space="preserve"> МУНИЦИПАЛЬНОГО РАЙОНА</w:t>
      </w:r>
    </w:p>
    <w:p w14:paraId="73D1C871" w14:textId="2F442D8B" w:rsidR="00D81559" w:rsidRDefault="007839A3" w:rsidP="00D81559">
      <w:pPr>
        <w:jc w:val="center"/>
        <w:rPr>
          <w:b/>
          <w:szCs w:val="28"/>
        </w:rPr>
      </w:pPr>
      <w:r>
        <w:rPr>
          <w:b/>
          <w:szCs w:val="28"/>
        </w:rPr>
        <w:t>НОВГОРОДСКОЙ ОБЛАСТИ</w:t>
      </w:r>
    </w:p>
    <w:p w14:paraId="50029104" w14:textId="00E17CCD" w:rsidR="00CA150F" w:rsidRDefault="00CA150F" w:rsidP="00D81559">
      <w:pPr>
        <w:jc w:val="center"/>
        <w:rPr>
          <w:i/>
          <w:szCs w:val="28"/>
        </w:rPr>
      </w:pPr>
      <w:r>
        <w:rPr>
          <w:i/>
          <w:szCs w:val="28"/>
        </w:rPr>
        <w:t>у</w:t>
      </w:r>
      <w:r w:rsidRPr="00CA150F">
        <w:rPr>
          <w:i/>
          <w:szCs w:val="28"/>
        </w:rPr>
        <w:t>тверждены решением Совета депутатов сельского поселения Волот от 14.11.2016 № 49</w:t>
      </w:r>
    </w:p>
    <w:p w14:paraId="657D6A89" w14:textId="4BFB2344" w:rsidR="00CA150F" w:rsidRDefault="00CA150F" w:rsidP="00CA150F">
      <w:pPr>
        <w:jc w:val="left"/>
        <w:rPr>
          <w:i/>
          <w:szCs w:val="28"/>
        </w:rPr>
      </w:pPr>
      <w:r>
        <w:rPr>
          <w:i/>
          <w:szCs w:val="28"/>
        </w:rPr>
        <w:t>Документ с изменениями, внесенными:</w:t>
      </w:r>
    </w:p>
    <w:p w14:paraId="7C84B34D" w14:textId="5B08A697" w:rsidR="00CA150F" w:rsidRPr="00CA150F" w:rsidRDefault="00CA150F" w:rsidP="00CA150F">
      <w:pPr>
        <w:jc w:val="left"/>
        <w:rPr>
          <w:i/>
          <w:szCs w:val="28"/>
        </w:rPr>
      </w:pPr>
      <w:r>
        <w:rPr>
          <w:i/>
          <w:szCs w:val="28"/>
        </w:rPr>
        <w:t>решением Совета депутатов сельского поселения Волот от 26.09.2019 № 1</w:t>
      </w:r>
      <w:r w:rsidR="00B132FC">
        <w:rPr>
          <w:i/>
          <w:szCs w:val="28"/>
        </w:rPr>
        <w:t>31</w:t>
      </w:r>
      <w:bookmarkStart w:id="0" w:name="_GoBack"/>
      <w:bookmarkEnd w:id="0"/>
      <w:r>
        <w:rPr>
          <w:i/>
          <w:szCs w:val="28"/>
        </w:rPr>
        <w:t xml:space="preserve"> «Об утверждении изменений в Правила землепользования и застройки сельского поселения Волот»</w:t>
      </w:r>
    </w:p>
    <w:p w14:paraId="5203881E" w14:textId="77777777" w:rsidR="00D81559" w:rsidRPr="00756C38" w:rsidRDefault="00D81559" w:rsidP="00D81559">
      <w:pPr>
        <w:pStyle w:val="1"/>
      </w:pPr>
      <w:bookmarkStart w:id="1" w:name="_Toc395562048"/>
      <w:bookmarkStart w:id="2" w:name="_Toc403727665"/>
      <w:r w:rsidRPr="00756C38">
        <w:t>ЧАСТЬ I. ПОРЯДОК ПРИМЕНЕНИЯ ПРАВИЛ ЗЕМЛЕПОЛЬЗОВАНИЯ И ЗАСТРОЙКИ И ВНЕСЕНИЯ ИЗМЕНЕНИЙ В УКАЗАННЫЕ ПРАВИЛА</w:t>
      </w:r>
      <w:bookmarkEnd w:id="1"/>
      <w:bookmarkEnd w:id="2"/>
    </w:p>
    <w:p w14:paraId="6C89C47B" w14:textId="77777777" w:rsidR="00D81559" w:rsidRPr="00756C38" w:rsidRDefault="00D81559" w:rsidP="00D81559">
      <w:pPr>
        <w:pStyle w:val="1"/>
      </w:pPr>
      <w:bookmarkStart w:id="3" w:name="_Toc395562049"/>
      <w:bookmarkStart w:id="4" w:name="_Toc403727666"/>
      <w:r w:rsidRPr="00756C38">
        <w:t>Глава 1. Общие положения по применению правил</w:t>
      </w:r>
      <w:bookmarkEnd w:id="3"/>
      <w:bookmarkEnd w:id="4"/>
    </w:p>
    <w:p w14:paraId="7C439DDD" w14:textId="77777777" w:rsidR="00D81559" w:rsidRPr="00756C38" w:rsidRDefault="00D81559" w:rsidP="00D81559">
      <w:pPr>
        <w:pStyle w:val="2"/>
        <w:ind w:firstLine="708"/>
        <w:rPr>
          <w:szCs w:val="28"/>
        </w:rPr>
      </w:pPr>
      <w:bookmarkStart w:id="5" w:name="_Toc395562050"/>
      <w:bookmarkStart w:id="6" w:name="_Toc403727667"/>
      <w:r w:rsidRPr="00756C38">
        <w:rPr>
          <w:szCs w:val="28"/>
        </w:rPr>
        <w:t>Статья 1. Предмет правил землепользования и застройки</w:t>
      </w:r>
      <w:bookmarkEnd w:id="5"/>
      <w:bookmarkEnd w:id="6"/>
      <w:r w:rsidRPr="00756C38">
        <w:rPr>
          <w:szCs w:val="28"/>
        </w:rPr>
        <w:t xml:space="preserve"> поселения</w:t>
      </w:r>
    </w:p>
    <w:p w14:paraId="490C18CD" w14:textId="55A337B3" w:rsidR="00D81559" w:rsidRPr="00756C38" w:rsidRDefault="00D81559" w:rsidP="00D81559">
      <w:pPr>
        <w:pStyle w:val="a3"/>
        <w:ind w:firstLine="708"/>
      </w:pPr>
      <w:r w:rsidRPr="00756C38">
        <w:t xml:space="preserve">1. Настоящие правила землепользования и застройки муниципального образования </w:t>
      </w:r>
      <w:r w:rsidR="00B75575">
        <w:t>сельское поселение Волот Волотовского</w:t>
      </w:r>
      <w:r w:rsidR="007839A3">
        <w:t xml:space="preserve"> </w:t>
      </w:r>
      <w:r>
        <w:t xml:space="preserve"> муниципального района</w:t>
      </w:r>
      <w:r w:rsidRPr="00756C38">
        <w:t xml:space="preserve"> </w:t>
      </w:r>
      <w:r w:rsidR="007839A3">
        <w:t>Новгородской области</w:t>
      </w:r>
      <w:r w:rsidRPr="00756C38">
        <w:t xml:space="preserve"> (далее – Правила) выполнены в соответствии с Градостроительным кодексом Российской Федерации,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Федерации, законами и иными нормативными правовыми актами </w:t>
      </w:r>
      <w:r w:rsidR="007839A3">
        <w:t>Новгородской области</w:t>
      </w:r>
      <w:r w:rsidRPr="00756C38">
        <w:t xml:space="preserve">, Уставом муниципального образования </w:t>
      </w:r>
      <w:r w:rsidR="00B75575">
        <w:t>сельское поселение Волот Волотовского</w:t>
      </w:r>
      <w:r w:rsidR="007839A3">
        <w:t xml:space="preserve"> </w:t>
      </w:r>
      <w:r>
        <w:t xml:space="preserve"> муниципального района</w:t>
      </w:r>
      <w:r w:rsidRPr="00756C38">
        <w:t xml:space="preserve"> </w:t>
      </w:r>
      <w:r w:rsidR="007839A3">
        <w:t>Новгородской области</w:t>
      </w:r>
      <w:r w:rsidRPr="00756C38">
        <w:t xml:space="preserve">, иными муниципальными правовыми актами муниципального образования </w:t>
      </w:r>
      <w:r w:rsidR="00B75575">
        <w:t>сельское поселение Волот Волотовского</w:t>
      </w:r>
      <w:r w:rsidR="007839A3">
        <w:t xml:space="preserve"> </w:t>
      </w:r>
      <w:r>
        <w:t xml:space="preserve"> муниципального района</w:t>
      </w:r>
      <w:r w:rsidRPr="00756C38">
        <w:t xml:space="preserve"> </w:t>
      </w:r>
      <w:r w:rsidR="007839A3">
        <w:t>Новгородской области</w:t>
      </w:r>
      <w:r w:rsidRPr="00756C38">
        <w:t>, которые регулируют отношения по землепользованию и застройке в муниципальном образовании</w:t>
      </w:r>
      <w:r>
        <w:t xml:space="preserve"> </w:t>
      </w:r>
      <w:r w:rsidR="00B75575">
        <w:t>сельское поселение Волот Волотовского</w:t>
      </w:r>
      <w:r w:rsidR="007839A3">
        <w:t xml:space="preserve"> </w:t>
      </w:r>
      <w:r>
        <w:t xml:space="preserve"> муниципального района</w:t>
      </w:r>
      <w:r w:rsidRPr="00756C38">
        <w:t xml:space="preserve"> </w:t>
      </w:r>
      <w:r w:rsidR="007839A3">
        <w:t>Новгородской области</w:t>
      </w:r>
      <w:r w:rsidRPr="00756C38">
        <w:t xml:space="preserve"> (далее также – Поселение).</w:t>
      </w:r>
    </w:p>
    <w:p w14:paraId="70205181" w14:textId="77777777" w:rsidR="00D81559" w:rsidRDefault="00D81559" w:rsidP="00D81559">
      <w:pPr>
        <w:pStyle w:val="a3"/>
        <w:ind w:firstLine="708"/>
      </w:pPr>
      <w:r w:rsidRPr="00756C38">
        <w:t xml:space="preserve">2. Правила являются документом градостроительного зонирования поселения, устанавливающим территориальные зоны, </w:t>
      </w:r>
      <w:bookmarkStart w:id="7" w:name="_Hlk1493465"/>
      <w:r w:rsidRPr="00756C38">
        <w:t xml:space="preserve">градостроительные </w:t>
      </w:r>
      <w:bookmarkEnd w:id="7"/>
      <w:r w:rsidRPr="00756C38">
        <w:t>регламенты, порядок применения Правил и внесения в них изменений.</w:t>
      </w:r>
    </w:p>
    <w:p w14:paraId="22E3A452" w14:textId="77777777" w:rsidR="00D81559" w:rsidRDefault="00D81559" w:rsidP="00D81559">
      <w:pPr>
        <w:pStyle w:val="a3"/>
        <w:ind w:firstLine="708"/>
      </w:pPr>
      <w:r>
        <w:t>3. Правила разработаны в целях:</w:t>
      </w:r>
    </w:p>
    <w:p w14:paraId="1223AB58" w14:textId="77777777" w:rsidR="00D81559" w:rsidRDefault="00D81559" w:rsidP="00D81559">
      <w:pPr>
        <w:pStyle w:val="a3"/>
        <w:ind w:firstLine="708"/>
      </w:pPr>
      <w:r>
        <w:t>1) создания условий для устойчивого развития территорий муниципального образования, сохранения окружающей среды и объектов культурного наследия;</w:t>
      </w:r>
    </w:p>
    <w:p w14:paraId="7D71025E" w14:textId="77777777" w:rsidR="00D81559" w:rsidRDefault="00D81559" w:rsidP="00D81559">
      <w:pPr>
        <w:pStyle w:val="a3"/>
        <w:ind w:firstLine="708"/>
      </w:pPr>
      <w:r>
        <w:t>2) создания условий для планировки территорий муниципального образования;</w:t>
      </w:r>
    </w:p>
    <w:p w14:paraId="7374C136" w14:textId="77777777" w:rsidR="00D81559" w:rsidRDefault="00D81559" w:rsidP="00D81559">
      <w:pPr>
        <w:pStyle w:val="a3"/>
        <w:ind w:firstLine="708"/>
      </w:pPr>
      <w:r>
        <w:lastRenderedPageBreak/>
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14:paraId="61253890" w14:textId="77777777" w:rsidR="00D81559" w:rsidRPr="003F19AB" w:rsidRDefault="00D81559" w:rsidP="00D81559">
      <w:pPr>
        <w:pStyle w:val="a3"/>
        <w:ind w:firstLine="708"/>
      </w:pPr>
      <w:r>
        <w:t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14:paraId="6BF7E791" w14:textId="77777777" w:rsidR="00D81559" w:rsidRPr="00756C38" w:rsidRDefault="00D81559" w:rsidP="00D81559">
      <w:pPr>
        <w:pStyle w:val="2"/>
        <w:ind w:firstLine="708"/>
        <w:rPr>
          <w:szCs w:val="28"/>
        </w:rPr>
      </w:pPr>
      <w:bookmarkStart w:id="8" w:name="_Toc395562051"/>
      <w:bookmarkStart w:id="9" w:name="_Toc403727668"/>
      <w:r w:rsidRPr="00756C38">
        <w:rPr>
          <w:szCs w:val="28"/>
        </w:rPr>
        <w:t xml:space="preserve">Статья 2. </w:t>
      </w:r>
      <w:r>
        <w:rPr>
          <w:szCs w:val="28"/>
        </w:rPr>
        <w:t>Н</w:t>
      </w:r>
      <w:r w:rsidRPr="00756C38">
        <w:rPr>
          <w:szCs w:val="28"/>
        </w:rPr>
        <w:t>азначение и состав Правил</w:t>
      </w:r>
      <w:bookmarkEnd w:id="8"/>
      <w:bookmarkEnd w:id="9"/>
    </w:p>
    <w:p w14:paraId="207B9E2A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56C38">
        <w:rPr>
          <w:rFonts w:ascii="Times New Roman" w:hAnsi="Times New Roman" w:cs="Times New Roman"/>
          <w:sz w:val="28"/>
          <w:szCs w:val="28"/>
        </w:rPr>
        <w:t>. Настоящие Правила применяются наряду с:</w:t>
      </w:r>
    </w:p>
    <w:p w14:paraId="416F67BB" w14:textId="77777777" w:rsidR="00D81559" w:rsidRPr="00756C38" w:rsidRDefault="00D81559" w:rsidP="00D8155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техническими регламентами (до их вступления в силу в установленном порядке);</w:t>
      </w:r>
    </w:p>
    <w:p w14:paraId="69EB4CCB" w14:textId="77777777" w:rsidR="00D81559" w:rsidRPr="00756C38" w:rsidRDefault="00D81559" w:rsidP="00D8155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нормативными техническими документами в части, не противоречащей Федеральному закону «О техническом регулировании» и Градостроительному кодексу Российской Федерации), принятыми в соответствии с законодательством в целях обеспечения безопасности жизни и здоровья людей, надежности и безопасности объектов капитального строительства, защиты имущества, сохранения окружающей природной среды и объектов культурного наследия;</w:t>
      </w:r>
    </w:p>
    <w:p w14:paraId="02EDFC1D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муниципальными нормативными правовыми актами Поселения по вопросам регулирования землепользования и застройки. Указанные акты применяются в части, не противоречащей настоящим Правилам.</w:t>
      </w:r>
    </w:p>
    <w:p w14:paraId="7EED9B61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56C38">
        <w:rPr>
          <w:rFonts w:ascii="Times New Roman" w:hAnsi="Times New Roman" w:cs="Times New Roman"/>
          <w:sz w:val="28"/>
          <w:szCs w:val="28"/>
        </w:rPr>
        <w:t>. Настоящие Правила состоят трех частей:</w:t>
      </w:r>
    </w:p>
    <w:p w14:paraId="7C6ED6F1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756C3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6C38">
        <w:rPr>
          <w:rFonts w:ascii="Times New Roman" w:hAnsi="Times New Roman" w:cs="Times New Roman"/>
          <w:sz w:val="28"/>
          <w:szCs w:val="28"/>
        </w:rPr>
        <w:t>. Порядок применения правил землепользования и застройки и внесения изменений в указанные правила.</w:t>
      </w:r>
    </w:p>
    <w:p w14:paraId="4338D250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756C3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56C38">
        <w:rPr>
          <w:rFonts w:ascii="Times New Roman" w:hAnsi="Times New Roman" w:cs="Times New Roman"/>
          <w:sz w:val="28"/>
          <w:szCs w:val="28"/>
        </w:rPr>
        <w:t>. Карта градостроительного зонирования.</w:t>
      </w:r>
    </w:p>
    <w:p w14:paraId="75E91D27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756C3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56C38">
        <w:rPr>
          <w:rFonts w:ascii="Times New Roman" w:hAnsi="Times New Roman" w:cs="Times New Roman"/>
          <w:sz w:val="28"/>
          <w:szCs w:val="28"/>
        </w:rPr>
        <w:t>. Градостроительные регламенты.</w:t>
      </w:r>
    </w:p>
    <w:p w14:paraId="0B10560F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56C38">
        <w:rPr>
          <w:rFonts w:ascii="Times New Roman" w:hAnsi="Times New Roman" w:cs="Times New Roman"/>
          <w:sz w:val="28"/>
          <w:szCs w:val="28"/>
        </w:rPr>
        <w:t>. Настоящие Правила обязательны для соблюдения органами государственной власти, органами местного самоуправления, физическими и юридическими лицами, должностными лицами, осуществляющими, регулирующими или контролирующими градостроительную деятельность на территории Поселения.</w:t>
      </w:r>
    </w:p>
    <w:p w14:paraId="0CC23EB7" w14:textId="77777777" w:rsidR="00D81559" w:rsidRPr="00B4237D" w:rsidRDefault="00D81559" w:rsidP="00D81559">
      <w:pPr>
        <w:pStyle w:val="2"/>
        <w:ind w:firstLine="708"/>
        <w:rPr>
          <w:szCs w:val="28"/>
        </w:rPr>
      </w:pPr>
      <w:bookmarkStart w:id="10" w:name="_Toc395562052"/>
      <w:bookmarkStart w:id="11" w:name="_Toc403727669"/>
      <w:r w:rsidRPr="00B4237D">
        <w:rPr>
          <w:szCs w:val="28"/>
        </w:rPr>
        <w:t xml:space="preserve">Статья 3. </w:t>
      </w:r>
      <w:r w:rsidRPr="00B4237D">
        <w:t xml:space="preserve">Градостроительные </w:t>
      </w:r>
      <w:r w:rsidRPr="00B4237D">
        <w:rPr>
          <w:szCs w:val="28"/>
        </w:rPr>
        <w:t>регламенты использования территорий и их применение</w:t>
      </w:r>
      <w:bookmarkEnd w:id="10"/>
      <w:bookmarkEnd w:id="11"/>
    </w:p>
    <w:p w14:paraId="12ECADFA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37D">
        <w:rPr>
          <w:rFonts w:ascii="Times New Roman" w:hAnsi="Times New Roman" w:cs="Times New Roman"/>
          <w:sz w:val="28"/>
          <w:szCs w:val="28"/>
        </w:rPr>
        <w:t>Градостроительным регламентом определяется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14:paraId="1CDB0BD7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56C38">
        <w:rPr>
          <w:rFonts w:ascii="Times New Roman" w:hAnsi="Times New Roman" w:cs="Times New Roman"/>
          <w:sz w:val="28"/>
          <w:szCs w:val="28"/>
        </w:rPr>
        <w:t xml:space="preserve">. Порядок использования земель Поселения определяется в соответствии с зонированием его территории, отображенным на картах градостроительного зонирования Поселения, с учетом ограничений в использовании земельных участков, установленных в зонах с особыми условиями использования территорий. </w:t>
      </w:r>
    </w:p>
    <w:p w14:paraId="1A61FD8A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56C38">
        <w:rPr>
          <w:rFonts w:ascii="Times New Roman" w:hAnsi="Times New Roman" w:cs="Times New Roman"/>
          <w:sz w:val="28"/>
          <w:szCs w:val="28"/>
        </w:rPr>
        <w:t>Для каждой из территориальных зон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6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определенных</w:t>
      </w:r>
      <w:r w:rsidRPr="00756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56C38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х, на основании статьи 36 устанавливается </w:t>
      </w:r>
      <w:r w:rsidRPr="00756C38">
        <w:rPr>
          <w:rFonts w:ascii="Times New Roman" w:hAnsi="Times New Roman" w:cs="Times New Roman"/>
          <w:sz w:val="28"/>
          <w:szCs w:val="28"/>
        </w:rPr>
        <w:t>градостроительный регламент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486715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756C38">
        <w:rPr>
          <w:rFonts w:ascii="Times New Roman" w:hAnsi="Times New Roman" w:cs="Times New Roman"/>
          <w:sz w:val="28"/>
          <w:szCs w:val="28"/>
        </w:rPr>
        <w:t>В отношении земельных участков и объектов капитального строительства, в территориальных зонах 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6C38">
        <w:rPr>
          <w:rFonts w:ascii="Times New Roman" w:hAnsi="Times New Roman" w:cs="Times New Roman"/>
          <w:sz w:val="28"/>
          <w:szCs w:val="28"/>
        </w:rPr>
        <w:t xml:space="preserve"> устанавливают сельскохозяйственные регламенты. </w:t>
      </w:r>
    </w:p>
    <w:p w14:paraId="40A76333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56C38">
        <w:rPr>
          <w:rFonts w:ascii="Times New Roman" w:hAnsi="Times New Roman" w:cs="Times New Roman"/>
          <w:sz w:val="28"/>
          <w:szCs w:val="28"/>
        </w:rPr>
        <w:t>. Инженерно-технические объекты, сооружения, коммуникации,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(электро-, водо-, газоснабжение, водоотведение, телефонизация и т.д.), являются всегда разрешенными при условии их соответствия техническим регламентам (а вплоть до их вступления в установленном порядке в силу - нормативным техническим документам в части, не противоречащей Федеральному закону «О техническом регулировании» и Градостроительному кодексу Российской Федерации).</w:t>
      </w:r>
    </w:p>
    <w:p w14:paraId="70957BCF" w14:textId="77777777" w:rsidR="00D81559" w:rsidRPr="00756C38" w:rsidRDefault="00D81559" w:rsidP="00D81559">
      <w:pPr>
        <w:pStyle w:val="2"/>
        <w:ind w:firstLine="708"/>
        <w:rPr>
          <w:szCs w:val="28"/>
        </w:rPr>
      </w:pPr>
      <w:bookmarkStart w:id="12" w:name="_Toc395562053"/>
      <w:bookmarkStart w:id="13" w:name="_Toc403727670"/>
      <w:r w:rsidRPr="00BE0221">
        <w:rPr>
          <w:szCs w:val="28"/>
        </w:rPr>
        <w:t>Статья 4. Открытость и доступность информации о землепользовании и застройке</w:t>
      </w:r>
      <w:bookmarkEnd w:id="12"/>
      <w:bookmarkEnd w:id="13"/>
    </w:p>
    <w:p w14:paraId="31BB9DB3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Настоящие Правила</w:t>
      </w:r>
      <w:r w:rsidRPr="00D05925">
        <w:rPr>
          <w:rFonts w:ascii="Times New Roman" w:hAnsi="Times New Roman" w:cs="Times New Roman"/>
          <w:sz w:val="28"/>
          <w:szCs w:val="28"/>
        </w:rPr>
        <w:t xml:space="preserve"> являются общедоступными для всех физических и</w:t>
      </w:r>
      <w:r w:rsidRPr="00756C38">
        <w:rPr>
          <w:rFonts w:ascii="Times New Roman" w:hAnsi="Times New Roman" w:cs="Times New Roman"/>
          <w:sz w:val="28"/>
          <w:szCs w:val="28"/>
        </w:rPr>
        <w:t xml:space="preserve">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Pr="00756C38">
        <w:rPr>
          <w:rFonts w:ascii="Times New Roman" w:hAnsi="Times New Roman" w:cs="Times New Roman"/>
          <w:sz w:val="28"/>
          <w:szCs w:val="28"/>
        </w:rPr>
        <w:t>, а также органов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Pr="00756C38">
        <w:rPr>
          <w:rFonts w:ascii="Times New Roman" w:hAnsi="Times New Roman" w:cs="Times New Roman"/>
          <w:sz w:val="28"/>
          <w:szCs w:val="28"/>
        </w:rPr>
        <w:t xml:space="preserve"> власти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56C38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56C38">
        <w:rPr>
          <w:rFonts w:ascii="Times New Roman" w:hAnsi="Times New Roman" w:cs="Times New Roman"/>
          <w:sz w:val="28"/>
          <w:szCs w:val="28"/>
        </w:rPr>
        <w:t xml:space="preserve"> местного самоуправления.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9DAC48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 xml:space="preserve">2. Настоящие Правила после утверждения, в </w:t>
      </w:r>
      <w:r>
        <w:rPr>
          <w:rFonts w:ascii="Times New Roman" w:hAnsi="Times New Roman" w:cs="Times New Roman"/>
          <w:sz w:val="28"/>
          <w:szCs w:val="28"/>
        </w:rPr>
        <w:t xml:space="preserve">сроки, установленные </w:t>
      </w:r>
      <w:r w:rsidRPr="00756C38">
        <w:rPr>
          <w:rFonts w:ascii="Times New Roman" w:hAnsi="Times New Roman" w:cs="Times New Roman"/>
          <w:sz w:val="28"/>
          <w:szCs w:val="28"/>
        </w:rPr>
        <w:t>статьей 57.1 Градостроительного кодекса Российской Федерации, размещаются в федеральной государственной информационной системе территориального планирования</w:t>
      </w:r>
      <w:r w:rsidRPr="00756C38">
        <w:t xml:space="preserve"> </w:t>
      </w:r>
      <w:r w:rsidRPr="00756C38">
        <w:rPr>
          <w:rFonts w:ascii="Times New Roman" w:hAnsi="Times New Roman" w:cs="Times New Roman"/>
          <w:sz w:val="28"/>
          <w:szCs w:val="28"/>
        </w:rPr>
        <w:t>с использованием официального сайта в сети "Интернет".</w:t>
      </w:r>
    </w:p>
    <w:p w14:paraId="0CE6E7E1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3. Настоящие Правила после утверждения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C38">
        <w:rPr>
          <w:rFonts w:ascii="Times New Roman" w:hAnsi="Times New Roman" w:cs="Times New Roman"/>
          <w:sz w:val="28"/>
          <w:szCs w:val="28"/>
        </w:rPr>
        <w:t>направляются для размещения в информационной системе обеспечения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6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</w:t>
      </w:r>
      <w:r w:rsidRPr="00756C38">
        <w:rPr>
          <w:rFonts w:ascii="Times New Roman" w:hAnsi="Times New Roman" w:cs="Times New Roman"/>
          <w:sz w:val="28"/>
          <w:szCs w:val="28"/>
        </w:rPr>
        <w:t>.</w:t>
      </w:r>
    </w:p>
    <w:p w14:paraId="115A4C2D" w14:textId="77777777" w:rsidR="00D81559" w:rsidRPr="00756C38" w:rsidRDefault="00D81559" w:rsidP="00D81559">
      <w:pPr>
        <w:pStyle w:val="2"/>
        <w:ind w:firstLine="708"/>
        <w:rPr>
          <w:szCs w:val="28"/>
        </w:rPr>
      </w:pPr>
      <w:bookmarkStart w:id="14" w:name="_Toc395562056"/>
      <w:bookmarkStart w:id="15" w:name="_Toc403727673"/>
      <w:r w:rsidRPr="00BE0221">
        <w:rPr>
          <w:szCs w:val="28"/>
        </w:rPr>
        <w:t>Статья 5. Общие положения, относящиеся к ранее возникшим правам</w:t>
      </w:r>
      <w:bookmarkEnd w:id="14"/>
      <w:bookmarkEnd w:id="15"/>
    </w:p>
    <w:p w14:paraId="50291EFB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1. 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части, не противоречащей настоящим Правилам.</w:t>
      </w:r>
    </w:p>
    <w:p w14:paraId="54966BB5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2. Разрешения на строительство, выданные физическим и юридическим лицам, до введения в действие настоящих Правил являются действительными.</w:t>
      </w:r>
    </w:p>
    <w:p w14:paraId="29AEE781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3. Использование земельных участков и объектов капитального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Pr="00756C3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C38">
        <w:rPr>
          <w:rFonts w:ascii="Times New Roman" w:hAnsi="Times New Roman" w:cs="Times New Roman"/>
          <w:sz w:val="28"/>
          <w:szCs w:val="28"/>
        </w:rPr>
        <w:t>соответствую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56C38">
        <w:rPr>
          <w:rFonts w:ascii="Times New Roman" w:hAnsi="Times New Roman" w:cs="Times New Roman"/>
          <w:sz w:val="28"/>
          <w:szCs w:val="28"/>
        </w:rPr>
        <w:t xml:space="preserve"> настоящим Правилам в части видов использования, установленных </w:t>
      </w:r>
      <w:r w:rsidRPr="0054414A">
        <w:rPr>
          <w:rFonts w:ascii="Times New Roman" w:hAnsi="Times New Roman" w:cs="Times New Roman"/>
          <w:sz w:val="28"/>
          <w:szCs w:val="28"/>
        </w:rPr>
        <w:t>градостроительны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4414A">
        <w:rPr>
          <w:rFonts w:ascii="Times New Roman" w:hAnsi="Times New Roman" w:cs="Times New Roman"/>
          <w:sz w:val="28"/>
          <w:szCs w:val="28"/>
        </w:rPr>
        <w:t xml:space="preserve"> </w:t>
      </w:r>
      <w:r w:rsidRPr="00756C38">
        <w:rPr>
          <w:rFonts w:ascii="Times New Roman" w:hAnsi="Times New Roman" w:cs="Times New Roman"/>
          <w:sz w:val="28"/>
          <w:szCs w:val="28"/>
        </w:rPr>
        <w:t>регламентом, определяется в соответствии с частями 8 – 10 статьи 36 Градостроительного кодекса Российской Федерации.</w:t>
      </w:r>
    </w:p>
    <w:p w14:paraId="35F41728" w14:textId="77777777" w:rsidR="00D81559" w:rsidRPr="00756C38" w:rsidRDefault="00D81559" w:rsidP="00D81559">
      <w:pPr>
        <w:pStyle w:val="2"/>
        <w:rPr>
          <w:szCs w:val="28"/>
        </w:rPr>
      </w:pPr>
      <w:bookmarkStart w:id="16" w:name="_Статья_7._Использование"/>
      <w:bookmarkStart w:id="17" w:name="_Toc395562057"/>
      <w:bookmarkStart w:id="18" w:name="_Toc403727674"/>
      <w:bookmarkEnd w:id="16"/>
      <w:r w:rsidRPr="00BE0221">
        <w:rPr>
          <w:szCs w:val="28"/>
        </w:rPr>
        <w:t>Статья 6. Использование земельных участков и строительные изменения объектов капитального строительства, не соответствующих Правилам</w:t>
      </w:r>
      <w:bookmarkEnd w:id="17"/>
      <w:bookmarkEnd w:id="18"/>
    </w:p>
    <w:p w14:paraId="70292475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1. Земельные участки и объекты капитального строительства,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C38">
        <w:rPr>
          <w:rFonts w:ascii="Times New Roman" w:hAnsi="Times New Roman" w:cs="Times New Roman"/>
          <w:sz w:val="28"/>
          <w:szCs w:val="28"/>
        </w:rPr>
        <w:t>соответствующи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56C38">
        <w:rPr>
          <w:rFonts w:ascii="Times New Roman" w:hAnsi="Times New Roman" w:cs="Times New Roman"/>
          <w:sz w:val="28"/>
          <w:szCs w:val="28"/>
        </w:rPr>
        <w:t xml:space="preserve"> настоящим Правилам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756C38">
        <w:rPr>
          <w:rFonts w:ascii="Times New Roman" w:hAnsi="Times New Roman" w:cs="Times New Roman"/>
          <w:sz w:val="28"/>
          <w:szCs w:val="28"/>
        </w:rPr>
        <w:t xml:space="preserve">после внесения в них изменений, могут использоваться без установления срока их приведения в соответствие с </w:t>
      </w:r>
      <w:r w:rsidRPr="00756C38">
        <w:rPr>
          <w:rFonts w:ascii="Times New Roman" w:hAnsi="Times New Roman" w:cs="Times New Roman"/>
          <w:sz w:val="28"/>
          <w:szCs w:val="28"/>
        </w:rPr>
        <w:lastRenderedPageBreak/>
        <w:t>настоящими Правилами, за исключением случаев, установленных федеральным законодательством и настоящими Правилами.</w:t>
      </w:r>
    </w:p>
    <w:p w14:paraId="75688EEB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Исключение составляют несоответствующие одновременно и настоящим Правилам, и техническим регламентам (а вплоть до их вступления в установленном порядке в силу - нормативным техническим документам в части, не противоречащей Федеральному закону «О техническом регулировании» и Градостроительному кодексу Российской Федерации) объекты капитального строительства, существование и использование которых опасно для жизни и здоровья людей, для окружающей среды, объектов культурного наследия. Применительно к этим объектам в соответствии с федеральными законами может быть наложен запрет на продолжение их использования.</w:t>
      </w:r>
    </w:p>
    <w:p w14:paraId="473FB54C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2. Все изменения не соответствующих настоящим Правилам объектов капитального строительства, осуществляемые путем изменения видов и интенсивности их использования, строительных параметров, могут производиться только в направлении приведения их в соответствие с настоящими Правилами.</w:t>
      </w:r>
    </w:p>
    <w:p w14:paraId="721AFC0C" w14:textId="77777777" w:rsidR="00D81559" w:rsidRPr="00765DA1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65DA1">
        <w:rPr>
          <w:rFonts w:ascii="Times New Roman" w:hAnsi="Times New Roman" w:cs="Times New Roman"/>
          <w:sz w:val="28"/>
          <w:szCs w:val="28"/>
        </w:rPr>
        <w:t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445797" w14:textId="77777777" w:rsidR="00D81559" w:rsidRPr="00BE0221" w:rsidRDefault="00D81559" w:rsidP="00D81559">
      <w:pPr>
        <w:pStyle w:val="1"/>
      </w:pPr>
      <w:bookmarkStart w:id="19" w:name="_Toc395562058"/>
      <w:bookmarkStart w:id="20" w:name="_Toc403727675"/>
      <w:bookmarkStart w:id="21" w:name="_Hlk443963"/>
      <w:r w:rsidRPr="00756C38">
        <w:t xml:space="preserve">Глава 2. Положения о регулировании землепользования и застройки органами </w:t>
      </w:r>
      <w:r w:rsidRPr="00BE0221">
        <w:t xml:space="preserve">местного самоуправления </w:t>
      </w:r>
    </w:p>
    <w:p w14:paraId="28E0FFD1" w14:textId="77777777" w:rsidR="00D81559" w:rsidRPr="00756C38" w:rsidRDefault="00D81559" w:rsidP="00D81559">
      <w:pPr>
        <w:pStyle w:val="2"/>
        <w:ind w:firstLine="708"/>
        <w:rPr>
          <w:szCs w:val="28"/>
        </w:rPr>
      </w:pPr>
      <w:bookmarkStart w:id="22" w:name="_Toc395562059"/>
      <w:bookmarkStart w:id="23" w:name="_Toc403727676"/>
      <w:r w:rsidRPr="00BE0221">
        <w:rPr>
          <w:szCs w:val="28"/>
        </w:rPr>
        <w:t>Статья 7. Общие положения о правах физических и юридических лицах, осуществляющих землепользование и застройку</w:t>
      </w:r>
      <w:bookmarkEnd w:id="22"/>
      <w:bookmarkEnd w:id="23"/>
      <w:r w:rsidRPr="00BE0221">
        <w:rPr>
          <w:szCs w:val="28"/>
        </w:rPr>
        <w:t xml:space="preserve"> на территории Поселения</w:t>
      </w:r>
    </w:p>
    <w:p w14:paraId="5AC2C519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6C38">
        <w:rPr>
          <w:rFonts w:ascii="Times New Roman" w:hAnsi="Times New Roman" w:cs="Times New Roman"/>
          <w:sz w:val="28"/>
          <w:szCs w:val="28"/>
        </w:rPr>
        <w:t xml:space="preserve"> настоящие Правила, а также иные нормативные правовые акты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6C38">
        <w:rPr>
          <w:rFonts w:ascii="Times New Roman" w:hAnsi="Times New Roman" w:cs="Times New Roman"/>
          <w:sz w:val="28"/>
          <w:szCs w:val="28"/>
        </w:rPr>
        <w:t xml:space="preserve"> регулируют действия физических и юридических лиц,</w:t>
      </w:r>
      <w:r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756C38">
        <w:rPr>
          <w:rFonts w:ascii="Times New Roman" w:hAnsi="Times New Roman" w:cs="Times New Roman"/>
          <w:sz w:val="28"/>
          <w:szCs w:val="28"/>
        </w:rPr>
        <w:t>:</w:t>
      </w:r>
    </w:p>
    <w:p w14:paraId="7D10378E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756C38">
        <w:rPr>
          <w:rFonts w:ascii="Times New Roman" w:hAnsi="Times New Roman" w:cs="Times New Roman"/>
          <w:sz w:val="28"/>
          <w:szCs w:val="28"/>
        </w:rPr>
        <w:t xml:space="preserve"> в торгах (конкурсах, аукционах) по предоставлению прав собственности или аренды на земельные участки;</w:t>
      </w:r>
    </w:p>
    <w:p w14:paraId="72303CDE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подгот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56C3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ки </w:t>
      </w:r>
      <w:r w:rsidRPr="00756C38">
        <w:rPr>
          <w:rFonts w:ascii="Times New Roman" w:hAnsi="Times New Roman" w:cs="Times New Roman"/>
          <w:sz w:val="28"/>
          <w:szCs w:val="28"/>
        </w:rPr>
        <w:t>проектн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56C38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56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756C38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56C38">
        <w:rPr>
          <w:rFonts w:ascii="Times New Roman" w:hAnsi="Times New Roman" w:cs="Times New Roman"/>
          <w:sz w:val="28"/>
          <w:szCs w:val="28"/>
        </w:rPr>
        <w:t>, реконструкци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56C38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строительства;</w:t>
      </w:r>
    </w:p>
    <w:p w14:paraId="3F9BFB46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56C38">
        <w:rPr>
          <w:rFonts w:ascii="Times New Roman" w:hAnsi="Times New Roman" w:cs="Times New Roman"/>
          <w:sz w:val="28"/>
          <w:szCs w:val="28"/>
        </w:rPr>
        <w:t xml:space="preserve"> не запрещенны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56C38">
        <w:rPr>
          <w:rFonts w:ascii="Times New Roman" w:hAnsi="Times New Roman" w:cs="Times New Roman"/>
          <w:sz w:val="28"/>
          <w:szCs w:val="28"/>
        </w:rPr>
        <w:t xml:space="preserve"> действи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56C3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отношении земельных участков и объектов капитального строительства</w:t>
      </w:r>
      <w:r w:rsidRPr="00756C38">
        <w:rPr>
          <w:rFonts w:ascii="Times New Roman" w:hAnsi="Times New Roman" w:cs="Times New Roman"/>
          <w:sz w:val="28"/>
          <w:szCs w:val="28"/>
        </w:rPr>
        <w:t>.</w:t>
      </w:r>
    </w:p>
    <w:p w14:paraId="5E037230" w14:textId="77777777" w:rsidR="00D81559" w:rsidRPr="00BE0221" w:rsidRDefault="00D81559" w:rsidP="00D81559">
      <w:pPr>
        <w:pStyle w:val="2"/>
        <w:ind w:firstLine="708"/>
        <w:rPr>
          <w:szCs w:val="28"/>
        </w:rPr>
      </w:pPr>
      <w:bookmarkStart w:id="24" w:name="_Toc395562060"/>
      <w:bookmarkStart w:id="25" w:name="_Toc403727677"/>
      <w:r w:rsidRPr="00BE0221">
        <w:rPr>
          <w:szCs w:val="28"/>
        </w:rPr>
        <w:t>Статья 8. Комиссия по землепользованию и застройке Поселения</w:t>
      </w:r>
      <w:bookmarkEnd w:id="24"/>
      <w:bookmarkEnd w:id="25"/>
    </w:p>
    <w:p w14:paraId="45407966" w14:textId="3EE856DD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56C38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Поселения (далее – Комиссия) является постоянно действующим, консультативным, коллегиальным совещательным органом при главе </w:t>
      </w:r>
      <w:r w:rsidR="009B245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56C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которая</w:t>
      </w:r>
      <w:r w:rsidRPr="00756C38">
        <w:rPr>
          <w:rFonts w:ascii="Times New Roman" w:hAnsi="Times New Roman" w:cs="Times New Roman"/>
          <w:sz w:val="28"/>
          <w:szCs w:val="28"/>
        </w:rPr>
        <w:t xml:space="preserve"> формируется для реализации настоящих Правил.</w:t>
      </w:r>
    </w:p>
    <w:p w14:paraId="557E0F5A" w14:textId="7674F983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56C38">
        <w:rPr>
          <w:rFonts w:ascii="Times New Roman" w:hAnsi="Times New Roman" w:cs="Times New Roman"/>
          <w:sz w:val="28"/>
          <w:szCs w:val="28"/>
        </w:rPr>
        <w:t xml:space="preserve">Комиссия формируется на основании решения главы </w:t>
      </w:r>
      <w:r w:rsidR="009B245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56C38">
        <w:rPr>
          <w:rFonts w:ascii="Times New Roman" w:hAnsi="Times New Roman" w:cs="Times New Roman"/>
          <w:sz w:val="28"/>
          <w:szCs w:val="28"/>
        </w:rPr>
        <w:t xml:space="preserve"> и осуществляет свою деятельность в соответствии с настоящими </w:t>
      </w:r>
      <w:r w:rsidRPr="00756C38">
        <w:rPr>
          <w:rFonts w:ascii="Times New Roman" w:hAnsi="Times New Roman" w:cs="Times New Roman"/>
          <w:sz w:val="28"/>
          <w:szCs w:val="28"/>
        </w:rPr>
        <w:lastRenderedPageBreak/>
        <w:t xml:space="preserve">Правилами, Положением о Комиссии, иными актами, утверждаемыми главой </w:t>
      </w:r>
      <w:r w:rsidR="009B245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56C38">
        <w:rPr>
          <w:rFonts w:ascii="Times New Roman" w:hAnsi="Times New Roman" w:cs="Times New Roman"/>
          <w:sz w:val="28"/>
          <w:szCs w:val="28"/>
        </w:rPr>
        <w:t>, а также в соответствии с утвержденным Комиссией регламентом деятельности.</w:t>
      </w:r>
    </w:p>
    <w:p w14:paraId="601FCC9B" w14:textId="77777777" w:rsidR="00D81559" w:rsidRDefault="00D81559" w:rsidP="00D81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56C38">
        <w:rPr>
          <w:rFonts w:ascii="Times New Roman" w:hAnsi="Times New Roman" w:cs="Times New Roman"/>
          <w:sz w:val="28"/>
          <w:szCs w:val="28"/>
        </w:rPr>
        <w:t xml:space="preserve">. Комиссия </w:t>
      </w:r>
      <w:r>
        <w:rPr>
          <w:rFonts w:ascii="Times New Roman" w:hAnsi="Times New Roman" w:cs="Times New Roman"/>
          <w:sz w:val="28"/>
          <w:szCs w:val="28"/>
        </w:rPr>
        <w:t>может выступать</w:t>
      </w:r>
      <w:r w:rsidRPr="00BE0221">
        <w:t xml:space="preserve"> </w:t>
      </w:r>
      <w:r w:rsidRPr="00BE0221">
        <w:rPr>
          <w:rFonts w:ascii="Times New Roman" w:hAnsi="Times New Roman" w:cs="Times New Roman"/>
          <w:sz w:val="28"/>
          <w:szCs w:val="28"/>
        </w:rPr>
        <w:t>организатором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221">
        <w:rPr>
          <w:rFonts w:ascii="Times New Roman" w:hAnsi="Times New Roman" w:cs="Times New Roman"/>
          <w:sz w:val="28"/>
          <w:szCs w:val="28"/>
        </w:rPr>
        <w:t>или публичных слушаний при их проведении, в порядке и случаях,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221">
        <w:rPr>
          <w:rFonts w:ascii="Times New Roman" w:hAnsi="Times New Roman" w:cs="Times New Roman"/>
          <w:sz w:val="28"/>
          <w:szCs w:val="28"/>
        </w:rPr>
        <w:t>нормативным правовым актом представительного органа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221">
        <w:rPr>
          <w:rFonts w:ascii="Times New Roman" w:hAnsi="Times New Roman" w:cs="Times New Roman"/>
          <w:sz w:val="28"/>
          <w:szCs w:val="28"/>
        </w:rPr>
        <w:t>образования.</w:t>
      </w:r>
    </w:p>
    <w:p w14:paraId="3EF93924" w14:textId="77777777" w:rsidR="00D81559" w:rsidRPr="00756C38" w:rsidRDefault="00D81559" w:rsidP="00D81559">
      <w:pPr>
        <w:pStyle w:val="2"/>
        <w:ind w:firstLine="708"/>
        <w:rPr>
          <w:szCs w:val="28"/>
        </w:rPr>
      </w:pPr>
      <w:bookmarkStart w:id="26" w:name="_Toc395562061"/>
      <w:bookmarkStart w:id="27" w:name="_Toc403727678"/>
      <w:r w:rsidRPr="00756C38">
        <w:rPr>
          <w:szCs w:val="28"/>
        </w:rPr>
        <w:t>Статья 9. Полномочия органов местного самоуправления, регулирующих землепользование и застройку в части подготовки и применения настоящих Правил</w:t>
      </w:r>
      <w:bookmarkEnd w:id="26"/>
      <w:bookmarkEnd w:id="27"/>
    </w:p>
    <w:p w14:paraId="7A11E3F4" w14:textId="77777777" w:rsidR="00D81559" w:rsidRPr="00756C38" w:rsidRDefault="00D81559" w:rsidP="00D81559">
      <w:pPr>
        <w:pStyle w:val="a3"/>
        <w:ind w:firstLine="708"/>
        <w:rPr>
          <w:szCs w:val="28"/>
        </w:rPr>
      </w:pPr>
      <w:r w:rsidRPr="00756C38">
        <w:t>Полномочия органов местного самоуправления, регулирующих землепользование и застройку в части подготовки и применения настоящих Правил</w:t>
      </w:r>
      <w:r w:rsidRPr="00756C38">
        <w:rPr>
          <w:szCs w:val="28"/>
        </w:rPr>
        <w:t>, определяются действующим законодательством</w:t>
      </w:r>
      <w:r w:rsidRPr="00A50B22">
        <w:rPr>
          <w:szCs w:val="28"/>
        </w:rPr>
        <w:t xml:space="preserve"> </w:t>
      </w:r>
      <w:r>
        <w:rPr>
          <w:szCs w:val="28"/>
        </w:rPr>
        <w:t>о градостроительной деятельности</w:t>
      </w:r>
      <w:r w:rsidRPr="00756C38">
        <w:rPr>
          <w:szCs w:val="28"/>
        </w:rPr>
        <w:t>.</w:t>
      </w:r>
    </w:p>
    <w:p w14:paraId="1B630B98" w14:textId="77777777" w:rsidR="00D81559" w:rsidRPr="00756C38" w:rsidRDefault="00D81559" w:rsidP="00D81559">
      <w:pPr>
        <w:pStyle w:val="2"/>
        <w:ind w:firstLine="708"/>
      </w:pPr>
      <w:r w:rsidRPr="00756C38">
        <w:t>Статья 10. Обеспечение социальной защиты инвалидов при осуществлении деятельности по землепользованию и застройке</w:t>
      </w:r>
    </w:p>
    <w:p w14:paraId="41C074C0" w14:textId="77777777" w:rsidR="00D81559" w:rsidRPr="00756C38" w:rsidRDefault="00D81559" w:rsidP="00D81559">
      <w:pPr>
        <w:pStyle w:val="a3"/>
        <w:ind w:firstLine="708"/>
      </w:pPr>
      <w:r>
        <w:t>П</w:t>
      </w:r>
      <w:r w:rsidRPr="00756C38">
        <w:t xml:space="preserve">ри осуществлении деятельности по землепользованию и застройке в </w:t>
      </w:r>
      <w:r>
        <w:t>П</w:t>
      </w:r>
      <w:r w:rsidRPr="00756C38">
        <w:t>оселении</w:t>
      </w:r>
      <w:r>
        <w:t>,</w:t>
      </w:r>
      <w:r w:rsidRPr="00756C38">
        <w:t xml:space="preserve"> мер</w:t>
      </w:r>
      <w:r>
        <w:t>ы</w:t>
      </w:r>
      <w:r w:rsidRPr="00756C38">
        <w:t>, обеспечивающи</w:t>
      </w:r>
      <w:r>
        <w:t>е</w:t>
      </w:r>
      <w:r w:rsidRPr="00756C38">
        <w:t xml:space="preserve"> инвалидам условия для преодоления, замещения (компенсации) ограничений жизнедеятельности и направленных на создание им равных с другими гражданами возможностей участия в жизни общества</w:t>
      </w:r>
      <w:r>
        <w:t xml:space="preserve"> выполняются с</w:t>
      </w:r>
      <w:r w:rsidRPr="00C60FB5">
        <w:t xml:space="preserve"> </w:t>
      </w:r>
      <w:r w:rsidRPr="00756C38">
        <w:t>соблюдение</w:t>
      </w:r>
      <w:r>
        <w:t>м требований,</w:t>
      </w:r>
      <w:r w:rsidRPr="00756C38">
        <w:t xml:space="preserve"> установленных действующим законодательством</w:t>
      </w:r>
      <w:r>
        <w:t>.</w:t>
      </w:r>
    </w:p>
    <w:p w14:paraId="0F4BBBE0" w14:textId="77777777" w:rsidR="00D81559" w:rsidRPr="00BE0221" w:rsidRDefault="00D81559" w:rsidP="00D81559">
      <w:pPr>
        <w:pStyle w:val="1"/>
      </w:pPr>
      <w:bookmarkStart w:id="28" w:name="_Toc183418763"/>
      <w:bookmarkStart w:id="29" w:name="_Toc222737807"/>
      <w:bookmarkStart w:id="30" w:name="_Toc322969901"/>
      <w:bookmarkStart w:id="31" w:name="_Toc395562072"/>
      <w:bookmarkStart w:id="32" w:name="_Toc403727689"/>
      <w:r w:rsidRPr="00756C38">
        <w:t xml:space="preserve">Глава 3. Положения </w:t>
      </w:r>
      <w:bookmarkEnd w:id="28"/>
      <w:bookmarkEnd w:id="29"/>
      <w:r w:rsidRPr="00756C38">
        <w:t xml:space="preserve">об изменении видов разрешенного использования земельных участков и объектов капитального строительства физическими и </w:t>
      </w:r>
      <w:r w:rsidRPr="00BE0221">
        <w:t>юридическими лицами</w:t>
      </w:r>
      <w:bookmarkEnd w:id="30"/>
    </w:p>
    <w:p w14:paraId="677336D9" w14:textId="77777777" w:rsidR="00D81559" w:rsidRPr="00756C38" w:rsidRDefault="00D81559" w:rsidP="00D81559">
      <w:pPr>
        <w:pStyle w:val="2"/>
        <w:ind w:firstLine="708"/>
        <w:rPr>
          <w:szCs w:val="28"/>
        </w:rPr>
      </w:pPr>
      <w:bookmarkStart w:id="33" w:name="_Toc322969902"/>
      <w:r w:rsidRPr="00BE0221">
        <w:rPr>
          <w:szCs w:val="28"/>
        </w:rPr>
        <w:t>Статья 11. Изменение одного вида разрешенного использования на другой вид разрешенного использования земельных участков и других объектов недвижимости</w:t>
      </w:r>
      <w:bookmarkEnd w:id="33"/>
      <w:r w:rsidRPr="00756C38">
        <w:rPr>
          <w:szCs w:val="28"/>
        </w:rPr>
        <w:t xml:space="preserve"> </w:t>
      </w:r>
    </w:p>
    <w:p w14:paraId="4A0BFEB2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1.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14:paraId="4936C0AA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2.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14:paraId="548A16F8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lastRenderedPageBreak/>
        <w:t>3. В случае, если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 применяется порядок, установленный в настоящих Правилах.</w:t>
      </w:r>
    </w:p>
    <w:p w14:paraId="50A0006F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56C38">
        <w:rPr>
          <w:rFonts w:ascii="Times New Roman" w:hAnsi="Times New Roman" w:cs="Times New Roman"/>
          <w:sz w:val="28"/>
          <w:szCs w:val="28"/>
        </w:rPr>
        <w:t>. В случае, если правообладатель земельного участка 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56C38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56C38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запрашивает изменение основного вида разрешенного использования на условно разрешенный вид использования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6C38">
        <w:rPr>
          <w:rFonts w:ascii="Times New Roman" w:hAnsi="Times New Roman" w:cs="Times New Roman"/>
          <w:sz w:val="28"/>
          <w:szCs w:val="28"/>
        </w:rPr>
        <w:t xml:space="preserve"> применяется порядок предоставления разрешения на условно разрешенный вид использования земельного участка 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56C38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56C38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Pr="00756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756C38">
        <w:rPr>
          <w:rFonts w:ascii="Times New Roman" w:hAnsi="Times New Roman" w:cs="Times New Roman"/>
          <w:sz w:val="28"/>
          <w:szCs w:val="28"/>
        </w:rPr>
        <w:t xml:space="preserve"> статье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56C38">
        <w:rPr>
          <w:rFonts w:ascii="Times New Roman" w:hAnsi="Times New Roman" w:cs="Times New Roman"/>
          <w:sz w:val="28"/>
          <w:szCs w:val="28"/>
        </w:rPr>
        <w:t xml:space="preserve"> 39 Градостроительного кодекса Российской Федерации и в соответствии с положениями настоящих Правил.</w:t>
      </w:r>
    </w:p>
    <w:p w14:paraId="253D8216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56C38">
        <w:rPr>
          <w:rFonts w:ascii="Times New Roman" w:hAnsi="Times New Roman" w:cs="Times New Roman"/>
          <w:sz w:val="28"/>
          <w:szCs w:val="28"/>
        </w:rPr>
        <w:t>. Решения об изменении одного вида разрешенного использования на другой вид такого использования земельных участков и объектов капитального строительства, расположенных в границах территорий, на которые действие градостроительных регламентов не распространяется или для которых градостроительные регламенты не устанавливаются, принимаются в соответствии с федеральными законами.</w:t>
      </w:r>
    </w:p>
    <w:p w14:paraId="43B43EB7" w14:textId="77777777" w:rsidR="00D81559" w:rsidRPr="00756C38" w:rsidRDefault="00D81559" w:rsidP="00D81559">
      <w:pPr>
        <w:pStyle w:val="2"/>
        <w:ind w:firstLine="708"/>
        <w:rPr>
          <w:szCs w:val="28"/>
        </w:rPr>
      </w:pPr>
      <w:bookmarkStart w:id="34" w:name="_Toc322969904"/>
      <w:r w:rsidRPr="00756C38">
        <w:rPr>
          <w:szCs w:val="28"/>
        </w:rPr>
        <w:t>Статья 12. Порядок предоставления разрешения на условно разрешенный вид использования земельного участка или объекта капитального строительства</w:t>
      </w:r>
      <w:bookmarkEnd w:id="34"/>
    </w:p>
    <w:p w14:paraId="74D6B936" w14:textId="77777777" w:rsidR="00D81559" w:rsidRPr="00BE0221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221">
        <w:rPr>
          <w:rFonts w:ascii="Times New Roman" w:hAnsi="Times New Roman" w:cs="Times New Roman"/>
          <w:sz w:val="28"/>
          <w:szCs w:val="28"/>
        </w:rPr>
        <w:t xml:space="preserve">1.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E0221">
        <w:rPr>
          <w:rFonts w:ascii="Times New Roman" w:hAnsi="Times New Roman" w:cs="Times New Roman"/>
          <w:sz w:val="28"/>
          <w:szCs w:val="28"/>
        </w:rPr>
        <w:t>омиссию.</w:t>
      </w:r>
    </w:p>
    <w:p w14:paraId="6C8C3870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56C38">
        <w:rPr>
          <w:rFonts w:ascii="Times New Roman" w:hAnsi="Times New Roman" w:cs="Times New Roman"/>
          <w:sz w:val="28"/>
          <w:szCs w:val="28"/>
        </w:rPr>
        <w:t xml:space="preserve">. Одновременно с заявлением предоставляется следующая информация: </w:t>
      </w:r>
    </w:p>
    <w:p w14:paraId="5A5E0936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1) сведения о заявителе;</w:t>
      </w:r>
    </w:p>
    <w:p w14:paraId="64944571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2) адрес расположения земельного участка, объекта капитального строительства;</w:t>
      </w:r>
    </w:p>
    <w:p w14:paraId="2738DE50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3) схема планируемой застройки земельного участка с указанием мест расположения существующих и намечаемых построек и описанием их характеристик (общая площадь, количество этажей, места парковки автомобилей и т.д.);</w:t>
      </w:r>
    </w:p>
    <w:p w14:paraId="4BB569DF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4) эскизный проект строительства, реконструкции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756C38">
        <w:rPr>
          <w:rFonts w:ascii="Times New Roman" w:hAnsi="Times New Roman" w:cs="Times New Roman"/>
          <w:sz w:val="28"/>
          <w:szCs w:val="28"/>
        </w:rPr>
        <w:t>, который предлагается реализовать в случае представления разрешения на условно разрешенный вид использования;</w:t>
      </w:r>
    </w:p>
    <w:p w14:paraId="09AB5C71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5) материалы</w:t>
      </w:r>
      <w:r>
        <w:rPr>
          <w:rFonts w:ascii="Times New Roman" w:hAnsi="Times New Roman" w:cs="Times New Roman"/>
          <w:sz w:val="28"/>
          <w:szCs w:val="28"/>
        </w:rPr>
        <w:t xml:space="preserve"> по обоснованию, в том числе </w:t>
      </w:r>
      <w:r w:rsidRPr="00756C38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56C38">
        <w:rPr>
          <w:rFonts w:ascii="Times New Roman" w:hAnsi="Times New Roman" w:cs="Times New Roman"/>
          <w:sz w:val="28"/>
          <w:szCs w:val="28"/>
        </w:rPr>
        <w:t xml:space="preserve"> о планируемых объемах инженерных ресурсов, необходимых для функционирования объекта (количество жителей, численность работающих, грузооборот, потребность в подъездных железнодорожных путях, энергообеспечение, водоснабжение и т.д.; потребность в парковочных местах; технические условия, предоставленные уполномоченными организациями, подтверждающие возможность получения инженерных ресурсов в полном объеме), о предполагаемом уровне воздействия на окружающую среду (объем и характер выбросов в атмосферу, количество отходов производства и степень их </w:t>
      </w:r>
      <w:r w:rsidRPr="00756C38">
        <w:rPr>
          <w:rFonts w:ascii="Times New Roman" w:hAnsi="Times New Roman" w:cs="Times New Roman"/>
          <w:sz w:val="28"/>
          <w:szCs w:val="28"/>
        </w:rPr>
        <w:lastRenderedPageBreak/>
        <w:t>вредности), о планируемом количестве посетителей и о потребности в местах парковки автомобилей.</w:t>
      </w:r>
    </w:p>
    <w:p w14:paraId="0E061905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К заявлению прилагается кадастровый план земельного участка, правоустанавливающие документы на земельный участок 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56C38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56C38">
        <w:rPr>
          <w:rFonts w:ascii="Times New Roman" w:hAnsi="Times New Roman" w:cs="Times New Roman"/>
          <w:sz w:val="28"/>
          <w:szCs w:val="28"/>
        </w:rPr>
        <w:t xml:space="preserve"> объект недвижимости.</w:t>
      </w:r>
    </w:p>
    <w:p w14:paraId="1AFA909D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13599">
        <w:rPr>
          <w:rFonts w:ascii="Times New Roman" w:hAnsi="Times New Roman" w:cs="Times New Roman"/>
          <w:sz w:val="28"/>
          <w:szCs w:val="28"/>
        </w:rPr>
        <w:t xml:space="preserve">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10 статьи 39 Градостроительного кодекса Российской Федерации, </w:t>
      </w:r>
      <w:r w:rsidRPr="00613599">
        <w:rPr>
          <w:rFonts w:ascii="Times New Roman" w:hAnsi="Times New Roman" w:cs="Times New Roman"/>
          <w:sz w:val="28"/>
          <w:szCs w:val="28"/>
        </w:rPr>
        <w:t>несет физическое или юридическое лицо, заинтересованное в предоставлении такого разрешения</w:t>
      </w:r>
    </w:p>
    <w:p w14:paraId="198A8891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56C38">
        <w:rPr>
          <w:rFonts w:ascii="Times New Roman" w:hAnsi="Times New Roman" w:cs="Times New Roman"/>
          <w:sz w:val="28"/>
          <w:szCs w:val="28"/>
        </w:rPr>
        <w:t>. Разрешение на условно разрешенный вид использования предоставл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Pr="00756C3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учетом </w:t>
      </w:r>
      <w:r w:rsidRPr="00756C38">
        <w:rPr>
          <w:rFonts w:ascii="Times New Roman" w:hAnsi="Times New Roman" w:cs="Times New Roman"/>
          <w:sz w:val="28"/>
          <w:szCs w:val="28"/>
        </w:rPr>
        <w:t>недопущения причинения ущер</w:t>
      </w:r>
      <w:r>
        <w:rPr>
          <w:rFonts w:ascii="Times New Roman" w:hAnsi="Times New Roman" w:cs="Times New Roman"/>
          <w:sz w:val="28"/>
          <w:szCs w:val="28"/>
        </w:rPr>
        <w:t xml:space="preserve">ба смежным землепользователям и, как следствие, </w:t>
      </w:r>
      <w:r w:rsidRPr="00756C38">
        <w:rPr>
          <w:rFonts w:ascii="Times New Roman" w:hAnsi="Times New Roman" w:cs="Times New Roman"/>
          <w:sz w:val="28"/>
          <w:szCs w:val="28"/>
        </w:rPr>
        <w:t>снижения стоимости соседних объектов недвижимости.</w:t>
      </w:r>
    </w:p>
    <w:p w14:paraId="72A5D89F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При предоставлении разрешения на условно разрешенный вид использования земельного участка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устанавливаются исходя из установленных предельных параметров территориальной зоны, в которой испрашиваемый условно разрешенный вид использования отнесен к основным видам разрешенного использования с установлением ограничений по объемам разрешенного строительства, реконструкции объектов капитального строительства.</w:t>
      </w:r>
    </w:p>
    <w:p w14:paraId="5F744392" w14:textId="77777777" w:rsidR="00D81559" w:rsidRPr="00756C38" w:rsidRDefault="00D81559" w:rsidP="00D81559">
      <w:pPr>
        <w:pStyle w:val="2"/>
        <w:ind w:firstLine="708"/>
        <w:rPr>
          <w:szCs w:val="28"/>
        </w:rPr>
      </w:pPr>
      <w:bookmarkStart w:id="35" w:name="_Toc322969905"/>
      <w:r w:rsidRPr="00756C38">
        <w:rPr>
          <w:szCs w:val="28"/>
        </w:rPr>
        <w:t>Статья 13. Порядок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bookmarkEnd w:id="35"/>
    </w:p>
    <w:p w14:paraId="0A5122F7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1. Правообладатели земельных участков, имеющих размеры мен</w:t>
      </w:r>
      <w:r>
        <w:rPr>
          <w:rFonts w:ascii="Times New Roman" w:hAnsi="Times New Roman" w:cs="Times New Roman"/>
          <w:sz w:val="28"/>
          <w:szCs w:val="28"/>
        </w:rPr>
        <w:t>ьше</w:t>
      </w:r>
      <w:r w:rsidRPr="00756C38">
        <w:rPr>
          <w:rFonts w:ascii="Times New Roman" w:hAnsi="Times New Roman" w:cs="Times New Roman"/>
          <w:sz w:val="28"/>
          <w:szCs w:val="28"/>
        </w:rPr>
        <w:t xml:space="preserve">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характеристики, которых неблагоприятны для застройки, вправе обратиться за разрешени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56C38">
        <w:rPr>
          <w:rFonts w:ascii="Times New Roman" w:hAnsi="Times New Roman" w:cs="Times New Roman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строительства.</w:t>
      </w:r>
    </w:p>
    <w:p w14:paraId="65B718EC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2. Заявление о предоставлении разрешения на отклонение от предельных параметров разрешенного строительства, реконструкции направляется в Комиссию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C38">
        <w:rPr>
          <w:rFonts w:ascii="Times New Roman" w:hAnsi="Times New Roman" w:cs="Times New Roman"/>
          <w:sz w:val="28"/>
          <w:szCs w:val="28"/>
        </w:rPr>
        <w:t>должно содержать обоснования отклонения от предельных параметров разрешенного строительства, реконструкци</w:t>
      </w:r>
      <w:r>
        <w:rPr>
          <w:rFonts w:ascii="Times New Roman" w:hAnsi="Times New Roman" w:cs="Times New Roman"/>
          <w:sz w:val="28"/>
          <w:szCs w:val="28"/>
        </w:rPr>
        <w:t>и.</w:t>
      </w:r>
    </w:p>
    <w:p w14:paraId="3C44029B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 xml:space="preserve">3. Вопрос о предоставлении разрешения на отклонение от предельных параметров разрешенного строительства, реконструкции подлежит обсуждению на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обсуждениях или </w:t>
      </w:r>
      <w:r w:rsidRPr="00756C38">
        <w:rPr>
          <w:rFonts w:ascii="Times New Roman" w:hAnsi="Times New Roman" w:cs="Times New Roman"/>
          <w:sz w:val="28"/>
          <w:szCs w:val="28"/>
        </w:rPr>
        <w:t xml:space="preserve">публичных слушаниях. </w:t>
      </w:r>
    </w:p>
    <w:p w14:paraId="1824CB3A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56C38">
        <w:rPr>
          <w:rFonts w:ascii="Times New Roman" w:hAnsi="Times New Roman" w:cs="Times New Roman"/>
          <w:sz w:val="28"/>
          <w:szCs w:val="28"/>
        </w:rPr>
        <w:t>. На основании рекомендаций Комиссии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6C38">
        <w:rPr>
          <w:rFonts w:ascii="Times New Roman" w:hAnsi="Times New Roman" w:cs="Times New Roman"/>
          <w:sz w:val="28"/>
          <w:szCs w:val="28"/>
        </w:rPr>
        <w:t xml:space="preserve"> глава администрации Поселения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</w:t>
      </w:r>
      <w:r w:rsidRPr="00756C38">
        <w:rPr>
          <w:rFonts w:ascii="Times New Roman" w:hAnsi="Times New Roman" w:cs="Times New Roman"/>
          <w:sz w:val="28"/>
          <w:szCs w:val="28"/>
        </w:rPr>
        <w:lastRenderedPageBreak/>
        <w:t>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информации.</w:t>
      </w:r>
    </w:p>
    <w:p w14:paraId="56953E85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56C38">
        <w:rPr>
          <w:rFonts w:ascii="Times New Roman" w:hAnsi="Times New Roman" w:cs="Times New Roman"/>
          <w:sz w:val="28"/>
          <w:szCs w:val="28"/>
        </w:rPr>
        <w:t xml:space="preserve">. Расходы, связанные с организацией и проведением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Pr="00756C38">
        <w:rPr>
          <w:rFonts w:ascii="Times New Roman" w:hAnsi="Times New Roman" w:cs="Times New Roman"/>
          <w:sz w:val="28"/>
          <w:szCs w:val="28"/>
        </w:rPr>
        <w:t>публичных слушан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756C38">
        <w:rPr>
          <w:rFonts w:ascii="Times New Roman" w:hAnsi="Times New Roman" w:cs="Times New Roman"/>
          <w:sz w:val="28"/>
          <w:szCs w:val="28"/>
        </w:rPr>
        <w:t xml:space="preserve">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  <w:r w:rsidRPr="00756C38">
        <w:t xml:space="preserve"> </w:t>
      </w:r>
    </w:p>
    <w:p w14:paraId="368C54FA" w14:textId="77777777" w:rsidR="00D81559" w:rsidRPr="003F19AB" w:rsidRDefault="00D81559" w:rsidP="00D81559">
      <w:pPr>
        <w:pStyle w:val="1"/>
      </w:pPr>
      <w:bookmarkStart w:id="36" w:name="_Статья_21._Градостроительная"/>
      <w:bookmarkStart w:id="37" w:name="_Статья_22._Градостроительная"/>
      <w:bookmarkStart w:id="38" w:name="_Статья_23._Градостроительная"/>
      <w:bookmarkStart w:id="39" w:name="_Статья_6._Общие"/>
      <w:bookmarkStart w:id="40" w:name="_Статья_11._Планировка"/>
      <w:bookmarkStart w:id="41" w:name="_Hlk506240813"/>
      <w:bookmarkStart w:id="42" w:name="_Toc395562080"/>
      <w:bookmarkStart w:id="43" w:name="_Toc403727697"/>
      <w:bookmarkEnd w:id="19"/>
      <w:bookmarkEnd w:id="20"/>
      <w:bookmarkEnd w:id="31"/>
      <w:bookmarkEnd w:id="32"/>
      <w:bookmarkEnd w:id="36"/>
      <w:bookmarkEnd w:id="37"/>
      <w:bookmarkEnd w:id="38"/>
      <w:bookmarkEnd w:id="39"/>
      <w:bookmarkEnd w:id="40"/>
      <w:r w:rsidRPr="00C60FB5">
        <w:t>Глава 4. Положения о подготовке документации по планировке территории органами местного самоуправления</w:t>
      </w:r>
    </w:p>
    <w:p w14:paraId="40A4BA6F" w14:textId="77777777" w:rsidR="00D81559" w:rsidRPr="003F19AB" w:rsidRDefault="00D81559" w:rsidP="00D81559">
      <w:pPr>
        <w:pStyle w:val="2"/>
        <w:ind w:firstLine="708"/>
        <w:rPr>
          <w:szCs w:val="28"/>
        </w:rPr>
      </w:pPr>
      <w:bookmarkStart w:id="44" w:name="_Toc395562063"/>
      <w:bookmarkStart w:id="45" w:name="_Toc403727680"/>
      <w:r w:rsidRPr="003F19AB">
        <w:rPr>
          <w:szCs w:val="28"/>
        </w:rPr>
        <w:t>Статья 14. Планировка территории как способ градостроительной подготовки территорий и земельных участков</w:t>
      </w:r>
      <w:bookmarkEnd w:id="44"/>
      <w:bookmarkEnd w:id="45"/>
    </w:p>
    <w:p w14:paraId="0A911656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1. Содержание и порядок разработки и утверждения документации по планировке территории определяется Градостроительным кодексом Российской Федерации, законодательством о градостроительной деятельности субъекта Российской Федерации, настоящими Правилами, иными нормативными правовыми актами Поселения.</w:t>
      </w:r>
    </w:p>
    <w:p w14:paraId="7B1284D4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F19AB">
        <w:rPr>
          <w:rFonts w:ascii="Times New Roman" w:hAnsi="Times New Roman" w:cs="Times New Roman"/>
          <w:sz w:val="28"/>
          <w:szCs w:val="28"/>
        </w:rPr>
        <w:t>.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19AB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 принима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19AB">
        <w:rPr>
          <w:rFonts w:ascii="Times New Roman" w:hAnsi="Times New Roman" w:cs="Times New Roman"/>
          <w:sz w:val="28"/>
          <w:szCs w:val="28"/>
        </w:rPr>
        <w:t>тся в соответствии с Градостроительным кодексом Российской Федерации.</w:t>
      </w:r>
    </w:p>
    <w:p w14:paraId="107EC3F0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_Hlk479295475"/>
      <w:r>
        <w:rPr>
          <w:rFonts w:ascii="Times New Roman" w:hAnsi="Times New Roman" w:cs="Times New Roman"/>
          <w:sz w:val="28"/>
          <w:szCs w:val="28"/>
        </w:rPr>
        <w:t>3</w:t>
      </w:r>
      <w:r w:rsidRPr="003F19AB">
        <w:rPr>
          <w:rFonts w:ascii="Times New Roman" w:hAnsi="Times New Roman" w:cs="Times New Roman"/>
          <w:sz w:val="28"/>
          <w:szCs w:val="28"/>
        </w:rPr>
        <w:t xml:space="preserve">. Проекты планировки и проекты межевания могут содержать в своем составе предложения по изменению (конкретизации, уточнению) положений настоящих Правил в части границ территориальных зон и подзон, расположенных в границах проектирования, и содержания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F19AB">
        <w:rPr>
          <w:rFonts w:ascii="Times New Roman" w:hAnsi="Times New Roman" w:cs="Times New Roman"/>
          <w:sz w:val="28"/>
          <w:szCs w:val="28"/>
        </w:rPr>
        <w:t>радостроительны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F19AB">
        <w:rPr>
          <w:rFonts w:ascii="Times New Roman" w:hAnsi="Times New Roman" w:cs="Times New Roman"/>
          <w:sz w:val="28"/>
          <w:szCs w:val="28"/>
        </w:rPr>
        <w:t xml:space="preserve"> регламентов</w:t>
      </w:r>
      <w:r w:rsidRPr="00A80B15">
        <w:rPr>
          <w:rFonts w:ascii="Times New Roman" w:hAnsi="Times New Roman" w:cs="Times New Roman"/>
          <w:sz w:val="28"/>
          <w:szCs w:val="28"/>
        </w:rPr>
        <w:t>.</w:t>
      </w:r>
    </w:p>
    <w:bookmarkEnd w:id="46"/>
    <w:p w14:paraId="6A2F78AB" w14:textId="77777777" w:rsidR="00D81559" w:rsidRPr="003F19AB" w:rsidRDefault="00D81559" w:rsidP="00D81559">
      <w:pPr>
        <w:pStyle w:val="2"/>
        <w:ind w:firstLine="708"/>
        <w:rPr>
          <w:szCs w:val="28"/>
        </w:rPr>
      </w:pPr>
      <w:r w:rsidRPr="003F19AB">
        <w:rPr>
          <w:szCs w:val="28"/>
        </w:rPr>
        <w:t>Статья 1</w:t>
      </w:r>
      <w:r>
        <w:rPr>
          <w:szCs w:val="28"/>
        </w:rPr>
        <w:t>5</w:t>
      </w:r>
      <w:r w:rsidRPr="003F19AB">
        <w:rPr>
          <w:szCs w:val="28"/>
        </w:rPr>
        <w:t xml:space="preserve">. </w:t>
      </w:r>
      <w:r w:rsidRPr="00431A98">
        <w:rPr>
          <w:szCs w:val="28"/>
        </w:rPr>
        <w:t>Порядок подготовки документации по планировке территории, разрабатываемой на основании решений органов местного самоуправления</w:t>
      </w:r>
    </w:p>
    <w:p w14:paraId="3A3537F3" w14:textId="77777777" w:rsidR="00D81559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A98">
        <w:rPr>
          <w:rFonts w:ascii="Times New Roman" w:hAnsi="Times New Roman" w:cs="Times New Roman"/>
          <w:sz w:val="28"/>
          <w:szCs w:val="28"/>
        </w:rPr>
        <w:t>Порядок подготовки документации по планировке территории, разрабатываемой на основании решений органов местного самоуправления, порядок принятия решения об утверждении документации по планировке территории для размещения объектов, указанных в частях 4, 4.1 и 5 - 5.2 статьи</w:t>
      </w:r>
      <w:r>
        <w:rPr>
          <w:rFonts w:ascii="Times New Roman" w:hAnsi="Times New Roman" w:cs="Times New Roman"/>
          <w:sz w:val="28"/>
          <w:szCs w:val="28"/>
        </w:rPr>
        <w:t xml:space="preserve"> 45 Градостроительного кодекса Российской Федерации</w:t>
      </w:r>
      <w:r w:rsidRPr="00431A98">
        <w:rPr>
          <w:rFonts w:ascii="Times New Roman" w:hAnsi="Times New Roman" w:cs="Times New Roman"/>
          <w:sz w:val="28"/>
          <w:szCs w:val="28"/>
        </w:rPr>
        <w:t>, подготовленной в том числе лицами, указанными в пунктах 3 и 4 части 1.1 статьи</w:t>
      </w:r>
      <w:r>
        <w:rPr>
          <w:rFonts w:ascii="Times New Roman" w:hAnsi="Times New Roman" w:cs="Times New Roman"/>
          <w:sz w:val="28"/>
          <w:szCs w:val="28"/>
        </w:rPr>
        <w:t xml:space="preserve"> 45 Градостроительного кодекса Российской Федерации</w:t>
      </w:r>
      <w:r w:rsidRPr="00431A98">
        <w:rPr>
          <w:rFonts w:ascii="Times New Roman" w:hAnsi="Times New Roman" w:cs="Times New Roman"/>
          <w:sz w:val="28"/>
          <w:szCs w:val="28"/>
        </w:rPr>
        <w:t xml:space="preserve">, устанавливаются </w:t>
      </w:r>
      <w:r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</w:t>
      </w:r>
      <w:r w:rsidRPr="00431A98">
        <w:rPr>
          <w:rFonts w:ascii="Times New Roman" w:hAnsi="Times New Roman" w:cs="Times New Roman"/>
          <w:sz w:val="28"/>
          <w:szCs w:val="28"/>
        </w:rPr>
        <w:t xml:space="preserve"> и нормативными правовыми актами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31A98">
        <w:rPr>
          <w:rFonts w:ascii="Times New Roman" w:hAnsi="Times New Roman" w:cs="Times New Roman"/>
          <w:sz w:val="28"/>
          <w:szCs w:val="28"/>
        </w:rPr>
        <w:t>.</w:t>
      </w:r>
    </w:p>
    <w:p w14:paraId="26B03A79" w14:textId="77777777" w:rsidR="00D81559" w:rsidRPr="003F19AB" w:rsidRDefault="00D81559" w:rsidP="00D81559">
      <w:pPr>
        <w:pStyle w:val="1"/>
      </w:pPr>
      <w:r w:rsidRPr="003F19AB">
        <w:lastRenderedPageBreak/>
        <w:t xml:space="preserve">Глава 5. Положения </w:t>
      </w:r>
      <w:r w:rsidRPr="00A80B15">
        <w:t>о проведении общественных обсуждений или публичных слушаний по вопросам землепользования и застройки</w:t>
      </w:r>
    </w:p>
    <w:p w14:paraId="51BFFB96" w14:textId="77777777" w:rsidR="00D81559" w:rsidRPr="003F19AB" w:rsidRDefault="00D81559" w:rsidP="00D81559">
      <w:pPr>
        <w:pStyle w:val="2"/>
        <w:ind w:firstLine="708"/>
        <w:rPr>
          <w:lang w:eastAsia="en-US"/>
        </w:rPr>
      </w:pPr>
      <w:r w:rsidRPr="003F19AB">
        <w:rPr>
          <w:lang w:eastAsia="en-US"/>
        </w:rPr>
        <w:t xml:space="preserve">Статья </w:t>
      </w:r>
      <w:r>
        <w:rPr>
          <w:lang w:eastAsia="en-US"/>
        </w:rPr>
        <w:t>1</w:t>
      </w:r>
      <w:r w:rsidRPr="003F19AB">
        <w:rPr>
          <w:lang w:eastAsia="en-US"/>
        </w:rPr>
        <w:t xml:space="preserve">6. Общие положения об организации и проведении </w:t>
      </w:r>
      <w:r w:rsidRPr="00A80B15">
        <w:t xml:space="preserve">общественных обсуждений или публичных слушаний </w:t>
      </w:r>
      <w:r w:rsidRPr="003F19AB">
        <w:rPr>
          <w:lang w:eastAsia="en-US"/>
        </w:rPr>
        <w:t xml:space="preserve">по вопросам </w:t>
      </w:r>
      <w:r w:rsidRPr="00A80B15">
        <w:t>землепользования и застройки</w:t>
      </w:r>
    </w:p>
    <w:p w14:paraId="4D239C35" w14:textId="77777777" w:rsidR="00D81559" w:rsidRDefault="00D81559" w:rsidP="00D81559">
      <w:pPr>
        <w:ind w:firstLine="708"/>
        <w:rPr>
          <w:rFonts w:eastAsia="Calibri"/>
        </w:rPr>
      </w:pPr>
      <w:r>
        <w:rPr>
          <w:rFonts w:eastAsia="Calibri"/>
        </w:rPr>
        <w:t xml:space="preserve">1. </w:t>
      </w:r>
      <w:r w:rsidRPr="00BD2E37">
        <w:rPr>
          <w:rFonts w:eastAsia="Calibri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</w:t>
      </w:r>
      <w:r>
        <w:rPr>
          <w:rFonts w:eastAsia="Calibri"/>
        </w:rPr>
        <w:t xml:space="preserve"> </w:t>
      </w:r>
      <w:r w:rsidRPr="00BD2E37">
        <w:rPr>
          <w:rFonts w:eastAsia="Calibri"/>
        </w:rPr>
        <w:t>проектам правил землепользования и застройки, проектам, предусматривающим внесение изменений в утвержденны</w:t>
      </w:r>
      <w:r>
        <w:rPr>
          <w:rFonts w:eastAsia="Calibri"/>
        </w:rPr>
        <w:t>е</w:t>
      </w:r>
      <w:r w:rsidRPr="00BD2E37">
        <w:rPr>
          <w:rFonts w:eastAsia="Calibri"/>
        </w:rPr>
        <w:t xml:space="preserve"> правил</w:t>
      </w:r>
      <w:r>
        <w:rPr>
          <w:rFonts w:eastAsia="Calibri"/>
        </w:rPr>
        <w:t>а</w:t>
      </w:r>
      <w:r w:rsidRPr="00BD2E37">
        <w:rPr>
          <w:rFonts w:eastAsia="Calibri"/>
        </w:rPr>
        <w:t xml:space="preserve"> землепользования и застройки,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в соответствии с уставом муниципального образования и (или) нормативным правовым актом представительного органа муниципального образования и с учетом положений </w:t>
      </w:r>
      <w:r>
        <w:rPr>
          <w:rFonts w:eastAsia="Calibri"/>
        </w:rPr>
        <w:t xml:space="preserve">статьи 5.1 Градостроительного кодекса Российской Федерации </w:t>
      </w:r>
      <w:r w:rsidRPr="00BD2E37">
        <w:rPr>
          <w:rFonts w:eastAsia="Calibri"/>
        </w:rPr>
        <w:t xml:space="preserve">проводятся общественные обсуждения или публичные слушания, за исключением случаев, предусмотренных </w:t>
      </w:r>
      <w:r>
        <w:rPr>
          <w:rFonts w:eastAsia="Calibri"/>
        </w:rPr>
        <w:t xml:space="preserve">Градостроительным кодексом Российской Федерации </w:t>
      </w:r>
      <w:r w:rsidRPr="00BD2E37">
        <w:rPr>
          <w:rFonts w:eastAsia="Calibri"/>
        </w:rPr>
        <w:t>и другими федеральными законами</w:t>
      </w:r>
      <w:r>
        <w:rPr>
          <w:rFonts w:eastAsia="Calibri"/>
        </w:rPr>
        <w:t>.</w:t>
      </w:r>
    </w:p>
    <w:p w14:paraId="6A2C7A9D" w14:textId="77777777" w:rsidR="00D81559" w:rsidRDefault="00D81559" w:rsidP="00D81559">
      <w:pPr>
        <w:ind w:firstLine="708"/>
        <w:rPr>
          <w:rFonts w:eastAsia="Calibri"/>
        </w:rPr>
      </w:pPr>
      <w:r>
        <w:rPr>
          <w:rFonts w:eastAsia="Calibri"/>
        </w:rPr>
        <w:t xml:space="preserve">2. </w:t>
      </w:r>
      <w:r w:rsidRPr="00BD2E37">
        <w:rPr>
          <w:rFonts w:eastAsia="Calibri"/>
        </w:rPr>
        <w:t>Участниками общественных обсуждений или публичных слушаний по проектам правил землепользования и застройки, проектам, предусматривающим внесение изменений в утвержденны</w:t>
      </w:r>
      <w:r>
        <w:rPr>
          <w:rFonts w:eastAsia="Calibri"/>
        </w:rPr>
        <w:t>е</w:t>
      </w:r>
      <w:r w:rsidRPr="00BD2E37">
        <w:rPr>
          <w:rFonts w:eastAsia="Calibri"/>
        </w:rPr>
        <w:t xml:space="preserve"> правил</w:t>
      </w:r>
      <w:r>
        <w:rPr>
          <w:rFonts w:eastAsia="Calibri"/>
        </w:rPr>
        <w:t>а</w:t>
      </w:r>
      <w:r w:rsidRPr="00BD2E37">
        <w:rPr>
          <w:rFonts w:eastAsia="Calibri"/>
        </w:rPr>
        <w:t xml:space="preserve"> землепользования и застройки,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>
        <w:rPr>
          <w:rFonts w:eastAsia="Calibri"/>
        </w:rPr>
        <w:t>.</w:t>
      </w:r>
    </w:p>
    <w:p w14:paraId="4768BF50" w14:textId="77777777" w:rsidR="00D81559" w:rsidRDefault="00D81559" w:rsidP="00D81559">
      <w:pPr>
        <w:ind w:firstLine="708"/>
        <w:rPr>
          <w:rFonts w:eastAsia="Calibri"/>
        </w:rPr>
      </w:pPr>
      <w:r>
        <w:rPr>
          <w:rFonts w:eastAsia="Calibri"/>
        </w:rPr>
        <w:t xml:space="preserve">3. </w:t>
      </w:r>
      <w:r w:rsidRPr="00BD2E37">
        <w:rPr>
          <w:rFonts w:eastAsia="Calibri"/>
        </w:rPr>
        <w:t xml:space="preserve">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</w:t>
      </w:r>
      <w:r w:rsidRPr="00BD2E37">
        <w:rPr>
          <w:rFonts w:eastAsia="Calibri"/>
        </w:rPr>
        <w:lastRenderedPageBreak/>
        <w:t xml:space="preserve">строительства, в отношении которого подготовлены данные проекты, а в случае, предусмотренном частью 3 статьи 39 </w:t>
      </w:r>
      <w:r>
        <w:rPr>
          <w:rFonts w:eastAsia="Calibri"/>
        </w:rPr>
        <w:t>Градостроительного кодекса Российской Федерации</w:t>
      </w:r>
      <w:r w:rsidRPr="00BD2E37">
        <w:rPr>
          <w:rFonts w:eastAsia="Calibri"/>
        </w:rPr>
        <w:t>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14:paraId="18803795" w14:textId="77777777" w:rsidR="00D81559" w:rsidRDefault="00D81559" w:rsidP="00D81559">
      <w:pPr>
        <w:ind w:firstLine="708"/>
        <w:rPr>
          <w:rFonts w:eastAsia="Calibri"/>
        </w:rPr>
      </w:pPr>
      <w:r>
        <w:rPr>
          <w:rFonts w:eastAsia="Calibri"/>
        </w:rPr>
        <w:t xml:space="preserve">4. </w:t>
      </w:r>
      <w:r w:rsidRPr="00D553F1">
        <w:rPr>
          <w:rFonts w:eastAsia="Calibri"/>
        </w:rPr>
        <w:t>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 самоуправления, подведомственных им организаций)</w:t>
      </w:r>
      <w:r>
        <w:rPr>
          <w:rFonts w:eastAsia="Calibri"/>
        </w:rPr>
        <w:t>.</w:t>
      </w:r>
    </w:p>
    <w:p w14:paraId="09E1089A" w14:textId="77777777" w:rsidR="00D81559" w:rsidRDefault="00D81559" w:rsidP="00D81559">
      <w:pPr>
        <w:ind w:firstLine="708"/>
        <w:rPr>
          <w:rFonts w:eastAsia="Calibri"/>
        </w:rPr>
      </w:pPr>
      <w:r>
        <w:rPr>
          <w:rFonts w:eastAsia="Calibri"/>
        </w:rPr>
        <w:t xml:space="preserve">5. </w:t>
      </w:r>
      <w:r w:rsidRPr="004621C9">
        <w:rPr>
          <w:rFonts w:eastAsia="Calibri"/>
        </w:rPr>
        <w:t xml:space="preserve">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</w:t>
      </w:r>
      <w:r>
        <w:rPr>
          <w:rFonts w:eastAsia="Calibri"/>
        </w:rPr>
        <w:t>№</w:t>
      </w:r>
      <w:r w:rsidRPr="004621C9">
        <w:rPr>
          <w:rFonts w:eastAsia="Calibri"/>
        </w:rPr>
        <w:t xml:space="preserve"> 152-ФЗ "О персональных данных".</w:t>
      </w:r>
    </w:p>
    <w:p w14:paraId="1913BBA3" w14:textId="77777777" w:rsidR="00D81559" w:rsidRPr="00BD2E37" w:rsidRDefault="00D81559" w:rsidP="00D81559">
      <w:pPr>
        <w:pStyle w:val="2"/>
        <w:ind w:firstLine="708"/>
        <w:rPr>
          <w:lang w:eastAsia="en-US"/>
        </w:rPr>
      </w:pPr>
      <w:r w:rsidRPr="003F19AB">
        <w:rPr>
          <w:lang w:eastAsia="en-US"/>
        </w:rPr>
        <w:t xml:space="preserve">Статья </w:t>
      </w:r>
      <w:r>
        <w:rPr>
          <w:lang w:eastAsia="en-US"/>
        </w:rPr>
        <w:t>1</w:t>
      </w:r>
      <w:r w:rsidRPr="003F19AB">
        <w:rPr>
          <w:lang w:eastAsia="en-US"/>
        </w:rPr>
        <w:t xml:space="preserve">7. </w:t>
      </w:r>
      <w:r w:rsidRPr="00BD2E37">
        <w:rPr>
          <w:lang w:eastAsia="en-US"/>
        </w:rPr>
        <w:t>Процедура проведения общественных обсуждений и публичных слушаний</w:t>
      </w:r>
    </w:p>
    <w:p w14:paraId="25121ED4" w14:textId="77777777" w:rsidR="00D81559" w:rsidRPr="00BD2E37" w:rsidRDefault="00D81559" w:rsidP="00D81559">
      <w:pPr>
        <w:ind w:firstLine="708"/>
        <w:rPr>
          <w:rFonts w:eastAsia="Calibri"/>
        </w:rPr>
      </w:pPr>
      <w:r>
        <w:rPr>
          <w:rFonts w:eastAsia="Calibri"/>
        </w:rPr>
        <w:t>1</w:t>
      </w:r>
      <w:r w:rsidRPr="00BD2E37">
        <w:rPr>
          <w:rFonts w:eastAsia="Calibri"/>
        </w:rPr>
        <w:t>. Процедура проведения общественных обсуждений состоит из следующих этапов:</w:t>
      </w:r>
    </w:p>
    <w:p w14:paraId="433570D9" w14:textId="77777777" w:rsidR="00D81559" w:rsidRPr="00BD2E37" w:rsidRDefault="00D81559" w:rsidP="00D81559">
      <w:pPr>
        <w:ind w:firstLine="708"/>
        <w:rPr>
          <w:rFonts w:eastAsia="Calibri"/>
        </w:rPr>
      </w:pPr>
      <w:r w:rsidRPr="00BD2E37">
        <w:rPr>
          <w:rFonts w:eastAsia="Calibri"/>
        </w:rPr>
        <w:t>1) оповещение о начале общественных обсуждений;</w:t>
      </w:r>
    </w:p>
    <w:p w14:paraId="743719C2" w14:textId="77777777" w:rsidR="00D81559" w:rsidRPr="00BD2E37" w:rsidRDefault="00D81559" w:rsidP="00D81559">
      <w:pPr>
        <w:ind w:firstLine="708"/>
        <w:rPr>
          <w:rFonts w:eastAsia="Calibri"/>
        </w:rPr>
      </w:pPr>
      <w:r w:rsidRPr="00BD2E37">
        <w:rPr>
          <w:rFonts w:eastAsia="Calibri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уполномоченного органа местного самоуправления в информационно-телекоммуникационной сети "Интернет" (далее в настоящей статье -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"Интернет" (далее также - сеть "Интернет"), либо на региональном портале государственных и муниципальных услуг (далее в настоящей статье - информационные системы) и открытие экспозиции или экспозиций такого проекта;</w:t>
      </w:r>
    </w:p>
    <w:p w14:paraId="00E41B05" w14:textId="77777777" w:rsidR="00D81559" w:rsidRPr="00BD2E37" w:rsidRDefault="00D81559" w:rsidP="00D81559">
      <w:pPr>
        <w:ind w:firstLine="708"/>
        <w:rPr>
          <w:rFonts w:eastAsia="Calibri"/>
        </w:rPr>
      </w:pPr>
      <w:r w:rsidRPr="00BD2E37">
        <w:rPr>
          <w:rFonts w:eastAsia="Calibri"/>
        </w:rPr>
        <w:t>3) проведение экспозиции или экспозиций проекта, подлежащего рассмотрению на общественных обсуждениях;</w:t>
      </w:r>
    </w:p>
    <w:p w14:paraId="49ED45E3" w14:textId="77777777" w:rsidR="00D81559" w:rsidRPr="00BD2E37" w:rsidRDefault="00D81559" w:rsidP="00D81559">
      <w:pPr>
        <w:ind w:firstLine="708"/>
        <w:rPr>
          <w:rFonts w:eastAsia="Calibri"/>
        </w:rPr>
      </w:pPr>
      <w:r w:rsidRPr="00BD2E37">
        <w:rPr>
          <w:rFonts w:eastAsia="Calibri"/>
        </w:rPr>
        <w:t>4) подготовка и оформление протокола общественных обсуждений;</w:t>
      </w:r>
    </w:p>
    <w:p w14:paraId="2E9F02B6" w14:textId="77777777" w:rsidR="00D81559" w:rsidRDefault="00D81559" w:rsidP="00D81559">
      <w:pPr>
        <w:ind w:firstLine="708"/>
        <w:rPr>
          <w:rFonts w:eastAsia="Calibri"/>
        </w:rPr>
      </w:pPr>
      <w:r w:rsidRPr="00BD2E37">
        <w:rPr>
          <w:rFonts w:eastAsia="Calibri"/>
        </w:rPr>
        <w:t>5) подготовка и опубликование заключения о результатах общественных обсуждений.</w:t>
      </w:r>
    </w:p>
    <w:p w14:paraId="2537DEFA" w14:textId="77777777" w:rsidR="00D81559" w:rsidRPr="00BD2E37" w:rsidRDefault="00D81559" w:rsidP="00D81559">
      <w:pPr>
        <w:ind w:firstLine="709"/>
        <w:rPr>
          <w:rFonts w:eastAsia="Calibri"/>
        </w:rPr>
      </w:pPr>
      <w:r>
        <w:rPr>
          <w:rFonts w:eastAsia="Calibri"/>
        </w:rPr>
        <w:t>2</w:t>
      </w:r>
      <w:r w:rsidRPr="00BD2E37">
        <w:rPr>
          <w:rFonts w:eastAsia="Calibri"/>
        </w:rPr>
        <w:t>. Процедура проведения публичных слушаний состоит из следующих этапов:</w:t>
      </w:r>
    </w:p>
    <w:p w14:paraId="6B71F502" w14:textId="77777777" w:rsidR="00D81559" w:rsidRPr="00BD2E37" w:rsidRDefault="00D81559" w:rsidP="00D81559">
      <w:pPr>
        <w:ind w:firstLine="708"/>
        <w:rPr>
          <w:rFonts w:eastAsia="Calibri"/>
        </w:rPr>
      </w:pPr>
      <w:r w:rsidRPr="00BD2E37">
        <w:rPr>
          <w:rFonts w:eastAsia="Calibri"/>
        </w:rPr>
        <w:t>1) оповещение о начале публичных слушаний;</w:t>
      </w:r>
    </w:p>
    <w:p w14:paraId="0DD145EA" w14:textId="77777777" w:rsidR="00D81559" w:rsidRPr="00BD2E37" w:rsidRDefault="00D81559" w:rsidP="00D81559">
      <w:pPr>
        <w:ind w:firstLine="708"/>
        <w:rPr>
          <w:rFonts w:eastAsia="Calibri"/>
        </w:rPr>
      </w:pPr>
      <w:r w:rsidRPr="00BD2E37">
        <w:rPr>
          <w:rFonts w:eastAsia="Calibri"/>
        </w:rPr>
        <w:lastRenderedPageBreak/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14:paraId="3073E2F9" w14:textId="77777777" w:rsidR="00D81559" w:rsidRPr="00BD2E37" w:rsidRDefault="00D81559" w:rsidP="00D81559">
      <w:pPr>
        <w:ind w:firstLine="708"/>
        <w:rPr>
          <w:rFonts w:eastAsia="Calibri"/>
        </w:rPr>
      </w:pPr>
      <w:r w:rsidRPr="00BD2E37">
        <w:rPr>
          <w:rFonts w:eastAsia="Calibri"/>
        </w:rPr>
        <w:t>3) проведение экспозиции или экспозиций проекта, подлежащего рассмотрению на публичных слушаниях;</w:t>
      </w:r>
    </w:p>
    <w:p w14:paraId="68D73070" w14:textId="77777777" w:rsidR="00D81559" w:rsidRPr="00BD2E37" w:rsidRDefault="00D81559" w:rsidP="00D81559">
      <w:pPr>
        <w:ind w:firstLine="708"/>
        <w:rPr>
          <w:rFonts w:eastAsia="Calibri"/>
        </w:rPr>
      </w:pPr>
      <w:r w:rsidRPr="00BD2E37">
        <w:rPr>
          <w:rFonts w:eastAsia="Calibri"/>
        </w:rPr>
        <w:t>4) проведение собрания или собраний участников публичных слушаний;</w:t>
      </w:r>
    </w:p>
    <w:p w14:paraId="226A2B8E" w14:textId="77777777" w:rsidR="00D81559" w:rsidRPr="00BD2E37" w:rsidRDefault="00D81559" w:rsidP="00D81559">
      <w:pPr>
        <w:ind w:firstLine="708"/>
        <w:rPr>
          <w:rFonts w:eastAsia="Calibri"/>
        </w:rPr>
      </w:pPr>
      <w:r w:rsidRPr="00BD2E37">
        <w:rPr>
          <w:rFonts w:eastAsia="Calibri"/>
        </w:rPr>
        <w:t>5) подготовка и оформление протокола публичных слушаний;</w:t>
      </w:r>
    </w:p>
    <w:p w14:paraId="5E15AB85" w14:textId="77777777" w:rsidR="00D81559" w:rsidRDefault="00D81559" w:rsidP="00D81559">
      <w:pPr>
        <w:spacing w:after="100" w:afterAutospacing="1"/>
        <w:ind w:firstLine="709"/>
        <w:contextualSpacing/>
        <w:rPr>
          <w:rFonts w:eastAsia="Calibri"/>
        </w:rPr>
      </w:pPr>
      <w:r w:rsidRPr="00BD2E37">
        <w:rPr>
          <w:rFonts w:eastAsia="Calibri"/>
        </w:rPr>
        <w:t>6) подготовка и опубликование заключения о результатах публичных слушаний.</w:t>
      </w:r>
    </w:p>
    <w:p w14:paraId="0061EB5B" w14:textId="77777777" w:rsidR="00D81559" w:rsidRDefault="00D81559" w:rsidP="00D81559">
      <w:pPr>
        <w:spacing w:before="120" w:after="100" w:afterAutospacing="1"/>
        <w:ind w:firstLine="709"/>
        <w:rPr>
          <w:rFonts w:eastAsia="Calibri"/>
        </w:rPr>
      </w:pPr>
      <w:r>
        <w:rPr>
          <w:rFonts w:eastAsia="Calibri"/>
        </w:rPr>
        <w:t xml:space="preserve">3. </w:t>
      </w:r>
      <w:r w:rsidRPr="006965E1">
        <w:rPr>
          <w:rFonts w:eastAsia="Calibri"/>
        </w:rPr>
        <w:t>Оповещение о начале общественных обсуждений или публичных слушаний</w:t>
      </w:r>
      <w:r>
        <w:rPr>
          <w:rFonts w:eastAsia="Calibri"/>
        </w:rPr>
        <w:t xml:space="preserve"> осуществляется с учетом требований частей 7, 8</w:t>
      </w:r>
      <w:r w:rsidRPr="00D553F1">
        <w:rPr>
          <w:rFonts w:eastAsia="Calibri"/>
        </w:rPr>
        <w:t xml:space="preserve"> </w:t>
      </w:r>
      <w:r w:rsidRPr="006965E1">
        <w:rPr>
          <w:rFonts w:eastAsia="Calibri"/>
        </w:rPr>
        <w:t>статьи</w:t>
      </w:r>
      <w:r>
        <w:rPr>
          <w:rFonts w:eastAsia="Calibri"/>
        </w:rPr>
        <w:t xml:space="preserve"> 5.1 Градостроительного кодекса Российской Федерации.</w:t>
      </w:r>
    </w:p>
    <w:p w14:paraId="478EB3F6" w14:textId="77777777" w:rsidR="00D81559" w:rsidRPr="006965E1" w:rsidRDefault="00D81559" w:rsidP="00D81559">
      <w:pPr>
        <w:pStyle w:val="2"/>
        <w:ind w:firstLine="708"/>
        <w:rPr>
          <w:lang w:eastAsia="en-US"/>
        </w:rPr>
      </w:pPr>
      <w:r>
        <w:rPr>
          <w:lang w:eastAsia="en-US"/>
        </w:rPr>
        <w:t xml:space="preserve">Статья 18. </w:t>
      </w:r>
      <w:r w:rsidRPr="006965E1">
        <w:rPr>
          <w:lang w:eastAsia="en-US"/>
        </w:rPr>
        <w:t xml:space="preserve">Порядок внесения предложений и замечаний </w:t>
      </w:r>
      <w:r>
        <w:rPr>
          <w:lang w:eastAsia="en-US"/>
        </w:rPr>
        <w:t xml:space="preserve">по проектам, подлежащим рассмотрению </w:t>
      </w:r>
      <w:r w:rsidRPr="006965E1">
        <w:rPr>
          <w:lang w:eastAsia="en-US"/>
        </w:rPr>
        <w:t>на общественных обсуждениях или публичных слушаниях</w:t>
      </w:r>
    </w:p>
    <w:p w14:paraId="489ABD29" w14:textId="77777777" w:rsidR="00D81559" w:rsidRPr="006965E1" w:rsidRDefault="00D81559" w:rsidP="00D81559">
      <w:pPr>
        <w:ind w:firstLine="709"/>
        <w:contextualSpacing/>
        <w:rPr>
          <w:rFonts w:eastAsia="Calibri"/>
        </w:rPr>
      </w:pPr>
      <w:r w:rsidRPr="006965E1">
        <w:rPr>
          <w:rFonts w:eastAsia="Calibri"/>
        </w:rPr>
        <w:t>1. В период размещения</w:t>
      </w:r>
      <w:r>
        <w:rPr>
          <w:rFonts w:eastAsia="Calibri"/>
        </w:rPr>
        <w:t>,</w:t>
      </w:r>
      <w:r w:rsidRPr="006965E1">
        <w:rPr>
          <w:rFonts w:eastAsia="Calibri"/>
        </w:rPr>
        <w:t xml:space="preserve"> в соответствии с пунктом 2 части 4 и пунктом 2 части 5 статьи</w:t>
      </w:r>
      <w:r>
        <w:rPr>
          <w:rFonts w:eastAsia="Calibri"/>
        </w:rPr>
        <w:t xml:space="preserve"> 5.1 Градостроительного кодекса Российской Федерации</w:t>
      </w:r>
      <w:r w:rsidRPr="006965E1">
        <w:rPr>
          <w:rFonts w:eastAsia="Calibri"/>
        </w:rPr>
        <w:t xml:space="preserve">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</w:t>
      </w:r>
      <w:r>
        <w:rPr>
          <w:rFonts w:eastAsia="Calibri"/>
        </w:rPr>
        <w:t>,</w:t>
      </w:r>
      <w:r w:rsidRPr="006965E1">
        <w:rPr>
          <w:rFonts w:eastAsia="Calibri"/>
        </w:rPr>
        <w:t xml:space="preserve"> участники общественных обсуждений или публичных слушаний, прошедшие идентификацию в соответствии с частью 12 статьи </w:t>
      </w:r>
      <w:r>
        <w:rPr>
          <w:rFonts w:eastAsia="Calibri"/>
        </w:rPr>
        <w:t>5.1 Градостроительного кодекса Российской Федерации</w:t>
      </w:r>
      <w:r w:rsidRPr="006965E1">
        <w:rPr>
          <w:rFonts w:eastAsia="Calibri"/>
        </w:rPr>
        <w:t>, имеют право вносить предложения и замечания, касающиеся такого проекта:</w:t>
      </w:r>
    </w:p>
    <w:p w14:paraId="7357991F" w14:textId="77777777" w:rsidR="00D81559" w:rsidRPr="006965E1" w:rsidRDefault="00D81559" w:rsidP="00D81559">
      <w:pPr>
        <w:ind w:firstLine="708"/>
        <w:rPr>
          <w:rFonts w:eastAsia="Calibri"/>
        </w:rPr>
      </w:pPr>
      <w:r w:rsidRPr="006965E1">
        <w:rPr>
          <w:rFonts w:eastAsia="Calibri"/>
        </w:rPr>
        <w:t>1) посредством официального сайта или информационных систем (в случае проведения общественных обсуждений);</w:t>
      </w:r>
    </w:p>
    <w:p w14:paraId="029A2231" w14:textId="77777777" w:rsidR="00D81559" w:rsidRPr="006965E1" w:rsidRDefault="00D81559" w:rsidP="00D81559">
      <w:pPr>
        <w:ind w:firstLine="708"/>
        <w:rPr>
          <w:rFonts w:eastAsia="Calibri"/>
        </w:rPr>
      </w:pPr>
      <w:r w:rsidRPr="006965E1">
        <w:rPr>
          <w:rFonts w:eastAsia="Calibri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14:paraId="6E1E62E0" w14:textId="77777777" w:rsidR="00D81559" w:rsidRPr="006965E1" w:rsidRDefault="00D81559" w:rsidP="00D81559">
      <w:pPr>
        <w:ind w:firstLine="708"/>
        <w:rPr>
          <w:rFonts w:eastAsia="Calibri"/>
        </w:rPr>
      </w:pPr>
      <w:r w:rsidRPr="006965E1">
        <w:rPr>
          <w:rFonts w:eastAsia="Calibri"/>
        </w:rPr>
        <w:t>3) в письменной форме в адрес организатора общественных обсуждений или публичных слушаний;</w:t>
      </w:r>
    </w:p>
    <w:p w14:paraId="1EC42A9C" w14:textId="77777777" w:rsidR="00D81559" w:rsidRPr="006965E1" w:rsidRDefault="00D81559" w:rsidP="00D81559">
      <w:pPr>
        <w:ind w:firstLine="708"/>
        <w:rPr>
          <w:rFonts w:eastAsia="Calibri"/>
        </w:rPr>
      </w:pPr>
      <w:r w:rsidRPr="006965E1">
        <w:rPr>
          <w:rFonts w:eastAsia="Calibri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14:paraId="66A35732" w14:textId="77777777" w:rsidR="00D81559" w:rsidRDefault="00D81559" w:rsidP="00D81559">
      <w:pPr>
        <w:spacing w:before="120"/>
        <w:ind w:firstLine="709"/>
        <w:rPr>
          <w:rFonts w:eastAsia="Calibri"/>
        </w:rPr>
      </w:pPr>
      <w:r>
        <w:rPr>
          <w:rFonts w:eastAsia="Calibri"/>
        </w:rPr>
        <w:t>2</w:t>
      </w:r>
      <w:r w:rsidRPr="006965E1">
        <w:rPr>
          <w:rFonts w:eastAsia="Calibri"/>
        </w:rPr>
        <w:t xml:space="preserve">. Предложения и замечания, внесенные в соответствии с частью </w:t>
      </w:r>
      <w:r>
        <w:rPr>
          <w:rFonts w:eastAsia="Calibri"/>
        </w:rPr>
        <w:t>1 настоящей статьи</w:t>
      </w:r>
      <w:r w:rsidRPr="006965E1">
        <w:rPr>
          <w:rFonts w:eastAsia="Calibri"/>
        </w:rPr>
        <w:t>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частью 15 статьи</w:t>
      </w:r>
      <w:r>
        <w:rPr>
          <w:rFonts w:eastAsia="Calibri"/>
        </w:rPr>
        <w:t xml:space="preserve"> 5.1 Градостроительного кодекса Российской Федерации</w:t>
      </w:r>
      <w:r w:rsidRPr="006965E1">
        <w:rPr>
          <w:rFonts w:eastAsia="Calibri"/>
        </w:rPr>
        <w:t>.</w:t>
      </w:r>
    </w:p>
    <w:p w14:paraId="2354FFAB" w14:textId="77777777" w:rsidR="00D81559" w:rsidRDefault="00D81559" w:rsidP="00D81559">
      <w:pPr>
        <w:ind w:firstLine="708"/>
        <w:rPr>
          <w:rFonts w:eastAsia="Calibri"/>
        </w:rPr>
      </w:pPr>
      <w:r>
        <w:rPr>
          <w:rFonts w:eastAsia="Calibri"/>
        </w:rPr>
        <w:t>3</w:t>
      </w:r>
      <w:r w:rsidRPr="004621C9">
        <w:rPr>
          <w:rFonts w:eastAsia="Calibri"/>
        </w:rPr>
        <w:t>. Предложения и замечания, внесенные в соответствии с частью 1 настоящей статьи, не рассматриваются в случае выявления факта представления недостоверных сведений участником общественных обсуждений или публичных слушаний.</w:t>
      </w:r>
    </w:p>
    <w:p w14:paraId="0EE1092F" w14:textId="77777777" w:rsidR="00D81559" w:rsidRDefault="00D81559" w:rsidP="00D81559">
      <w:pPr>
        <w:ind w:firstLine="708"/>
        <w:rPr>
          <w:rFonts w:eastAsia="Calibri"/>
        </w:rPr>
      </w:pPr>
      <w:r>
        <w:rPr>
          <w:rFonts w:eastAsia="Calibri"/>
        </w:rPr>
        <w:lastRenderedPageBreak/>
        <w:t xml:space="preserve">4. </w:t>
      </w:r>
      <w:r w:rsidRPr="004621C9">
        <w:rPr>
          <w:rFonts w:eastAsia="Calibri"/>
        </w:rPr>
        <w:t>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14:paraId="6A29FD2E" w14:textId="77777777" w:rsidR="00D81559" w:rsidRPr="003D05DA" w:rsidRDefault="00D81559" w:rsidP="00D81559">
      <w:pPr>
        <w:pStyle w:val="2"/>
        <w:ind w:firstLine="708"/>
        <w:rPr>
          <w:lang w:eastAsia="en-US"/>
        </w:rPr>
      </w:pPr>
      <w:r>
        <w:rPr>
          <w:lang w:eastAsia="en-US"/>
        </w:rPr>
        <w:t xml:space="preserve">Статья 19. </w:t>
      </w:r>
      <w:r w:rsidRPr="003D05DA">
        <w:rPr>
          <w:lang w:eastAsia="en-US"/>
        </w:rPr>
        <w:t>Порядок оформления протокола общественных обсуждений или публичных слушаний</w:t>
      </w:r>
    </w:p>
    <w:p w14:paraId="67E2B4E3" w14:textId="77777777" w:rsidR="00D81559" w:rsidRPr="003D05DA" w:rsidRDefault="00D81559" w:rsidP="00D81559">
      <w:pPr>
        <w:ind w:firstLine="708"/>
        <w:rPr>
          <w:rFonts w:eastAsia="Calibri"/>
        </w:rPr>
      </w:pPr>
      <w:r w:rsidRPr="003D05DA">
        <w:rPr>
          <w:rFonts w:eastAsia="Calibri"/>
        </w:rPr>
        <w:t>1. 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p w14:paraId="7F4246DF" w14:textId="77777777" w:rsidR="00D81559" w:rsidRPr="003D05DA" w:rsidRDefault="00D81559" w:rsidP="00D81559">
      <w:pPr>
        <w:ind w:firstLine="708"/>
        <w:rPr>
          <w:rFonts w:eastAsia="Calibri"/>
        </w:rPr>
      </w:pPr>
      <w:r w:rsidRPr="003D05DA">
        <w:rPr>
          <w:rFonts w:eastAsia="Calibri"/>
        </w:rPr>
        <w:t>1) дата оформления протокола общественных обсуждений или публичных слушаний;</w:t>
      </w:r>
    </w:p>
    <w:p w14:paraId="2CA5D41F" w14:textId="77777777" w:rsidR="00D81559" w:rsidRPr="003D05DA" w:rsidRDefault="00D81559" w:rsidP="00D81559">
      <w:pPr>
        <w:ind w:firstLine="708"/>
        <w:rPr>
          <w:rFonts w:eastAsia="Calibri"/>
        </w:rPr>
      </w:pPr>
      <w:r w:rsidRPr="003D05DA">
        <w:rPr>
          <w:rFonts w:eastAsia="Calibri"/>
        </w:rPr>
        <w:t>2) информация об организаторе общественных обсуждений или публичных слушаний;</w:t>
      </w:r>
    </w:p>
    <w:p w14:paraId="70C76D85" w14:textId="77777777" w:rsidR="00D81559" w:rsidRPr="003D05DA" w:rsidRDefault="00D81559" w:rsidP="00D81559">
      <w:pPr>
        <w:ind w:firstLine="708"/>
        <w:rPr>
          <w:rFonts w:eastAsia="Calibri"/>
        </w:rPr>
      </w:pPr>
      <w:r w:rsidRPr="003D05DA">
        <w:rPr>
          <w:rFonts w:eastAsia="Calibri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14:paraId="2DC1735D" w14:textId="77777777" w:rsidR="00D81559" w:rsidRPr="003D05DA" w:rsidRDefault="00D81559" w:rsidP="00D81559">
      <w:pPr>
        <w:ind w:firstLine="708"/>
        <w:rPr>
          <w:rFonts w:eastAsia="Calibri"/>
        </w:rPr>
      </w:pPr>
      <w:r w:rsidRPr="003D05DA">
        <w:rPr>
          <w:rFonts w:eastAsia="Calibri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14:paraId="71738DED" w14:textId="77777777" w:rsidR="00D81559" w:rsidRPr="003D05DA" w:rsidRDefault="00D81559" w:rsidP="00D81559">
      <w:pPr>
        <w:ind w:firstLine="708"/>
        <w:rPr>
          <w:rFonts w:eastAsia="Calibri"/>
        </w:rPr>
      </w:pPr>
      <w:r w:rsidRPr="003D05DA">
        <w:rPr>
          <w:rFonts w:eastAsia="Calibri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и постоянно проживающих на территории, в пределах которой проводятся общественные обсуждения или публичные слушания, и</w:t>
      </w:r>
      <w:r>
        <w:rPr>
          <w:rFonts w:eastAsia="Calibri"/>
        </w:rPr>
        <w:t>,</w:t>
      </w:r>
      <w:r w:rsidRPr="003D05DA">
        <w:rPr>
          <w:rFonts w:eastAsia="Calibri"/>
        </w:rPr>
        <w:t xml:space="preserve"> предложения и замечания иных участников.</w:t>
      </w:r>
    </w:p>
    <w:p w14:paraId="7918A073" w14:textId="77777777" w:rsidR="00D81559" w:rsidRDefault="00D81559" w:rsidP="00D81559">
      <w:pPr>
        <w:ind w:firstLine="708"/>
        <w:rPr>
          <w:rFonts w:eastAsia="Calibri"/>
        </w:rPr>
      </w:pPr>
      <w:r>
        <w:rPr>
          <w:rFonts w:eastAsia="Calibri"/>
        </w:rPr>
        <w:t>2</w:t>
      </w:r>
      <w:r w:rsidRPr="003D05DA">
        <w:rPr>
          <w:rFonts w:eastAsia="Calibri"/>
        </w:rPr>
        <w:t>.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14:paraId="40D05696" w14:textId="77777777" w:rsidR="00D81559" w:rsidRPr="003F19AB" w:rsidRDefault="00D81559" w:rsidP="00D81559">
      <w:pPr>
        <w:pStyle w:val="2"/>
        <w:ind w:firstLine="708"/>
        <w:rPr>
          <w:lang w:eastAsia="en-US"/>
        </w:rPr>
      </w:pPr>
      <w:r w:rsidRPr="003F19AB">
        <w:rPr>
          <w:lang w:eastAsia="en-US"/>
        </w:rPr>
        <w:t xml:space="preserve">Статья </w:t>
      </w:r>
      <w:r>
        <w:rPr>
          <w:lang w:eastAsia="en-US"/>
        </w:rPr>
        <w:t>20</w:t>
      </w:r>
      <w:r w:rsidRPr="003F19AB">
        <w:rPr>
          <w:lang w:eastAsia="en-US"/>
        </w:rPr>
        <w:t xml:space="preserve">. </w:t>
      </w:r>
      <w:r>
        <w:rPr>
          <w:lang w:eastAsia="en-US"/>
        </w:rPr>
        <w:t>Порядок оформления з</w:t>
      </w:r>
      <w:r w:rsidRPr="003F19AB">
        <w:rPr>
          <w:lang w:eastAsia="en-US"/>
        </w:rPr>
        <w:t>аключени</w:t>
      </w:r>
      <w:r>
        <w:rPr>
          <w:lang w:eastAsia="en-US"/>
        </w:rPr>
        <w:t>я</w:t>
      </w:r>
      <w:r w:rsidRPr="003F19AB">
        <w:rPr>
          <w:lang w:eastAsia="en-US"/>
        </w:rPr>
        <w:t xml:space="preserve"> о результатах </w:t>
      </w:r>
      <w:r w:rsidRPr="003D05DA">
        <w:rPr>
          <w:rFonts w:eastAsia="Calibri"/>
        </w:rPr>
        <w:t>общественных обсуждений или публичных слушаний</w:t>
      </w:r>
    </w:p>
    <w:p w14:paraId="1396873F" w14:textId="77777777" w:rsidR="00D81559" w:rsidRPr="003D05DA" w:rsidRDefault="00D81559" w:rsidP="00D81559">
      <w:pPr>
        <w:ind w:firstLine="708"/>
        <w:rPr>
          <w:rFonts w:eastAsia="Calibri"/>
        </w:rPr>
      </w:pPr>
      <w:r>
        <w:rPr>
          <w:rFonts w:eastAsia="Calibri"/>
        </w:rPr>
        <w:t xml:space="preserve">1. </w:t>
      </w:r>
      <w:r w:rsidRPr="003D05DA">
        <w:rPr>
          <w:rFonts w:eastAsia="Calibri"/>
        </w:rPr>
        <w:t>На основании протокола общественных обсуждений или публичных слушаний</w:t>
      </w:r>
      <w:r>
        <w:rPr>
          <w:rFonts w:eastAsia="Calibri"/>
        </w:rPr>
        <w:t>,</w:t>
      </w:r>
      <w:r w:rsidRPr="003D05DA">
        <w:rPr>
          <w:rFonts w:eastAsia="Calibri"/>
        </w:rPr>
        <w:t xml:space="preserve"> организатор осуществляет подготовку заключения о результатах общественных обсуждений или публичных слушаний.</w:t>
      </w:r>
    </w:p>
    <w:p w14:paraId="10CF2BB2" w14:textId="77777777" w:rsidR="00D81559" w:rsidRPr="003D05DA" w:rsidRDefault="00D81559" w:rsidP="00D81559">
      <w:pPr>
        <w:ind w:firstLine="708"/>
        <w:rPr>
          <w:rFonts w:eastAsia="Calibri"/>
        </w:rPr>
      </w:pPr>
      <w:r w:rsidRPr="003D05DA">
        <w:rPr>
          <w:rFonts w:eastAsia="Calibri"/>
        </w:rPr>
        <w:t>2. В заключении о результатах общественных обсуждений или публичных слушаний должны быть указаны:</w:t>
      </w:r>
    </w:p>
    <w:p w14:paraId="76CBFACA" w14:textId="77777777" w:rsidR="00D81559" w:rsidRPr="003D05DA" w:rsidRDefault="00D81559" w:rsidP="00D81559">
      <w:pPr>
        <w:ind w:firstLine="708"/>
        <w:rPr>
          <w:rFonts w:eastAsia="Calibri"/>
        </w:rPr>
      </w:pPr>
      <w:r w:rsidRPr="003D05DA">
        <w:rPr>
          <w:rFonts w:eastAsia="Calibri"/>
        </w:rPr>
        <w:lastRenderedPageBreak/>
        <w:t>1) дата оформления заключения о результатах общественных обсуждений или публичных слушаний;</w:t>
      </w:r>
    </w:p>
    <w:p w14:paraId="0A612141" w14:textId="77777777" w:rsidR="00D81559" w:rsidRPr="003D05DA" w:rsidRDefault="00D81559" w:rsidP="00D81559">
      <w:pPr>
        <w:ind w:firstLine="708"/>
        <w:rPr>
          <w:rFonts w:eastAsia="Calibri"/>
        </w:rPr>
      </w:pPr>
      <w:r w:rsidRPr="003D05DA">
        <w:rPr>
          <w:rFonts w:eastAsia="Calibri"/>
        </w:rPr>
        <w:t>2) наименование проекта, рассмотренного на общественных обсуждениях или публичных слушаниях, сведения о количестве участников, которые приняли участие в общественных обсуждениях или публичных слушаниях;</w:t>
      </w:r>
    </w:p>
    <w:p w14:paraId="4B45767B" w14:textId="77777777" w:rsidR="00D81559" w:rsidRPr="003D05DA" w:rsidRDefault="00D81559" w:rsidP="00D81559">
      <w:pPr>
        <w:ind w:firstLine="708"/>
        <w:rPr>
          <w:rFonts w:eastAsia="Calibri"/>
        </w:rPr>
      </w:pPr>
      <w:r w:rsidRPr="003D05DA">
        <w:rPr>
          <w:rFonts w:eastAsia="Calibri"/>
        </w:rPr>
        <w:t>3) реквизиты протокола общественных обсуждений или публичных слушаний, на основании которого подготовлено заключение;</w:t>
      </w:r>
    </w:p>
    <w:p w14:paraId="42DF2B8B" w14:textId="77777777" w:rsidR="00D81559" w:rsidRPr="003D05DA" w:rsidRDefault="00D81559" w:rsidP="00D81559">
      <w:pPr>
        <w:ind w:firstLine="708"/>
        <w:rPr>
          <w:rFonts w:eastAsia="Calibri"/>
        </w:rPr>
      </w:pPr>
      <w:r w:rsidRPr="003D05DA">
        <w:rPr>
          <w:rFonts w:eastAsia="Calibri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участников. В случае внесения несколькими участниками одинаковых предложений и замечаний допускается обобщение таких предложений и замечаний;</w:t>
      </w:r>
    </w:p>
    <w:p w14:paraId="06964BB1" w14:textId="77777777" w:rsidR="00D81559" w:rsidRPr="003D05DA" w:rsidRDefault="00D81559" w:rsidP="00D81559">
      <w:pPr>
        <w:ind w:firstLine="708"/>
        <w:rPr>
          <w:rFonts w:eastAsia="Calibri"/>
        </w:rPr>
      </w:pPr>
      <w:r w:rsidRPr="003D05DA">
        <w:rPr>
          <w:rFonts w:eastAsia="Calibri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предложений и замечаний и выводы по результатам общественных обсуждений или публичных слушаний.</w:t>
      </w:r>
    </w:p>
    <w:p w14:paraId="4EE270C2" w14:textId="77777777" w:rsidR="00D81559" w:rsidRDefault="00D81559" w:rsidP="00D81559">
      <w:pPr>
        <w:ind w:firstLine="708"/>
        <w:rPr>
          <w:rFonts w:eastAsia="Calibri"/>
        </w:rPr>
      </w:pPr>
      <w:r w:rsidRPr="003D05DA">
        <w:rPr>
          <w:rFonts w:eastAsia="Calibri"/>
        </w:rPr>
        <w:t>3.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14:paraId="600CA9CD" w14:textId="77777777" w:rsidR="00D81559" w:rsidRPr="003F19AB" w:rsidRDefault="00D81559" w:rsidP="00D81559">
      <w:pPr>
        <w:pStyle w:val="2"/>
        <w:ind w:firstLine="708"/>
        <w:rPr>
          <w:lang w:eastAsia="en-US"/>
        </w:rPr>
      </w:pPr>
      <w:r w:rsidRPr="003F19AB">
        <w:rPr>
          <w:lang w:eastAsia="en-US"/>
        </w:rPr>
        <w:t xml:space="preserve">Статья </w:t>
      </w:r>
      <w:r>
        <w:rPr>
          <w:lang w:eastAsia="en-US"/>
        </w:rPr>
        <w:t>21</w:t>
      </w:r>
      <w:r w:rsidRPr="003F19AB">
        <w:rPr>
          <w:lang w:eastAsia="en-US"/>
        </w:rPr>
        <w:t xml:space="preserve">. Срок проведения </w:t>
      </w:r>
      <w:r w:rsidRPr="00D553F1">
        <w:rPr>
          <w:rFonts w:eastAsia="Calibri"/>
        </w:rPr>
        <w:t xml:space="preserve">общественных обсуждений или </w:t>
      </w:r>
      <w:r w:rsidRPr="003F19AB">
        <w:rPr>
          <w:lang w:eastAsia="en-US"/>
        </w:rPr>
        <w:t>публичных слушаний по вопросам градостроительной деятельности</w:t>
      </w:r>
    </w:p>
    <w:p w14:paraId="60DB09D1" w14:textId="77777777" w:rsidR="00D81559" w:rsidRPr="003F19AB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 xml:space="preserve">Срок проведения </w:t>
      </w:r>
      <w:r w:rsidRPr="00D553F1">
        <w:rPr>
          <w:rFonts w:eastAsia="Calibri"/>
        </w:rPr>
        <w:t xml:space="preserve">общественных обсуждений или </w:t>
      </w:r>
      <w:r w:rsidRPr="003F19AB">
        <w:rPr>
          <w:rFonts w:eastAsia="Calibri"/>
        </w:rPr>
        <w:t xml:space="preserve">публичных слушаний по вопросам градостроительной деятельности </w:t>
      </w:r>
      <w:r>
        <w:rPr>
          <w:rFonts w:eastAsia="Calibri"/>
        </w:rPr>
        <w:t>определяется</w:t>
      </w:r>
      <w:r w:rsidRPr="00F62EB1">
        <w:rPr>
          <w:rFonts w:eastAsia="Calibri"/>
        </w:rPr>
        <w:t xml:space="preserve"> </w:t>
      </w:r>
      <w:r>
        <w:rPr>
          <w:rFonts w:eastAsia="Calibri"/>
        </w:rPr>
        <w:t>у</w:t>
      </w:r>
      <w:r w:rsidRPr="00F62EB1">
        <w:rPr>
          <w:rFonts w:eastAsia="Calibri"/>
        </w:rPr>
        <w:t>ставом муниципального образования и (или) нормативным правовым актом представительного органа муниципального образования на основании</w:t>
      </w:r>
      <w:r>
        <w:rPr>
          <w:rFonts w:eastAsia="Calibri"/>
        </w:rPr>
        <w:t xml:space="preserve"> части 24 статьи 5.1 Градостроительного кодекса Российской Федерации.</w:t>
      </w:r>
    </w:p>
    <w:p w14:paraId="4E1489CA" w14:textId="77777777" w:rsidR="00D81559" w:rsidRPr="003F19AB" w:rsidRDefault="00D81559" w:rsidP="00D81559">
      <w:pPr>
        <w:pStyle w:val="2"/>
        <w:ind w:firstLine="708"/>
        <w:rPr>
          <w:lang w:eastAsia="en-US"/>
        </w:rPr>
      </w:pPr>
      <w:r w:rsidRPr="003F19AB">
        <w:rPr>
          <w:lang w:eastAsia="en-US"/>
        </w:rPr>
        <w:t xml:space="preserve">Статья </w:t>
      </w:r>
      <w:r>
        <w:rPr>
          <w:lang w:eastAsia="en-US"/>
        </w:rPr>
        <w:t>22</w:t>
      </w:r>
      <w:r w:rsidRPr="003F19AB">
        <w:rPr>
          <w:lang w:eastAsia="en-US"/>
        </w:rPr>
        <w:t xml:space="preserve">. </w:t>
      </w:r>
      <w:r w:rsidRPr="00D553F1">
        <w:rPr>
          <w:rFonts w:eastAsia="Calibri"/>
        </w:rPr>
        <w:t>Организатор общественных обсуждений или публичных слушаний</w:t>
      </w:r>
    </w:p>
    <w:p w14:paraId="04F6F5AF" w14:textId="77777777" w:rsidR="00D81559" w:rsidRPr="005C15E0" w:rsidRDefault="00D81559" w:rsidP="00D81559">
      <w:pPr>
        <w:ind w:firstLine="708"/>
      </w:pPr>
      <w:r w:rsidRPr="003F19AB">
        <w:t xml:space="preserve">1. </w:t>
      </w:r>
      <w:r w:rsidRPr="00D553F1">
        <w:t>Организатор общественных обсуждений или публичных слушаний</w:t>
      </w:r>
      <w:r>
        <w:t xml:space="preserve"> </w:t>
      </w:r>
      <w:r w:rsidRPr="005C15E0">
        <w:t>определя</w:t>
      </w:r>
      <w:r>
        <w:t>е</w:t>
      </w:r>
      <w:r w:rsidRPr="005C15E0">
        <w:t xml:space="preserve">тся Уставом муниципального образования и (или) нормативным правовым актом представительного органа муниципального образования на основании </w:t>
      </w:r>
      <w:r>
        <w:rPr>
          <w:rFonts w:eastAsia="Calibri"/>
        </w:rPr>
        <w:t>части 24 статьи 5.1 Градостроительного кодекса Российской Федерации.</w:t>
      </w:r>
    </w:p>
    <w:p w14:paraId="113BF240" w14:textId="77777777" w:rsidR="00D81559" w:rsidRDefault="00D81559" w:rsidP="00D81559">
      <w:pPr>
        <w:ind w:firstLine="708"/>
        <w:rPr>
          <w:rFonts w:eastAsia="Calibri"/>
        </w:rPr>
      </w:pPr>
      <w:r>
        <w:rPr>
          <w:rFonts w:eastAsia="Calibri"/>
        </w:rPr>
        <w:t>2. К</w:t>
      </w:r>
      <w:r w:rsidRPr="005C15E0">
        <w:rPr>
          <w:rFonts w:eastAsia="Calibri"/>
        </w:rPr>
        <w:t>омисси</w:t>
      </w:r>
      <w:r>
        <w:rPr>
          <w:rFonts w:eastAsia="Calibri"/>
        </w:rPr>
        <w:t>я</w:t>
      </w:r>
      <w:r w:rsidRPr="005C15E0">
        <w:rPr>
          <w:rFonts w:eastAsia="Calibri"/>
        </w:rPr>
        <w:t xml:space="preserve"> по землепользовани</w:t>
      </w:r>
      <w:r>
        <w:rPr>
          <w:rFonts w:eastAsia="Calibri"/>
        </w:rPr>
        <w:t>ю</w:t>
      </w:r>
      <w:r w:rsidRPr="005C15E0">
        <w:rPr>
          <w:rFonts w:eastAsia="Calibri"/>
        </w:rPr>
        <w:t xml:space="preserve"> и застройк</w:t>
      </w:r>
      <w:r>
        <w:rPr>
          <w:rFonts w:eastAsia="Calibri"/>
        </w:rPr>
        <w:t>е</w:t>
      </w:r>
      <w:r w:rsidRPr="005C15E0">
        <w:rPr>
          <w:rFonts w:eastAsia="Calibri"/>
        </w:rPr>
        <w:t xml:space="preserve"> (далее - </w:t>
      </w:r>
      <w:r>
        <w:rPr>
          <w:rFonts w:eastAsia="Calibri"/>
        </w:rPr>
        <w:t>К</w:t>
      </w:r>
      <w:r w:rsidRPr="005C15E0">
        <w:rPr>
          <w:rFonts w:eastAsia="Calibri"/>
        </w:rPr>
        <w:t>омиссия)</w:t>
      </w:r>
      <w:r>
        <w:rPr>
          <w:rFonts w:eastAsia="Calibri"/>
        </w:rPr>
        <w:t xml:space="preserve"> </w:t>
      </w:r>
      <w:r w:rsidRPr="005C15E0">
        <w:rPr>
          <w:rFonts w:eastAsia="Calibri"/>
        </w:rPr>
        <w:t>может выступать организатором общественных обсуждений или публичных слушаний при их проведении.</w:t>
      </w:r>
    </w:p>
    <w:p w14:paraId="43C93327" w14:textId="77777777" w:rsidR="00D81559" w:rsidRPr="003F19AB" w:rsidRDefault="00D81559" w:rsidP="00D81559">
      <w:pPr>
        <w:pStyle w:val="2"/>
        <w:ind w:firstLine="708"/>
        <w:rPr>
          <w:lang w:eastAsia="en-US"/>
        </w:rPr>
      </w:pPr>
      <w:r w:rsidRPr="003F19AB">
        <w:rPr>
          <w:lang w:eastAsia="en-US"/>
        </w:rPr>
        <w:lastRenderedPageBreak/>
        <w:t xml:space="preserve">Статья </w:t>
      </w:r>
      <w:r>
        <w:rPr>
          <w:lang w:eastAsia="en-US"/>
        </w:rPr>
        <w:t>23</w:t>
      </w:r>
      <w:r w:rsidRPr="003F19AB">
        <w:rPr>
          <w:lang w:eastAsia="en-US"/>
        </w:rPr>
        <w:t xml:space="preserve">. Финансирование мероприятий по организации и проведению </w:t>
      </w:r>
      <w:r w:rsidRPr="00477DCD">
        <w:rPr>
          <w:rFonts w:eastAsia="Calibri"/>
        </w:rPr>
        <w:t>общественных обсуждений или публичных слушаний</w:t>
      </w:r>
    </w:p>
    <w:p w14:paraId="18BC37F6" w14:textId="77777777" w:rsidR="00D81559" w:rsidRPr="003F19AB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 xml:space="preserve">1. Финансирование мероприятий по организации и проведению </w:t>
      </w:r>
      <w:r w:rsidRPr="00477DCD">
        <w:rPr>
          <w:rFonts w:eastAsia="Calibri"/>
        </w:rPr>
        <w:t>общественных обсуждений или публичных слушаний</w:t>
      </w:r>
      <w:r w:rsidRPr="003F19AB">
        <w:rPr>
          <w:rFonts w:eastAsia="Calibri"/>
        </w:rPr>
        <w:t xml:space="preserve"> осуществляется:</w:t>
      </w:r>
    </w:p>
    <w:p w14:paraId="07BB9536" w14:textId="77777777" w:rsidR="00D81559" w:rsidRPr="003F19AB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 xml:space="preserve">1) за счет средств физических и (или) юридических лиц, заинтересованных в предоставлении разрешения на условно разрешенный вид использования земельного участка или объекта капитального строительства – при проведении </w:t>
      </w:r>
      <w:r w:rsidRPr="00477DCD">
        <w:rPr>
          <w:rFonts w:eastAsia="Calibri"/>
        </w:rPr>
        <w:t xml:space="preserve">общественных обсуждений или публичных слушаний </w:t>
      </w:r>
      <w:r>
        <w:rPr>
          <w:rFonts w:eastAsia="Calibri"/>
        </w:rPr>
        <w:t>по вопросу предоставления д</w:t>
      </w:r>
      <w:r w:rsidRPr="003F19AB">
        <w:rPr>
          <w:rFonts w:eastAsia="Calibri"/>
        </w:rPr>
        <w:t>анного разрешения;</w:t>
      </w:r>
    </w:p>
    <w:p w14:paraId="4257FEFA" w14:textId="77777777" w:rsidR="00D81559" w:rsidRPr="003F19AB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 xml:space="preserve">2) за счет средств физических и (или) юридических лиц, заинтересованных в предоставлении разрешения на отклонение от предельных норм разрешенного строительства, реконструкции объектов капитального строительства – при проведении </w:t>
      </w:r>
      <w:r w:rsidRPr="00477DCD">
        <w:rPr>
          <w:rFonts w:eastAsia="Calibri"/>
        </w:rPr>
        <w:t xml:space="preserve">общественных обсуждений или публичных слушаний </w:t>
      </w:r>
      <w:r>
        <w:rPr>
          <w:rFonts w:eastAsia="Calibri"/>
        </w:rPr>
        <w:t>по вопросу предоставления д</w:t>
      </w:r>
      <w:r w:rsidRPr="003F19AB">
        <w:rPr>
          <w:rFonts w:eastAsia="Calibri"/>
        </w:rPr>
        <w:t>анного разрешения;</w:t>
      </w:r>
    </w:p>
    <w:p w14:paraId="44DD85CD" w14:textId="77777777" w:rsidR="00D81559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>3) за счет средств физических и (или) юридических лиц, заинтересованных</w:t>
      </w:r>
      <w:r>
        <w:rPr>
          <w:rFonts w:eastAsia="Calibri"/>
        </w:rPr>
        <w:t xml:space="preserve"> в изменении градостроительных регламентов </w:t>
      </w:r>
      <w:r w:rsidRPr="003F19AB">
        <w:rPr>
          <w:rFonts w:eastAsia="Calibri"/>
        </w:rPr>
        <w:t>и (или</w:t>
      </w:r>
      <w:r>
        <w:rPr>
          <w:rFonts w:eastAsia="Calibri"/>
        </w:rPr>
        <w:t xml:space="preserve">) границ территориальных зон – </w:t>
      </w:r>
      <w:r w:rsidRPr="003F19AB">
        <w:rPr>
          <w:rFonts w:eastAsia="Calibri"/>
        </w:rPr>
        <w:t xml:space="preserve">при проведении </w:t>
      </w:r>
      <w:r w:rsidRPr="00477DCD">
        <w:rPr>
          <w:rFonts w:eastAsia="Calibri"/>
        </w:rPr>
        <w:t xml:space="preserve">общественных обсуждений или публичных слушаний </w:t>
      </w:r>
      <w:r w:rsidRPr="003F19AB">
        <w:rPr>
          <w:rFonts w:eastAsia="Calibri"/>
        </w:rPr>
        <w:t xml:space="preserve">по вопросу </w:t>
      </w:r>
      <w:r>
        <w:rPr>
          <w:rFonts w:eastAsia="Calibri"/>
        </w:rPr>
        <w:t xml:space="preserve">изменения градостроительных регламентов </w:t>
      </w:r>
      <w:r w:rsidRPr="003F19AB">
        <w:rPr>
          <w:rFonts w:eastAsia="Calibri"/>
        </w:rPr>
        <w:t>и (или</w:t>
      </w:r>
      <w:r>
        <w:rPr>
          <w:rFonts w:eastAsia="Calibri"/>
        </w:rPr>
        <w:t>) границ территориальных зон;</w:t>
      </w:r>
    </w:p>
    <w:p w14:paraId="0162E02B" w14:textId="77777777" w:rsidR="00D81559" w:rsidRPr="003F19AB" w:rsidRDefault="00D81559" w:rsidP="00D81559">
      <w:pPr>
        <w:ind w:firstLine="708"/>
        <w:rPr>
          <w:rFonts w:eastAsia="Calibri"/>
        </w:rPr>
      </w:pPr>
      <w:r>
        <w:rPr>
          <w:rFonts w:eastAsia="Calibri"/>
        </w:rPr>
        <w:t xml:space="preserve">4) </w:t>
      </w:r>
      <w:r w:rsidRPr="003F19AB">
        <w:rPr>
          <w:rFonts w:eastAsia="Calibri"/>
        </w:rPr>
        <w:t xml:space="preserve">за счет средств бюджета поселения – при проведении </w:t>
      </w:r>
      <w:r w:rsidRPr="00477DCD">
        <w:rPr>
          <w:rFonts w:eastAsia="Calibri"/>
        </w:rPr>
        <w:t xml:space="preserve">общественных обсуждений или публичных слушаний </w:t>
      </w:r>
      <w:r w:rsidRPr="003F19AB">
        <w:rPr>
          <w:rFonts w:eastAsia="Calibri"/>
        </w:rPr>
        <w:t>по вопросам градостроительной деятельности</w:t>
      </w:r>
      <w:r>
        <w:rPr>
          <w:rFonts w:eastAsia="Calibri"/>
        </w:rPr>
        <w:t>, проводимых по инициативе администрации Поселения</w:t>
      </w:r>
      <w:r w:rsidRPr="003F19AB">
        <w:rPr>
          <w:rFonts w:eastAsia="Calibri"/>
        </w:rPr>
        <w:t>.</w:t>
      </w:r>
    </w:p>
    <w:p w14:paraId="493E8B2A" w14:textId="77777777" w:rsidR="00D81559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>2. Мероприятия, финансирование которых осуществляется в соответствии с пунктом 1 настоящей статьи, включают в себя:</w:t>
      </w:r>
    </w:p>
    <w:p w14:paraId="7F6DB747" w14:textId="77777777" w:rsidR="00D81559" w:rsidRPr="003F19AB" w:rsidRDefault="00D81559" w:rsidP="00D81559">
      <w:pPr>
        <w:ind w:firstLine="708"/>
        <w:rPr>
          <w:rFonts w:eastAsia="Calibri"/>
        </w:rPr>
      </w:pPr>
      <w:r>
        <w:rPr>
          <w:rFonts w:eastAsia="Calibri"/>
        </w:rPr>
        <w:t>1) подготовку материалов по обоснованию, проектов внесения изменений</w:t>
      </w:r>
      <w:r w:rsidRPr="002D09C0">
        <w:rPr>
          <w:rFonts w:eastAsia="Calibri"/>
        </w:rPr>
        <w:t xml:space="preserve"> </w:t>
      </w:r>
      <w:r w:rsidRPr="00C97368">
        <w:rPr>
          <w:rFonts w:eastAsia="Calibri"/>
        </w:rPr>
        <w:t>и информационных материалов к нему</w:t>
      </w:r>
      <w:r>
        <w:rPr>
          <w:rFonts w:eastAsia="Calibri"/>
        </w:rPr>
        <w:t>,</w:t>
      </w:r>
      <w:r w:rsidRPr="002D09C0">
        <w:rPr>
          <w:rFonts w:eastAsia="Calibri"/>
        </w:rPr>
        <w:t xml:space="preserve"> </w:t>
      </w:r>
      <w:r w:rsidRPr="003F19AB">
        <w:rPr>
          <w:rFonts w:eastAsia="Calibri"/>
        </w:rPr>
        <w:t>демонстрационных материалов</w:t>
      </w:r>
      <w:r w:rsidRPr="00C97368">
        <w:t xml:space="preserve"> </w:t>
      </w:r>
      <w:r w:rsidRPr="00C97368">
        <w:rPr>
          <w:rFonts w:eastAsia="Calibri"/>
        </w:rPr>
        <w:t>проекта</w:t>
      </w:r>
      <w:r>
        <w:rPr>
          <w:rFonts w:eastAsia="Calibri"/>
        </w:rPr>
        <w:t>;</w:t>
      </w:r>
    </w:p>
    <w:p w14:paraId="2F1D0F1D" w14:textId="77777777" w:rsidR="00D81559" w:rsidRPr="003F19AB" w:rsidRDefault="00D81559" w:rsidP="00D81559">
      <w:pPr>
        <w:ind w:firstLine="708"/>
        <w:rPr>
          <w:rFonts w:eastAsia="Calibri"/>
        </w:rPr>
      </w:pPr>
      <w:r>
        <w:rPr>
          <w:rFonts w:eastAsia="Calibri"/>
        </w:rPr>
        <w:t>2</w:t>
      </w:r>
      <w:r w:rsidRPr="003F19AB">
        <w:rPr>
          <w:rFonts w:eastAsia="Calibri"/>
        </w:rPr>
        <w:t xml:space="preserve">) оповещение жителей поселения и иных заинтересованных лиц по вопросам </w:t>
      </w:r>
      <w:r w:rsidRPr="00477DCD">
        <w:rPr>
          <w:rFonts w:eastAsia="Calibri"/>
        </w:rPr>
        <w:t xml:space="preserve">общественных обсуждений или публичных слушаний </w:t>
      </w:r>
      <w:r w:rsidRPr="003F19AB">
        <w:rPr>
          <w:rFonts w:eastAsia="Calibri"/>
        </w:rPr>
        <w:t xml:space="preserve">и путем направления письменных извещений о </w:t>
      </w:r>
      <w:r>
        <w:rPr>
          <w:rFonts w:eastAsia="Calibri"/>
        </w:rPr>
        <w:t>их проведении</w:t>
      </w:r>
      <w:r w:rsidRPr="003F19AB">
        <w:rPr>
          <w:rFonts w:eastAsia="Calibri"/>
        </w:rPr>
        <w:t xml:space="preserve"> в случаях, предусмотренных настоящей главой Правил</w:t>
      </w:r>
      <w:r>
        <w:rPr>
          <w:rFonts w:eastAsia="Calibri"/>
        </w:rPr>
        <w:t>, оплату расходов на официальное опубликование</w:t>
      </w:r>
      <w:r w:rsidRPr="003F19AB">
        <w:rPr>
          <w:rFonts w:eastAsia="Calibri"/>
        </w:rPr>
        <w:t>;</w:t>
      </w:r>
    </w:p>
    <w:p w14:paraId="08D989CE" w14:textId="77777777" w:rsidR="00D81559" w:rsidRPr="003F19AB" w:rsidRDefault="00D81559" w:rsidP="00D81559">
      <w:pPr>
        <w:ind w:firstLine="708"/>
        <w:rPr>
          <w:rFonts w:eastAsia="Calibri"/>
        </w:rPr>
      </w:pPr>
      <w:r>
        <w:rPr>
          <w:rFonts w:eastAsia="Calibri"/>
        </w:rPr>
        <w:t>3</w:t>
      </w:r>
      <w:r w:rsidRPr="003F19AB">
        <w:rPr>
          <w:rFonts w:eastAsia="Calibri"/>
        </w:rPr>
        <w:t xml:space="preserve">) заключение договоров аренды помещений, необходимых для организации и проведения </w:t>
      </w:r>
      <w:r w:rsidRPr="00477DCD">
        <w:rPr>
          <w:rFonts w:eastAsia="Calibri"/>
        </w:rPr>
        <w:t>общественных обсуждений или публичных слушаний</w:t>
      </w:r>
      <w:r w:rsidRPr="003F19AB">
        <w:rPr>
          <w:rFonts w:eastAsia="Calibri"/>
        </w:rPr>
        <w:t>, оплату коммунальных услуг, услуг местной телефонной связи;</w:t>
      </w:r>
    </w:p>
    <w:p w14:paraId="1C885524" w14:textId="77777777" w:rsidR="00D81559" w:rsidRDefault="00D81559" w:rsidP="00D81559">
      <w:pPr>
        <w:ind w:firstLine="708"/>
        <w:rPr>
          <w:rFonts w:eastAsia="Calibri"/>
        </w:rPr>
      </w:pPr>
      <w:r>
        <w:rPr>
          <w:rFonts w:eastAsia="Calibri"/>
        </w:rPr>
        <w:t>4</w:t>
      </w:r>
      <w:r w:rsidRPr="003F19AB">
        <w:rPr>
          <w:rFonts w:eastAsia="Calibri"/>
        </w:rPr>
        <w:t>) организацию выставок, экспозиций демонстрационных материалов</w:t>
      </w:r>
      <w:r w:rsidRPr="00C97368">
        <w:t xml:space="preserve"> </w:t>
      </w:r>
      <w:r w:rsidRPr="00C97368">
        <w:rPr>
          <w:rFonts w:eastAsia="Calibri"/>
        </w:rPr>
        <w:t>проекта, подлежащего рассмотрению на общественных обсуждениях или публичных слушаниях</w:t>
      </w:r>
      <w:r w:rsidRPr="003F19AB">
        <w:rPr>
          <w:rFonts w:eastAsia="Calibri"/>
        </w:rPr>
        <w:t>;</w:t>
      </w:r>
    </w:p>
    <w:p w14:paraId="35370D7C" w14:textId="77777777" w:rsidR="00D81559" w:rsidRPr="003F19AB" w:rsidRDefault="00D81559" w:rsidP="00D81559">
      <w:pPr>
        <w:ind w:firstLine="708"/>
        <w:rPr>
          <w:rFonts w:eastAsia="Calibri"/>
        </w:rPr>
      </w:pPr>
      <w:r>
        <w:rPr>
          <w:rFonts w:eastAsia="Calibri"/>
        </w:rPr>
        <w:t>5) к</w:t>
      </w:r>
      <w:r w:rsidRPr="00C97368">
        <w:rPr>
          <w:rFonts w:eastAsia="Calibri"/>
        </w:rPr>
        <w:t>онсультирование посетителей экспозиции разработчик</w:t>
      </w:r>
      <w:r>
        <w:rPr>
          <w:rFonts w:eastAsia="Calibri"/>
        </w:rPr>
        <w:t>ом</w:t>
      </w:r>
      <w:r w:rsidRPr="00C97368">
        <w:rPr>
          <w:rFonts w:eastAsia="Calibri"/>
        </w:rPr>
        <w:t xml:space="preserve"> проекта, подлежащего рассмотрению на общественных обсуждениях или публичных слушаниях</w:t>
      </w:r>
      <w:r>
        <w:rPr>
          <w:rFonts w:eastAsia="Calibri"/>
        </w:rPr>
        <w:t>;</w:t>
      </w:r>
    </w:p>
    <w:p w14:paraId="1C0D2BDC" w14:textId="77777777" w:rsidR="00D81559" w:rsidRPr="003F19AB" w:rsidRDefault="00D81559" w:rsidP="00D81559">
      <w:pPr>
        <w:ind w:firstLine="708"/>
        <w:rPr>
          <w:rFonts w:eastAsia="Calibri"/>
        </w:rPr>
      </w:pPr>
      <w:r>
        <w:rPr>
          <w:rFonts w:eastAsia="Calibri"/>
        </w:rPr>
        <w:t>6</w:t>
      </w:r>
      <w:r w:rsidRPr="003F19AB">
        <w:rPr>
          <w:rFonts w:eastAsia="Calibri"/>
        </w:rPr>
        <w:t xml:space="preserve">) </w:t>
      </w:r>
      <w:r>
        <w:rPr>
          <w:rFonts w:eastAsia="Calibri"/>
        </w:rPr>
        <w:t xml:space="preserve">обеспечение доступа к </w:t>
      </w:r>
      <w:r w:rsidRPr="00C97368">
        <w:rPr>
          <w:rFonts w:eastAsia="Calibri"/>
        </w:rPr>
        <w:t>проект</w:t>
      </w:r>
      <w:r>
        <w:rPr>
          <w:rFonts w:eastAsia="Calibri"/>
        </w:rPr>
        <w:t>у</w:t>
      </w:r>
      <w:r w:rsidRPr="00C97368">
        <w:rPr>
          <w:rFonts w:eastAsia="Calibri"/>
        </w:rPr>
        <w:t>, подлежаще</w:t>
      </w:r>
      <w:r>
        <w:rPr>
          <w:rFonts w:eastAsia="Calibri"/>
        </w:rPr>
        <w:t>му</w:t>
      </w:r>
      <w:r w:rsidRPr="00C97368">
        <w:rPr>
          <w:rFonts w:eastAsia="Calibri"/>
        </w:rPr>
        <w:t xml:space="preserve"> рассмотрению на общественных обсуждениях или публичных слушаниях, и информационных материалов к нему </w:t>
      </w:r>
      <w:r>
        <w:rPr>
          <w:rFonts w:eastAsia="Calibri"/>
        </w:rPr>
        <w:t xml:space="preserve">путем </w:t>
      </w:r>
      <w:r>
        <w:rPr>
          <w:rFonts w:eastAsia="Calibri"/>
        </w:rPr>
        <w:lastRenderedPageBreak/>
        <w:t>размещения на</w:t>
      </w:r>
      <w:r w:rsidRPr="00C97368">
        <w:t xml:space="preserve"> </w:t>
      </w:r>
      <w:r>
        <w:t>о</w:t>
      </w:r>
      <w:r w:rsidRPr="00C97368">
        <w:rPr>
          <w:rFonts w:eastAsia="Calibri"/>
        </w:rPr>
        <w:t>фициально</w:t>
      </w:r>
      <w:r>
        <w:rPr>
          <w:rFonts w:eastAsia="Calibri"/>
        </w:rPr>
        <w:t>м</w:t>
      </w:r>
      <w:r w:rsidRPr="00C97368">
        <w:rPr>
          <w:rFonts w:eastAsia="Calibri"/>
        </w:rPr>
        <w:t xml:space="preserve"> сайт</w:t>
      </w:r>
      <w:r>
        <w:rPr>
          <w:rFonts w:eastAsia="Calibri"/>
        </w:rPr>
        <w:t>е и</w:t>
      </w:r>
      <w:r w:rsidRPr="00C97368">
        <w:rPr>
          <w:rFonts w:eastAsia="Calibri"/>
        </w:rPr>
        <w:t xml:space="preserve"> </w:t>
      </w:r>
      <w:r>
        <w:rPr>
          <w:rFonts w:eastAsia="Calibri"/>
        </w:rPr>
        <w:t>(</w:t>
      </w:r>
      <w:r w:rsidRPr="00C97368">
        <w:rPr>
          <w:rFonts w:eastAsia="Calibri"/>
        </w:rPr>
        <w:t>или</w:t>
      </w:r>
      <w:r>
        <w:rPr>
          <w:rFonts w:eastAsia="Calibri"/>
        </w:rPr>
        <w:t>)</w:t>
      </w:r>
      <w:r w:rsidRPr="00C97368">
        <w:rPr>
          <w:rFonts w:eastAsia="Calibri"/>
        </w:rPr>
        <w:t xml:space="preserve"> </w:t>
      </w:r>
      <w:r>
        <w:rPr>
          <w:rFonts w:eastAsia="Calibri"/>
        </w:rPr>
        <w:t xml:space="preserve">в </w:t>
      </w:r>
      <w:r w:rsidRPr="00C97368">
        <w:rPr>
          <w:rFonts w:eastAsia="Calibri"/>
        </w:rPr>
        <w:t>информационных систем</w:t>
      </w:r>
      <w:r>
        <w:rPr>
          <w:rFonts w:eastAsia="Calibri"/>
        </w:rPr>
        <w:t>ах</w:t>
      </w:r>
      <w:r w:rsidRPr="00C97368">
        <w:rPr>
          <w:rFonts w:eastAsia="Calibri"/>
        </w:rPr>
        <w:t xml:space="preserve"> (в случае проведения общественных обсуждений)</w:t>
      </w:r>
      <w:r>
        <w:rPr>
          <w:rFonts w:eastAsia="Calibri"/>
        </w:rPr>
        <w:t>.</w:t>
      </w:r>
    </w:p>
    <w:bookmarkEnd w:id="41"/>
    <w:p w14:paraId="40585A48" w14:textId="77777777" w:rsidR="00D81559" w:rsidRPr="00756C38" w:rsidRDefault="00D81559" w:rsidP="00D81559">
      <w:pPr>
        <w:pStyle w:val="1"/>
      </w:pPr>
      <w:r w:rsidRPr="00756C38">
        <w:t xml:space="preserve">Глава 6. Положения о внесении изменений в </w:t>
      </w:r>
      <w:r>
        <w:t>П</w:t>
      </w:r>
      <w:r w:rsidRPr="00756C38">
        <w:t>равила</w:t>
      </w:r>
    </w:p>
    <w:p w14:paraId="188C6150" w14:textId="77777777" w:rsidR="00D81559" w:rsidRPr="003F19AB" w:rsidRDefault="00D81559" w:rsidP="00D81559">
      <w:pPr>
        <w:pStyle w:val="2"/>
        <w:ind w:firstLine="708"/>
        <w:rPr>
          <w:lang w:eastAsia="en-US"/>
        </w:rPr>
      </w:pPr>
      <w:r w:rsidRPr="003F19AB">
        <w:rPr>
          <w:lang w:eastAsia="en-US"/>
        </w:rPr>
        <w:t xml:space="preserve">Статья </w:t>
      </w:r>
      <w:r>
        <w:rPr>
          <w:lang w:eastAsia="en-US"/>
        </w:rPr>
        <w:t>24</w:t>
      </w:r>
      <w:r w:rsidRPr="003F19AB">
        <w:rPr>
          <w:lang w:eastAsia="en-US"/>
        </w:rPr>
        <w:t>. Основания для внесения изменений в Правила</w:t>
      </w:r>
    </w:p>
    <w:p w14:paraId="5C7DF5C7" w14:textId="2311A9CC" w:rsidR="00D81559" w:rsidRPr="003F19AB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 xml:space="preserve">Основания для рассмотрения главой </w:t>
      </w:r>
      <w:r w:rsidR="009B245E">
        <w:rPr>
          <w:rFonts w:eastAsia="Calibri"/>
        </w:rPr>
        <w:t>муниципального образования</w:t>
      </w:r>
      <w:r w:rsidRPr="003F19AB">
        <w:rPr>
          <w:rFonts w:eastAsia="Calibri"/>
        </w:rPr>
        <w:t xml:space="preserve"> вопроса о внесении изменений в Правила </w:t>
      </w:r>
      <w:r>
        <w:rPr>
          <w:rFonts w:eastAsia="Calibri"/>
        </w:rPr>
        <w:t>устанавливаются Градостроительным кодексом Российской Федерации.</w:t>
      </w:r>
    </w:p>
    <w:p w14:paraId="674ACA94" w14:textId="77777777" w:rsidR="00D81559" w:rsidRPr="003F19AB" w:rsidRDefault="00D81559" w:rsidP="00D81559">
      <w:pPr>
        <w:pStyle w:val="2"/>
        <w:ind w:firstLine="708"/>
        <w:rPr>
          <w:lang w:eastAsia="en-US"/>
        </w:rPr>
      </w:pPr>
      <w:r w:rsidRPr="003F19AB">
        <w:rPr>
          <w:lang w:eastAsia="en-US"/>
        </w:rPr>
        <w:t xml:space="preserve">Статья </w:t>
      </w:r>
      <w:r>
        <w:rPr>
          <w:lang w:eastAsia="en-US"/>
        </w:rPr>
        <w:t>25</w:t>
      </w:r>
      <w:r w:rsidRPr="003F19AB">
        <w:rPr>
          <w:lang w:eastAsia="en-US"/>
        </w:rPr>
        <w:t>. Порядок рассмотрения предложений и инициатив по внесению изменений в Правила</w:t>
      </w:r>
    </w:p>
    <w:p w14:paraId="3B4A7033" w14:textId="77777777" w:rsidR="00D81559" w:rsidRPr="003F19AB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>1. Рассмотрение предложений о внесении изменений в Правила производится Комиссией в течение тридцати дней со дня их внесения.</w:t>
      </w:r>
    </w:p>
    <w:p w14:paraId="31BF259A" w14:textId="77777777" w:rsidR="00D81559" w:rsidRPr="003F19AB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>2. По результатам рассмотрения предложения по внесению изменений в Правила Комиссией принимается заключение, содержащее одну из следующих рекомендаций:</w:t>
      </w:r>
    </w:p>
    <w:p w14:paraId="0D124CF4" w14:textId="77777777" w:rsidR="00D81559" w:rsidRPr="003F19AB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>1) о принятии предложения по внесению изменений в Правила и о внесении соответствующих изменений в Правила;</w:t>
      </w:r>
    </w:p>
    <w:p w14:paraId="121EF579" w14:textId="77777777" w:rsidR="00D81559" w:rsidRPr="003F19AB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>2) об отклонении предложения по внесению изменений в Правила, с указанием причин отклонения.</w:t>
      </w:r>
    </w:p>
    <w:p w14:paraId="48BBEBB6" w14:textId="38B64F15" w:rsidR="00D81559" w:rsidRPr="003F19AB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 xml:space="preserve">3. Комиссия направляет заключение, предусмотренное пунктом 2 настоящей статьи, главе </w:t>
      </w:r>
      <w:r w:rsidR="009B245E">
        <w:rPr>
          <w:rFonts w:eastAsia="Calibri"/>
        </w:rPr>
        <w:t>муниципального образования</w:t>
      </w:r>
      <w:r w:rsidRPr="003F19AB">
        <w:rPr>
          <w:rFonts w:eastAsia="Calibri"/>
        </w:rPr>
        <w:t xml:space="preserve">, который в течение тридцати дней со дня получения такого заключения с учетом рекомендаций, содержащихся в заключении комиссии, издает постановление администрации </w:t>
      </w:r>
      <w:r w:rsidR="009B245E">
        <w:rPr>
          <w:rFonts w:eastAsia="Calibri"/>
        </w:rPr>
        <w:t>муниципального образования</w:t>
      </w:r>
      <w:r w:rsidRPr="003F19AB">
        <w:rPr>
          <w:rFonts w:eastAsia="Calibri"/>
        </w:rPr>
        <w:t xml:space="preserve"> о подготовке проекта о внесении изменений в Правила или об отклонении предложения о внесении изменений в Правила</w:t>
      </w:r>
      <w:r>
        <w:rPr>
          <w:rFonts w:eastAsia="Calibri"/>
        </w:rPr>
        <w:t>,</w:t>
      </w:r>
      <w:r w:rsidRPr="003F19AB">
        <w:rPr>
          <w:rFonts w:eastAsia="Calibri"/>
        </w:rPr>
        <w:t xml:space="preserve"> с указанием причин отклонения.</w:t>
      </w:r>
    </w:p>
    <w:p w14:paraId="6C4E8D44" w14:textId="3D110280" w:rsidR="00D81559" w:rsidRPr="003F19AB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 xml:space="preserve">4. В постановлении главы </w:t>
      </w:r>
      <w:r w:rsidR="009B245E">
        <w:rPr>
          <w:rFonts w:eastAsia="Calibri"/>
        </w:rPr>
        <w:t>муниципального образования</w:t>
      </w:r>
      <w:r w:rsidRPr="003F19AB">
        <w:rPr>
          <w:rFonts w:eastAsia="Calibri"/>
        </w:rPr>
        <w:t xml:space="preserve"> о подготовке проекта изменений в Правила устанавливаются:</w:t>
      </w:r>
    </w:p>
    <w:p w14:paraId="1C8E55FA" w14:textId="77777777" w:rsidR="00D81559" w:rsidRPr="003F19AB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>1)</w:t>
      </w:r>
      <w:r w:rsidRPr="003F19AB">
        <w:rPr>
          <w:rFonts w:eastAsia="Calibri"/>
        </w:rPr>
        <w:tab/>
        <w:t>порядок и сроки проведения работ по подготовке проекта изменений в Правила;</w:t>
      </w:r>
    </w:p>
    <w:p w14:paraId="1B851D6E" w14:textId="77777777" w:rsidR="00D81559" w:rsidRPr="003F19AB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>2)</w:t>
      </w:r>
      <w:r w:rsidRPr="003F19AB">
        <w:rPr>
          <w:rFonts w:eastAsia="Calibri"/>
        </w:rPr>
        <w:tab/>
        <w:t>порядок направления в Комиссию предложений заинтересованных лиц по подготовке проекта изменений в Правила;</w:t>
      </w:r>
    </w:p>
    <w:p w14:paraId="5CC6D4FC" w14:textId="77777777" w:rsidR="00D81559" w:rsidRPr="003F19AB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>3)</w:t>
      </w:r>
      <w:r w:rsidRPr="003F19AB">
        <w:rPr>
          <w:rFonts w:eastAsia="Calibri"/>
        </w:rPr>
        <w:tab/>
        <w:t>иные положения, касающиеся организации указанных работ.</w:t>
      </w:r>
    </w:p>
    <w:p w14:paraId="52E5A116" w14:textId="34C457A4" w:rsidR="00D81559" w:rsidRPr="003F19AB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 xml:space="preserve">5. Глава </w:t>
      </w:r>
      <w:r w:rsidR="009B245E">
        <w:rPr>
          <w:rFonts w:eastAsia="Calibri"/>
        </w:rPr>
        <w:t>муниципального образования</w:t>
      </w:r>
      <w:r w:rsidRPr="003F19AB">
        <w:rPr>
          <w:rFonts w:eastAsia="Calibri"/>
        </w:rPr>
        <w:t xml:space="preserve"> не позднее десяти дней со дня издания постановления администрации </w:t>
      </w:r>
      <w:r w:rsidR="009B245E">
        <w:rPr>
          <w:rFonts w:eastAsia="Calibri"/>
        </w:rPr>
        <w:t>муниципального образования</w:t>
      </w:r>
      <w:r w:rsidRPr="003F19AB">
        <w:rPr>
          <w:rFonts w:eastAsia="Calibri"/>
        </w:rPr>
        <w:t xml:space="preserve"> о подготовке проекта изменений в Правила обеспечивает опубликование указанного постановления в порядке, установленном Уставом поселения для официального опубликования муниципальных правовых актов, и размещение на официальном сайте поселения в сети Интернет.</w:t>
      </w:r>
    </w:p>
    <w:p w14:paraId="4E61A527" w14:textId="6CC9AAB2" w:rsidR="00D81559" w:rsidRPr="003F19AB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 xml:space="preserve">6. </w:t>
      </w:r>
      <w:r>
        <w:rPr>
          <w:rFonts w:eastAsia="Calibri"/>
        </w:rPr>
        <w:t>Извещение</w:t>
      </w:r>
      <w:r w:rsidRPr="003F19AB">
        <w:rPr>
          <w:rFonts w:eastAsia="Calibri"/>
        </w:rPr>
        <w:t xml:space="preserve"> администрации </w:t>
      </w:r>
      <w:r w:rsidR="00625148">
        <w:rPr>
          <w:rFonts w:eastAsia="Calibri"/>
        </w:rPr>
        <w:t>муниципального образования</w:t>
      </w:r>
      <w:r w:rsidRPr="003F19AB">
        <w:rPr>
          <w:rFonts w:eastAsia="Calibri"/>
        </w:rPr>
        <w:t xml:space="preserve"> о подготовке изменений в Правила или об отклонении предложения </w:t>
      </w:r>
      <w:r>
        <w:rPr>
          <w:rFonts w:eastAsia="Calibri"/>
        </w:rPr>
        <w:t xml:space="preserve">о внесении </w:t>
      </w:r>
      <w:r w:rsidRPr="003F19AB">
        <w:rPr>
          <w:rFonts w:eastAsia="Calibri"/>
        </w:rPr>
        <w:t xml:space="preserve">изменений в Правила направляется администрацией </w:t>
      </w:r>
      <w:r w:rsidR="00625148">
        <w:rPr>
          <w:rFonts w:eastAsia="Calibri"/>
        </w:rPr>
        <w:t>муниципального образования</w:t>
      </w:r>
      <w:r w:rsidRPr="003F19AB">
        <w:rPr>
          <w:rFonts w:eastAsia="Calibri"/>
        </w:rPr>
        <w:t xml:space="preserve"> заявителю не </w:t>
      </w:r>
      <w:r w:rsidRPr="003F19AB">
        <w:rPr>
          <w:rFonts w:eastAsia="Calibri"/>
        </w:rPr>
        <w:lastRenderedPageBreak/>
        <w:t xml:space="preserve">позднее тридцати дней со дня получения главой администрации </w:t>
      </w:r>
      <w:r w:rsidR="00625148">
        <w:rPr>
          <w:rFonts w:eastAsia="Calibri"/>
        </w:rPr>
        <w:t>муниципального образования</w:t>
      </w:r>
      <w:r w:rsidRPr="003F19AB">
        <w:rPr>
          <w:rFonts w:eastAsia="Calibri"/>
        </w:rPr>
        <w:t xml:space="preserve"> заключения комиссии, предусмотренного пунктом 2 настоящей статьи.</w:t>
      </w:r>
    </w:p>
    <w:p w14:paraId="1309B30B" w14:textId="77777777" w:rsidR="00D81559" w:rsidRPr="003F19AB" w:rsidRDefault="00D81559" w:rsidP="00D81559">
      <w:pPr>
        <w:pStyle w:val="2"/>
        <w:ind w:firstLine="708"/>
        <w:rPr>
          <w:lang w:eastAsia="en-US"/>
        </w:rPr>
      </w:pPr>
      <w:r w:rsidRPr="003F19AB">
        <w:rPr>
          <w:lang w:eastAsia="en-US"/>
        </w:rPr>
        <w:t xml:space="preserve">Статья </w:t>
      </w:r>
      <w:r>
        <w:rPr>
          <w:lang w:eastAsia="en-US"/>
        </w:rPr>
        <w:t>26</w:t>
      </w:r>
      <w:r w:rsidRPr="003F19AB">
        <w:rPr>
          <w:lang w:eastAsia="en-US"/>
        </w:rPr>
        <w:t>. Подготовка и принятие проекта решения о внесении изменений в Правила</w:t>
      </w:r>
    </w:p>
    <w:p w14:paraId="762679B8" w14:textId="3597EFD1" w:rsidR="00D81559" w:rsidRPr="003F19AB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>1. В целях осуществления работ по подгото</w:t>
      </w:r>
      <w:r>
        <w:rPr>
          <w:rFonts w:eastAsia="Calibri"/>
        </w:rPr>
        <w:t xml:space="preserve">вке проекта изменений в Правила, </w:t>
      </w:r>
      <w:r w:rsidRPr="003F19AB">
        <w:rPr>
          <w:rFonts w:eastAsia="Calibri"/>
        </w:rPr>
        <w:t xml:space="preserve">администрация </w:t>
      </w:r>
      <w:r w:rsidR="00625148">
        <w:rPr>
          <w:rFonts w:eastAsia="Calibri"/>
        </w:rPr>
        <w:t>муниципального образования</w:t>
      </w:r>
      <w:r w:rsidRPr="003F19AB">
        <w:rPr>
          <w:rFonts w:eastAsia="Calibri"/>
        </w:rPr>
        <w:t xml:space="preserve"> вправе заключать муниципальные контра</w:t>
      </w:r>
      <w:r>
        <w:rPr>
          <w:rFonts w:eastAsia="Calibri"/>
        </w:rPr>
        <w:t xml:space="preserve">кты по итогам размещения заказа, </w:t>
      </w:r>
      <w:r w:rsidRPr="003F19AB">
        <w:rPr>
          <w:rFonts w:eastAsia="Calibri"/>
        </w:rPr>
        <w:t>в соответствии с законодательством Российской Федерации.</w:t>
      </w:r>
    </w:p>
    <w:p w14:paraId="3D18880C" w14:textId="77777777" w:rsidR="00D81559" w:rsidRPr="003F19AB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>2.</w:t>
      </w:r>
      <w:r>
        <w:rPr>
          <w:rFonts w:eastAsia="Calibri"/>
        </w:rPr>
        <w:t xml:space="preserve"> </w:t>
      </w:r>
      <w:r w:rsidRPr="003F19AB">
        <w:rPr>
          <w:rFonts w:eastAsia="Calibri"/>
        </w:rPr>
        <w:t>В случае заключения муниципального контракта по подготовке проекта изменений в Правила, Комиссия:</w:t>
      </w:r>
    </w:p>
    <w:p w14:paraId="7128061A" w14:textId="77777777" w:rsidR="00D81559" w:rsidRPr="003F19AB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>1)</w:t>
      </w:r>
      <w:r>
        <w:rPr>
          <w:rFonts w:eastAsia="Calibri"/>
        </w:rPr>
        <w:t xml:space="preserve"> </w:t>
      </w:r>
      <w:r w:rsidRPr="003F19AB">
        <w:rPr>
          <w:rFonts w:eastAsia="Calibri"/>
        </w:rPr>
        <w:t>осуществляет контроль за подготовкой проекта изменений в Правила;</w:t>
      </w:r>
    </w:p>
    <w:p w14:paraId="277F1A2B" w14:textId="77777777" w:rsidR="00D81559" w:rsidRPr="003F19AB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>2)</w:t>
      </w:r>
      <w:r>
        <w:rPr>
          <w:rFonts w:eastAsia="Calibri"/>
        </w:rPr>
        <w:t xml:space="preserve"> </w:t>
      </w:r>
      <w:r w:rsidRPr="003F19AB">
        <w:rPr>
          <w:rFonts w:eastAsia="Calibri"/>
        </w:rPr>
        <w:t>рассматривает, анализирует и обобщает направленные в Комиссию предложения заинтересованных лиц по подготовке проекта изменений в Правила</w:t>
      </w:r>
      <w:r>
        <w:rPr>
          <w:rFonts w:eastAsia="Calibri"/>
        </w:rPr>
        <w:t>,</w:t>
      </w:r>
      <w:r w:rsidRPr="003F19AB">
        <w:rPr>
          <w:rFonts w:eastAsia="Calibri"/>
        </w:rPr>
        <w:t xml:space="preserve"> в целях внесения их исполнителю по муниципальному контракту;</w:t>
      </w:r>
    </w:p>
    <w:p w14:paraId="521BADE0" w14:textId="77777777" w:rsidR="00D81559" w:rsidRPr="003F19AB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>3)</w:t>
      </w:r>
      <w:r>
        <w:rPr>
          <w:rFonts w:eastAsia="Calibri"/>
        </w:rPr>
        <w:t xml:space="preserve"> </w:t>
      </w:r>
      <w:r w:rsidRPr="003F19AB">
        <w:rPr>
          <w:rFonts w:eastAsia="Calibri"/>
        </w:rPr>
        <w:t>подготавливает предложения и замечания по проекту изменений в Правила.</w:t>
      </w:r>
    </w:p>
    <w:p w14:paraId="0AEA4471" w14:textId="70092E2B" w:rsidR="00D81559" w:rsidRPr="003F19AB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>3.</w:t>
      </w:r>
      <w:r>
        <w:rPr>
          <w:rFonts w:eastAsia="Calibri"/>
        </w:rPr>
        <w:t xml:space="preserve"> </w:t>
      </w:r>
      <w:r w:rsidRPr="003F19AB">
        <w:rPr>
          <w:rFonts w:eastAsia="Calibri"/>
        </w:rPr>
        <w:t xml:space="preserve">Администрация </w:t>
      </w:r>
      <w:r w:rsidR="00625148">
        <w:rPr>
          <w:rFonts w:eastAsia="Calibri"/>
        </w:rPr>
        <w:t>муниципального образования</w:t>
      </w:r>
      <w:r w:rsidRPr="003F19AB">
        <w:rPr>
          <w:rFonts w:eastAsia="Calibri"/>
        </w:rPr>
        <w:t xml:space="preserve"> осуществляет проверку проекта изменений в Правила, представленного Комиссией, на соответствие требованиям технических регламентов и документам территориального планирования.</w:t>
      </w:r>
    </w:p>
    <w:p w14:paraId="58506343" w14:textId="7D741CA8" w:rsidR="00D81559" w:rsidRPr="003F19AB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>4.</w:t>
      </w:r>
      <w:r>
        <w:rPr>
          <w:rFonts w:eastAsia="Calibri"/>
        </w:rPr>
        <w:t xml:space="preserve"> </w:t>
      </w:r>
      <w:r w:rsidRPr="003F19AB">
        <w:rPr>
          <w:rFonts w:eastAsia="Calibri"/>
        </w:rPr>
        <w:t>По результатам указанной в пункте 3 настоящей статьи проверки</w:t>
      </w:r>
      <w:r>
        <w:rPr>
          <w:rFonts w:eastAsia="Calibri"/>
        </w:rPr>
        <w:t>,</w:t>
      </w:r>
      <w:r w:rsidRPr="003F19AB">
        <w:rPr>
          <w:rFonts w:eastAsia="Calibri"/>
        </w:rPr>
        <w:t xml:space="preserve"> администрация </w:t>
      </w:r>
      <w:r w:rsidR="00625148">
        <w:rPr>
          <w:rFonts w:eastAsia="Calibri"/>
        </w:rPr>
        <w:t>муниципального образования</w:t>
      </w:r>
      <w:r w:rsidRPr="003F19AB">
        <w:rPr>
          <w:rFonts w:eastAsia="Calibri"/>
        </w:rPr>
        <w:t xml:space="preserve"> направляет проект изменений в Правила главе </w:t>
      </w:r>
      <w:r w:rsidR="00625148">
        <w:rPr>
          <w:rFonts w:eastAsia="Calibri"/>
        </w:rPr>
        <w:t>муниципального образования</w:t>
      </w:r>
      <w:r w:rsidRPr="003F19AB">
        <w:rPr>
          <w:rFonts w:eastAsia="Calibri"/>
        </w:rPr>
        <w:t xml:space="preserve"> или</w:t>
      </w:r>
      <w:r>
        <w:rPr>
          <w:rFonts w:eastAsia="Calibri"/>
        </w:rPr>
        <w:t xml:space="preserve"> возвращает </w:t>
      </w:r>
      <w:r w:rsidRPr="003F19AB">
        <w:rPr>
          <w:rFonts w:eastAsia="Calibri"/>
        </w:rPr>
        <w:t>в Комиссию на доработку</w:t>
      </w:r>
      <w:r>
        <w:rPr>
          <w:rFonts w:eastAsia="Calibri"/>
        </w:rPr>
        <w:t xml:space="preserve">, </w:t>
      </w:r>
      <w:r w:rsidRPr="003F19AB">
        <w:rPr>
          <w:rFonts w:eastAsia="Calibri"/>
        </w:rPr>
        <w:t>в случае обнаружения его несоответствия требованиям и документам, указан</w:t>
      </w:r>
      <w:r>
        <w:rPr>
          <w:rFonts w:eastAsia="Calibri"/>
        </w:rPr>
        <w:t>ным в пункте 3 настоящей статьи</w:t>
      </w:r>
      <w:r w:rsidRPr="003F19AB">
        <w:rPr>
          <w:rFonts w:eastAsia="Calibri"/>
        </w:rPr>
        <w:t>.</w:t>
      </w:r>
    </w:p>
    <w:p w14:paraId="1EFCF4BB" w14:textId="14293757" w:rsidR="00D81559" w:rsidRPr="003F19AB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>5.</w:t>
      </w:r>
      <w:r>
        <w:rPr>
          <w:rFonts w:eastAsia="Calibri"/>
        </w:rPr>
        <w:t xml:space="preserve"> </w:t>
      </w:r>
      <w:r w:rsidRPr="003F19AB">
        <w:rPr>
          <w:rFonts w:eastAsia="Calibri"/>
        </w:rPr>
        <w:t xml:space="preserve">Глава </w:t>
      </w:r>
      <w:r w:rsidR="00625148">
        <w:rPr>
          <w:rFonts w:eastAsia="Calibri"/>
        </w:rPr>
        <w:t>муниципального образования</w:t>
      </w:r>
      <w:r w:rsidRPr="003F19AB">
        <w:rPr>
          <w:rFonts w:eastAsia="Calibri"/>
        </w:rPr>
        <w:t xml:space="preserve"> издает постановление о проведении публичных слушаний по вопросу изменений в Правила в срок не позднее чем через десять дней со дня получения такого проекта о внесении изменений в Правила.</w:t>
      </w:r>
    </w:p>
    <w:p w14:paraId="69457948" w14:textId="74B05474" w:rsidR="00D81559" w:rsidRPr="003F19AB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>6.</w:t>
      </w:r>
      <w:r>
        <w:rPr>
          <w:rFonts w:eastAsia="Calibri"/>
        </w:rPr>
        <w:t xml:space="preserve"> </w:t>
      </w:r>
      <w:r w:rsidRPr="003F19AB">
        <w:rPr>
          <w:rFonts w:eastAsia="Calibri"/>
        </w:rPr>
        <w:t>После завершения публичных слушаний по вопросу изменений в Правила, Комиссия с учетом результатов публичных слушаний обеспечивает внесение изменен</w:t>
      </w:r>
      <w:r>
        <w:rPr>
          <w:rFonts w:eastAsia="Calibri"/>
        </w:rPr>
        <w:t>ий в Правила и представляет д</w:t>
      </w:r>
      <w:r w:rsidRPr="003F19AB">
        <w:rPr>
          <w:rFonts w:eastAsia="Calibri"/>
        </w:rPr>
        <w:t>анны</w:t>
      </w:r>
      <w:r>
        <w:rPr>
          <w:rFonts w:eastAsia="Calibri"/>
        </w:rPr>
        <w:t>е</w:t>
      </w:r>
      <w:r w:rsidRPr="003F19AB">
        <w:rPr>
          <w:rFonts w:eastAsia="Calibri"/>
        </w:rPr>
        <w:t xml:space="preserve"> Правила главе </w:t>
      </w:r>
      <w:r w:rsidR="00625148">
        <w:rPr>
          <w:rFonts w:eastAsia="Calibri"/>
        </w:rPr>
        <w:t>муниципального образования</w:t>
      </w:r>
      <w:r w:rsidRPr="003F19AB">
        <w:rPr>
          <w:rFonts w:eastAsia="Calibri"/>
        </w:rPr>
        <w:t>. Обязательными приложениями к проекту изменений в Правила являются протоколы публичных слушаний и заключение о результатах публичных слушаний.</w:t>
      </w:r>
    </w:p>
    <w:p w14:paraId="294AA6B5" w14:textId="19C75B2D" w:rsidR="00D81559" w:rsidRPr="003F19AB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>7.</w:t>
      </w:r>
      <w:r>
        <w:rPr>
          <w:rFonts w:eastAsia="Calibri"/>
        </w:rPr>
        <w:t xml:space="preserve"> </w:t>
      </w:r>
      <w:r w:rsidRPr="003F19AB">
        <w:rPr>
          <w:rFonts w:eastAsia="Calibri"/>
        </w:rPr>
        <w:t xml:space="preserve">Глава администрации </w:t>
      </w:r>
      <w:r w:rsidR="00625148">
        <w:rPr>
          <w:rFonts w:eastAsia="Calibri"/>
        </w:rPr>
        <w:t>муниципального образования</w:t>
      </w:r>
      <w:r>
        <w:rPr>
          <w:rFonts w:eastAsia="Calibri"/>
        </w:rPr>
        <w:t>,</w:t>
      </w:r>
      <w:r w:rsidRPr="003F19AB">
        <w:rPr>
          <w:rFonts w:eastAsia="Calibri"/>
        </w:rPr>
        <w:t xml:space="preserve"> в течение десяти дней после представления </w:t>
      </w:r>
      <w:r>
        <w:rPr>
          <w:rFonts w:eastAsia="Calibri"/>
        </w:rPr>
        <w:t xml:space="preserve">ему проекта изменений в Правила, </w:t>
      </w:r>
      <w:r w:rsidRPr="003F19AB">
        <w:rPr>
          <w:rFonts w:eastAsia="Calibri"/>
        </w:rPr>
        <w:t>и</w:t>
      </w:r>
      <w:r>
        <w:rPr>
          <w:rFonts w:eastAsia="Calibri"/>
        </w:rPr>
        <w:t>,</w:t>
      </w:r>
      <w:r w:rsidRPr="003F19AB">
        <w:rPr>
          <w:rFonts w:eastAsia="Calibri"/>
        </w:rPr>
        <w:t xml:space="preserve"> указанных в пункте 6 настоящей статьи обязательных приложений</w:t>
      </w:r>
      <w:r>
        <w:rPr>
          <w:rFonts w:eastAsia="Calibri"/>
        </w:rPr>
        <w:t>,</w:t>
      </w:r>
      <w:r w:rsidRPr="003F19AB">
        <w:rPr>
          <w:rFonts w:eastAsia="Calibri"/>
        </w:rPr>
        <w:t xml:space="preserve"> должен принять решение о направлении указанного проекта в соответствующий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</w:p>
    <w:p w14:paraId="2FEA48A5" w14:textId="77777777" w:rsidR="00D81559" w:rsidRPr="003F19AB" w:rsidRDefault="00D81559" w:rsidP="00D81559">
      <w:pPr>
        <w:pStyle w:val="2"/>
        <w:ind w:firstLine="708"/>
        <w:rPr>
          <w:szCs w:val="28"/>
        </w:rPr>
      </w:pPr>
      <w:bookmarkStart w:id="47" w:name="_Toc395562054"/>
      <w:bookmarkStart w:id="48" w:name="_Toc403727671"/>
      <w:r w:rsidRPr="00A72EAA">
        <w:rPr>
          <w:color w:val="000000" w:themeColor="text1"/>
          <w:szCs w:val="28"/>
        </w:rPr>
        <w:lastRenderedPageBreak/>
        <w:t>Статья 27</w:t>
      </w:r>
      <w:r w:rsidRPr="003F19AB">
        <w:rPr>
          <w:szCs w:val="28"/>
        </w:rPr>
        <w:t>. Действие Правил по отношению к генеральному плану Поселения, иным документам территориального планирования и документации по планировке территории</w:t>
      </w:r>
      <w:bookmarkEnd w:id="47"/>
      <w:bookmarkEnd w:id="48"/>
    </w:p>
    <w:p w14:paraId="49F1A214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49" w:name="а6"/>
      <w:bookmarkEnd w:id="49"/>
      <w:r w:rsidRPr="003F19AB">
        <w:rPr>
          <w:rFonts w:ascii="Times New Roman" w:hAnsi="Times New Roman" w:cs="Times New Roman"/>
          <w:sz w:val="28"/>
          <w:szCs w:val="28"/>
        </w:rPr>
        <w:t>1. Принятие генерального плана Поселения, внесение изменений в генеральный план Поселения (его корректировка), утверждение документов территориального планирования Российской Федерации, субъекта Российской Федерации применительно к территории Поселения, схемы территориального планирования муниципального района, внесение изменений в такие документы, изменения в ранее утвержденную главой администрации Поселения документацию по планировке территории, утверждение документации по планировке территории, а также утверждение и изменение иной документации по планировке территории не влечет немедленного изменения настоящих Правил.</w:t>
      </w:r>
    </w:p>
    <w:p w14:paraId="55E3C5B0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Настоящие Правила могут быть изменены в установленном порядке с учетом документов территориального планирования, документации по планировке территории, внесения изменений в такую документацию.</w:t>
      </w:r>
    </w:p>
    <w:p w14:paraId="1E23C469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_Hlk479295736"/>
      <w:r w:rsidRPr="003F19AB">
        <w:rPr>
          <w:rFonts w:ascii="Times New Roman" w:hAnsi="Times New Roman" w:cs="Times New Roman"/>
          <w:sz w:val="28"/>
          <w:szCs w:val="28"/>
        </w:rPr>
        <w:t>2. После введения в действие настоящих Правил уполномоченные органы местного самоуправления по представлению заключения Комиссии вправе принимать решения:</w:t>
      </w:r>
    </w:p>
    <w:p w14:paraId="5D32B0F5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- о подготовке предложений по внесению изменений в генеральный план Поселения с учетом настоящих Правил;</w:t>
      </w:r>
    </w:p>
    <w:p w14:paraId="7CBB8569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- о приведении в соответствие с настоящими Правилами ранее утвержденной и нереализованной документации по планировке территории, в том числе в части установленных настоящими Правилами регламентов использования территорий;</w:t>
      </w:r>
    </w:p>
    <w:p w14:paraId="40FA0841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- о подготовке документации по планировке территории,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уточнения, изменения границ территориальных зон, состава территориальных зон, списков разрешенного использования земельных участков и объектов капитального строительства, состава и значений показателей предельных размеров земельных участков и предельных параметров разрешенного строительства к соответствующим территориальным зонам.</w:t>
      </w:r>
    </w:p>
    <w:p w14:paraId="531B69DF" w14:textId="77777777" w:rsidR="00D81559" w:rsidRPr="003F19AB" w:rsidRDefault="00D81559" w:rsidP="00D81559">
      <w:pPr>
        <w:pStyle w:val="1"/>
      </w:pPr>
      <w:bookmarkStart w:id="51" w:name="_Toc395562108"/>
      <w:bookmarkStart w:id="52" w:name="_Toc403727725"/>
      <w:bookmarkEnd w:id="42"/>
      <w:bookmarkEnd w:id="43"/>
      <w:bookmarkEnd w:id="50"/>
      <w:r w:rsidRPr="003F19AB">
        <w:t>Глава 7.</w:t>
      </w:r>
      <w:r>
        <w:t xml:space="preserve"> </w:t>
      </w:r>
      <w:r w:rsidRPr="003F19AB">
        <w:t>Положения об установлении, изменении, фиксации границ земель публичного использования, их использования</w:t>
      </w:r>
    </w:p>
    <w:p w14:paraId="5DB97C0F" w14:textId="77777777" w:rsidR="00D81559" w:rsidRPr="003F19AB" w:rsidRDefault="00D81559" w:rsidP="00D81559">
      <w:pPr>
        <w:pStyle w:val="2"/>
        <w:ind w:firstLine="708"/>
        <w:rPr>
          <w:szCs w:val="28"/>
        </w:rPr>
      </w:pPr>
      <w:bookmarkStart w:id="53" w:name="_Toc395562081"/>
      <w:bookmarkStart w:id="54" w:name="_Toc403727698"/>
      <w:r w:rsidRPr="003F19AB">
        <w:rPr>
          <w:szCs w:val="28"/>
        </w:rPr>
        <w:t xml:space="preserve">Статья </w:t>
      </w:r>
      <w:r>
        <w:rPr>
          <w:szCs w:val="28"/>
        </w:rPr>
        <w:t>28</w:t>
      </w:r>
      <w:r w:rsidRPr="003F19AB">
        <w:rPr>
          <w:szCs w:val="28"/>
        </w:rPr>
        <w:t>. Общие положения о землях публичного использования</w:t>
      </w:r>
      <w:bookmarkEnd w:id="53"/>
      <w:bookmarkEnd w:id="54"/>
    </w:p>
    <w:p w14:paraId="2FD92271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1. К землям публичного использования относятся земли, которыми беспрепятственно пользуется неограниченный круг лиц (территории зеленых насаждений общего пользования, улиц, площадей, зон отдыха, для прохода, проезда, технических коридоров обслуживания сетей и объектов инженерно-технического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9AB">
        <w:rPr>
          <w:rFonts w:ascii="Times New Roman" w:hAnsi="Times New Roman" w:cs="Times New Roman"/>
          <w:sz w:val="28"/>
          <w:szCs w:val="28"/>
        </w:rPr>
        <w:t xml:space="preserve">и пр.), устанавливаются в документации по планировке территории и </w:t>
      </w:r>
      <w:r w:rsidRPr="003F19AB">
        <w:rPr>
          <w:rFonts w:ascii="Times New Roman" w:hAnsi="Times New Roman" w:cs="Times New Roman"/>
          <w:sz w:val="28"/>
          <w:szCs w:val="28"/>
        </w:rPr>
        <w:lastRenderedPageBreak/>
        <w:t>отображаются в виде границ зон действия публичных сервитутов, иными графическими методами.</w:t>
      </w:r>
    </w:p>
    <w:p w14:paraId="380B1E78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2. Границы земель публичного использования определяются и изменяются в случаях и в порядке, определенных в настоящих Правилах.</w:t>
      </w:r>
    </w:p>
    <w:p w14:paraId="1D9CBE22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Не допускается осуществлять планировку застроенной территории (включая действия по определению границ земельных участков, на которых расположены объекты капитального строительства, границ свободных от прав третьих лиц земельных участков для предоставления физическим и юридическим лицам, предпринимателям для строительства) без учета границ фактически существующих земель публичного использования, а также без подготовки предложений в администрацию Поселения об установлении или изменении границ земель публичного использования (публичного сервитута).</w:t>
      </w:r>
    </w:p>
    <w:p w14:paraId="2136DE58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3. Правообладатели земельных участков освобождаются от уплаты земельного налога в отношении части земельного участка, для которой постановлением администрации Поселени</w:t>
      </w:r>
      <w:r>
        <w:rPr>
          <w:rFonts w:ascii="Times New Roman" w:hAnsi="Times New Roman" w:cs="Times New Roman"/>
          <w:sz w:val="28"/>
          <w:szCs w:val="28"/>
        </w:rPr>
        <w:t>я установлен публичный сервитут, в соответствии с законодательством.</w:t>
      </w:r>
    </w:p>
    <w:p w14:paraId="50FC8E17" w14:textId="77777777" w:rsidR="00D81559" w:rsidRPr="003F19AB" w:rsidRDefault="00D81559" w:rsidP="00D81559">
      <w:pPr>
        <w:pStyle w:val="2"/>
        <w:ind w:firstLine="708"/>
        <w:rPr>
          <w:szCs w:val="28"/>
        </w:rPr>
      </w:pPr>
      <w:bookmarkStart w:id="55" w:name="_Toc395562082"/>
      <w:bookmarkStart w:id="56" w:name="_Toc403727699"/>
      <w:r w:rsidRPr="003F19AB">
        <w:rPr>
          <w:szCs w:val="28"/>
        </w:rPr>
        <w:t xml:space="preserve">Статья </w:t>
      </w:r>
      <w:r>
        <w:rPr>
          <w:szCs w:val="28"/>
        </w:rPr>
        <w:t>29</w:t>
      </w:r>
      <w:r w:rsidRPr="003F19AB">
        <w:rPr>
          <w:szCs w:val="28"/>
        </w:rPr>
        <w:t>. Установление и изменение границ земель публичного использования</w:t>
      </w:r>
      <w:bookmarkEnd w:id="55"/>
      <w:bookmarkEnd w:id="56"/>
    </w:p>
    <w:p w14:paraId="03E3E412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 xml:space="preserve">1. Установление и изменение границ земель публичного использования осуществляется путем подготовки документации по планировке территории в </w:t>
      </w:r>
      <w:r>
        <w:rPr>
          <w:rFonts w:ascii="Times New Roman" w:hAnsi="Times New Roman" w:cs="Times New Roman"/>
          <w:sz w:val="28"/>
          <w:szCs w:val="28"/>
        </w:rPr>
        <w:t>случаях, если</w:t>
      </w:r>
      <w:r w:rsidRPr="003F19AB">
        <w:rPr>
          <w:rFonts w:ascii="Times New Roman" w:hAnsi="Times New Roman" w:cs="Times New Roman"/>
          <w:sz w:val="28"/>
          <w:szCs w:val="28"/>
        </w:rPr>
        <w:t>:</w:t>
      </w:r>
    </w:p>
    <w:p w14:paraId="58B1469A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1)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- границы элементов планировочной структуры;</w:t>
      </w:r>
    </w:p>
    <w:p w14:paraId="23EE6766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2) изменяются красные линии без установления и (или) изменения границ зон действия публичных сервитутов;</w:t>
      </w:r>
    </w:p>
    <w:p w14:paraId="0C018BA6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3) изменяются красные линии с установлением и (или) изменением границ зон действия публичных сервитутов;</w:t>
      </w:r>
    </w:p>
    <w:p w14:paraId="32571FBF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4) не изменяются красные линии, но устанавливаются, изменяются границы зон действия публичных сервитутов.</w:t>
      </w:r>
    </w:p>
    <w:p w14:paraId="53699DF4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2.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вопросы:</w:t>
      </w:r>
    </w:p>
    <w:p w14:paraId="15DD82FE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1) наличия и достаточности территорий общего пользования, выделяемых и изменяемых посредством красных линий;</w:t>
      </w:r>
    </w:p>
    <w:p w14:paraId="6DF70C95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2) изменения красных линий и последствия такого изменения;</w:t>
      </w:r>
    </w:p>
    <w:p w14:paraId="39AAA6D1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3) устанавливаемые, изменяемые границы зон действия публичных сервитутов;</w:t>
      </w:r>
    </w:p>
    <w:p w14:paraId="62CE6EF9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4) границы зон планируемого размещения объектов капитального строительства (в т.ч. для государственных и муниципальных нужд) в пределах элементов планировочной структуры;</w:t>
      </w:r>
    </w:p>
    <w:p w14:paraId="24843880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lastRenderedPageBreak/>
        <w:t>5) границы земельных участков в пределах элементов планировочной структуры, в том числе границы земельных участков, на которых расположены многоквартирные дома.</w:t>
      </w:r>
    </w:p>
    <w:p w14:paraId="7F784B81" w14:textId="77777777" w:rsidR="00D81559" w:rsidRPr="003F19AB" w:rsidRDefault="00D81559" w:rsidP="00D81559">
      <w:pPr>
        <w:pStyle w:val="2"/>
        <w:ind w:firstLine="708"/>
        <w:rPr>
          <w:szCs w:val="28"/>
        </w:rPr>
      </w:pPr>
      <w:bookmarkStart w:id="57" w:name="_Toc395562083"/>
      <w:bookmarkStart w:id="58" w:name="_Toc403727700"/>
      <w:r w:rsidRPr="003F19AB">
        <w:rPr>
          <w:szCs w:val="28"/>
        </w:rPr>
        <w:t xml:space="preserve">Статья </w:t>
      </w:r>
      <w:r>
        <w:rPr>
          <w:szCs w:val="28"/>
        </w:rPr>
        <w:t>30</w:t>
      </w:r>
      <w:r w:rsidRPr="003F19AB">
        <w:rPr>
          <w:szCs w:val="28"/>
        </w:rPr>
        <w:t>. Использование территорий общего пользования и земельных участков, применительно к которым не устанавливаются градостроительные регламенты</w:t>
      </w:r>
      <w:bookmarkEnd w:id="57"/>
      <w:bookmarkEnd w:id="58"/>
    </w:p>
    <w:p w14:paraId="44F59F3B" w14:textId="77777777" w:rsidR="00D81559" w:rsidRPr="003F19AB" w:rsidRDefault="00D81559" w:rsidP="00D8155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1. Регламент использования территорий не устанавливается для земель лесного фонда, земель водного фонда, земель особо охраняемых природных территорий, земельных участков, расположенных в границах особых экономических зон.</w:t>
      </w:r>
    </w:p>
    <w:p w14:paraId="1DEA6E95" w14:textId="77777777" w:rsidR="00D81559" w:rsidRPr="003F19AB" w:rsidRDefault="00D81559" w:rsidP="00D8155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2. Использование земельных участков, применительно к которым не устанавливаются градостроительные регламенты, определяется их назначением в соответствии с законодательством.</w:t>
      </w:r>
    </w:p>
    <w:p w14:paraId="45A0FCEE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 xml:space="preserve">Порядок использования и охраны земель лесного фонда регулируется </w:t>
      </w:r>
      <w:r>
        <w:rPr>
          <w:rFonts w:ascii="Times New Roman" w:hAnsi="Times New Roman" w:cs="Times New Roman"/>
          <w:sz w:val="28"/>
          <w:szCs w:val="28"/>
        </w:rPr>
        <w:t>Лесным</w:t>
      </w:r>
      <w:r w:rsidRPr="003F1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19AB">
        <w:rPr>
          <w:rFonts w:ascii="Times New Roman" w:hAnsi="Times New Roman" w:cs="Times New Roman"/>
          <w:sz w:val="28"/>
          <w:szCs w:val="28"/>
        </w:rPr>
        <w:t>одексом Российской Федерации и лесным законодательством.</w:t>
      </w:r>
    </w:p>
    <w:p w14:paraId="4C141625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 xml:space="preserve">Порядок использования и охраны земель водного фонда определяется Земельным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19AB">
        <w:rPr>
          <w:rFonts w:ascii="Times New Roman" w:hAnsi="Times New Roman" w:cs="Times New Roman"/>
          <w:sz w:val="28"/>
          <w:szCs w:val="28"/>
        </w:rPr>
        <w:t>одексом Российской Федерации и водным законодательством.</w:t>
      </w:r>
    </w:p>
    <w:p w14:paraId="39A2618F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 xml:space="preserve">Порядок использования и охраны земель особо охраняемых природных территорий регулируется Земельным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19AB">
        <w:rPr>
          <w:rFonts w:ascii="Times New Roman" w:hAnsi="Times New Roman" w:cs="Times New Roman"/>
          <w:sz w:val="28"/>
          <w:szCs w:val="28"/>
        </w:rPr>
        <w:t>одексом Российской Федерации и законодательством об особо охраняемых природных территориях</w:t>
      </w:r>
    </w:p>
    <w:p w14:paraId="258575CE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 xml:space="preserve">3. Земельные участки, </w:t>
      </w:r>
      <w:r>
        <w:rPr>
          <w:rFonts w:ascii="Times New Roman" w:hAnsi="Times New Roman" w:cs="Times New Roman"/>
          <w:sz w:val="28"/>
          <w:szCs w:val="28"/>
        </w:rPr>
        <w:t>в отношении которых</w:t>
      </w:r>
      <w:r w:rsidRPr="003F19AB">
        <w:rPr>
          <w:rFonts w:ascii="Times New Roman" w:hAnsi="Times New Roman" w:cs="Times New Roman"/>
          <w:sz w:val="28"/>
          <w:szCs w:val="28"/>
        </w:rPr>
        <w:t xml:space="preserve"> не устанавливаются градостроительные регламенты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19AB">
        <w:rPr>
          <w:rFonts w:ascii="Times New Roman" w:hAnsi="Times New Roman" w:cs="Times New Roman"/>
          <w:sz w:val="28"/>
          <w:szCs w:val="28"/>
        </w:rPr>
        <w:t xml:space="preserve"> подлежат отображению на карте территориального зонирования Поселения.</w:t>
      </w:r>
    </w:p>
    <w:p w14:paraId="0C0524EC" w14:textId="77777777" w:rsidR="00D81559" w:rsidRPr="003F19AB" w:rsidRDefault="00D81559" w:rsidP="00D81559">
      <w:pPr>
        <w:pStyle w:val="1"/>
      </w:pPr>
      <w:bookmarkStart w:id="59" w:name="_Глава_8._ПОЛОЖЕНИЯ"/>
      <w:bookmarkStart w:id="60" w:name="_Toc395562091"/>
      <w:bookmarkStart w:id="61" w:name="_Toc403727708"/>
      <w:bookmarkEnd w:id="59"/>
      <w:r w:rsidRPr="003F19AB">
        <w:t>Глава 8. Положения о резервировании земель, об изъятии земельных участков для государственных или муниципальных</w:t>
      </w:r>
      <w:r>
        <w:t xml:space="preserve"> </w:t>
      </w:r>
      <w:r w:rsidRPr="003F19AB">
        <w:t>нужд, установлении публичных сервитутов</w:t>
      </w:r>
      <w:bookmarkEnd w:id="60"/>
      <w:bookmarkEnd w:id="61"/>
    </w:p>
    <w:p w14:paraId="3C663758" w14:textId="77777777" w:rsidR="00D81559" w:rsidRPr="003F19AB" w:rsidRDefault="00D81559" w:rsidP="00D81559">
      <w:pPr>
        <w:pStyle w:val="2"/>
        <w:ind w:firstLine="708"/>
        <w:rPr>
          <w:szCs w:val="28"/>
        </w:rPr>
      </w:pPr>
      <w:bookmarkStart w:id="62" w:name="_Toc395562092"/>
      <w:bookmarkStart w:id="63" w:name="_Toc403727709"/>
      <w:r w:rsidRPr="003F19AB">
        <w:rPr>
          <w:szCs w:val="28"/>
        </w:rPr>
        <w:t xml:space="preserve">Статья </w:t>
      </w:r>
      <w:r>
        <w:rPr>
          <w:szCs w:val="28"/>
        </w:rPr>
        <w:t>31</w:t>
      </w:r>
      <w:r w:rsidRPr="003F19AB">
        <w:rPr>
          <w:szCs w:val="28"/>
        </w:rPr>
        <w:t>. Градостроительные основания изъятия земельных участков и объектов капитального строительства для государственных или муниципальных нужд</w:t>
      </w:r>
      <w:bookmarkEnd w:id="62"/>
      <w:bookmarkEnd w:id="63"/>
    </w:p>
    <w:p w14:paraId="3865FAFE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1. Порядок изъятия, в том числе путем выкупа земельных участков и объектов капитального строительства для государственных или муниципальных нужд, определяется гражданским и земельным законодательством.</w:t>
      </w:r>
    </w:p>
    <w:p w14:paraId="3B5ABBD0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Градостроительные основания для принятия решений об изъятии, в том числе путем выкупа земельных участков и объектов капитального строительства для государственных или муниципальных нужд, устанавливаются Градостроительным кодексом Российской Федерации.</w:t>
      </w:r>
    </w:p>
    <w:p w14:paraId="22E3F6BA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 xml:space="preserve">2. Градостроительными основаниями для принятия решений об изъятии, в том числе путем выкупа земельных участков и объектов капитального строительства для государственных или муниципальных нужд, являются утвержденные в установленном </w:t>
      </w:r>
      <w:r w:rsidRPr="003F19AB">
        <w:rPr>
          <w:rFonts w:ascii="Times New Roman" w:hAnsi="Times New Roman" w:cs="Times New Roman"/>
          <w:sz w:val="28"/>
          <w:szCs w:val="28"/>
        </w:rPr>
        <w:lastRenderedPageBreak/>
        <w:t>порядке документы территориального планирования и документация по планировке территории.</w:t>
      </w:r>
    </w:p>
    <w:p w14:paraId="1E7D0115" w14:textId="7C8AB4B0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принятия решений </w:t>
      </w:r>
      <w:r w:rsidRPr="003F19AB">
        <w:rPr>
          <w:rFonts w:ascii="Times New Roman" w:hAnsi="Times New Roman" w:cs="Times New Roman"/>
          <w:sz w:val="28"/>
          <w:szCs w:val="28"/>
        </w:rPr>
        <w:t>уполномоченными органами об изъятии земельных участков для государственных нужд и муниципальных нужд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19AB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A72EA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F19AB">
        <w:rPr>
          <w:rFonts w:ascii="Times New Roman" w:hAnsi="Times New Roman" w:cs="Times New Roman"/>
          <w:sz w:val="28"/>
          <w:szCs w:val="28"/>
        </w:rPr>
        <w:t>, при необходимости, готовит проекты решений о внесении изменений в настоящие Правила, а также в документацию по планировке территории.</w:t>
      </w:r>
    </w:p>
    <w:p w14:paraId="3C9F4F5B" w14:textId="77777777" w:rsidR="00D81559" w:rsidRPr="003F19AB" w:rsidRDefault="00D81559" w:rsidP="00D81559">
      <w:pPr>
        <w:pStyle w:val="2"/>
        <w:ind w:firstLine="708"/>
        <w:rPr>
          <w:szCs w:val="28"/>
        </w:rPr>
      </w:pPr>
      <w:bookmarkStart w:id="64" w:name="_Toc395562093"/>
      <w:bookmarkStart w:id="65" w:name="_Toc403727710"/>
      <w:r w:rsidRPr="003F19AB">
        <w:rPr>
          <w:szCs w:val="28"/>
        </w:rPr>
        <w:t xml:space="preserve">Статья </w:t>
      </w:r>
      <w:r>
        <w:rPr>
          <w:szCs w:val="28"/>
        </w:rPr>
        <w:t>32</w:t>
      </w:r>
      <w:r w:rsidRPr="003F19AB">
        <w:rPr>
          <w:szCs w:val="28"/>
        </w:rPr>
        <w:t>. Градостроительные основания резервирования земель для государственных или муниципальных нужд</w:t>
      </w:r>
      <w:bookmarkEnd w:id="64"/>
      <w:bookmarkEnd w:id="65"/>
    </w:p>
    <w:p w14:paraId="46B42FE6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Порядок резервирования земель для государственных или муниципальных нужд определяется земельным законодательством.</w:t>
      </w:r>
    </w:p>
    <w:p w14:paraId="099E5C3B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Градостроительные основания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Федерации.</w:t>
      </w:r>
    </w:p>
    <w:p w14:paraId="1B44F676" w14:textId="77777777" w:rsidR="00D81559" w:rsidRPr="003F19AB" w:rsidRDefault="00D81559" w:rsidP="00D81559">
      <w:pPr>
        <w:pStyle w:val="2"/>
        <w:ind w:firstLine="708"/>
        <w:rPr>
          <w:szCs w:val="28"/>
        </w:rPr>
      </w:pPr>
      <w:bookmarkStart w:id="66" w:name="_Toc395562094"/>
      <w:bookmarkStart w:id="67" w:name="_Toc403727711"/>
      <w:r w:rsidRPr="003F19AB">
        <w:rPr>
          <w:szCs w:val="28"/>
        </w:rPr>
        <w:t xml:space="preserve">Статья </w:t>
      </w:r>
      <w:r>
        <w:rPr>
          <w:szCs w:val="28"/>
        </w:rPr>
        <w:t>33</w:t>
      </w:r>
      <w:r w:rsidRPr="003F19AB">
        <w:rPr>
          <w:szCs w:val="28"/>
        </w:rPr>
        <w:t>. Установлени</w:t>
      </w:r>
      <w:r>
        <w:rPr>
          <w:szCs w:val="28"/>
        </w:rPr>
        <w:t xml:space="preserve">е </w:t>
      </w:r>
      <w:r w:rsidRPr="003F19AB">
        <w:rPr>
          <w:szCs w:val="28"/>
        </w:rPr>
        <w:t>публичных сервитутов</w:t>
      </w:r>
      <w:bookmarkEnd w:id="66"/>
      <w:bookmarkEnd w:id="67"/>
    </w:p>
    <w:p w14:paraId="3FAFDB18" w14:textId="589F66E8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 xml:space="preserve">1. Глава администрации </w:t>
      </w:r>
      <w:r w:rsidR="00A72EA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F19AB">
        <w:rPr>
          <w:rFonts w:ascii="Times New Roman" w:hAnsi="Times New Roman" w:cs="Times New Roman"/>
          <w:sz w:val="28"/>
          <w:szCs w:val="28"/>
        </w:rPr>
        <w:t xml:space="preserve"> вправе принимать правовые акты об установлении применительно к земельным участкам и объектам капитального строительства, принадлежащим физическим или юридическим лицам, предпринимателям, публичных сервитутов, связанных с обеспечением общественных нужд - проезда, прохода через земельный участок, установки и эксплуатации объектов и коммуникаций инженерно-технического обеспечения (линий электросвязи, водо- и газопроводов, канализации и т.д.), охраны природных объектов, объектов культурного наследия, иных общественных нужд, которые не могут быть обеспечены иначе, как только путем установления публичных сервитутов.</w:t>
      </w:r>
    </w:p>
    <w:p w14:paraId="5874F378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2.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строительства.</w:t>
      </w:r>
    </w:p>
    <w:p w14:paraId="19AD34F0" w14:textId="77777777" w:rsidR="00D81559" w:rsidRPr="003F19AB" w:rsidRDefault="00D81559" w:rsidP="00D81559">
      <w:pPr>
        <w:pStyle w:val="1"/>
      </w:pPr>
      <w:bookmarkStart w:id="68" w:name="_Глава_10._СТРОИТЕЛЬНЫЕ"/>
      <w:bookmarkStart w:id="69" w:name="_Toc395562095"/>
      <w:bookmarkStart w:id="70" w:name="_Toc403727712"/>
      <w:bookmarkEnd w:id="68"/>
      <w:r w:rsidRPr="003F19AB">
        <w:t>Глава 9. Положения о строительных изменениях объектов</w:t>
      </w:r>
      <w:r>
        <w:t xml:space="preserve"> </w:t>
      </w:r>
      <w:r w:rsidRPr="003F19AB">
        <w:t>капитального строительства</w:t>
      </w:r>
      <w:bookmarkEnd w:id="69"/>
      <w:bookmarkEnd w:id="70"/>
    </w:p>
    <w:p w14:paraId="24D495B5" w14:textId="77777777" w:rsidR="00D81559" w:rsidRPr="003F19AB" w:rsidRDefault="00D81559" w:rsidP="00D81559">
      <w:pPr>
        <w:pStyle w:val="2"/>
        <w:ind w:firstLine="708"/>
        <w:rPr>
          <w:szCs w:val="28"/>
        </w:rPr>
      </w:pPr>
      <w:bookmarkStart w:id="71" w:name="_Статья_38._Право"/>
      <w:bookmarkStart w:id="72" w:name="_Toc395562096"/>
      <w:bookmarkStart w:id="73" w:name="_Toc403727713"/>
      <w:bookmarkEnd w:id="71"/>
      <w:r w:rsidRPr="003F19AB">
        <w:rPr>
          <w:szCs w:val="28"/>
        </w:rPr>
        <w:t xml:space="preserve">Статья </w:t>
      </w:r>
      <w:r>
        <w:rPr>
          <w:szCs w:val="28"/>
        </w:rPr>
        <w:t>34</w:t>
      </w:r>
      <w:r w:rsidRPr="003F19AB">
        <w:rPr>
          <w:szCs w:val="28"/>
        </w:rPr>
        <w:t>. Право на строительные изменения объектов капитального строительства и основания для его реализации</w:t>
      </w:r>
      <w:bookmarkEnd w:id="72"/>
      <w:bookmarkEnd w:id="73"/>
    </w:p>
    <w:p w14:paraId="0A801547" w14:textId="77777777" w:rsidR="00D81559" w:rsidRPr="003F19AB" w:rsidRDefault="00D81559" w:rsidP="00D81559">
      <w:pPr>
        <w:pStyle w:val="a3"/>
        <w:ind w:firstLine="708"/>
      </w:pPr>
      <w:bookmarkStart w:id="74" w:name="_Toc395562097"/>
      <w:bookmarkStart w:id="75" w:name="_Toc403727714"/>
      <w:r w:rsidRPr="003F19AB">
        <w:t>1. Право на строительные изменения недвижимости может быть реализовано при наличии разрешения на строительство, предоставляемого в порядке предусмотренных статьей 51 Градостроительного кодекса Российской Федерации. Исключения составляют случаи, указанные в пункте 3 настоящей статьи.</w:t>
      </w:r>
    </w:p>
    <w:p w14:paraId="6EBCF412" w14:textId="77777777" w:rsidR="00D81559" w:rsidRPr="003F19AB" w:rsidRDefault="00D81559" w:rsidP="00D81559">
      <w:pPr>
        <w:pStyle w:val="a3"/>
        <w:ind w:firstLine="708"/>
      </w:pPr>
      <w:r w:rsidRPr="003F19AB">
        <w:t>2. Строительные изменения недвижимости подразделяются на изменения, для которых:</w:t>
      </w:r>
    </w:p>
    <w:p w14:paraId="61EC47FB" w14:textId="77777777" w:rsidR="00D81559" w:rsidRPr="003F19AB" w:rsidRDefault="00D81559" w:rsidP="00D81559">
      <w:pPr>
        <w:pStyle w:val="a3"/>
        <w:ind w:firstLine="708"/>
      </w:pPr>
      <w:r w:rsidRPr="003F19AB">
        <w:t>не требуется разрешения на строительство;</w:t>
      </w:r>
    </w:p>
    <w:p w14:paraId="40924253" w14:textId="77777777" w:rsidR="00D81559" w:rsidRPr="003F19AB" w:rsidRDefault="00D81559" w:rsidP="00D81559">
      <w:pPr>
        <w:pStyle w:val="a3"/>
        <w:ind w:firstLine="708"/>
      </w:pPr>
      <w:r w:rsidRPr="003F19AB">
        <w:lastRenderedPageBreak/>
        <w:t>требуется разрешение на строительство.</w:t>
      </w:r>
    </w:p>
    <w:p w14:paraId="46073156" w14:textId="52CF135A" w:rsidR="00D81559" w:rsidRPr="003F19AB" w:rsidRDefault="00D81559" w:rsidP="00D81559">
      <w:pPr>
        <w:pStyle w:val="a3"/>
        <w:ind w:firstLine="708"/>
      </w:pPr>
      <w:r w:rsidRPr="003F19AB">
        <w:t>3. Выдача разрешения на строительство не требуется в случаях, предусмотренных статьей 51 Градостроительного кодекса Российской Федерации, законод</w:t>
      </w:r>
      <w:r>
        <w:t>ательством Российской Федерации.</w:t>
      </w:r>
      <w:r w:rsidRPr="003F19AB">
        <w:t xml:space="preserve"> </w:t>
      </w:r>
      <w:r>
        <w:t>З</w:t>
      </w:r>
      <w:r w:rsidRPr="003F19AB">
        <w:t xml:space="preserve">аконодательством </w:t>
      </w:r>
      <w:r w:rsidR="007839A3">
        <w:t>Новгородской области</w:t>
      </w:r>
      <w:r w:rsidRPr="003F19AB">
        <w:t xml:space="preserve"> может быть установлен дополнительный перечень случаев и объектов, для которых не требуется получения разрешения на строительство.</w:t>
      </w:r>
    </w:p>
    <w:p w14:paraId="1CFC7926" w14:textId="77777777" w:rsidR="00D81559" w:rsidRPr="00906759" w:rsidRDefault="00D81559" w:rsidP="00D81559">
      <w:pPr>
        <w:pStyle w:val="2"/>
        <w:ind w:firstLine="708"/>
        <w:rPr>
          <w:szCs w:val="28"/>
        </w:rPr>
      </w:pPr>
      <w:bookmarkStart w:id="76" w:name="_Статья_40._Выдача"/>
      <w:bookmarkStart w:id="77" w:name="_Toc395562098"/>
      <w:bookmarkStart w:id="78" w:name="_Toc403727715"/>
      <w:bookmarkEnd w:id="74"/>
      <w:bookmarkEnd w:id="75"/>
      <w:bookmarkEnd w:id="76"/>
      <w:r w:rsidRPr="00906759">
        <w:rPr>
          <w:szCs w:val="28"/>
        </w:rPr>
        <w:t xml:space="preserve">Статья </w:t>
      </w:r>
      <w:r>
        <w:rPr>
          <w:szCs w:val="28"/>
        </w:rPr>
        <w:t>35</w:t>
      </w:r>
      <w:r w:rsidRPr="00906759">
        <w:rPr>
          <w:szCs w:val="28"/>
        </w:rPr>
        <w:t>. Выдача разрешений на строительство</w:t>
      </w:r>
      <w:bookmarkEnd w:id="77"/>
      <w:bookmarkEnd w:id="78"/>
    </w:p>
    <w:p w14:paraId="1CC07688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F19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9AB">
        <w:rPr>
          <w:rFonts w:ascii="Times New Roman" w:hAnsi="Times New Roman" w:cs="Times New Roman"/>
          <w:sz w:val="28"/>
          <w:szCs w:val="28"/>
        </w:rPr>
        <w:t>До начала строительства, реконструкции застройщик обязан получить разрешение на строительство, за исключением случаев, предусмотренных Градостроительным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8FFD13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F19AB">
        <w:rPr>
          <w:rFonts w:ascii="Times New Roman" w:hAnsi="Times New Roman" w:cs="Times New Roman"/>
          <w:sz w:val="28"/>
          <w:szCs w:val="28"/>
        </w:rPr>
        <w:t>. Выдача разрешений на строительство, в то числе проведение экспертизы проектной документации, производится в соответствии со статьями 49 – 51 Градостроительного кодекса Российской Федерации.</w:t>
      </w:r>
    </w:p>
    <w:p w14:paraId="14EC8830" w14:textId="77777777" w:rsidR="00D81559" w:rsidRPr="003F19AB" w:rsidRDefault="00D81559" w:rsidP="00D81559">
      <w:pPr>
        <w:pStyle w:val="2"/>
        <w:ind w:firstLine="708"/>
        <w:rPr>
          <w:szCs w:val="28"/>
        </w:rPr>
      </w:pPr>
      <w:bookmarkStart w:id="79" w:name="_Toc395562099"/>
      <w:bookmarkStart w:id="80" w:name="_Toc403727716"/>
      <w:r w:rsidRPr="003F19AB">
        <w:rPr>
          <w:szCs w:val="28"/>
        </w:rPr>
        <w:t xml:space="preserve">Статья </w:t>
      </w:r>
      <w:r>
        <w:rPr>
          <w:szCs w:val="28"/>
        </w:rPr>
        <w:t>36</w:t>
      </w:r>
      <w:r w:rsidRPr="003F19AB">
        <w:rPr>
          <w:szCs w:val="28"/>
        </w:rPr>
        <w:t>. Строительство, реконструкция</w:t>
      </w:r>
      <w:bookmarkEnd w:id="79"/>
      <w:bookmarkEnd w:id="80"/>
      <w:r w:rsidRPr="003F19AB">
        <w:rPr>
          <w:szCs w:val="28"/>
        </w:rPr>
        <w:t>, капитальный ремонт объекта капитального строительства</w:t>
      </w:r>
    </w:p>
    <w:p w14:paraId="51315B73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1. Лицами, осуществляющими строительство, могут являться застройщик либо привлекаемое застройщиком или заказчиком на основании договора физическое или юридическое лицо, предприниматель, соответствующие требованиям законодательства Российской Федерации, предъявляемым к лицам, осуществляющим строительство.</w:t>
      </w:r>
    </w:p>
    <w:p w14:paraId="6D8E2597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2. Осуществление строительства, реконструкции, капитального ремонта объекта капитального строительства регулируется статьей 52 Градостроительного кодекса Российской Федерации.</w:t>
      </w:r>
    </w:p>
    <w:p w14:paraId="0144F165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9AB">
        <w:rPr>
          <w:rFonts w:ascii="Times New Roman" w:hAnsi="Times New Roman" w:cs="Times New Roman"/>
          <w:sz w:val="28"/>
          <w:szCs w:val="28"/>
        </w:rPr>
        <w:t>При необходимости прекращения работ или их приостановления более чем на шесть месяцев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19AB">
        <w:rPr>
          <w:rFonts w:ascii="Times New Roman" w:hAnsi="Times New Roman" w:cs="Times New Roman"/>
          <w:sz w:val="28"/>
          <w:szCs w:val="28"/>
        </w:rPr>
        <w:t xml:space="preserve"> застройщик обязан обеспечить консервацию объекта (приведение объекта и территории в состояние, обеспечивающее прочность, устойчивость и сохранность конструкций, оборудования и материалов, а также безопасность объекта и строительной площадки для населения и окружающей среды), 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19AB">
        <w:rPr>
          <w:rFonts w:ascii="Times New Roman" w:hAnsi="Times New Roman" w:cs="Times New Roman"/>
          <w:sz w:val="28"/>
          <w:szCs w:val="28"/>
        </w:rPr>
        <w:t>равилами проведения консервации объекта капитального строительства, утвержденными постановлением Правительства Российской Федерации.</w:t>
      </w:r>
    </w:p>
    <w:p w14:paraId="4CED5395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4. Государственный строительный надзор и строительный контроль осуществляются в соответствии с федеральным законодательством.</w:t>
      </w:r>
    </w:p>
    <w:p w14:paraId="47AC5532" w14:textId="77777777" w:rsidR="00D81559" w:rsidRPr="003F19AB" w:rsidRDefault="00D81559" w:rsidP="00D81559">
      <w:pPr>
        <w:pStyle w:val="2"/>
        <w:ind w:firstLine="708"/>
        <w:rPr>
          <w:szCs w:val="28"/>
        </w:rPr>
      </w:pPr>
      <w:bookmarkStart w:id="81" w:name="_Toc395562100"/>
      <w:bookmarkStart w:id="82" w:name="_Toc403727717"/>
      <w:r w:rsidRPr="003F19AB">
        <w:rPr>
          <w:szCs w:val="28"/>
        </w:rPr>
        <w:t xml:space="preserve">Статья </w:t>
      </w:r>
      <w:r>
        <w:rPr>
          <w:szCs w:val="28"/>
        </w:rPr>
        <w:t>37</w:t>
      </w:r>
      <w:r w:rsidRPr="003F19AB">
        <w:rPr>
          <w:szCs w:val="28"/>
        </w:rPr>
        <w:t>. Выдача разрешения на ввод объекта в эксплуатацию</w:t>
      </w:r>
      <w:bookmarkEnd w:id="81"/>
      <w:bookmarkEnd w:id="82"/>
    </w:p>
    <w:p w14:paraId="394D2AD8" w14:textId="77777777" w:rsidR="00D81559" w:rsidRPr="003F19AB" w:rsidRDefault="00D81559" w:rsidP="00D81559">
      <w:pPr>
        <w:pStyle w:val="a3"/>
        <w:ind w:firstLine="708"/>
        <w:rPr>
          <w:szCs w:val="28"/>
        </w:rPr>
      </w:pPr>
      <w:r w:rsidRPr="003F19AB">
        <w:rPr>
          <w:szCs w:val="28"/>
        </w:rPr>
        <w:t>1. После подписания акта приемки</w:t>
      </w:r>
      <w:r>
        <w:rPr>
          <w:szCs w:val="28"/>
        </w:rPr>
        <w:t>,</w:t>
      </w:r>
      <w:r w:rsidRPr="003F19AB">
        <w:rPr>
          <w:szCs w:val="28"/>
        </w:rPr>
        <w:t xml:space="preserve"> застройщик или уполномоченное лицо обязан получить разрешение на ввод объекта в эксплуатацию, которое выдается в соответствии со статьей 55 Градостроительного кодекса Российской Федерации.</w:t>
      </w:r>
    </w:p>
    <w:p w14:paraId="6071657A" w14:textId="77777777" w:rsidR="00D81559" w:rsidRPr="003F19AB" w:rsidRDefault="00D81559" w:rsidP="00D81559">
      <w:pPr>
        <w:pStyle w:val="a3"/>
        <w:ind w:firstLine="708"/>
        <w:rPr>
          <w:szCs w:val="28"/>
        </w:rPr>
      </w:pPr>
      <w:r w:rsidRPr="003F19AB">
        <w:rPr>
          <w:szCs w:val="28"/>
        </w:rPr>
        <w:t>2.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строительства, внесения изменений в документы государственного учета объекта капитального строительства.</w:t>
      </w:r>
    </w:p>
    <w:p w14:paraId="794EDE52" w14:textId="77777777" w:rsidR="00D81559" w:rsidRPr="003F19AB" w:rsidRDefault="00D81559" w:rsidP="00D81559">
      <w:pPr>
        <w:pStyle w:val="a3"/>
        <w:ind w:firstLine="708"/>
        <w:rPr>
          <w:szCs w:val="28"/>
        </w:rPr>
      </w:pPr>
      <w:r w:rsidRPr="003F19AB">
        <w:rPr>
          <w:szCs w:val="28"/>
        </w:rPr>
        <w:lastRenderedPageBreak/>
        <w:t>3. Запрещается эксплуатация объекта капитального строительства без разрешения на ввод его в эксплуатацию, за исключением случаев, если для осуществления строительства, реконструкции, капитального ремонта объектов капитального строительства не требуется выдача разрешения на строительство.</w:t>
      </w:r>
    </w:p>
    <w:p w14:paraId="61B3EA4C" w14:textId="77777777" w:rsidR="00D81559" w:rsidRPr="003F19AB" w:rsidRDefault="00D81559" w:rsidP="00D81559">
      <w:pPr>
        <w:pStyle w:val="2"/>
        <w:ind w:firstLine="708"/>
        <w:rPr>
          <w:szCs w:val="28"/>
        </w:rPr>
      </w:pPr>
      <w:bookmarkStart w:id="83" w:name="_Toc395562101"/>
      <w:bookmarkStart w:id="84" w:name="_Toc403727718"/>
      <w:r w:rsidRPr="003F19AB">
        <w:rPr>
          <w:szCs w:val="28"/>
        </w:rPr>
        <w:t xml:space="preserve">Статья </w:t>
      </w:r>
      <w:r>
        <w:rPr>
          <w:szCs w:val="28"/>
        </w:rPr>
        <w:t>38</w:t>
      </w:r>
      <w:r w:rsidRPr="003F19AB">
        <w:rPr>
          <w:szCs w:val="28"/>
        </w:rPr>
        <w:t>. Ограждение земельных участков</w:t>
      </w:r>
      <w:bookmarkEnd w:id="83"/>
      <w:bookmarkEnd w:id="84"/>
    </w:p>
    <w:p w14:paraId="4E303ED9" w14:textId="77777777" w:rsidR="00D81559" w:rsidRPr="003F19AB" w:rsidRDefault="00D81559" w:rsidP="00D81559">
      <w:pPr>
        <w:pStyle w:val="a3"/>
        <w:ind w:firstLine="708"/>
        <w:rPr>
          <w:szCs w:val="28"/>
        </w:rPr>
      </w:pPr>
      <w:bookmarkStart w:id="85" w:name="_Toc395562102"/>
      <w:bookmarkStart w:id="86" w:name="_Toc403727719"/>
      <w:r w:rsidRPr="003F19AB">
        <w:rPr>
          <w:szCs w:val="28"/>
        </w:rPr>
        <w:t>1. Ограждения устанавливаются в соответствии с документацией по планировке территории. Запрещается установка ограждений за «красной линией», которая определяется проектом планировки территории.</w:t>
      </w:r>
    </w:p>
    <w:p w14:paraId="2BE7F17C" w14:textId="77777777" w:rsidR="00D81559" w:rsidRPr="003F19AB" w:rsidRDefault="00D81559" w:rsidP="00D81559">
      <w:pPr>
        <w:pStyle w:val="a3"/>
        <w:ind w:firstLine="708"/>
        <w:rPr>
          <w:szCs w:val="28"/>
        </w:rPr>
      </w:pPr>
      <w:r>
        <w:rPr>
          <w:szCs w:val="28"/>
        </w:rPr>
        <w:t>2</w:t>
      </w:r>
      <w:r w:rsidRPr="003F19AB">
        <w:rPr>
          <w:szCs w:val="28"/>
        </w:rPr>
        <w:t xml:space="preserve">. Ограждения вдоль улиц и проездов и между соседними земельными участками могут быть выполнены как в «прозрачном», так и в «сплошном» </w:t>
      </w:r>
      <w:r>
        <w:rPr>
          <w:szCs w:val="28"/>
        </w:rPr>
        <w:t>материале ограждения,</w:t>
      </w:r>
      <w:r w:rsidRPr="003F19AB">
        <w:rPr>
          <w:szCs w:val="28"/>
        </w:rPr>
        <w:t xml:space="preserve"> без дополнительного согласования со смежными землепользователями. Крепления ограждений, находящихся между соседними земельными участками, должны располагаться со стороны землевладельца, устанавливающего забор.</w:t>
      </w:r>
    </w:p>
    <w:p w14:paraId="7C27F60A" w14:textId="77777777" w:rsidR="00D81559" w:rsidRPr="003F19AB" w:rsidRDefault="00D81559" w:rsidP="00D81559">
      <w:pPr>
        <w:pStyle w:val="a3"/>
        <w:ind w:firstLine="708"/>
        <w:rPr>
          <w:szCs w:val="28"/>
        </w:rPr>
      </w:pPr>
      <w:r>
        <w:rPr>
          <w:szCs w:val="28"/>
        </w:rPr>
        <w:t>3</w:t>
      </w:r>
      <w:r w:rsidRPr="003F19AB">
        <w:rPr>
          <w:szCs w:val="28"/>
        </w:rPr>
        <w:t>. На склонах и косогорах следует устраивать подсыпки или цоколи, располагая секции горизонтально, уступами с разницей высот не более 1/4 высоты секции.</w:t>
      </w:r>
    </w:p>
    <w:p w14:paraId="2416CF3A" w14:textId="77777777" w:rsidR="00D81559" w:rsidRPr="003F19AB" w:rsidRDefault="00D81559" w:rsidP="00D81559">
      <w:pPr>
        <w:pStyle w:val="2"/>
        <w:ind w:firstLine="708"/>
        <w:rPr>
          <w:szCs w:val="28"/>
        </w:rPr>
      </w:pPr>
      <w:r w:rsidRPr="003F19AB">
        <w:rPr>
          <w:szCs w:val="28"/>
        </w:rPr>
        <w:t xml:space="preserve">Статья </w:t>
      </w:r>
      <w:r>
        <w:rPr>
          <w:szCs w:val="28"/>
        </w:rPr>
        <w:t>39</w:t>
      </w:r>
      <w:r w:rsidRPr="003F19AB">
        <w:rPr>
          <w:szCs w:val="28"/>
        </w:rPr>
        <w:t xml:space="preserve">. Порядок производства </w:t>
      </w:r>
      <w:bookmarkEnd w:id="85"/>
      <w:bookmarkEnd w:id="86"/>
      <w:r w:rsidRPr="003F19AB">
        <w:rPr>
          <w:szCs w:val="28"/>
        </w:rPr>
        <w:t>земляных работ</w:t>
      </w:r>
    </w:p>
    <w:p w14:paraId="1A18A5A3" w14:textId="77777777" w:rsidR="00D81559" w:rsidRPr="003F19AB" w:rsidRDefault="00D81559" w:rsidP="00D81559">
      <w:pPr>
        <w:pStyle w:val="a3"/>
        <w:ind w:firstLine="708"/>
        <w:rPr>
          <w:szCs w:val="28"/>
        </w:rPr>
      </w:pPr>
      <w:r w:rsidRPr="003F19AB">
        <w:rPr>
          <w:szCs w:val="28"/>
        </w:rPr>
        <w:t>1. Порядок производства земляных работ</w:t>
      </w:r>
      <w:r>
        <w:rPr>
          <w:szCs w:val="28"/>
        </w:rPr>
        <w:t xml:space="preserve">, включая работы </w:t>
      </w:r>
      <w:r w:rsidRPr="003F19AB">
        <w:rPr>
          <w:szCs w:val="28"/>
        </w:rPr>
        <w:t>по прокладке, ремонту подземных инженерных сооружений, выполнение других видов работ, связанных с вскрытием грунта, должны осуществляться по проектам (технологическим, рабочим чертежам, проектам производства работ), согласованным и утвержденным в установленном порядке, при техническом надзоре заказчика и эксплуатирующих организаций и авторском надзоре проектных организаций с соблюдением действующих строительных норм и правил.</w:t>
      </w:r>
    </w:p>
    <w:p w14:paraId="3E970F38" w14:textId="280C3B64" w:rsidR="00D81559" w:rsidRPr="003F19AB" w:rsidRDefault="00D81559" w:rsidP="00D81559">
      <w:pPr>
        <w:pStyle w:val="a3"/>
        <w:ind w:firstLine="708"/>
        <w:rPr>
          <w:szCs w:val="28"/>
        </w:rPr>
      </w:pPr>
      <w:r w:rsidRPr="003F19AB">
        <w:rPr>
          <w:szCs w:val="28"/>
        </w:rPr>
        <w:t xml:space="preserve">2. Проекты и рабочая документация на работы, связанные с производством земляных работ, подлежат обязательному согласованию эксплуатирующими организациями с организациями, на земельных участках которых предусматривается производство работ, после чего подлежат согласованию с администрацией </w:t>
      </w:r>
      <w:r w:rsidR="00A72EAA">
        <w:rPr>
          <w:szCs w:val="28"/>
        </w:rPr>
        <w:t>муниципального образования</w:t>
      </w:r>
      <w:r w:rsidRPr="003F19AB">
        <w:rPr>
          <w:szCs w:val="28"/>
        </w:rPr>
        <w:t>.</w:t>
      </w:r>
    </w:p>
    <w:p w14:paraId="442FA93E" w14:textId="77777777" w:rsidR="00D81559" w:rsidRPr="003F19AB" w:rsidRDefault="00D81559" w:rsidP="00D81559">
      <w:pPr>
        <w:pStyle w:val="a3"/>
        <w:ind w:firstLine="708"/>
        <w:rPr>
          <w:szCs w:val="28"/>
        </w:rPr>
      </w:pPr>
      <w:r w:rsidRPr="003F19AB">
        <w:rPr>
          <w:szCs w:val="28"/>
        </w:rPr>
        <w:t xml:space="preserve">3. Работы по строительству, переустройству и капитальному ремонту подземных и надземных сооружений, дорожных покрытий на территории </w:t>
      </w:r>
      <w:r>
        <w:rPr>
          <w:szCs w:val="28"/>
        </w:rPr>
        <w:t>П</w:t>
      </w:r>
      <w:r w:rsidRPr="003F19AB">
        <w:rPr>
          <w:szCs w:val="28"/>
        </w:rPr>
        <w:t>оселения, а также работы по благоустройству территории населенного пункта, связанные с открытым способом перехода улиц и площадей, могут производиться только после оформления разрешения (ордера) на производство работ.</w:t>
      </w:r>
    </w:p>
    <w:p w14:paraId="737C7774" w14:textId="2589C335" w:rsidR="00D81559" w:rsidRPr="003F19AB" w:rsidRDefault="00D81559" w:rsidP="00D81559">
      <w:pPr>
        <w:pStyle w:val="a3"/>
        <w:ind w:firstLine="708"/>
        <w:rPr>
          <w:szCs w:val="28"/>
        </w:rPr>
      </w:pPr>
      <w:r w:rsidRPr="003F19AB">
        <w:rPr>
          <w:szCs w:val="28"/>
        </w:rPr>
        <w:t>4. На основании постановления</w:t>
      </w:r>
      <w:r>
        <w:rPr>
          <w:szCs w:val="28"/>
        </w:rPr>
        <w:t>,</w:t>
      </w:r>
      <w:r w:rsidRPr="003F19AB">
        <w:rPr>
          <w:szCs w:val="28"/>
        </w:rPr>
        <w:t xml:space="preserve"> администрации </w:t>
      </w:r>
      <w:r w:rsidR="00A72EAA">
        <w:rPr>
          <w:szCs w:val="28"/>
        </w:rPr>
        <w:t>муниципального образования</w:t>
      </w:r>
      <w:r>
        <w:rPr>
          <w:szCs w:val="28"/>
        </w:rPr>
        <w:t xml:space="preserve"> подготавливает и выдает</w:t>
      </w:r>
      <w:r w:rsidRPr="003F19AB">
        <w:rPr>
          <w:szCs w:val="28"/>
        </w:rPr>
        <w:t xml:space="preserve"> ордер на производство работ. Осуществление контроля за порядком производства работ, производит администрация </w:t>
      </w:r>
      <w:r w:rsidR="00A72EAA">
        <w:rPr>
          <w:szCs w:val="28"/>
        </w:rPr>
        <w:t>муниципального образования</w:t>
      </w:r>
      <w:r w:rsidRPr="003F19AB">
        <w:rPr>
          <w:szCs w:val="28"/>
        </w:rPr>
        <w:t>.</w:t>
      </w:r>
    </w:p>
    <w:p w14:paraId="08FF855F" w14:textId="6CDC3751" w:rsidR="00D81559" w:rsidRPr="003F19AB" w:rsidRDefault="00D81559" w:rsidP="00D81559">
      <w:pPr>
        <w:pStyle w:val="a3"/>
        <w:ind w:firstLine="708"/>
        <w:rPr>
          <w:szCs w:val="28"/>
        </w:rPr>
      </w:pPr>
      <w:r w:rsidRPr="003F19AB">
        <w:rPr>
          <w:szCs w:val="28"/>
        </w:rPr>
        <w:t xml:space="preserve">5. Разрешение (ордер) на производство работ выдается организации, на которую возложено выполнение работ, с указанием в ордере сроков выполнения, фамилии и должности лица, ответственного за ведение работ. При получении ордера организация, </w:t>
      </w:r>
      <w:r w:rsidRPr="003F19AB">
        <w:rPr>
          <w:szCs w:val="28"/>
        </w:rPr>
        <w:lastRenderedPageBreak/>
        <w:t xml:space="preserve">производящая работы, выдает гарантийное обязательство администрации </w:t>
      </w:r>
      <w:r w:rsidR="00A72EAA">
        <w:rPr>
          <w:szCs w:val="28"/>
        </w:rPr>
        <w:t>муниципального образования</w:t>
      </w:r>
      <w:r w:rsidRPr="003F19AB">
        <w:rPr>
          <w:szCs w:val="28"/>
        </w:rPr>
        <w:t xml:space="preserve"> по благоустройству территории населенного пункта по установленной форме о восстановлении всех разрытий и элементов благоустройства на месте производства работ. Без получения ордера на производство земляных работ разрытие траншей и вскрытие дорожных покрытий запрещается.</w:t>
      </w:r>
    </w:p>
    <w:p w14:paraId="4DAC3419" w14:textId="19BEB60E" w:rsidR="00D81559" w:rsidRPr="003F19AB" w:rsidRDefault="00D81559" w:rsidP="00D81559">
      <w:pPr>
        <w:pStyle w:val="a3"/>
        <w:ind w:firstLine="708"/>
        <w:rPr>
          <w:szCs w:val="28"/>
        </w:rPr>
      </w:pPr>
      <w:r w:rsidRPr="003F19AB">
        <w:rPr>
          <w:szCs w:val="28"/>
        </w:rPr>
        <w:t xml:space="preserve">6. После окончания производства работ разрешение (ордер) закрывается. О закрытии ордера делается надпись на бланке ордера за подписями представителя заказчика, представителя администрации </w:t>
      </w:r>
      <w:r w:rsidR="00A72EAA">
        <w:rPr>
          <w:szCs w:val="28"/>
        </w:rPr>
        <w:t>муниципального образования</w:t>
      </w:r>
      <w:r w:rsidRPr="003F19AB">
        <w:rPr>
          <w:szCs w:val="28"/>
        </w:rPr>
        <w:t xml:space="preserve"> о выполнении всех работ по приведению в порядок трассы коммуникации и о принятии на учет контрольной съемки, после чего ордер сдается в администрацию </w:t>
      </w:r>
      <w:r w:rsidR="00447899">
        <w:rPr>
          <w:szCs w:val="28"/>
        </w:rPr>
        <w:t>муниципального образования</w:t>
      </w:r>
      <w:r w:rsidRPr="003F19AB">
        <w:rPr>
          <w:szCs w:val="28"/>
        </w:rPr>
        <w:t>.</w:t>
      </w:r>
    </w:p>
    <w:p w14:paraId="625791D3" w14:textId="77777777" w:rsidR="00D81559" w:rsidRPr="003F19AB" w:rsidRDefault="00D81559" w:rsidP="00D81559">
      <w:pPr>
        <w:pStyle w:val="a3"/>
        <w:ind w:firstLine="708"/>
        <w:rPr>
          <w:szCs w:val="28"/>
        </w:rPr>
      </w:pPr>
      <w:r w:rsidRPr="003F19AB">
        <w:rPr>
          <w:szCs w:val="28"/>
        </w:rPr>
        <w:t>7. Ответственность за сохранность существующих инженерных сооружений, имеющихся на плановых материалах, несет организация, производящая работы, и лицо, ответственное за производство работ. В каждом случае повреждения существующих инженерных сооружений</w:t>
      </w:r>
      <w:r>
        <w:rPr>
          <w:szCs w:val="28"/>
        </w:rPr>
        <w:t>,</w:t>
      </w:r>
      <w:r w:rsidRPr="003F19AB">
        <w:rPr>
          <w:szCs w:val="28"/>
        </w:rPr>
        <w:t xml:space="preserve"> составляется акт при участии представителей заинтересованных сторон. В акте указываются причины повреждения, конкретные виновники, меры и сроки устранения повреждения.</w:t>
      </w:r>
    </w:p>
    <w:p w14:paraId="54823753" w14:textId="77777777" w:rsidR="00D81559" w:rsidRPr="003F19AB" w:rsidRDefault="00D81559" w:rsidP="00D81559">
      <w:pPr>
        <w:pStyle w:val="a3"/>
        <w:ind w:firstLine="708"/>
        <w:rPr>
          <w:szCs w:val="28"/>
        </w:rPr>
      </w:pPr>
      <w:r w:rsidRPr="003F19AB">
        <w:rPr>
          <w:szCs w:val="28"/>
        </w:rPr>
        <w:t>8. Ответственность за механические повреждения подземных инженерных сооружений, отсутствующих на плановых материалах, несут руководители предприятий и организаций, осуществляющих их эксплуатацию.</w:t>
      </w:r>
    </w:p>
    <w:p w14:paraId="229145AB" w14:textId="77777777" w:rsidR="00D81559" w:rsidRPr="003F19AB" w:rsidRDefault="00D81559" w:rsidP="00D81559">
      <w:pPr>
        <w:pStyle w:val="a3"/>
        <w:ind w:firstLine="708"/>
        <w:rPr>
          <w:szCs w:val="28"/>
        </w:rPr>
      </w:pPr>
      <w:r w:rsidRPr="003F19AB">
        <w:rPr>
          <w:szCs w:val="28"/>
        </w:rPr>
        <w:t>9. При производстве земляных и иных работ</w:t>
      </w:r>
      <w:r>
        <w:rPr>
          <w:szCs w:val="28"/>
        </w:rPr>
        <w:t>,</w:t>
      </w:r>
      <w:r w:rsidRPr="003F19AB">
        <w:rPr>
          <w:szCs w:val="28"/>
        </w:rPr>
        <w:t xml:space="preserve"> не допускается засыпка водоотводных (мелиоративных) канав, ведущих к нарушению сбора и стока поверхностных вод.</w:t>
      </w:r>
    </w:p>
    <w:p w14:paraId="3A2A74C8" w14:textId="77777777" w:rsidR="00D81559" w:rsidRPr="003F19AB" w:rsidRDefault="00D81559" w:rsidP="00D81559">
      <w:pPr>
        <w:pStyle w:val="2"/>
        <w:ind w:firstLine="708"/>
        <w:rPr>
          <w:szCs w:val="28"/>
        </w:rPr>
      </w:pPr>
      <w:bookmarkStart w:id="87" w:name="_Toc395562103"/>
      <w:bookmarkStart w:id="88" w:name="_Toc403727720"/>
      <w:r w:rsidRPr="003F19AB">
        <w:rPr>
          <w:szCs w:val="28"/>
        </w:rPr>
        <w:t xml:space="preserve">Статья </w:t>
      </w:r>
      <w:r>
        <w:rPr>
          <w:szCs w:val="28"/>
        </w:rPr>
        <w:t>40</w:t>
      </w:r>
      <w:r w:rsidRPr="003F19AB">
        <w:rPr>
          <w:szCs w:val="28"/>
        </w:rPr>
        <w:t xml:space="preserve">. </w:t>
      </w:r>
      <w:bookmarkStart w:id="89" w:name="_Hlk479083133"/>
      <w:r w:rsidRPr="003F19AB">
        <w:rPr>
          <w:szCs w:val="28"/>
        </w:rPr>
        <w:t>Размещение временных сооружений</w:t>
      </w:r>
      <w:bookmarkEnd w:id="87"/>
      <w:bookmarkEnd w:id="88"/>
      <w:bookmarkEnd w:id="89"/>
    </w:p>
    <w:p w14:paraId="09CEF753" w14:textId="77777777" w:rsidR="00D81559" w:rsidRDefault="00D81559" w:rsidP="00D81559">
      <w:pPr>
        <w:pStyle w:val="a3"/>
        <w:ind w:firstLine="708"/>
        <w:rPr>
          <w:szCs w:val="28"/>
        </w:rPr>
      </w:pPr>
      <w:r w:rsidRPr="003F19AB">
        <w:rPr>
          <w:szCs w:val="28"/>
        </w:rPr>
        <w:t>1.</w:t>
      </w:r>
      <w:r>
        <w:rPr>
          <w:szCs w:val="28"/>
        </w:rPr>
        <w:t xml:space="preserve"> </w:t>
      </w:r>
      <w:r w:rsidRPr="003F19AB">
        <w:rPr>
          <w:szCs w:val="28"/>
        </w:rPr>
        <w:t>Временные сооружения для торговли и бытового обслуживания населения (далее – временные сооружения) – павильоны</w:t>
      </w:r>
      <w:r>
        <w:rPr>
          <w:szCs w:val="28"/>
        </w:rPr>
        <w:t xml:space="preserve"> </w:t>
      </w:r>
      <w:r w:rsidRPr="003F19AB">
        <w:rPr>
          <w:szCs w:val="28"/>
        </w:rPr>
        <w:t>с</w:t>
      </w:r>
      <w:r>
        <w:rPr>
          <w:szCs w:val="28"/>
        </w:rPr>
        <w:t>о</w:t>
      </w:r>
      <w:r w:rsidRPr="003F19AB">
        <w:rPr>
          <w:szCs w:val="28"/>
        </w:rPr>
        <w:t xml:space="preserve"> внутренними торговыми п</w:t>
      </w:r>
      <w:r>
        <w:rPr>
          <w:szCs w:val="28"/>
        </w:rPr>
        <w:t>омещениями, киоски, лотки, мини-</w:t>
      </w:r>
      <w:r w:rsidRPr="003F19AB">
        <w:rPr>
          <w:szCs w:val="28"/>
        </w:rPr>
        <w:t>рынки, сезонные базары, летние кафе, другие сооружения для стационарной и передвижной торговли</w:t>
      </w:r>
      <w:r>
        <w:rPr>
          <w:szCs w:val="28"/>
        </w:rPr>
        <w:t>,</w:t>
      </w:r>
      <w:r w:rsidRPr="003F19AB">
        <w:rPr>
          <w:szCs w:val="28"/>
        </w:rPr>
        <w:t xml:space="preserve"> являются элементами облика населенного пункта, обеспечивающими создание благоприятной эстетической среды. </w:t>
      </w:r>
    </w:p>
    <w:p w14:paraId="63F2D662" w14:textId="77777777" w:rsidR="00D81559" w:rsidRPr="003F19AB" w:rsidRDefault="00D81559" w:rsidP="00D81559">
      <w:pPr>
        <w:pStyle w:val="a3"/>
        <w:ind w:firstLine="708"/>
        <w:rPr>
          <w:szCs w:val="28"/>
        </w:rPr>
      </w:pPr>
      <w:r>
        <w:rPr>
          <w:szCs w:val="28"/>
        </w:rPr>
        <w:t xml:space="preserve">2. </w:t>
      </w:r>
      <w:r w:rsidRPr="003F19AB">
        <w:rPr>
          <w:szCs w:val="28"/>
        </w:rPr>
        <w:t>Размещение указанных временных сооружений производится, как правило, завершенными комплексами с единым объемно-пространственным и архитектурно-художественным решением.</w:t>
      </w:r>
      <w:r>
        <w:rPr>
          <w:szCs w:val="28"/>
        </w:rPr>
        <w:t xml:space="preserve"> </w:t>
      </w:r>
      <w:r w:rsidRPr="003F19AB">
        <w:rPr>
          <w:szCs w:val="28"/>
        </w:rPr>
        <w:t>Дополнительно могут быть указаны границы территории благоустройства и зоны обслуживания в соответствии со схемой размещения временных торговых мест.</w:t>
      </w:r>
    </w:p>
    <w:p w14:paraId="76176662" w14:textId="77777777" w:rsidR="00D81559" w:rsidRPr="003F19AB" w:rsidRDefault="00D81559" w:rsidP="00D81559">
      <w:pPr>
        <w:pStyle w:val="a3"/>
        <w:ind w:firstLine="708"/>
        <w:rPr>
          <w:szCs w:val="28"/>
        </w:rPr>
      </w:pPr>
      <w:r>
        <w:rPr>
          <w:szCs w:val="28"/>
        </w:rPr>
        <w:t>3</w:t>
      </w:r>
      <w:r w:rsidRPr="003F19AB">
        <w:rPr>
          <w:szCs w:val="28"/>
        </w:rPr>
        <w:t>. Установка временных сооружений на землях, находящихся в пользовании и владении других организаций и граждан, осуществляется по согласованию с владельцем (пользователем) земельного участка.</w:t>
      </w:r>
    </w:p>
    <w:p w14:paraId="7ABFB64F" w14:textId="77777777" w:rsidR="00D81559" w:rsidRPr="003F19AB" w:rsidRDefault="00D81559" w:rsidP="00D81559">
      <w:pPr>
        <w:pStyle w:val="a3"/>
        <w:ind w:firstLine="708"/>
        <w:rPr>
          <w:szCs w:val="28"/>
        </w:rPr>
      </w:pPr>
      <w:r>
        <w:rPr>
          <w:szCs w:val="28"/>
        </w:rPr>
        <w:t>4</w:t>
      </w:r>
      <w:r w:rsidRPr="003F19AB">
        <w:rPr>
          <w:szCs w:val="28"/>
        </w:rPr>
        <w:t xml:space="preserve"> Установка временных сооружений должна осуществляться с сохранением зеленых насаждений. При отсутствии твердого покрытия</w:t>
      </w:r>
      <w:r>
        <w:rPr>
          <w:szCs w:val="28"/>
        </w:rPr>
        <w:t>,</w:t>
      </w:r>
      <w:r w:rsidRPr="003F19AB">
        <w:rPr>
          <w:szCs w:val="28"/>
        </w:rPr>
        <w:t xml:space="preserve"> подходы, площадка временного сооружения должны быть выполнены из мелкоразмерных каменных или </w:t>
      </w:r>
      <w:r w:rsidRPr="003F19AB">
        <w:rPr>
          <w:szCs w:val="28"/>
        </w:rPr>
        <w:lastRenderedPageBreak/>
        <w:t>железобетонных плит. Вблизи временного сооружения, в составе комплекса, должны устанавливаться мусоросборники.</w:t>
      </w:r>
    </w:p>
    <w:p w14:paraId="27C1E684" w14:textId="77777777" w:rsidR="00D81559" w:rsidRPr="003F19AB" w:rsidRDefault="00D81559" w:rsidP="00D81559">
      <w:pPr>
        <w:pStyle w:val="a3"/>
        <w:ind w:firstLine="708"/>
        <w:rPr>
          <w:szCs w:val="28"/>
        </w:rPr>
      </w:pPr>
      <w:r>
        <w:rPr>
          <w:szCs w:val="28"/>
        </w:rPr>
        <w:t>5</w:t>
      </w:r>
      <w:r w:rsidRPr="003F19AB">
        <w:rPr>
          <w:szCs w:val="28"/>
        </w:rPr>
        <w:t>. Владельцы временных сооружений должны содержать территорию в порядке, отвечающем санитарным требованиям. Покраска производится с учетом сохранения внешнего вида, предусмотренного проектом.</w:t>
      </w:r>
    </w:p>
    <w:p w14:paraId="54B52C7F" w14:textId="77777777" w:rsidR="00D81559" w:rsidRPr="003F19AB" w:rsidRDefault="00D81559" w:rsidP="00D81559">
      <w:pPr>
        <w:pStyle w:val="a3"/>
        <w:ind w:firstLine="708"/>
        <w:rPr>
          <w:szCs w:val="28"/>
        </w:rPr>
      </w:pPr>
      <w:r>
        <w:rPr>
          <w:szCs w:val="28"/>
        </w:rPr>
        <w:t>6</w:t>
      </w:r>
      <w:r w:rsidRPr="003F19AB">
        <w:rPr>
          <w:szCs w:val="28"/>
        </w:rPr>
        <w:t>. Сгоревшие или разрушенные временные сооружения должны быть в течение одного месяца убраны или восстановлены в течение двух месяцев.</w:t>
      </w:r>
    </w:p>
    <w:p w14:paraId="4578D61C" w14:textId="77777777" w:rsidR="00D81559" w:rsidRPr="003F19AB" w:rsidRDefault="00D81559" w:rsidP="00D81559">
      <w:pPr>
        <w:pStyle w:val="a3"/>
        <w:ind w:firstLine="708"/>
        <w:rPr>
          <w:szCs w:val="28"/>
        </w:rPr>
      </w:pPr>
      <w:r>
        <w:rPr>
          <w:szCs w:val="28"/>
        </w:rPr>
        <w:t>7</w:t>
      </w:r>
      <w:r w:rsidRPr="003F19AB">
        <w:rPr>
          <w:szCs w:val="28"/>
        </w:rPr>
        <w:t>. Запрещается возводить у временного сооружения различного рода пристройки, козырьки, загородки, навесы и ставни, не предусмотренные проектом.</w:t>
      </w:r>
    </w:p>
    <w:p w14:paraId="47BABF12" w14:textId="010551A2" w:rsidR="00D81559" w:rsidRPr="003F19AB" w:rsidRDefault="00D81559" w:rsidP="00D81559">
      <w:pPr>
        <w:pStyle w:val="a3"/>
        <w:ind w:firstLine="708"/>
        <w:rPr>
          <w:szCs w:val="28"/>
        </w:rPr>
      </w:pPr>
      <w:r>
        <w:rPr>
          <w:szCs w:val="28"/>
        </w:rPr>
        <w:t>8</w:t>
      </w:r>
      <w:r w:rsidRPr="003F19AB">
        <w:rPr>
          <w:szCs w:val="28"/>
        </w:rPr>
        <w:t>.</w:t>
      </w:r>
      <w:r>
        <w:rPr>
          <w:szCs w:val="28"/>
        </w:rPr>
        <w:t xml:space="preserve"> </w:t>
      </w:r>
      <w:r w:rsidRPr="003F19AB">
        <w:rPr>
          <w:szCs w:val="28"/>
        </w:rPr>
        <w:t xml:space="preserve">Самовольная постройка полежит сносу осуществившим ее лицом либо за его счет в срок, указанный администрацией </w:t>
      </w:r>
      <w:r w:rsidR="00447899">
        <w:rPr>
          <w:szCs w:val="28"/>
        </w:rPr>
        <w:t>муниципального образования</w:t>
      </w:r>
      <w:r w:rsidRPr="003F19AB">
        <w:rPr>
          <w:szCs w:val="28"/>
        </w:rPr>
        <w:t>.</w:t>
      </w:r>
    </w:p>
    <w:p w14:paraId="6240F9A4" w14:textId="64D72173" w:rsidR="00D81559" w:rsidRPr="003F19AB" w:rsidRDefault="00D81559" w:rsidP="00D81559">
      <w:pPr>
        <w:pStyle w:val="a3"/>
        <w:ind w:firstLine="708"/>
        <w:rPr>
          <w:szCs w:val="28"/>
        </w:rPr>
      </w:pPr>
      <w:r>
        <w:rPr>
          <w:szCs w:val="28"/>
        </w:rPr>
        <w:t>9</w:t>
      </w:r>
      <w:r w:rsidRPr="003F19AB">
        <w:rPr>
          <w:szCs w:val="28"/>
        </w:rPr>
        <w:t xml:space="preserve">. В случае, если владелец не осуществляет снос временного сооружения в указанный срок, а также вследствие досрочного расторжения договора аренды земли или окончания срока его действия и отказе в его продлении, перенос временного сооружения осуществляется администрацией </w:t>
      </w:r>
      <w:r w:rsidR="00447899">
        <w:rPr>
          <w:szCs w:val="28"/>
        </w:rPr>
        <w:t>муниципального образования</w:t>
      </w:r>
      <w:r w:rsidRPr="003F19AB">
        <w:rPr>
          <w:szCs w:val="28"/>
        </w:rPr>
        <w:t xml:space="preserve"> на основании постановления администрации </w:t>
      </w:r>
      <w:r w:rsidR="00447899">
        <w:rPr>
          <w:szCs w:val="28"/>
        </w:rPr>
        <w:t>муниципального образования</w:t>
      </w:r>
      <w:r w:rsidRPr="003F19AB">
        <w:rPr>
          <w:szCs w:val="28"/>
        </w:rPr>
        <w:t>, с указанием конкретного места временного хранения, с последующей компенсацией владельцем временного сооружения затрат на его перенос и временное хранение.</w:t>
      </w:r>
    </w:p>
    <w:p w14:paraId="71B5FC31" w14:textId="77777777" w:rsidR="00D81559" w:rsidRPr="003F19AB" w:rsidRDefault="00D81559" w:rsidP="00D81559">
      <w:pPr>
        <w:pStyle w:val="2"/>
        <w:ind w:firstLine="708"/>
        <w:rPr>
          <w:szCs w:val="28"/>
        </w:rPr>
      </w:pPr>
      <w:bookmarkStart w:id="90" w:name="_Toc395562107"/>
      <w:bookmarkStart w:id="91" w:name="_Toc403727724"/>
      <w:bookmarkEnd w:id="21"/>
      <w:r w:rsidRPr="003F19AB">
        <w:rPr>
          <w:szCs w:val="28"/>
        </w:rPr>
        <w:t xml:space="preserve">Статья </w:t>
      </w:r>
      <w:r>
        <w:rPr>
          <w:szCs w:val="28"/>
        </w:rPr>
        <w:t>41</w:t>
      </w:r>
      <w:r w:rsidRPr="003F19AB">
        <w:rPr>
          <w:szCs w:val="28"/>
        </w:rPr>
        <w:t>. Ответственность за нарушение Правил</w:t>
      </w:r>
      <w:bookmarkEnd w:id="90"/>
      <w:bookmarkEnd w:id="91"/>
    </w:p>
    <w:p w14:paraId="6D98C80D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За нарушение настоящих Правил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19AB">
        <w:rPr>
          <w:rFonts w:ascii="Times New Roman" w:hAnsi="Times New Roman" w:cs="Times New Roman"/>
          <w:sz w:val="28"/>
          <w:szCs w:val="28"/>
        </w:rPr>
        <w:t xml:space="preserve"> физические и юридические лица, а также должностные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19AB">
        <w:rPr>
          <w:rFonts w:ascii="Times New Roman" w:hAnsi="Times New Roman" w:cs="Times New Roman"/>
          <w:sz w:val="28"/>
          <w:szCs w:val="28"/>
        </w:rPr>
        <w:t xml:space="preserve"> несут ответственность в соответствии с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F19AB">
        <w:rPr>
          <w:rFonts w:ascii="Times New Roman" w:hAnsi="Times New Roman" w:cs="Times New Roman"/>
          <w:sz w:val="28"/>
          <w:szCs w:val="28"/>
        </w:rPr>
        <w:t>иными нормативными правовыми актами.</w:t>
      </w:r>
    </w:p>
    <w:p w14:paraId="193F9C6D" w14:textId="77777777" w:rsidR="00D81559" w:rsidRPr="00756C38" w:rsidRDefault="00D81559" w:rsidP="00D81559">
      <w:pPr>
        <w:pStyle w:val="1"/>
      </w:pPr>
      <w:r w:rsidRPr="00756C38">
        <w:t>Часть II. КАРТЫ ГРАДОСТРОИТЕЛЬНОГО ЗОНИРОВАНИЯ</w:t>
      </w:r>
      <w:bookmarkEnd w:id="51"/>
      <w:bookmarkEnd w:id="52"/>
      <w:r w:rsidRPr="00756C38">
        <w:t xml:space="preserve"> </w:t>
      </w:r>
    </w:p>
    <w:p w14:paraId="3860C542" w14:textId="77777777" w:rsidR="00D81559" w:rsidRPr="00756C38" w:rsidRDefault="00D81559" w:rsidP="00D81559">
      <w:pPr>
        <w:pStyle w:val="2"/>
        <w:ind w:firstLine="708"/>
        <w:rPr>
          <w:szCs w:val="28"/>
        </w:rPr>
      </w:pPr>
      <w:bookmarkStart w:id="92" w:name="_Toc395562110"/>
      <w:bookmarkStart w:id="93" w:name="_Toc403727727"/>
      <w:bookmarkStart w:id="94" w:name="_Hlk479083176"/>
      <w:r w:rsidRPr="00756C38">
        <w:rPr>
          <w:szCs w:val="28"/>
        </w:rPr>
        <w:t xml:space="preserve">Статья </w:t>
      </w:r>
      <w:r>
        <w:rPr>
          <w:szCs w:val="28"/>
        </w:rPr>
        <w:t>42</w:t>
      </w:r>
      <w:r w:rsidRPr="00756C38">
        <w:rPr>
          <w:szCs w:val="28"/>
        </w:rPr>
        <w:t>. Виды и состав территориальных зон, устанавливаемых настоящими Правилами</w:t>
      </w:r>
      <w:bookmarkEnd w:id="92"/>
      <w:bookmarkEnd w:id="93"/>
    </w:p>
    <w:bookmarkEnd w:id="94"/>
    <w:p w14:paraId="737C4FA3" w14:textId="77777777" w:rsidR="00D81559" w:rsidRPr="00756C38" w:rsidRDefault="00D81559" w:rsidP="00D81559">
      <w:pPr>
        <w:pStyle w:val="a3"/>
        <w:ind w:firstLine="708"/>
        <w:rPr>
          <w:szCs w:val="28"/>
        </w:rPr>
      </w:pPr>
      <w:r w:rsidRPr="00756C38">
        <w:rPr>
          <w:szCs w:val="28"/>
        </w:rPr>
        <w:t xml:space="preserve">1. В настоящих Правилах устанавливаются </w:t>
      </w:r>
      <w:r>
        <w:rPr>
          <w:szCs w:val="28"/>
        </w:rPr>
        <w:t xml:space="preserve">следующие </w:t>
      </w:r>
      <w:r w:rsidRPr="00756C38">
        <w:rPr>
          <w:szCs w:val="28"/>
        </w:rPr>
        <w:t>виды территориальных зон</w:t>
      </w:r>
      <w:r>
        <w:rPr>
          <w:szCs w:val="28"/>
        </w:rPr>
        <w:t>:</w:t>
      </w:r>
    </w:p>
    <w:p w14:paraId="0308182E" w14:textId="77777777" w:rsidR="00D81559" w:rsidRDefault="00D81559" w:rsidP="00D81559">
      <w:pPr>
        <w:numPr>
          <w:ilvl w:val="0"/>
          <w:numId w:val="1"/>
        </w:numPr>
        <w:contextualSpacing/>
        <w:rPr>
          <w:rFonts w:eastAsia="Calibri"/>
          <w:szCs w:val="28"/>
        </w:rPr>
      </w:pPr>
      <w:bookmarkStart w:id="95" w:name="_Hlk522986403"/>
      <w:r w:rsidRPr="00756C38">
        <w:t>Зона застройки индивидуальными жилыми домами</w:t>
      </w:r>
      <w:r>
        <w:t>;</w:t>
      </w:r>
    </w:p>
    <w:p w14:paraId="689448D7" w14:textId="77777777" w:rsidR="00D81559" w:rsidRPr="00DC2C3F" w:rsidRDefault="00D81559" w:rsidP="00D81559">
      <w:pPr>
        <w:numPr>
          <w:ilvl w:val="0"/>
          <w:numId w:val="1"/>
        </w:numPr>
        <w:contextualSpacing/>
        <w:rPr>
          <w:rFonts w:eastAsia="Calibri"/>
          <w:szCs w:val="28"/>
        </w:rPr>
      </w:pPr>
      <w:r w:rsidRPr="00DC2C3F">
        <w:rPr>
          <w:rFonts w:eastAsia="Calibri"/>
          <w:szCs w:val="28"/>
        </w:rPr>
        <w:t>Зона застройки малоэтажными жилыми домами (до 4 этажей, включая мансардный)</w:t>
      </w:r>
      <w:r>
        <w:rPr>
          <w:rFonts w:eastAsia="Calibri"/>
          <w:szCs w:val="28"/>
        </w:rPr>
        <w:t>;</w:t>
      </w:r>
    </w:p>
    <w:p w14:paraId="1BBB5FCA" w14:textId="77777777" w:rsidR="00D81559" w:rsidRDefault="00D81559" w:rsidP="00D81559">
      <w:pPr>
        <w:numPr>
          <w:ilvl w:val="0"/>
          <w:numId w:val="1"/>
        </w:numPr>
        <w:contextualSpacing/>
        <w:rPr>
          <w:rFonts w:eastAsia="Calibri"/>
          <w:szCs w:val="28"/>
        </w:rPr>
      </w:pPr>
      <w:r w:rsidRPr="00DC2C3F">
        <w:rPr>
          <w:rFonts w:eastAsia="Calibri"/>
          <w:szCs w:val="28"/>
        </w:rPr>
        <w:t>Зона застройки среднеэтажными жилыми домами (от 5 до 8 этажей, включая мансардный)</w:t>
      </w:r>
      <w:r>
        <w:rPr>
          <w:rFonts w:eastAsia="Calibri"/>
          <w:szCs w:val="28"/>
        </w:rPr>
        <w:t>;</w:t>
      </w:r>
    </w:p>
    <w:p w14:paraId="7E568047" w14:textId="77777777" w:rsidR="00D81559" w:rsidRPr="00DC2C3F" w:rsidRDefault="00D81559" w:rsidP="00D81559">
      <w:pPr>
        <w:numPr>
          <w:ilvl w:val="0"/>
          <w:numId w:val="1"/>
        </w:numPr>
        <w:contextualSpacing/>
        <w:rPr>
          <w:rFonts w:eastAsia="Calibri"/>
          <w:szCs w:val="28"/>
        </w:rPr>
      </w:pPr>
      <w:r>
        <w:t>Зона застройки многоэтажными жилыми домами (9 этажей и более);</w:t>
      </w:r>
    </w:p>
    <w:p w14:paraId="578410F6" w14:textId="77777777" w:rsidR="00D81559" w:rsidRPr="00DC2C3F" w:rsidRDefault="00D81559" w:rsidP="00D81559">
      <w:pPr>
        <w:numPr>
          <w:ilvl w:val="0"/>
          <w:numId w:val="1"/>
        </w:numPr>
        <w:contextualSpacing/>
        <w:rPr>
          <w:rFonts w:eastAsia="Calibri"/>
          <w:szCs w:val="28"/>
        </w:rPr>
      </w:pPr>
      <w:r w:rsidRPr="00DC2C3F">
        <w:rPr>
          <w:rFonts w:eastAsia="Calibri"/>
          <w:szCs w:val="28"/>
        </w:rPr>
        <w:t>Зона специализированной общественной застройки</w:t>
      </w:r>
      <w:r>
        <w:rPr>
          <w:rFonts w:eastAsia="Calibri"/>
          <w:szCs w:val="28"/>
        </w:rPr>
        <w:t>;</w:t>
      </w:r>
    </w:p>
    <w:p w14:paraId="008BA03D" w14:textId="77777777" w:rsidR="00D81559" w:rsidRPr="00DC2C3F" w:rsidRDefault="00D81559" w:rsidP="00D81559">
      <w:pPr>
        <w:numPr>
          <w:ilvl w:val="0"/>
          <w:numId w:val="1"/>
        </w:numPr>
        <w:contextualSpacing/>
        <w:rPr>
          <w:rFonts w:eastAsia="Calibri"/>
          <w:szCs w:val="28"/>
        </w:rPr>
      </w:pPr>
      <w:r w:rsidRPr="00DC2C3F">
        <w:rPr>
          <w:rFonts w:eastAsia="Calibri"/>
          <w:szCs w:val="28"/>
        </w:rPr>
        <w:t>Многофункциональная общественно-деловая зона</w:t>
      </w:r>
      <w:r>
        <w:rPr>
          <w:rFonts w:eastAsia="Calibri"/>
          <w:szCs w:val="28"/>
        </w:rPr>
        <w:t>;</w:t>
      </w:r>
    </w:p>
    <w:p w14:paraId="078EE2BC" w14:textId="77777777" w:rsidR="00D81559" w:rsidRPr="00DC2C3F" w:rsidRDefault="00D81559" w:rsidP="00D81559">
      <w:pPr>
        <w:numPr>
          <w:ilvl w:val="0"/>
          <w:numId w:val="1"/>
        </w:numPr>
        <w:contextualSpacing/>
        <w:rPr>
          <w:rFonts w:eastAsia="Calibri"/>
          <w:szCs w:val="28"/>
        </w:rPr>
      </w:pPr>
      <w:r w:rsidRPr="00DC2C3F">
        <w:rPr>
          <w:rFonts w:eastAsia="Calibri"/>
          <w:szCs w:val="28"/>
        </w:rPr>
        <w:t>Зона инженерной инфраструктуры</w:t>
      </w:r>
      <w:r>
        <w:rPr>
          <w:rFonts w:eastAsia="Calibri"/>
          <w:szCs w:val="28"/>
        </w:rPr>
        <w:t>;</w:t>
      </w:r>
    </w:p>
    <w:p w14:paraId="0F9CFDF9" w14:textId="77777777" w:rsidR="00D81559" w:rsidRPr="00DC2C3F" w:rsidRDefault="00D81559" w:rsidP="00D81559">
      <w:pPr>
        <w:numPr>
          <w:ilvl w:val="0"/>
          <w:numId w:val="1"/>
        </w:numPr>
        <w:contextualSpacing/>
        <w:rPr>
          <w:rFonts w:eastAsia="Calibri"/>
          <w:szCs w:val="28"/>
        </w:rPr>
      </w:pPr>
      <w:r w:rsidRPr="00DC2C3F">
        <w:rPr>
          <w:rFonts w:eastAsia="Calibri"/>
          <w:szCs w:val="28"/>
        </w:rPr>
        <w:t>Зона транспортной инфраструктуры</w:t>
      </w:r>
      <w:r>
        <w:rPr>
          <w:rFonts w:eastAsia="Calibri"/>
          <w:szCs w:val="28"/>
        </w:rPr>
        <w:t>;</w:t>
      </w:r>
    </w:p>
    <w:p w14:paraId="14C7F6DD" w14:textId="77777777" w:rsidR="00D81559" w:rsidRPr="00DC2C3F" w:rsidRDefault="00D81559" w:rsidP="00D81559">
      <w:pPr>
        <w:numPr>
          <w:ilvl w:val="0"/>
          <w:numId w:val="1"/>
        </w:numPr>
        <w:contextualSpacing/>
        <w:rPr>
          <w:rFonts w:eastAsia="Calibri"/>
          <w:szCs w:val="28"/>
        </w:rPr>
      </w:pPr>
      <w:r w:rsidRPr="00DC2C3F">
        <w:rPr>
          <w:rFonts w:eastAsia="Calibri"/>
          <w:szCs w:val="28"/>
        </w:rPr>
        <w:t>Производственная зона</w:t>
      </w:r>
      <w:r>
        <w:rPr>
          <w:rFonts w:eastAsia="Calibri"/>
          <w:szCs w:val="28"/>
        </w:rPr>
        <w:t>;</w:t>
      </w:r>
    </w:p>
    <w:p w14:paraId="56563D5C" w14:textId="77777777" w:rsidR="00D81559" w:rsidRPr="00DC2C3F" w:rsidRDefault="00D81559" w:rsidP="00D81559">
      <w:pPr>
        <w:numPr>
          <w:ilvl w:val="0"/>
          <w:numId w:val="1"/>
        </w:numPr>
        <w:ind w:left="851" w:hanging="491"/>
        <w:contextualSpacing/>
        <w:rPr>
          <w:rFonts w:eastAsia="Calibri"/>
          <w:szCs w:val="28"/>
        </w:rPr>
      </w:pPr>
      <w:r w:rsidRPr="00DC2C3F">
        <w:rPr>
          <w:rFonts w:eastAsia="Calibri"/>
          <w:szCs w:val="28"/>
        </w:rPr>
        <w:lastRenderedPageBreak/>
        <w:t>Зона озелененных территорий общего пользования (лесопарки, парки, сады, скверы, бульвары, городские леса)</w:t>
      </w:r>
      <w:r>
        <w:rPr>
          <w:rFonts w:eastAsia="Calibri"/>
          <w:szCs w:val="28"/>
        </w:rPr>
        <w:t>;</w:t>
      </w:r>
    </w:p>
    <w:p w14:paraId="457CD60A" w14:textId="77777777" w:rsidR="00D81559" w:rsidRDefault="00D81559" w:rsidP="00D81559">
      <w:pPr>
        <w:numPr>
          <w:ilvl w:val="0"/>
          <w:numId w:val="1"/>
        </w:numPr>
        <w:ind w:left="851" w:hanging="491"/>
        <w:contextualSpacing/>
        <w:rPr>
          <w:rFonts w:eastAsia="Calibri"/>
          <w:szCs w:val="28"/>
        </w:rPr>
      </w:pPr>
      <w:r w:rsidRPr="00756C38">
        <w:t>Зона рекреационного назначения</w:t>
      </w:r>
      <w:r w:rsidRPr="00DC2C3F">
        <w:rPr>
          <w:rFonts w:eastAsia="Calibri"/>
          <w:szCs w:val="28"/>
        </w:rPr>
        <w:t xml:space="preserve"> </w:t>
      </w:r>
    </w:p>
    <w:p w14:paraId="612C1718" w14:textId="77777777" w:rsidR="00D81559" w:rsidRDefault="00D81559" w:rsidP="00D81559">
      <w:pPr>
        <w:numPr>
          <w:ilvl w:val="0"/>
          <w:numId w:val="1"/>
        </w:numPr>
        <w:ind w:left="851" w:hanging="491"/>
        <w:contextualSpacing/>
        <w:rPr>
          <w:rFonts w:eastAsia="Calibri"/>
          <w:szCs w:val="28"/>
        </w:rPr>
      </w:pPr>
      <w:r w:rsidRPr="00DC2C3F">
        <w:rPr>
          <w:rFonts w:eastAsia="Calibri"/>
          <w:szCs w:val="28"/>
        </w:rPr>
        <w:t>Зона отдыха</w:t>
      </w:r>
      <w:r>
        <w:rPr>
          <w:rFonts w:eastAsia="Calibri"/>
          <w:szCs w:val="28"/>
        </w:rPr>
        <w:t>;</w:t>
      </w:r>
    </w:p>
    <w:p w14:paraId="737EEF46" w14:textId="77777777" w:rsidR="00D81559" w:rsidRPr="00DC2C3F" w:rsidRDefault="00D81559" w:rsidP="00D81559">
      <w:pPr>
        <w:numPr>
          <w:ilvl w:val="0"/>
          <w:numId w:val="1"/>
        </w:numPr>
        <w:ind w:left="851" w:hanging="491"/>
        <w:contextualSpacing/>
        <w:rPr>
          <w:rFonts w:eastAsia="Calibri"/>
          <w:szCs w:val="28"/>
        </w:rPr>
      </w:pPr>
      <w:r w:rsidRPr="00DC2C3F">
        <w:rPr>
          <w:rFonts w:eastAsia="Calibri"/>
          <w:szCs w:val="28"/>
        </w:rPr>
        <w:t>Зона кладбищ</w:t>
      </w:r>
      <w:r>
        <w:rPr>
          <w:rFonts w:eastAsia="Calibri"/>
          <w:szCs w:val="28"/>
        </w:rPr>
        <w:t>;</w:t>
      </w:r>
    </w:p>
    <w:p w14:paraId="67AE3E6C" w14:textId="77777777" w:rsidR="00D81559" w:rsidRDefault="00D81559" w:rsidP="00D81559">
      <w:pPr>
        <w:numPr>
          <w:ilvl w:val="0"/>
          <w:numId w:val="1"/>
        </w:numPr>
        <w:ind w:left="851" w:hanging="491"/>
        <w:contextualSpacing/>
        <w:rPr>
          <w:rFonts w:eastAsia="Calibri"/>
          <w:szCs w:val="28"/>
        </w:rPr>
      </w:pPr>
      <w:r>
        <w:t>Зона складирования и захоронения отходов</w:t>
      </w:r>
      <w:r>
        <w:rPr>
          <w:rFonts w:eastAsia="Calibri"/>
          <w:szCs w:val="28"/>
        </w:rPr>
        <w:t>;</w:t>
      </w:r>
    </w:p>
    <w:p w14:paraId="229DA7F4" w14:textId="77777777" w:rsidR="00D81559" w:rsidRPr="00DC2C3F" w:rsidRDefault="00D81559" w:rsidP="00D81559">
      <w:pPr>
        <w:numPr>
          <w:ilvl w:val="0"/>
          <w:numId w:val="1"/>
        </w:numPr>
        <w:ind w:left="851" w:hanging="491"/>
        <w:contextualSpacing/>
        <w:rPr>
          <w:rFonts w:eastAsia="Calibri"/>
          <w:szCs w:val="28"/>
        </w:rPr>
      </w:pPr>
      <w:r w:rsidRPr="00DC2C3F">
        <w:rPr>
          <w:rFonts w:eastAsia="Calibri"/>
          <w:szCs w:val="28"/>
        </w:rPr>
        <w:t>Зона режимных территорий</w:t>
      </w:r>
      <w:r>
        <w:rPr>
          <w:rFonts w:eastAsia="Calibri"/>
          <w:szCs w:val="28"/>
        </w:rPr>
        <w:t>;</w:t>
      </w:r>
    </w:p>
    <w:p w14:paraId="1540F2A4" w14:textId="77777777" w:rsidR="00D81559" w:rsidRPr="00DC2C3F" w:rsidRDefault="00D81559" w:rsidP="00D81559">
      <w:pPr>
        <w:numPr>
          <w:ilvl w:val="0"/>
          <w:numId w:val="1"/>
        </w:numPr>
        <w:ind w:left="851" w:hanging="491"/>
        <w:contextualSpacing/>
        <w:rPr>
          <w:rFonts w:eastAsia="Calibri"/>
          <w:szCs w:val="28"/>
        </w:rPr>
      </w:pPr>
      <w:r w:rsidRPr="00DC2C3F">
        <w:rPr>
          <w:rFonts w:eastAsia="Calibri"/>
          <w:szCs w:val="28"/>
        </w:rPr>
        <w:t>Зона лесов</w:t>
      </w:r>
      <w:r>
        <w:rPr>
          <w:rFonts w:eastAsia="Calibri"/>
          <w:szCs w:val="28"/>
        </w:rPr>
        <w:t>;</w:t>
      </w:r>
    </w:p>
    <w:p w14:paraId="77A93D7D" w14:textId="77777777" w:rsidR="00D81559" w:rsidRPr="00DC2C3F" w:rsidRDefault="00D81559" w:rsidP="00D81559">
      <w:pPr>
        <w:numPr>
          <w:ilvl w:val="0"/>
          <w:numId w:val="1"/>
        </w:numPr>
        <w:ind w:left="851" w:hanging="491"/>
        <w:contextualSpacing/>
        <w:rPr>
          <w:rFonts w:eastAsia="Calibri"/>
          <w:szCs w:val="28"/>
        </w:rPr>
      </w:pPr>
      <w:r w:rsidRPr="00DC2C3F">
        <w:rPr>
          <w:rFonts w:eastAsia="Calibri"/>
          <w:szCs w:val="28"/>
        </w:rPr>
        <w:t xml:space="preserve"> Зона акваторий</w:t>
      </w:r>
      <w:r>
        <w:rPr>
          <w:rFonts w:eastAsia="Calibri"/>
          <w:szCs w:val="28"/>
        </w:rPr>
        <w:t>;</w:t>
      </w:r>
    </w:p>
    <w:p w14:paraId="32A8E24A" w14:textId="77777777" w:rsidR="00D81559" w:rsidRPr="00DC2C3F" w:rsidRDefault="00D81559" w:rsidP="00D81559">
      <w:pPr>
        <w:numPr>
          <w:ilvl w:val="0"/>
          <w:numId w:val="1"/>
        </w:numPr>
        <w:ind w:left="851" w:hanging="491"/>
        <w:contextualSpacing/>
        <w:rPr>
          <w:rFonts w:eastAsia="Calibri"/>
          <w:szCs w:val="28"/>
        </w:rPr>
      </w:pPr>
      <w:r w:rsidRPr="00DC2C3F">
        <w:rPr>
          <w:rFonts w:eastAsia="Calibri"/>
          <w:szCs w:val="28"/>
        </w:rPr>
        <w:t>Зона сельскохозяйственных угодий</w:t>
      </w:r>
      <w:r>
        <w:rPr>
          <w:rFonts w:eastAsia="Calibri"/>
          <w:szCs w:val="28"/>
        </w:rPr>
        <w:t>;</w:t>
      </w:r>
    </w:p>
    <w:p w14:paraId="13FE10B8" w14:textId="77777777" w:rsidR="00D81559" w:rsidRDefault="00D81559" w:rsidP="00D81559">
      <w:pPr>
        <w:numPr>
          <w:ilvl w:val="0"/>
          <w:numId w:val="1"/>
        </w:numPr>
        <w:ind w:left="851" w:hanging="491"/>
        <w:contextualSpacing/>
        <w:rPr>
          <w:rFonts w:eastAsia="Calibri"/>
          <w:szCs w:val="28"/>
        </w:rPr>
      </w:pPr>
      <w:r w:rsidRPr="00DC2C3F">
        <w:rPr>
          <w:rFonts w:eastAsia="Calibri"/>
          <w:szCs w:val="28"/>
        </w:rPr>
        <w:t xml:space="preserve"> Производственная зона сельскохозяйственных предприятий</w:t>
      </w:r>
      <w:r>
        <w:rPr>
          <w:rFonts w:eastAsia="Calibri"/>
          <w:szCs w:val="28"/>
        </w:rPr>
        <w:t>;</w:t>
      </w:r>
    </w:p>
    <w:p w14:paraId="14D42289" w14:textId="77777777" w:rsidR="00D81559" w:rsidRDefault="00D81559" w:rsidP="00D81559">
      <w:pPr>
        <w:numPr>
          <w:ilvl w:val="0"/>
          <w:numId w:val="1"/>
        </w:numPr>
        <w:ind w:left="851" w:hanging="491"/>
        <w:contextualSpacing/>
        <w:rPr>
          <w:rFonts w:eastAsia="Calibri"/>
          <w:szCs w:val="28"/>
        </w:rPr>
      </w:pPr>
      <w:r w:rsidRPr="00DC2C3F">
        <w:rPr>
          <w:rFonts w:eastAsia="Calibri"/>
          <w:szCs w:val="28"/>
        </w:rPr>
        <w:t>Зона садоводческих, огороднических или дачных некоммерческих объединений граждан</w:t>
      </w:r>
      <w:r w:rsidRPr="006A3E10">
        <w:rPr>
          <w:rFonts w:eastAsia="Calibri"/>
          <w:szCs w:val="28"/>
        </w:rPr>
        <w:t xml:space="preserve"> </w:t>
      </w:r>
    </w:p>
    <w:p w14:paraId="293DA462" w14:textId="77777777" w:rsidR="00D81559" w:rsidRPr="006A3E10" w:rsidRDefault="00D81559" w:rsidP="00D81559">
      <w:pPr>
        <w:numPr>
          <w:ilvl w:val="0"/>
          <w:numId w:val="1"/>
        </w:numPr>
        <w:ind w:left="851" w:hanging="491"/>
        <w:contextualSpacing/>
        <w:rPr>
          <w:rFonts w:eastAsia="Calibri"/>
          <w:szCs w:val="28"/>
        </w:rPr>
      </w:pPr>
      <w:r>
        <w:rPr>
          <w:rFonts w:eastAsia="Calibri"/>
          <w:szCs w:val="28"/>
        </w:rPr>
        <w:t>Иные зоны сельскохозяйственных назначений.</w:t>
      </w:r>
    </w:p>
    <w:bookmarkEnd w:id="95"/>
    <w:p w14:paraId="3CD8096F" w14:textId="77777777" w:rsidR="00D81559" w:rsidRPr="00756C38" w:rsidRDefault="00D81559" w:rsidP="00D81559">
      <w:pPr>
        <w:pStyle w:val="a3"/>
        <w:ind w:firstLine="708"/>
        <w:rPr>
          <w:szCs w:val="28"/>
        </w:rPr>
      </w:pPr>
      <w:r w:rsidRPr="00756C38">
        <w:rPr>
          <w:szCs w:val="28"/>
        </w:rPr>
        <w:t>2.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строительства, но с различными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и сочетаниями таких размеров и параметров.</w:t>
      </w:r>
    </w:p>
    <w:p w14:paraId="46EECC41" w14:textId="77777777" w:rsidR="00D81559" w:rsidRDefault="00D81559" w:rsidP="00D81559">
      <w:pPr>
        <w:pStyle w:val="a3"/>
        <w:ind w:firstLine="708"/>
        <w:rPr>
          <w:szCs w:val="28"/>
        </w:rPr>
      </w:pPr>
      <w:r w:rsidRPr="00756C38">
        <w:rPr>
          <w:szCs w:val="28"/>
        </w:rPr>
        <w:t>3. Границы территориальных зон должны отвечать требованию принадлежности каждого земельного участка только к одной территориальной зоне. Формирование одного земельного участка из нескольких земельных участков, расположенных в различных территориальных зонах, не допускается.</w:t>
      </w:r>
    </w:p>
    <w:p w14:paraId="521EA6CA" w14:textId="77777777" w:rsidR="00D81559" w:rsidRPr="00756C38" w:rsidRDefault="00D81559" w:rsidP="00D81559">
      <w:pPr>
        <w:pStyle w:val="a3"/>
        <w:ind w:firstLine="708"/>
        <w:rPr>
          <w:szCs w:val="28"/>
        </w:rPr>
      </w:pPr>
      <w:r>
        <w:rPr>
          <w:szCs w:val="28"/>
        </w:rPr>
        <w:t xml:space="preserve">4. </w:t>
      </w:r>
      <w:r w:rsidRPr="00756C38">
        <w:rPr>
          <w:szCs w:val="28"/>
        </w:rPr>
        <w:t>Территориальные зоны, как правило, не устанавливаются применительно к одному земельному участку.</w:t>
      </w:r>
    </w:p>
    <w:p w14:paraId="7CF170AA" w14:textId="77777777" w:rsidR="00D81559" w:rsidRPr="00756C38" w:rsidRDefault="00D81559" w:rsidP="00D81559">
      <w:pPr>
        <w:pStyle w:val="2"/>
        <w:ind w:firstLine="708"/>
        <w:rPr>
          <w:szCs w:val="28"/>
        </w:rPr>
      </w:pPr>
      <w:bookmarkStart w:id="96" w:name="_Toc395562113"/>
      <w:bookmarkStart w:id="97" w:name="_Toc403727730"/>
      <w:r w:rsidRPr="00756C38">
        <w:rPr>
          <w:szCs w:val="28"/>
        </w:rPr>
        <w:t xml:space="preserve">Статья </w:t>
      </w:r>
      <w:r>
        <w:rPr>
          <w:szCs w:val="28"/>
        </w:rPr>
        <w:t>43</w:t>
      </w:r>
      <w:r w:rsidRPr="00756C38">
        <w:rPr>
          <w:szCs w:val="28"/>
        </w:rPr>
        <w:t>. Карта градостроительного зонирования поселения</w:t>
      </w:r>
      <w:bookmarkEnd w:id="96"/>
      <w:bookmarkEnd w:id="97"/>
    </w:p>
    <w:p w14:paraId="557C2F6E" w14:textId="77777777" w:rsidR="00D81559" w:rsidRPr="00756C38" w:rsidRDefault="00D81559" w:rsidP="00D81559">
      <w:pPr>
        <w:pStyle w:val="a3"/>
        <w:ind w:firstLine="708"/>
        <w:rPr>
          <w:szCs w:val="28"/>
        </w:rPr>
      </w:pPr>
      <w:r w:rsidRPr="00756C38">
        <w:rPr>
          <w:szCs w:val="28"/>
        </w:rPr>
        <w:t>На карте градостроительного зонирования устанавливаются границы территориальных зон и отображаются границы зон с особыми условиями использования территорий, границы территорий объектов культурного наследия.</w:t>
      </w:r>
    </w:p>
    <w:p w14:paraId="18346A9A" w14:textId="77777777" w:rsidR="00D81559" w:rsidRPr="00756C38" w:rsidRDefault="00D81559" w:rsidP="00D81559">
      <w:pPr>
        <w:pStyle w:val="a3"/>
        <w:ind w:firstLine="708"/>
        <w:rPr>
          <w:szCs w:val="28"/>
        </w:rPr>
      </w:pPr>
      <w:r w:rsidRPr="00756C38">
        <w:rPr>
          <w:szCs w:val="28"/>
        </w:rPr>
        <w:t>Карта градостроительного зонирования выполн</w:t>
      </w:r>
      <w:r>
        <w:rPr>
          <w:szCs w:val="28"/>
        </w:rPr>
        <w:t>яется</w:t>
      </w:r>
      <w:r w:rsidRPr="00756C38">
        <w:rPr>
          <w:szCs w:val="28"/>
        </w:rPr>
        <w:t xml:space="preserve"> в масштабе 1:25000 – 1:10000 с обозначением зон цветовой заливкой (возможно дополнительное обозначение буквенно-числовым кодом). </w:t>
      </w:r>
      <w:r>
        <w:rPr>
          <w:szCs w:val="28"/>
        </w:rPr>
        <w:t>Дополнительно м</w:t>
      </w:r>
      <w:r w:rsidRPr="00756C38">
        <w:rPr>
          <w:szCs w:val="28"/>
        </w:rPr>
        <w:t>огут быть выполнены фрагменты карты градостроительного зонирования применительно к каждому населенному пункту в масштабе 1:5000 – 1:</w:t>
      </w:r>
      <w:r>
        <w:rPr>
          <w:szCs w:val="28"/>
        </w:rPr>
        <w:t>1</w:t>
      </w:r>
      <w:r w:rsidRPr="00756C38">
        <w:rPr>
          <w:szCs w:val="28"/>
        </w:rPr>
        <w:t>000.</w:t>
      </w:r>
    </w:p>
    <w:p w14:paraId="2DEA4F0B" w14:textId="77777777" w:rsidR="00D81559" w:rsidRDefault="00D81559" w:rsidP="00D81559">
      <w:pPr>
        <w:pStyle w:val="a3"/>
        <w:ind w:firstLine="708"/>
        <w:rPr>
          <w:szCs w:val="28"/>
        </w:rPr>
      </w:pPr>
      <w:bookmarkStart w:id="98" w:name="_Hlk444016"/>
      <w:r w:rsidRPr="00712482">
        <w:rPr>
          <w:szCs w:val="28"/>
        </w:rPr>
        <w:t>На карте градостроительного зонирования в обязательном порядке отображаются границы населенных пунктов, входящих в состав поселения, границы зон с особыми условиями использования территорий, границы территорий объектов культурного наследия, границы территорий исторических поселений федерального значения, границы территорий исторических поселений регионального значения</w:t>
      </w:r>
      <w:r>
        <w:rPr>
          <w:szCs w:val="28"/>
        </w:rPr>
        <w:t xml:space="preserve">, которые </w:t>
      </w:r>
      <w:r w:rsidRPr="00712482">
        <w:rPr>
          <w:szCs w:val="28"/>
        </w:rPr>
        <w:t xml:space="preserve"> </w:t>
      </w:r>
      <w:r>
        <w:rPr>
          <w:szCs w:val="28"/>
        </w:rPr>
        <w:t>поставлены на учет в единый государственный реестр</w:t>
      </w:r>
      <w:r w:rsidRPr="00712482">
        <w:t xml:space="preserve"> </w:t>
      </w:r>
      <w:r>
        <w:t xml:space="preserve">недвижимости в соответствии  с </w:t>
      </w:r>
      <w:r>
        <w:lastRenderedPageBreak/>
        <w:t xml:space="preserve">требованиями </w:t>
      </w:r>
      <w:r w:rsidRPr="00712482">
        <w:rPr>
          <w:szCs w:val="28"/>
        </w:rPr>
        <w:t>Федерального закона от 13.07.2015 № 218-ФЗ «О государственной регистрации недвижимости»</w:t>
      </w:r>
      <w:r>
        <w:rPr>
          <w:szCs w:val="28"/>
        </w:rPr>
        <w:t>. У</w:t>
      </w:r>
      <w:r w:rsidRPr="00712482">
        <w:rPr>
          <w:szCs w:val="28"/>
        </w:rPr>
        <w:t>казанные границы могут отображаться на отдельных картах.</w:t>
      </w:r>
    </w:p>
    <w:p w14:paraId="10E71C36" w14:textId="77777777" w:rsidR="00D81559" w:rsidRDefault="00D81559" w:rsidP="00D81559">
      <w:pPr>
        <w:pStyle w:val="a3"/>
        <w:ind w:firstLine="708"/>
        <w:rPr>
          <w:szCs w:val="28"/>
        </w:rPr>
      </w:pPr>
      <w:r w:rsidRPr="00756C38">
        <w:rPr>
          <w:szCs w:val="28"/>
        </w:rPr>
        <w:t>На карте градостроительного зонирования в обязательном порядке устанавливаются территории, в границах которых предусматривается осуществление деятельности по комплексному и устойчивому развитию территории, в случае планирования осуществления такой деятельности. Границы таких территорий устанавливаются по границам одной или нескольких территориальных зон и могут отображаться на отдельной карте.</w:t>
      </w:r>
      <w:bookmarkEnd w:id="98"/>
    </w:p>
    <w:p w14:paraId="3E2FE0CE" w14:textId="77777777" w:rsidR="00376F6F" w:rsidRPr="00D81559" w:rsidRDefault="00376F6F" w:rsidP="00D81559"/>
    <w:sectPr w:rsidR="00376F6F" w:rsidRPr="00D81559" w:rsidSect="00192091">
      <w:pgSz w:w="12240" w:h="15840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12D32"/>
    <w:multiLevelType w:val="hybridMultilevel"/>
    <w:tmpl w:val="134807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C8"/>
    <w:rsid w:val="000017BC"/>
    <w:rsid w:val="00002C70"/>
    <w:rsid w:val="00005D3B"/>
    <w:rsid w:val="00011CA2"/>
    <w:rsid w:val="00012452"/>
    <w:rsid w:val="000145FB"/>
    <w:rsid w:val="00017EF1"/>
    <w:rsid w:val="000206E4"/>
    <w:rsid w:val="00023CCA"/>
    <w:rsid w:val="00026753"/>
    <w:rsid w:val="00027C50"/>
    <w:rsid w:val="0003068F"/>
    <w:rsid w:val="000373D1"/>
    <w:rsid w:val="000375A8"/>
    <w:rsid w:val="00040E8C"/>
    <w:rsid w:val="00042ACF"/>
    <w:rsid w:val="0004309F"/>
    <w:rsid w:val="0004491E"/>
    <w:rsid w:val="0004516E"/>
    <w:rsid w:val="00047BB4"/>
    <w:rsid w:val="00050AF7"/>
    <w:rsid w:val="00050F57"/>
    <w:rsid w:val="000517DE"/>
    <w:rsid w:val="00051DEA"/>
    <w:rsid w:val="00053793"/>
    <w:rsid w:val="00053C81"/>
    <w:rsid w:val="00054204"/>
    <w:rsid w:val="00054A7C"/>
    <w:rsid w:val="00055D41"/>
    <w:rsid w:val="00060F72"/>
    <w:rsid w:val="000613CF"/>
    <w:rsid w:val="00061892"/>
    <w:rsid w:val="00065712"/>
    <w:rsid w:val="00065E32"/>
    <w:rsid w:val="00067140"/>
    <w:rsid w:val="0007219D"/>
    <w:rsid w:val="00072EAE"/>
    <w:rsid w:val="0007491B"/>
    <w:rsid w:val="00080B8E"/>
    <w:rsid w:val="00081A31"/>
    <w:rsid w:val="0008406B"/>
    <w:rsid w:val="00084E59"/>
    <w:rsid w:val="00085FC7"/>
    <w:rsid w:val="000912B8"/>
    <w:rsid w:val="00093FDF"/>
    <w:rsid w:val="00095530"/>
    <w:rsid w:val="000969C1"/>
    <w:rsid w:val="00096B8F"/>
    <w:rsid w:val="00097316"/>
    <w:rsid w:val="000A0F70"/>
    <w:rsid w:val="000A33F1"/>
    <w:rsid w:val="000A40E8"/>
    <w:rsid w:val="000A4455"/>
    <w:rsid w:val="000A5729"/>
    <w:rsid w:val="000A5F49"/>
    <w:rsid w:val="000A6582"/>
    <w:rsid w:val="000A7403"/>
    <w:rsid w:val="000B4A84"/>
    <w:rsid w:val="000B50E5"/>
    <w:rsid w:val="000B6EE6"/>
    <w:rsid w:val="000C009C"/>
    <w:rsid w:val="000C0E25"/>
    <w:rsid w:val="000C4088"/>
    <w:rsid w:val="000D0977"/>
    <w:rsid w:val="000D1CE7"/>
    <w:rsid w:val="000D3AB2"/>
    <w:rsid w:val="000E08F1"/>
    <w:rsid w:val="000E1E79"/>
    <w:rsid w:val="000E7B7C"/>
    <w:rsid w:val="000F121A"/>
    <w:rsid w:val="000F1508"/>
    <w:rsid w:val="000F1E16"/>
    <w:rsid w:val="000F1E30"/>
    <w:rsid w:val="000F2C6C"/>
    <w:rsid w:val="000F6C27"/>
    <w:rsid w:val="001007BD"/>
    <w:rsid w:val="00101400"/>
    <w:rsid w:val="001023A1"/>
    <w:rsid w:val="00106BB3"/>
    <w:rsid w:val="001076E0"/>
    <w:rsid w:val="0011058F"/>
    <w:rsid w:val="00112431"/>
    <w:rsid w:val="00116CB5"/>
    <w:rsid w:val="00122270"/>
    <w:rsid w:val="00124FEE"/>
    <w:rsid w:val="00126D60"/>
    <w:rsid w:val="00127CF4"/>
    <w:rsid w:val="001304CD"/>
    <w:rsid w:val="00140B59"/>
    <w:rsid w:val="00141B22"/>
    <w:rsid w:val="001424B6"/>
    <w:rsid w:val="001424C4"/>
    <w:rsid w:val="00153BCD"/>
    <w:rsid w:val="00154131"/>
    <w:rsid w:val="001642B4"/>
    <w:rsid w:val="00165177"/>
    <w:rsid w:val="00165650"/>
    <w:rsid w:val="00170C1E"/>
    <w:rsid w:val="001724DA"/>
    <w:rsid w:val="00183536"/>
    <w:rsid w:val="00190797"/>
    <w:rsid w:val="00192091"/>
    <w:rsid w:val="0019332F"/>
    <w:rsid w:val="001950F2"/>
    <w:rsid w:val="0019556B"/>
    <w:rsid w:val="00196BC1"/>
    <w:rsid w:val="001A1EC0"/>
    <w:rsid w:val="001A2093"/>
    <w:rsid w:val="001A226B"/>
    <w:rsid w:val="001A2752"/>
    <w:rsid w:val="001A3ED1"/>
    <w:rsid w:val="001A4BF1"/>
    <w:rsid w:val="001A5125"/>
    <w:rsid w:val="001A6ED2"/>
    <w:rsid w:val="001B0755"/>
    <w:rsid w:val="001C00BD"/>
    <w:rsid w:val="001C1AD3"/>
    <w:rsid w:val="001C2975"/>
    <w:rsid w:val="001C3C10"/>
    <w:rsid w:val="001C546E"/>
    <w:rsid w:val="001C6026"/>
    <w:rsid w:val="001C6503"/>
    <w:rsid w:val="001D14B8"/>
    <w:rsid w:val="001D2784"/>
    <w:rsid w:val="001D301D"/>
    <w:rsid w:val="001E27C2"/>
    <w:rsid w:val="001E39EA"/>
    <w:rsid w:val="001E3FA9"/>
    <w:rsid w:val="001E6B64"/>
    <w:rsid w:val="001E7AEF"/>
    <w:rsid w:val="001F0AAA"/>
    <w:rsid w:val="001F23DF"/>
    <w:rsid w:val="001F28F8"/>
    <w:rsid w:val="001F2F4A"/>
    <w:rsid w:val="001F4C60"/>
    <w:rsid w:val="00201AE8"/>
    <w:rsid w:val="00211F85"/>
    <w:rsid w:val="00212E5E"/>
    <w:rsid w:val="00215A39"/>
    <w:rsid w:val="00217043"/>
    <w:rsid w:val="00217DF6"/>
    <w:rsid w:val="0022358E"/>
    <w:rsid w:val="00223D79"/>
    <w:rsid w:val="002243BB"/>
    <w:rsid w:val="0022589A"/>
    <w:rsid w:val="00225E60"/>
    <w:rsid w:val="00230B4B"/>
    <w:rsid w:val="002314EA"/>
    <w:rsid w:val="0023580A"/>
    <w:rsid w:val="00236B56"/>
    <w:rsid w:val="00237CAD"/>
    <w:rsid w:val="00242BF3"/>
    <w:rsid w:val="002435C0"/>
    <w:rsid w:val="00244113"/>
    <w:rsid w:val="002464B3"/>
    <w:rsid w:val="00252440"/>
    <w:rsid w:val="002548C9"/>
    <w:rsid w:val="0025607E"/>
    <w:rsid w:val="002560A6"/>
    <w:rsid w:val="002564B0"/>
    <w:rsid w:val="00256656"/>
    <w:rsid w:val="00265323"/>
    <w:rsid w:val="00267249"/>
    <w:rsid w:val="002674AF"/>
    <w:rsid w:val="0027051B"/>
    <w:rsid w:val="00270DB3"/>
    <w:rsid w:val="00271179"/>
    <w:rsid w:val="00271857"/>
    <w:rsid w:val="00272146"/>
    <w:rsid w:val="00272520"/>
    <w:rsid w:val="00273B62"/>
    <w:rsid w:val="00273DEE"/>
    <w:rsid w:val="00282974"/>
    <w:rsid w:val="00282B77"/>
    <w:rsid w:val="00283733"/>
    <w:rsid w:val="00284C3E"/>
    <w:rsid w:val="00284F9C"/>
    <w:rsid w:val="00285C95"/>
    <w:rsid w:val="002916A9"/>
    <w:rsid w:val="002919DF"/>
    <w:rsid w:val="00291DF0"/>
    <w:rsid w:val="0029295C"/>
    <w:rsid w:val="00294BB0"/>
    <w:rsid w:val="002A42D1"/>
    <w:rsid w:val="002A4DA1"/>
    <w:rsid w:val="002A52EF"/>
    <w:rsid w:val="002A6725"/>
    <w:rsid w:val="002A7A27"/>
    <w:rsid w:val="002A7DED"/>
    <w:rsid w:val="002B03DB"/>
    <w:rsid w:val="002B3470"/>
    <w:rsid w:val="002B5CF6"/>
    <w:rsid w:val="002B6FE7"/>
    <w:rsid w:val="002C2F0A"/>
    <w:rsid w:val="002C56D1"/>
    <w:rsid w:val="002C5E97"/>
    <w:rsid w:val="002D2EEE"/>
    <w:rsid w:val="002D32DA"/>
    <w:rsid w:val="002D41DE"/>
    <w:rsid w:val="002D4F6F"/>
    <w:rsid w:val="002D66ED"/>
    <w:rsid w:val="002E0549"/>
    <w:rsid w:val="002E097D"/>
    <w:rsid w:val="002E451C"/>
    <w:rsid w:val="002F1D1A"/>
    <w:rsid w:val="002F5775"/>
    <w:rsid w:val="002F5DEB"/>
    <w:rsid w:val="0030002F"/>
    <w:rsid w:val="00303F81"/>
    <w:rsid w:val="003046BA"/>
    <w:rsid w:val="003050D6"/>
    <w:rsid w:val="00306479"/>
    <w:rsid w:val="003077B8"/>
    <w:rsid w:val="00307EE5"/>
    <w:rsid w:val="003109DB"/>
    <w:rsid w:val="00310B96"/>
    <w:rsid w:val="003124CF"/>
    <w:rsid w:val="00312F1A"/>
    <w:rsid w:val="0031547C"/>
    <w:rsid w:val="00315D07"/>
    <w:rsid w:val="00315F2C"/>
    <w:rsid w:val="00324650"/>
    <w:rsid w:val="00325750"/>
    <w:rsid w:val="0033643E"/>
    <w:rsid w:val="00337A93"/>
    <w:rsid w:val="00351DA5"/>
    <w:rsid w:val="00353747"/>
    <w:rsid w:val="00353C3D"/>
    <w:rsid w:val="00360D99"/>
    <w:rsid w:val="00361449"/>
    <w:rsid w:val="003631A9"/>
    <w:rsid w:val="00363CDE"/>
    <w:rsid w:val="003660E9"/>
    <w:rsid w:val="00371B09"/>
    <w:rsid w:val="00373322"/>
    <w:rsid w:val="00373C4C"/>
    <w:rsid w:val="00376BAC"/>
    <w:rsid w:val="00376F6F"/>
    <w:rsid w:val="00382F43"/>
    <w:rsid w:val="00384D53"/>
    <w:rsid w:val="00387D6F"/>
    <w:rsid w:val="0039168D"/>
    <w:rsid w:val="00395F9D"/>
    <w:rsid w:val="003A3572"/>
    <w:rsid w:val="003A390E"/>
    <w:rsid w:val="003A3F70"/>
    <w:rsid w:val="003A4F0E"/>
    <w:rsid w:val="003A68DA"/>
    <w:rsid w:val="003B17B8"/>
    <w:rsid w:val="003B62B2"/>
    <w:rsid w:val="003B72E4"/>
    <w:rsid w:val="003C069E"/>
    <w:rsid w:val="003C2DC1"/>
    <w:rsid w:val="003C3C55"/>
    <w:rsid w:val="003C3F9A"/>
    <w:rsid w:val="003C4413"/>
    <w:rsid w:val="003C537C"/>
    <w:rsid w:val="003C7A03"/>
    <w:rsid w:val="003D294B"/>
    <w:rsid w:val="003D443A"/>
    <w:rsid w:val="003D447E"/>
    <w:rsid w:val="003D4A94"/>
    <w:rsid w:val="003D4C92"/>
    <w:rsid w:val="003E0311"/>
    <w:rsid w:val="003E0DB2"/>
    <w:rsid w:val="003E1006"/>
    <w:rsid w:val="003E2AED"/>
    <w:rsid w:val="003E2DCE"/>
    <w:rsid w:val="003E466D"/>
    <w:rsid w:val="003E5C40"/>
    <w:rsid w:val="003F189B"/>
    <w:rsid w:val="003F488B"/>
    <w:rsid w:val="003F4D35"/>
    <w:rsid w:val="0040371B"/>
    <w:rsid w:val="004046F7"/>
    <w:rsid w:val="00405975"/>
    <w:rsid w:val="00407D80"/>
    <w:rsid w:val="004103BF"/>
    <w:rsid w:val="00410C11"/>
    <w:rsid w:val="00411CAB"/>
    <w:rsid w:val="0041368D"/>
    <w:rsid w:val="00415E00"/>
    <w:rsid w:val="00421889"/>
    <w:rsid w:val="00423994"/>
    <w:rsid w:val="004272D7"/>
    <w:rsid w:val="00427418"/>
    <w:rsid w:val="0043546B"/>
    <w:rsid w:val="00436845"/>
    <w:rsid w:val="00437861"/>
    <w:rsid w:val="00440533"/>
    <w:rsid w:val="004417B5"/>
    <w:rsid w:val="0044647E"/>
    <w:rsid w:val="00447899"/>
    <w:rsid w:val="004478FE"/>
    <w:rsid w:val="004552C2"/>
    <w:rsid w:val="004560B6"/>
    <w:rsid w:val="0046531F"/>
    <w:rsid w:val="00465EEF"/>
    <w:rsid w:val="004663BE"/>
    <w:rsid w:val="00471068"/>
    <w:rsid w:val="0047606D"/>
    <w:rsid w:val="00476F6B"/>
    <w:rsid w:val="0048329F"/>
    <w:rsid w:val="004839E5"/>
    <w:rsid w:val="00484ED0"/>
    <w:rsid w:val="00485876"/>
    <w:rsid w:val="00486A0B"/>
    <w:rsid w:val="0049298C"/>
    <w:rsid w:val="00496D75"/>
    <w:rsid w:val="004A0F83"/>
    <w:rsid w:val="004A1631"/>
    <w:rsid w:val="004A35F7"/>
    <w:rsid w:val="004A4E25"/>
    <w:rsid w:val="004A5AF9"/>
    <w:rsid w:val="004B12D9"/>
    <w:rsid w:val="004C0D76"/>
    <w:rsid w:val="004C16E2"/>
    <w:rsid w:val="004C27E5"/>
    <w:rsid w:val="004C6932"/>
    <w:rsid w:val="004D0032"/>
    <w:rsid w:val="004D104E"/>
    <w:rsid w:val="004D1EA0"/>
    <w:rsid w:val="004D45BC"/>
    <w:rsid w:val="004D5431"/>
    <w:rsid w:val="004E049E"/>
    <w:rsid w:val="004E1751"/>
    <w:rsid w:val="004E1D9D"/>
    <w:rsid w:val="004E1ECE"/>
    <w:rsid w:val="004E6F3A"/>
    <w:rsid w:val="004F13E7"/>
    <w:rsid w:val="004F460B"/>
    <w:rsid w:val="004F517A"/>
    <w:rsid w:val="004F6351"/>
    <w:rsid w:val="00500655"/>
    <w:rsid w:val="00500E73"/>
    <w:rsid w:val="0050200F"/>
    <w:rsid w:val="00503FD1"/>
    <w:rsid w:val="005046C4"/>
    <w:rsid w:val="00506287"/>
    <w:rsid w:val="00506EA6"/>
    <w:rsid w:val="00510E3B"/>
    <w:rsid w:val="00513393"/>
    <w:rsid w:val="005144B0"/>
    <w:rsid w:val="0051460A"/>
    <w:rsid w:val="005255FA"/>
    <w:rsid w:val="00527010"/>
    <w:rsid w:val="00531B49"/>
    <w:rsid w:val="00532DA7"/>
    <w:rsid w:val="00536A64"/>
    <w:rsid w:val="00536B86"/>
    <w:rsid w:val="00542AE3"/>
    <w:rsid w:val="00543F01"/>
    <w:rsid w:val="005475C6"/>
    <w:rsid w:val="00547627"/>
    <w:rsid w:val="0055266A"/>
    <w:rsid w:val="005574A0"/>
    <w:rsid w:val="0056063F"/>
    <w:rsid w:val="00560854"/>
    <w:rsid w:val="005623D4"/>
    <w:rsid w:val="00562E46"/>
    <w:rsid w:val="005714CE"/>
    <w:rsid w:val="00571852"/>
    <w:rsid w:val="00575515"/>
    <w:rsid w:val="005773B6"/>
    <w:rsid w:val="00577CC3"/>
    <w:rsid w:val="00580A7D"/>
    <w:rsid w:val="00580CF1"/>
    <w:rsid w:val="00581166"/>
    <w:rsid w:val="00582949"/>
    <w:rsid w:val="0058362A"/>
    <w:rsid w:val="00584E63"/>
    <w:rsid w:val="005904C0"/>
    <w:rsid w:val="00592660"/>
    <w:rsid w:val="00595B1E"/>
    <w:rsid w:val="005971F3"/>
    <w:rsid w:val="005A0271"/>
    <w:rsid w:val="005A09C2"/>
    <w:rsid w:val="005A35B3"/>
    <w:rsid w:val="005A4485"/>
    <w:rsid w:val="005A4576"/>
    <w:rsid w:val="005B0325"/>
    <w:rsid w:val="005B0341"/>
    <w:rsid w:val="005B3318"/>
    <w:rsid w:val="005B6148"/>
    <w:rsid w:val="005B68A0"/>
    <w:rsid w:val="005C195E"/>
    <w:rsid w:val="005C5C25"/>
    <w:rsid w:val="005C672E"/>
    <w:rsid w:val="005D127F"/>
    <w:rsid w:val="005D3DA2"/>
    <w:rsid w:val="005D7327"/>
    <w:rsid w:val="005E23CE"/>
    <w:rsid w:val="005E5C1C"/>
    <w:rsid w:val="005E7868"/>
    <w:rsid w:val="005F2DA1"/>
    <w:rsid w:val="005F4286"/>
    <w:rsid w:val="00601E85"/>
    <w:rsid w:val="00611A2C"/>
    <w:rsid w:val="00612E6E"/>
    <w:rsid w:val="00614826"/>
    <w:rsid w:val="00615995"/>
    <w:rsid w:val="006218B7"/>
    <w:rsid w:val="00623080"/>
    <w:rsid w:val="00625148"/>
    <w:rsid w:val="006335CE"/>
    <w:rsid w:val="00634269"/>
    <w:rsid w:val="006405F1"/>
    <w:rsid w:val="00640D52"/>
    <w:rsid w:val="00642A14"/>
    <w:rsid w:val="00644982"/>
    <w:rsid w:val="00644A51"/>
    <w:rsid w:val="00644C12"/>
    <w:rsid w:val="006538DA"/>
    <w:rsid w:val="00661AE6"/>
    <w:rsid w:val="00661B00"/>
    <w:rsid w:val="00664BEA"/>
    <w:rsid w:val="00665F39"/>
    <w:rsid w:val="006669E5"/>
    <w:rsid w:val="00670688"/>
    <w:rsid w:val="0067647F"/>
    <w:rsid w:val="00685217"/>
    <w:rsid w:val="006856D5"/>
    <w:rsid w:val="006872CE"/>
    <w:rsid w:val="00690CB4"/>
    <w:rsid w:val="006A1580"/>
    <w:rsid w:val="006A19B2"/>
    <w:rsid w:val="006A401D"/>
    <w:rsid w:val="006B2D2F"/>
    <w:rsid w:val="006B4C90"/>
    <w:rsid w:val="006C1E25"/>
    <w:rsid w:val="006C3FCF"/>
    <w:rsid w:val="006C4777"/>
    <w:rsid w:val="006C5C72"/>
    <w:rsid w:val="006D059B"/>
    <w:rsid w:val="006D0997"/>
    <w:rsid w:val="006D3A84"/>
    <w:rsid w:val="006D4C16"/>
    <w:rsid w:val="006D7D59"/>
    <w:rsid w:val="006E0961"/>
    <w:rsid w:val="006E23F9"/>
    <w:rsid w:val="006E3A0E"/>
    <w:rsid w:val="006E52F0"/>
    <w:rsid w:val="006E72FA"/>
    <w:rsid w:val="006F0D06"/>
    <w:rsid w:val="006F104C"/>
    <w:rsid w:val="006F14B0"/>
    <w:rsid w:val="006F2229"/>
    <w:rsid w:val="006F3CA7"/>
    <w:rsid w:val="006F76DE"/>
    <w:rsid w:val="006F7CCA"/>
    <w:rsid w:val="00700A5D"/>
    <w:rsid w:val="007021EA"/>
    <w:rsid w:val="00702757"/>
    <w:rsid w:val="007049D3"/>
    <w:rsid w:val="00707DC5"/>
    <w:rsid w:val="00711F56"/>
    <w:rsid w:val="00712932"/>
    <w:rsid w:val="007144D9"/>
    <w:rsid w:val="007157CE"/>
    <w:rsid w:val="00716B4F"/>
    <w:rsid w:val="007179D3"/>
    <w:rsid w:val="00720DB7"/>
    <w:rsid w:val="0072379E"/>
    <w:rsid w:val="00731BE2"/>
    <w:rsid w:val="00731DA9"/>
    <w:rsid w:val="007320F9"/>
    <w:rsid w:val="007327D9"/>
    <w:rsid w:val="0073402B"/>
    <w:rsid w:val="0073569E"/>
    <w:rsid w:val="00736C5D"/>
    <w:rsid w:val="00737DE3"/>
    <w:rsid w:val="00740EF0"/>
    <w:rsid w:val="0074131F"/>
    <w:rsid w:val="00743A84"/>
    <w:rsid w:val="00747C20"/>
    <w:rsid w:val="0075089F"/>
    <w:rsid w:val="00753EF5"/>
    <w:rsid w:val="007547E9"/>
    <w:rsid w:val="00754ADD"/>
    <w:rsid w:val="00755689"/>
    <w:rsid w:val="00756D76"/>
    <w:rsid w:val="00761A80"/>
    <w:rsid w:val="00765E3D"/>
    <w:rsid w:val="00766989"/>
    <w:rsid w:val="0077361F"/>
    <w:rsid w:val="0077690D"/>
    <w:rsid w:val="007839A3"/>
    <w:rsid w:val="00785799"/>
    <w:rsid w:val="00787AE7"/>
    <w:rsid w:val="007922E6"/>
    <w:rsid w:val="007933FF"/>
    <w:rsid w:val="00793729"/>
    <w:rsid w:val="007959C7"/>
    <w:rsid w:val="007A71F3"/>
    <w:rsid w:val="007B1625"/>
    <w:rsid w:val="007B3420"/>
    <w:rsid w:val="007B43C4"/>
    <w:rsid w:val="007B4DB9"/>
    <w:rsid w:val="007B79B1"/>
    <w:rsid w:val="007B7DB4"/>
    <w:rsid w:val="007C0300"/>
    <w:rsid w:val="007C1CA7"/>
    <w:rsid w:val="007C3629"/>
    <w:rsid w:val="007C5716"/>
    <w:rsid w:val="007D404F"/>
    <w:rsid w:val="007D630C"/>
    <w:rsid w:val="007D692F"/>
    <w:rsid w:val="007D6B4C"/>
    <w:rsid w:val="007E177B"/>
    <w:rsid w:val="007E1E1A"/>
    <w:rsid w:val="007E24B1"/>
    <w:rsid w:val="007E4882"/>
    <w:rsid w:val="007F2119"/>
    <w:rsid w:val="007F4DEC"/>
    <w:rsid w:val="007F752A"/>
    <w:rsid w:val="008006BA"/>
    <w:rsid w:val="00800763"/>
    <w:rsid w:val="008025CD"/>
    <w:rsid w:val="00806332"/>
    <w:rsid w:val="008104E0"/>
    <w:rsid w:val="00811D2A"/>
    <w:rsid w:val="008141A4"/>
    <w:rsid w:val="00814A90"/>
    <w:rsid w:val="00814B9B"/>
    <w:rsid w:val="008173BC"/>
    <w:rsid w:val="00817429"/>
    <w:rsid w:val="00831F3D"/>
    <w:rsid w:val="008355E8"/>
    <w:rsid w:val="008374C4"/>
    <w:rsid w:val="008416C4"/>
    <w:rsid w:val="00842A60"/>
    <w:rsid w:val="00843651"/>
    <w:rsid w:val="00843E60"/>
    <w:rsid w:val="0084487F"/>
    <w:rsid w:val="00850D15"/>
    <w:rsid w:val="0085148B"/>
    <w:rsid w:val="00852B20"/>
    <w:rsid w:val="00857C18"/>
    <w:rsid w:val="00865403"/>
    <w:rsid w:val="00866339"/>
    <w:rsid w:val="00866E87"/>
    <w:rsid w:val="00870341"/>
    <w:rsid w:val="00872EB2"/>
    <w:rsid w:val="00874721"/>
    <w:rsid w:val="00875010"/>
    <w:rsid w:val="00876523"/>
    <w:rsid w:val="008766E7"/>
    <w:rsid w:val="00880026"/>
    <w:rsid w:val="00880811"/>
    <w:rsid w:val="0088554E"/>
    <w:rsid w:val="00886AA6"/>
    <w:rsid w:val="0089161F"/>
    <w:rsid w:val="008938EC"/>
    <w:rsid w:val="00897440"/>
    <w:rsid w:val="008A1D9B"/>
    <w:rsid w:val="008A3FBB"/>
    <w:rsid w:val="008A446A"/>
    <w:rsid w:val="008A5973"/>
    <w:rsid w:val="008A622F"/>
    <w:rsid w:val="008A62F4"/>
    <w:rsid w:val="008A6F4E"/>
    <w:rsid w:val="008A7232"/>
    <w:rsid w:val="008A7C54"/>
    <w:rsid w:val="008B007C"/>
    <w:rsid w:val="008B1BEA"/>
    <w:rsid w:val="008B1CF4"/>
    <w:rsid w:val="008B3670"/>
    <w:rsid w:val="008B713E"/>
    <w:rsid w:val="008B7C82"/>
    <w:rsid w:val="008C124A"/>
    <w:rsid w:val="008C6416"/>
    <w:rsid w:val="008D16D1"/>
    <w:rsid w:val="008D63E0"/>
    <w:rsid w:val="008D7F59"/>
    <w:rsid w:val="008E0420"/>
    <w:rsid w:val="008E06C2"/>
    <w:rsid w:val="008E1C59"/>
    <w:rsid w:val="008E1CDE"/>
    <w:rsid w:val="008E3FA2"/>
    <w:rsid w:val="008E5FBA"/>
    <w:rsid w:val="008E6A0A"/>
    <w:rsid w:val="008F080C"/>
    <w:rsid w:val="008F0DCB"/>
    <w:rsid w:val="008F1730"/>
    <w:rsid w:val="008F1B09"/>
    <w:rsid w:val="008F2A82"/>
    <w:rsid w:val="00900EC8"/>
    <w:rsid w:val="00900FC1"/>
    <w:rsid w:val="0090159F"/>
    <w:rsid w:val="00903F4C"/>
    <w:rsid w:val="00904F65"/>
    <w:rsid w:val="00905E2B"/>
    <w:rsid w:val="00912951"/>
    <w:rsid w:val="00913150"/>
    <w:rsid w:val="009134D0"/>
    <w:rsid w:val="00913FA3"/>
    <w:rsid w:val="00931B5F"/>
    <w:rsid w:val="00935262"/>
    <w:rsid w:val="00936439"/>
    <w:rsid w:val="00940654"/>
    <w:rsid w:val="00946D4B"/>
    <w:rsid w:val="009473CD"/>
    <w:rsid w:val="0095177B"/>
    <w:rsid w:val="00953817"/>
    <w:rsid w:val="00954E81"/>
    <w:rsid w:val="00955047"/>
    <w:rsid w:val="0095573F"/>
    <w:rsid w:val="00957BDD"/>
    <w:rsid w:val="00957CF9"/>
    <w:rsid w:val="009605D7"/>
    <w:rsid w:val="00961811"/>
    <w:rsid w:val="009631E6"/>
    <w:rsid w:val="009641AF"/>
    <w:rsid w:val="00966280"/>
    <w:rsid w:val="00966D55"/>
    <w:rsid w:val="00970008"/>
    <w:rsid w:val="00970029"/>
    <w:rsid w:val="00971FE8"/>
    <w:rsid w:val="00976837"/>
    <w:rsid w:val="009806A0"/>
    <w:rsid w:val="00983410"/>
    <w:rsid w:val="0098725C"/>
    <w:rsid w:val="00991F12"/>
    <w:rsid w:val="0099303E"/>
    <w:rsid w:val="0099383F"/>
    <w:rsid w:val="0099488C"/>
    <w:rsid w:val="00995BF2"/>
    <w:rsid w:val="00997E6C"/>
    <w:rsid w:val="009A02F2"/>
    <w:rsid w:val="009A1189"/>
    <w:rsid w:val="009A3AD6"/>
    <w:rsid w:val="009A4BC8"/>
    <w:rsid w:val="009A5914"/>
    <w:rsid w:val="009B0C82"/>
    <w:rsid w:val="009B245E"/>
    <w:rsid w:val="009B3192"/>
    <w:rsid w:val="009B376E"/>
    <w:rsid w:val="009B500C"/>
    <w:rsid w:val="009C5077"/>
    <w:rsid w:val="009C75A3"/>
    <w:rsid w:val="009D6D7F"/>
    <w:rsid w:val="009E00A0"/>
    <w:rsid w:val="009E0723"/>
    <w:rsid w:val="009E244F"/>
    <w:rsid w:val="009F0D82"/>
    <w:rsid w:val="009F0E2F"/>
    <w:rsid w:val="009F2159"/>
    <w:rsid w:val="009F2903"/>
    <w:rsid w:val="00A00462"/>
    <w:rsid w:val="00A00534"/>
    <w:rsid w:val="00A005E4"/>
    <w:rsid w:val="00A103AC"/>
    <w:rsid w:val="00A11BFF"/>
    <w:rsid w:val="00A14684"/>
    <w:rsid w:val="00A15AF1"/>
    <w:rsid w:val="00A16821"/>
    <w:rsid w:val="00A3181E"/>
    <w:rsid w:val="00A428AA"/>
    <w:rsid w:val="00A4495D"/>
    <w:rsid w:val="00A45C26"/>
    <w:rsid w:val="00A469F2"/>
    <w:rsid w:val="00A502B3"/>
    <w:rsid w:val="00A518F1"/>
    <w:rsid w:val="00A544BA"/>
    <w:rsid w:val="00A55962"/>
    <w:rsid w:val="00A6030E"/>
    <w:rsid w:val="00A60D4E"/>
    <w:rsid w:val="00A61CEA"/>
    <w:rsid w:val="00A6301D"/>
    <w:rsid w:val="00A630EA"/>
    <w:rsid w:val="00A65123"/>
    <w:rsid w:val="00A715FB"/>
    <w:rsid w:val="00A72EAA"/>
    <w:rsid w:val="00A737DF"/>
    <w:rsid w:val="00A75285"/>
    <w:rsid w:val="00A77529"/>
    <w:rsid w:val="00A8048E"/>
    <w:rsid w:val="00A80D7D"/>
    <w:rsid w:val="00A85915"/>
    <w:rsid w:val="00A86005"/>
    <w:rsid w:val="00A868D3"/>
    <w:rsid w:val="00A91976"/>
    <w:rsid w:val="00A93AE6"/>
    <w:rsid w:val="00A93E9A"/>
    <w:rsid w:val="00AA05B4"/>
    <w:rsid w:val="00AA153D"/>
    <w:rsid w:val="00AA1BAB"/>
    <w:rsid w:val="00AA27F0"/>
    <w:rsid w:val="00AA5007"/>
    <w:rsid w:val="00AA5993"/>
    <w:rsid w:val="00AA5CAA"/>
    <w:rsid w:val="00AA71C2"/>
    <w:rsid w:val="00AB1024"/>
    <w:rsid w:val="00AB17BD"/>
    <w:rsid w:val="00AB2F65"/>
    <w:rsid w:val="00AB4011"/>
    <w:rsid w:val="00AB419A"/>
    <w:rsid w:val="00AB6083"/>
    <w:rsid w:val="00AB6666"/>
    <w:rsid w:val="00AB6C79"/>
    <w:rsid w:val="00AC124E"/>
    <w:rsid w:val="00AC3597"/>
    <w:rsid w:val="00AC3F5B"/>
    <w:rsid w:val="00AC4450"/>
    <w:rsid w:val="00AC45D2"/>
    <w:rsid w:val="00AC4FDE"/>
    <w:rsid w:val="00AC533B"/>
    <w:rsid w:val="00AD07F3"/>
    <w:rsid w:val="00AD191F"/>
    <w:rsid w:val="00AD4A7D"/>
    <w:rsid w:val="00AD5D65"/>
    <w:rsid w:val="00AD6551"/>
    <w:rsid w:val="00AE592F"/>
    <w:rsid w:val="00AF52E4"/>
    <w:rsid w:val="00AF59D6"/>
    <w:rsid w:val="00B00CC7"/>
    <w:rsid w:val="00B035C3"/>
    <w:rsid w:val="00B05D96"/>
    <w:rsid w:val="00B1120B"/>
    <w:rsid w:val="00B12F4C"/>
    <w:rsid w:val="00B132FC"/>
    <w:rsid w:val="00B219DF"/>
    <w:rsid w:val="00B23C0C"/>
    <w:rsid w:val="00B26A9A"/>
    <w:rsid w:val="00B302EC"/>
    <w:rsid w:val="00B439DE"/>
    <w:rsid w:val="00B44669"/>
    <w:rsid w:val="00B449A1"/>
    <w:rsid w:val="00B45121"/>
    <w:rsid w:val="00B5060F"/>
    <w:rsid w:val="00B50793"/>
    <w:rsid w:val="00B5218C"/>
    <w:rsid w:val="00B55B7B"/>
    <w:rsid w:val="00B56AEF"/>
    <w:rsid w:val="00B61C8E"/>
    <w:rsid w:val="00B63090"/>
    <w:rsid w:val="00B638FF"/>
    <w:rsid w:val="00B64E5E"/>
    <w:rsid w:val="00B65E05"/>
    <w:rsid w:val="00B709B8"/>
    <w:rsid w:val="00B70E9E"/>
    <w:rsid w:val="00B72349"/>
    <w:rsid w:val="00B72E89"/>
    <w:rsid w:val="00B7350B"/>
    <w:rsid w:val="00B75575"/>
    <w:rsid w:val="00B759C6"/>
    <w:rsid w:val="00B77B19"/>
    <w:rsid w:val="00B80EAF"/>
    <w:rsid w:val="00B82953"/>
    <w:rsid w:val="00B833E6"/>
    <w:rsid w:val="00B83F51"/>
    <w:rsid w:val="00B85A2D"/>
    <w:rsid w:val="00B87882"/>
    <w:rsid w:val="00B902E2"/>
    <w:rsid w:val="00B93A4B"/>
    <w:rsid w:val="00B94937"/>
    <w:rsid w:val="00B96B26"/>
    <w:rsid w:val="00BA5D6A"/>
    <w:rsid w:val="00BB166E"/>
    <w:rsid w:val="00BB652D"/>
    <w:rsid w:val="00BB6DD5"/>
    <w:rsid w:val="00BC166C"/>
    <w:rsid w:val="00BC3B1B"/>
    <w:rsid w:val="00BC7056"/>
    <w:rsid w:val="00BC7EA5"/>
    <w:rsid w:val="00BD1A6E"/>
    <w:rsid w:val="00BD4242"/>
    <w:rsid w:val="00BD688E"/>
    <w:rsid w:val="00BE1C90"/>
    <w:rsid w:val="00BE43E8"/>
    <w:rsid w:val="00BE5BDA"/>
    <w:rsid w:val="00BE5D25"/>
    <w:rsid w:val="00BF07B8"/>
    <w:rsid w:val="00BF152A"/>
    <w:rsid w:val="00BF2875"/>
    <w:rsid w:val="00BF557A"/>
    <w:rsid w:val="00BF69F3"/>
    <w:rsid w:val="00C00D65"/>
    <w:rsid w:val="00C029A2"/>
    <w:rsid w:val="00C07D0E"/>
    <w:rsid w:val="00C13B7E"/>
    <w:rsid w:val="00C14888"/>
    <w:rsid w:val="00C1543B"/>
    <w:rsid w:val="00C15575"/>
    <w:rsid w:val="00C31F99"/>
    <w:rsid w:val="00C33119"/>
    <w:rsid w:val="00C33CA2"/>
    <w:rsid w:val="00C40406"/>
    <w:rsid w:val="00C4096D"/>
    <w:rsid w:val="00C41195"/>
    <w:rsid w:val="00C4231F"/>
    <w:rsid w:val="00C42B03"/>
    <w:rsid w:val="00C43F43"/>
    <w:rsid w:val="00C45A78"/>
    <w:rsid w:val="00C47769"/>
    <w:rsid w:val="00C51D15"/>
    <w:rsid w:val="00C53811"/>
    <w:rsid w:val="00C6397D"/>
    <w:rsid w:val="00C65457"/>
    <w:rsid w:val="00C708A6"/>
    <w:rsid w:val="00C7171C"/>
    <w:rsid w:val="00C7359B"/>
    <w:rsid w:val="00C73DF1"/>
    <w:rsid w:val="00C800FC"/>
    <w:rsid w:val="00C80371"/>
    <w:rsid w:val="00C84981"/>
    <w:rsid w:val="00C8500B"/>
    <w:rsid w:val="00C86536"/>
    <w:rsid w:val="00C90BC5"/>
    <w:rsid w:val="00C91558"/>
    <w:rsid w:val="00C92102"/>
    <w:rsid w:val="00C922D1"/>
    <w:rsid w:val="00C930E6"/>
    <w:rsid w:val="00C93CE7"/>
    <w:rsid w:val="00C972D7"/>
    <w:rsid w:val="00CA0FBC"/>
    <w:rsid w:val="00CA150F"/>
    <w:rsid w:val="00CA238E"/>
    <w:rsid w:val="00CA42CB"/>
    <w:rsid w:val="00CA4ADB"/>
    <w:rsid w:val="00CA76B6"/>
    <w:rsid w:val="00CA77BA"/>
    <w:rsid w:val="00CB00D7"/>
    <w:rsid w:val="00CB2D84"/>
    <w:rsid w:val="00CC273C"/>
    <w:rsid w:val="00CC2ADC"/>
    <w:rsid w:val="00CC3238"/>
    <w:rsid w:val="00CC6170"/>
    <w:rsid w:val="00CC658D"/>
    <w:rsid w:val="00CC6904"/>
    <w:rsid w:val="00CC6C8D"/>
    <w:rsid w:val="00CC77C9"/>
    <w:rsid w:val="00CD0090"/>
    <w:rsid w:val="00CD1BA8"/>
    <w:rsid w:val="00CD326C"/>
    <w:rsid w:val="00CD6F51"/>
    <w:rsid w:val="00CD7DC0"/>
    <w:rsid w:val="00CE6E39"/>
    <w:rsid w:val="00CF1562"/>
    <w:rsid w:val="00CF28D1"/>
    <w:rsid w:val="00CF41C8"/>
    <w:rsid w:val="00CF5B4E"/>
    <w:rsid w:val="00CF5EE6"/>
    <w:rsid w:val="00D04399"/>
    <w:rsid w:val="00D05488"/>
    <w:rsid w:val="00D118D7"/>
    <w:rsid w:val="00D15AFA"/>
    <w:rsid w:val="00D20E48"/>
    <w:rsid w:val="00D224BC"/>
    <w:rsid w:val="00D23C7C"/>
    <w:rsid w:val="00D254CD"/>
    <w:rsid w:val="00D26637"/>
    <w:rsid w:val="00D272C4"/>
    <w:rsid w:val="00D275B1"/>
    <w:rsid w:val="00D34885"/>
    <w:rsid w:val="00D37354"/>
    <w:rsid w:val="00D403D5"/>
    <w:rsid w:val="00D46314"/>
    <w:rsid w:val="00D4687E"/>
    <w:rsid w:val="00D46B69"/>
    <w:rsid w:val="00D47139"/>
    <w:rsid w:val="00D512CF"/>
    <w:rsid w:val="00D526EA"/>
    <w:rsid w:val="00D549A6"/>
    <w:rsid w:val="00D610BA"/>
    <w:rsid w:val="00D62C01"/>
    <w:rsid w:val="00D65B46"/>
    <w:rsid w:val="00D66FCA"/>
    <w:rsid w:val="00D67096"/>
    <w:rsid w:val="00D67515"/>
    <w:rsid w:val="00D71A4F"/>
    <w:rsid w:val="00D71BB2"/>
    <w:rsid w:val="00D72194"/>
    <w:rsid w:val="00D72900"/>
    <w:rsid w:val="00D740F3"/>
    <w:rsid w:val="00D74446"/>
    <w:rsid w:val="00D75175"/>
    <w:rsid w:val="00D755EB"/>
    <w:rsid w:val="00D75627"/>
    <w:rsid w:val="00D76874"/>
    <w:rsid w:val="00D76F0B"/>
    <w:rsid w:val="00D770CA"/>
    <w:rsid w:val="00D81559"/>
    <w:rsid w:val="00D81BF8"/>
    <w:rsid w:val="00D81E04"/>
    <w:rsid w:val="00D82CB4"/>
    <w:rsid w:val="00D838B1"/>
    <w:rsid w:val="00D9215E"/>
    <w:rsid w:val="00D92270"/>
    <w:rsid w:val="00D94DC1"/>
    <w:rsid w:val="00DA00E0"/>
    <w:rsid w:val="00DA5287"/>
    <w:rsid w:val="00DA5E8B"/>
    <w:rsid w:val="00DB08DA"/>
    <w:rsid w:val="00DB7144"/>
    <w:rsid w:val="00DC5B27"/>
    <w:rsid w:val="00DD2A99"/>
    <w:rsid w:val="00DD2F17"/>
    <w:rsid w:val="00DD5FC1"/>
    <w:rsid w:val="00DD7C9A"/>
    <w:rsid w:val="00DE2F14"/>
    <w:rsid w:val="00DE4C0E"/>
    <w:rsid w:val="00DE5EC8"/>
    <w:rsid w:val="00DE7A3A"/>
    <w:rsid w:val="00DF0721"/>
    <w:rsid w:val="00DF3DDF"/>
    <w:rsid w:val="00E00F1F"/>
    <w:rsid w:val="00E0105E"/>
    <w:rsid w:val="00E0167D"/>
    <w:rsid w:val="00E03EDE"/>
    <w:rsid w:val="00E04DF6"/>
    <w:rsid w:val="00E05FFD"/>
    <w:rsid w:val="00E061F2"/>
    <w:rsid w:val="00E06D37"/>
    <w:rsid w:val="00E11C25"/>
    <w:rsid w:val="00E1244D"/>
    <w:rsid w:val="00E15D3C"/>
    <w:rsid w:val="00E16449"/>
    <w:rsid w:val="00E172A6"/>
    <w:rsid w:val="00E21041"/>
    <w:rsid w:val="00E257A2"/>
    <w:rsid w:val="00E30447"/>
    <w:rsid w:val="00E32CC3"/>
    <w:rsid w:val="00E40986"/>
    <w:rsid w:val="00E41B03"/>
    <w:rsid w:val="00E4277C"/>
    <w:rsid w:val="00E427EF"/>
    <w:rsid w:val="00E44540"/>
    <w:rsid w:val="00E45826"/>
    <w:rsid w:val="00E52BE1"/>
    <w:rsid w:val="00E547E5"/>
    <w:rsid w:val="00E54D9C"/>
    <w:rsid w:val="00E55C8C"/>
    <w:rsid w:val="00E57B02"/>
    <w:rsid w:val="00E607F0"/>
    <w:rsid w:val="00E64F4E"/>
    <w:rsid w:val="00E70DAE"/>
    <w:rsid w:val="00E726D0"/>
    <w:rsid w:val="00E7618A"/>
    <w:rsid w:val="00E767D8"/>
    <w:rsid w:val="00E8097F"/>
    <w:rsid w:val="00E81362"/>
    <w:rsid w:val="00E84C6A"/>
    <w:rsid w:val="00E854D7"/>
    <w:rsid w:val="00E95237"/>
    <w:rsid w:val="00E952FF"/>
    <w:rsid w:val="00E956FC"/>
    <w:rsid w:val="00E95A87"/>
    <w:rsid w:val="00E9651D"/>
    <w:rsid w:val="00EA147E"/>
    <w:rsid w:val="00EA63E1"/>
    <w:rsid w:val="00EA7A28"/>
    <w:rsid w:val="00EB13A9"/>
    <w:rsid w:val="00EB2FDA"/>
    <w:rsid w:val="00EB54EB"/>
    <w:rsid w:val="00EC0F4A"/>
    <w:rsid w:val="00EC2B63"/>
    <w:rsid w:val="00EC31D8"/>
    <w:rsid w:val="00EC3E54"/>
    <w:rsid w:val="00EC4A66"/>
    <w:rsid w:val="00EC5FCB"/>
    <w:rsid w:val="00EC61FB"/>
    <w:rsid w:val="00ED2AB9"/>
    <w:rsid w:val="00ED50C0"/>
    <w:rsid w:val="00ED6505"/>
    <w:rsid w:val="00EE1788"/>
    <w:rsid w:val="00EE18C7"/>
    <w:rsid w:val="00EE1E8E"/>
    <w:rsid w:val="00EE3DD8"/>
    <w:rsid w:val="00EE43A0"/>
    <w:rsid w:val="00EE73A0"/>
    <w:rsid w:val="00EE7CC1"/>
    <w:rsid w:val="00EF091B"/>
    <w:rsid w:val="00EF095D"/>
    <w:rsid w:val="00EF1165"/>
    <w:rsid w:val="00EF37AB"/>
    <w:rsid w:val="00EF4708"/>
    <w:rsid w:val="00EF5256"/>
    <w:rsid w:val="00F0128A"/>
    <w:rsid w:val="00F016DD"/>
    <w:rsid w:val="00F0639C"/>
    <w:rsid w:val="00F063F5"/>
    <w:rsid w:val="00F07200"/>
    <w:rsid w:val="00F07767"/>
    <w:rsid w:val="00F07CEC"/>
    <w:rsid w:val="00F1206B"/>
    <w:rsid w:val="00F1504B"/>
    <w:rsid w:val="00F1736B"/>
    <w:rsid w:val="00F173B3"/>
    <w:rsid w:val="00F17EB1"/>
    <w:rsid w:val="00F22058"/>
    <w:rsid w:val="00F2798A"/>
    <w:rsid w:val="00F3022E"/>
    <w:rsid w:val="00F36FD4"/>
    <w:rsid w:val="00F37EBD"/>
    <w:rsid w:val="00F409C4"/>
    <w:rsid w:val="00F419BC"/>
    <w:rsid w:val="00F43A57"/>
    <w:rsid w:val="00F503C3"/>
    <w:rsid w:val="00F555F7"/>
    <w:rsid w:val="00F57C3F"/>
    <w:rsid w:val="00F60404"/>
    <w:rsid w:val="00F60512"/>
    <w:rsid w:val="00F60EC4"/>
    <w:rsid w:val="00F641E0"/>
    <w:rsid w:val="00F65C32"/>
    <w:rsid w:val="00F65E83"/>
    <w:rsid w:val="00F67954"/>
    <w:rsid w:val="00F720E3"/>
    <w:rsid w:val="00F726FC"/>
    <w:rsid w:val="00F7292F"/>
    <w:rsid w:val="00F72CFC"/>
    <w:rsid w:val="00F7362E"/>
    <w:rsid w:val="00F74771"/>
    <w:rsid w:val="00F76D0C"/>
    <w:rsid w:val="00F80600"/>
    <w:rsid w:val="00F806F2"/>
    <w:rsid w:val="00F83DA2"/>
    <w:rsid w:val="00F84033"/>
    <w:rsid w:val="00F84D26"/>
    <w:rsid w:val="00F85E36"/>
    <w:rsid w:val="00F87EDC"/>
    <w:rsid w:val="00F90372"/>
    <w:rsid w:val="00F93742"/>
    <w:rsid w:val="00F93D49"/>
    <w:rsid w:val="00F94079"/>
    <w:rsid w:val="00F95025"/>
    <w:rsid w:val="00F9568E"/>
    <w:rsid w:val="00FA31D7"/>
    <w:rsid w:val="00FA3842"/>
    <w:rsid w:val="00FA4471"/>
    <w:rsid w:val="00FA4532"/>
    <w:rsid w:val="00FB2427"/>
    <w:rsid w:val="00FB3334"/>
    <w:rsid w:val="00FB6EF9"/>
    <w:rsid w:val="00FC1FCA"/>
    <w:rsid w:val="00FC4D9C"/>
    <w:rsid w:val="00FC6015"/>
    <w:rsid w:val="00FC75BC"/>
    <w:rsid w:val="00FD0ED6"/>
    <w:rsid w:val="00FD12B4"/>
    <w:rsid w:val="00FD2D66"/>
    <w:rsid w:val="00FD581B"/>
    <w:rsid w:val="00FD689F"/>
    <w:rsid w:val="00FD6A75"/>
    <w:rsid w:val="00FD6AD3"/>
    <w:rsid w:val="00FE6FD4"/>
    <w:rsid w:val="00FE7CCB"/>
    <w:rsid w:val="00FF02FB"/>
    <w:rsid w:val="00FF253D"/>
    <w:rsid w:val="00FF2CF1"/>
    <w:rsid w:val="00FF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4C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9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5729"/>
    <w:pPr>
      <w:keepNext/>
      <w:keepLines/>
      <w:spacing w:before="240" w:after="240"/>
      <w:outlineLvl w:val="0"/>
    </w:pPr>
    <w:rPr>
      <w:rFonts w:eastAsiaTheme="majorEastAsia" w:cstheme="majorBidi"/>
      <w:b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92091"/>
    <w:pPr>
      <w:keepNext/>
      <w:keepLines/>
      <w:spacing w:before="12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729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192091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customStyle="1" w:styleId="ConsPlusNormal">
    <w:name w:val="ConsPlusNormal"/>
    <w:rsid w:val="001920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D81559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a4">
    <w:name w:val="Без интервала Знак"/>
    <w:link w:val="a3"/>
    <w:uiPriority w:val="99"/>
    <w:locked/>
    <w:rsid w:val="00D81559"/>
    <w:rPr>
      <w:rFonts w:ascii="Times New Roman" w:eastAsia="Calibri" w:hAnsi="Times New Roman" w:cs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9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5729"/>
    <w:pPr>
      <w:keepNext/>
      <w:keepLines/>
      <w:spacing w:before="240" w:after="240"/>
      <w:outlineLvl w:val="0"/>
    </w:pPr>
    <w:rPr>
      <w:rFonts w:eastAsiaTheme="majorEastAsia" w:cstheme="majorBidi"/>
      <w:b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92091"/>
    <w:pPr>
      <w:keepNext/>
      <w:keepLines/>
      <w:spacing w:before="12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729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192091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customStyle="1" w:styleId="ConsPlusNormal">
    <w:name w:val="ConsPlusNormal"/>
    <w:rsid w:val="001920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D81559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a4">
    <w:name w:val="Без интервала Знак"/>
    <w:link w:val="a3"/>
    <w:uiPriority w:val="99"/>
    <w:locked/>
    <w:rsid w:val="00D81559"/>
    <w:rPr>
      <w:rFonts w:ascii="Times New Roman" w:eastAsia="Calibri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26</Pages>
  <Words>9225</Words>
  <Characters>52588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Ульянова Раиса Владимировна</cp:lastModifiedBy>
  <cp:revision>9</cp:revision>
  <dcterms:created xsi:type="dcterms:W3CDTF">2019-02-07T12:14:00Z</dcterms:created>
  <dcterms:modified xsi:type="dcterms:W3CDTF">2019-09-30T13:44:00Z</dcterms:modified>
</cp:coreProperties>
</file>