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AC2" w:rsidRPr="00AA000A" w:rsidRDefault="00D76AC2" w:rsidP="008E2B26">
      <w:pPr>
        <w:jc w:val="center"/>
        <w:rPr>
          <w:rFonts w:eastAsia="Calibri"/>
          <w:b/>
          <w:lang w:eastAsia="en-US"/>
        </w:rPr>
      </w:pPr>
      <w:bookmarkStart w:id="0" w:name="_Hlk485325927"/>
      <w:bookmarkEnd w:id="0"/>
    </w:p>
    <w:p w:rsidR="00D76AC2" w:rsidRDefault="00D76AC2" w:rsidP="008E2B26">
      <w:pPr>
        <w:jc w:val="center"/>
        <w:rPr>
          <w:rFonts w:eastAsia="Calibri"/>
          <w:b/>
          <w:lang w:eastAsia="en-US"/>
        </w:rPr>
      </w:pPr>
    </w:p>
    <w:p w:rsidR="00480561" w:rsidRDefault="00480561" w:rsidP="008E2B26">
      <w:pPr>
        <w:jc w:val="center"/>
        <w:rPr>
          <w:rFonts w:eastAsia="Calibri"/>
          <w:b/>
          <w:lang w:eastAsia="en-US"/>
        </w:rPr>
      </w:pPr>
    </w:p>
    <w:p w:rsidR="00480561" w:rsidRDefault="00480561" w:rsidP="008E2B26">
      <w:pPr>
        <w:jc w:val="center"/>
        <w:rPr>
          <w:rFonts w:eastAsia="Calibri"/>
          <w:b/>
          <w:lang w:eastAsia="en-US"/>
        </w:rPr>
      </w:pPr>
    </w:p>
    <w:p w:rsidR="00480561" w:rsidRDefault="00480561" w:rsidP="008E2B26">
      <w:pPr>
        <w:jc w:val="center"/>
        <w:rPr>
          <w:rFonts w:eastAsia="Calibri"/>
          <w:b/>
          <w:lang w:eastAsia="en-US"/>
        </w:rPr>
      </w:pPr>
    </w:p>
    <w:p w:rsidR="00966678" w:rsidRDefault="00966678" w:rsidP="008E2B26">
      <w:pPr>
        <w:jc w:val="center"/>
        <w:rPr>
          <w:rFonts w:eastAsia="Calibri"/>
          <w:b/>
          <w:lang w:eastAsia="en-US"/>
        </w:rPr>
      </w:pPr>
    </w:p>
    <w:p w:rsidR="00966678" w:rsidRDefault="00966678" w:rsidP="008E2B26">
      <w:pPr>
        <w:jc w:val="center"/>
        <w:rPr>
          <w:rFonts w:eastAsia="Calibri"/>
          <w:b/>
          <w:lang w:eastAsia="en-US"/>
        </w:rPr>
      </w:pPr>
    </w:p>
    <w:p w:rsidR="00966678" w:rsidRDefault="00966678" w:rsidP="008E2B26">
      <w:pPr>
        <w:jc w:val="center"/>
        <w:rPr>
          <w:rFonts w:eastAsia="Calibri"/>
          <w:b/>
          <w:lang w:eastAsia="en-US"/>
        </w:rPr>
      </w:pPr>
    </w:p>
    <w:p w:rsidR="00966678" w:rsidRDefault="00966678" w:rsidP="008E2B26">
      <w:pPr>
        <w:jc w:val="center"/>
        <w:rPr>
          <w:rFonts w:eastAsia="Calibri"/>
          <w:b/>
          <w:lang w:eastAsia="en-US"/>
        </w:rPr>
      </w:pPr>
    </w:p>
    <w:p w:rsidR="00966678" w:rsidRDefault="00966678" w:rsidP="008E2B26">
      <w:pPr>
        <w:jc w:val="center"/>
        <w:rPr>
          <w:rFonts w:eastAsia="Calibri"/>
          <w:b/>
          <w:lang w:eastAsia="en-US"/>
        </w:rPr>
      </w:pPr>
    </w:p>
    <w:p w:rsidR="00966678" w:rsidRDefault="00966678" w:rsidP="008E2B26">
      <w:pPr>
        <w:jc w:val="center"/>
        <w:rPr>
          <w:rFonts w:eastAsia="Calibri"/>
          <w:b/>
          <w:lang w:eastAsia="en-US"/>
        </w:rPr>
      </w:pPr>
    </w:p>
    <w:p w:rsidR="00966678" w:rsidRDefault="00966678" w:rsidP="008E2B26">
      <w:pPr>
        <w:jc w:val="center"/>
        <w:rPr>
          <w:rFonts w:eastAsia="Calibri"/>
          <w:b/>
          <w:lang w:eastAsia="en-US"/>
        </w:rPr>
      </w:pPr>
    </w:p>
    <w:p w:rsidR="00966678" w:rsidRDefault="00966678" w:rsidP="008E2B26">
      <w:pPr>
        <w:jc w:val="center"/>
        <w:rPr>
          <w:rFonts w:eastAsia="Calibri"/>
          <w:b/>
          <w:lang w:eastAsia="en-US"/>
        </w:rPr>
      </w:pPr>
    </w:p>
    <w:p w:rsidR="00966678" w:rsidRDefault="00966678" w:rsidP="008E2B26">
      <w:pPr>
        <w:jc w:val="center"/>
        <w:rPr>
          <w:rFonts w:eastAsia="Calibri"/>
          <w:b/>
          <w:lang w:eastAsia="en-US"/>
        </w:rPr>
      </w:pPr>
    </w:p>
    <w:p w:rsidR="00966678" w:rsidRPr="00AA000A" w:rsidRDefault="00966678" w:rsidP="008E2B26">
      <w:pPr>
        <w:jc w:val="center"/>
        <w:rPr>
          <w:rFonts w:eastAsia="Calibri"/>
          <w:b/>
          <w:lang w:eastAsia="en-US"/>
        </w:rPr>
      </w:pPr>
    </w:p>
    <w:p w:rsidR="008E2B26" w:rsidRDefault="005A0A04" w:rsidP="003A3E3A">
      <w:pPr>
        <w:pStyle w:val="S"/>
        <w:spacing w:line="240" w:lineRule="atLeast"/>
        <w:ind w:firstLine="0"/>
        <w:jc w:val="center"/>
        <w:rPr>
          <w:rFonts w:eastAsia="Calibri"/>
          <w:b/>
          <w:sz w:val="28"/>
          <w:szCs w:val="28"/>
          <w:lang w:eastAsia="en-US"/>
        </w:rPr>
      </w:pPr>
      <w:r w:rsidRPr="003A3E3A">
        <w:rPr>
          <w:rFonts w:eastAsia="Calibri"/>
          <w:b/>
          <w:sz w:val="28"/>
          <w:szCs w:val="28"/>
          <w:lang w:eastAsia="en-US"/>
        </w:rPr>
        <w:t>МАТЕРИАЛЫ ПО ОБОСНОВАНИЮ</w:t>
      </w:r>
    </w:p>
    <w:p w:rsidR="009A283B" w:rsidRDefault="003A3E3A" w:rsidP="003A3E3A">
      <w:pPr>
        <w:pStyle w:val="S"/>
        <w:spacing w:line="240" w:lineRule="atLeast"/>
        <w:ind w:firstLine="0"/>
        <w:jc w:val="center"/>
        <w:rPr>
          <w:rFonts w:eastAsia="Calibri"/>
          <w:b/>
          <w:sz w:val="28"/>
          <w:szCs w:val="28"/>
          <w:lang w:eastAsia="en-US"/>
        </w:rPr>
      </w:pPr>
      <w:r w:rsidRPr="003A3E3A">
        <w:rPr>
          <w:rFonts w:eastAsia="Calibri"/>
          <w:b/>
          <w:sz w:val="28"/>
          <w:szCs w:val="28"/>
          <w:lang w:eastAsia="en-US"/>
        </w:rPr>
        <w:t xml:space="preserve">ПРОЕКТА </w:t>
      </w:r>
      <w:r w:rsidR="005F79C2" w:rsidRPr="003A3E3A">
        <w:rPr>
          <w:rFonts w:eastAsia="Calibri"/>
          <w:b/>
          <w:sz w:val="28"/>
          <w:szCs w:val="28"/>
          <w:lang w:eastAsia="en-US"/>
        </w:rPr>
        <w:t xml:space="preserve">ИЗМЕНЕНИЙ В </w:t>
      </w:r>
      <w:r w:rsidR="005A0A04" w:rsidRPr="003A3E3A">
        <w:rPr>
          <w:rFonts w:eastAsia="Calibri"/>
          <w:b/>
          <w:sz w:val="28"/>
          <w:szCs w:val="28"/>
          <w:lang w:eastAsia="en-US"/>
        </w:rPr>
        <w:t>ГЕНЕРАЛЬНЫЙ ПЛАН</w:t>
      </w:r>
    </w:p>
    <w:p w:rsidR="00DA0962" w:rsidRDefault="00DA0962" w:rsidP="003A3E3A">
      <w:pPr>
        <w:pStyle w:val="S"/>
        <w:spacing w:line="240" w:lineRule="atLeast"/>
        <w:ind w:firstLine="0"/>
        <w:jc w:val="center"/>
        <w:rPr>
          <w:rFonts w:eastAsia="Calibri"/>
          <w:b/>
          <w:sz w:val="28"/>
          <w:szCs w:val="28"/>
          <w:lang w:eastAsia="en-US"/>
        </w:rPr>
      </w:pPr>
      <w:r>
        <w:rPr>
          <w:rFonts w:eastAsia="Calibri"/>
          <w:b/>
          <w:sz w:val="28"/>
          <w:szCs w:val="28"/>
          <w:lang w:eastAsia="en-US"/>
        </w:rPr>
        <w:t>МУНИЦИПАЛЬНОГО ОБРАЗОВАНИЯ</w:t>
      </w:r>
    </w:p>
    <w:p w:rsidR="008E2B26" w:rsidRDefault="00307B5C" w:rsidP="003A3E3A">
      <w:pPr>
        <w:pStyle w:val="S"/>
        <w:spacing w:line="240" w:lineRule="atLeast"/>
        <w:ind w:firstLine="0"/>
        <w:jc w:val="center"/>
        <w:rPr>
          <w:rFonts w:eastAsia="Calibri"/>
          <w:b/>
          <w:sz w:val="28"/>
          <w:szCs w:val="28"/>
          <w:lang w:eastAsia="en-US"/>
        </w:rPr>
      </w:pPr>
      <w:r w:rsidRPr="000A4F59">
        <w:rPr>
          <w:rFonts w:eastAsia="Calibri"/>
          <w:b/>
          <w:sz w:val="28"/>
          <w:szCs w:val="28"/>
          <w:lang w:eastAsia="en-US"/>
        </w:rPr>
        <w:t>РАТИЦ</w:t>
      </w:r>
      <w:r w:rsidR="00DA0962" w:rsidRPr="000A4F59">
        <w:rPr>
          <w:rFonts w:eastAsia="Calibri"/>
          <w:b/>
          <w:sz w:val="28"/>
          <w:szCs w:val="28"/>
          <w:lang w:eastAsia="en-US"/>
        </w:rPr>
        <w:t>КОЕ</w:t>
      </w:r>
      <w:r w:rsidR="00CB4020" w:rsidRPr="003A3E3A">
        <w:rPr>
          <w:rFonts w:eastAsia="Calibri"/>
          <w:b/>
          <w:sz w:val="28"/>
          <w:szCs w:val="28"/>
          <w:lang w:eastAsia="en-US"/>
        </w:rPr>
        <w:t xml:space="preserve"> СЕЛЬСКО</w:t>
      </w:r>
      <w:r w:rsidR="00DA0962">
        <w:rPr>
          <w:rFonts w:eastAsia="Calibri"/>
          <w:b/>
          <w:sz w:val="28"/>
          <w:szCs w:val="28"/>
          <w:lang w:eastAsia="en-US"/>
        </w:rPr>
        <w:t>Е</w:t>
      </w:r>
      <w:r w:rsidR="00CB4020" w:rsidRPr="003A3E3A">
        <w:rPr>
          <w:rFonts w:eastAsia="Calibri"/>
          <w:b/>
          <w:sz w:val="28"/>
          <w:szCs w:val="28"/>
          <w:lang w:eastAsia="en-US"/>
        </w:rPr>
        <w:t xml:space="preserve"> ПОСЕЛЕНИ</w:t>
      </w:r>
      <w:r w:rsidR="00DA0962">
        <w:rPr>
          <w:rFonts w:eastAsia="Calibri"/>
          <w:b/>
          <w:sz w:val="28"/>
          <w:szCs w:val="28"/>
          <w:lang w:eastAsia="en-US"/>
        </w:rPr>
        <w:t>Е</w:t>
      </w:r>
    </w:p>
    <w:p w:rsidR="000474C4" w:rsidRDefault="00F40B3D" w:rsidP="003A3E3A">
      <w:pPr>
        <w:pStyle w:val="S"/>
        <w:spacing w:line="240" w:lineRule="atLeast"/>
        <w:ind w:firstLine="0"/>
        <w:jc w:val="center"/>
        <w:rPr>
          <w:rFonts w:eastAsia="Calibri"/>
          <w:b/>
          <w:sz w:val="28"/>
          <w:szCs w:val="28"/>
          <w:lang w:eastAsia="en-US"/>
        </w:rPr>
      </w:pPr>
      <w:r>
        <w:rPr>
          <w:rFonts w:eastAsia="Calibri"/>
          <w:b/>
          <w:sz w:val="28"/>
          <w:szCs w:val="28"/>
          <w:lang w:eastAsia="en-US"/>
        </w:rPr>
        <w:t>ВОЛОТОВ</w:t>
      </w:r>
      <w:r w:rsidR="00173199">
        <w:rPr>
          <w:rFonts w:eastAsia="Calibri"/>
          <w:b/>
          <w:sz w:val="28"/>
          <w:szCs w:val="28"/>
          <w:lang w:eastAsia="en-US"/>
        </w:rPr>
        <w:t>СКОГО</w:t>
      </w:r>
      <w:r w:rsidR="005C73BD" w:rsidRPr="003A3E3A">
        <w:rPr>
          <w:rFonts w:eastAsia="Calibri"/>
          <w:b/>
          <w:sz w:val="28"/>
          <w:szCs w:val="28"/>
          <w:lang w:eastAsia="en-US"/>
        </w:rPr>
        <w:t xml:space="preserve"> МУНИЦИПАЛЬНОГО РАЙОНА</w:t>
      </w:r>
    </w:p>
    <w:p w:rsidR="003A3E3A" w:rsidRDefault="00CB4020" w:rsidP="003A3E3A">
      <w:pPr>
        <w:pStyle w:val="S"/>
        <w:spacing w:line="240" w:lineRule="atLeast"/>
        <w:ind w:firstLine="0"/>
        <w:jc w:val="center"/>
        <w:rPr>
          <w:rFonts w:eastAsia="Calibri"/>
          <w:b/>
          <w:sz w:val="28"/>
          <w:szCs w:val="28"/>
          <w:lang w:eastAsia="en-US"/>
        </w:rPr>
      </w:pPr>
      <w:r w:rsidRPr="003A3E3A">
        <w:rPr>
          <w:rFonts w:eastAsia="Calibri"/>
          <w:b/>
          <w:sz w:val="28"/>
          <w:szCs w:val="28"/>
          <w:lang w:eastAsia="en-US"/>
        </w:rPr>
        <w:t>НОВГОРОДСКОЙ ОБЛАСТИ</w:t>
      </w:r>
    </w:p>
    <w:p w:rsidR="008B48F1" w:rsidRPr="00CD4854" w:rsidRDefault="008B48F1" w:rsidP="008B48F1">
      <w:pPr>
        <w:pStyle w:val="S"/>
        <w:spacing w:line="240" w:lineRule="atLeast"/>
        <w:ind w:firstLine="0"/>
        <w:jc w:val="center"/>
        <w:rPr>
          <w:rFonts w:eastAsia="Calibri"/>
          <w:b/>
          <w:sz w:val="32"/>
          <w:szCs w:val="32"/>
          <w:lang w:eastAsia="en-US"/>
        </w:rPr>
      </w:pPr>
      <w:proofErr w:type="gramStart"/>
      <w:r>
        <w:rPr>
          <w:rFonts w:eastAsia="Calibri"/>
          <w:b/>
          <w:sz w:val="28"/>
          <w:szCs w:val="28"/>
          <w:lang w:eastAsia="en-US"/>
        </w:rPr>
        <w:t xml:space="preserve">(ПО СОСТОЯНИЮ НА ДАТУ РАЗРАБОТКИ НАСТОЯЩЕГО ПРОЕКТА – ЧАСТЬ ТЕРРИТОРИИ ВОЛОТОВСКОГО МУНИЦИПАЛЬНОГО </w:t>
      </w:r>
      <w:r w:rsidR="00EB7F0E">
        <w:rPr>
          <w:rFonts w:eastAsia="Calibri"/>
          <w:b/>
          <w:sz w:val="28"/>
          <w:szCs w:val="28"/>
          <w:lang w:eastAsia="en-US"/>
        </w:rPr>
        <w:t>ОКРУГА</w:t>
      </w:r>
      <w:r>
        <w:rPr>
          <w:rFonts w:eastAsia="Calibri"/>
          <w:b/>
          <w:sz w:val="28"/>
          <w:szCs w:val="28"/>
          <w:lang w:eastAsia="en-US"/>
        </w:rPr>
        <w:t xml:space="preserve"> НОВГОРОДСКОЙ ОБЛАСТИ</w:t>
      </w:r>
      <w:r w:rsidR="00CD4854">
        <w:rPr>
          <w:rFonts w:eastAsia="Calibri"/>
          <w:b/>
          <w:sz w:val="28"/>
          <w:szCs w:val="28"/>
          <w:lang w:eastAsia="en-US"/>
        </w:rPr>
        <w:t xml:space="preserve"> В ЧАСТИ НАСЕЛЕННЫХ ПУНКТОВ </w:t>
      </w:r>
      <w:r w:rsidR="00CD4854">
        <w:rPr>
          <w:sz w:val="28"/>
          <w:szCs w:val="28"/>
        </w:rPr>
        <w:t xml:space="preserve"> </w:t>
      </w:r>
      <w:r w:rsidR="00CD4854" w:rsidRPr="00CD4854">
        <w:rPr>
          <w:sz w:val="32"/>
          <w:szCs w:val="32"/>
        </w:rPr>
        <w:t xml:space="preserve">д. </w:t>
      </w:r>
      <w:proofErr w:type="spellStart"/>
      <w:r w:rsidR="00CD4854" w:rsidRPr="00CD4854">
        <w:rPr>
          <w:sz w:val="32"/>
          <w:szCs w:val="32"/>
        </w:rPr>
        <w:t>Бёхово</w:t>
      </w:r>
      <w:proofErr w:type="spellEnd"/>
      <w:r w:rsidR="00CD4854" w:rsidRPr="00CD4854">
        <w:rPr>
          <w:sz w:val="32"/>
          <w:szCs w:val="32"/>
        </w:rPr>
        <w:t xml:space="preserve">, д. </w:t>
      </w:r>
      <w:proofErr w:type="spellStart"/>
      <w:r w:rsidR="00CD4854" w:rsidRPr="00CD4854">
        <w:rPr>
          <w:sz w:val="32"/>
          <w:szCs w:val="32"/>
        </w:rPr>
        <w:t>Бозино</w:t>
      </w:r>
      <w:proofErr w:type="spellEnd"/>
      <w:r w:rsidR="00CD4854" w:rsidRPr="00CD4854">
        <w:rPr>
          <w:sz w:val="32"/>
          <w:szCs w:val="32"/>
        </w:rPr>
        <w:t xml:space="preserve">, д. Борок, д. </w:t>
      </w:r>
      <w:proofErr w:type="spellStart"/>
      <w:r w:rsidR="00CD4854" w:rsidRPr="00CD4854">
        <w:rPr>
          <w:sz w:val="32"/>
          <w:szCs w:val="32"/>
        </w:rPr>
        <w:t>Борыни</w:t>
      </w:r>
      <w:proofErr w:type="spellEnd"/>
      <w:r w:rsidR="00CD4854" w:rsidRPr="00CD4854">
        <w:rPr>
          <w:sz w:val="32"/>
          <w:szCs w:val="32"/>
        </w:rPr>
        <w:t xml:space="preserve">, д. Волот, д. Вояжа, д. </w:t>
      </w:r>
      <w:proofErr w:type="spellStart"/>
      <w:r w:rsidR="00CD4854" w:rsidRPr="00CD4854">
        <w:rPr>
          <w:sz w:val="32"/>
          <w:szCs w:val="32"/>
        </w:rPr>
        <w:t>Вязовня</w:t>
      </w:r>
      <w:proofErr w:type="spellEnd"/>
      <w:r w:rsidR="00CD4854" w:rsidRPr="00CD4854">
        <w:rPr>
          <w:sz w:val="32"/>
          <w:szCs w:val="32"/>
        </w:rPr>
        <w:t xml:space="preserve">, д. </w:t>
      </w:r>
      <w:proofErr w:type="spellStart"/>
      <w:r w:rsidR="00CD4854" w:rsidRPr="00CD4854">
        <w:rPr>
          <w:sz w:val="32"/>
          <w:szCs w:val="32"/>
        </w:rPr>
        <w:t>Гниловец</w:t>
      </w:r>
      <w:proofErr w:type="spellEnd"/>
      <w:r w:rsidR="00CD4854" w:rsidRPr="00CD4854">
        <w:rPr>
          <w:sz w:val="32"/>
          <w:szCs w:val="32"/>
        </w:rPr>
        <w:t xml:space="preserve">, д. Горицы, д. Горки, д. Горки </w:t>
      </w:r>
      <w:proofErr w:type="spellStart"/>
      <w:r w:rsidR="00CD4854" w:rsidRPr="00CD4854">
        <w:rPr>
          <w:sz w:val="32"/>
          <w:szCs w:val="32"/>
        </w:rPr>
        <w:t>Бухаровы</w:t>
      </w:r>
      <w:proofErr w:type="spellEnd"/>
      <w:r w:rsidR="00CD4854" w:rsidRPr="00CD4854">
        <w:rPr>
          <w:sz w:val="32"/>
          <w:szCs w:val="32"/>
        </w:rPr>
        <w:t xml:space="preserve">, д. Горки </w:t>
      </w:r>
      <w:proofErr w:type="spellStart"/>
      <w:r w:rsidR="00CD4854" w:rsidRPr="00CD4854">
        <w:rPr>
          <w:sz w:val="32"/>
          <w:szCs w:val="32"/>
        </w:rPr>
        <w:t>Ратицкие</w:t>
      </w:r>
      <w:proofErr w:type="spellEnd"/>
      <w:r w:rsidR="00CD4854" w:rsidRPr="00CD4854">
        <w:rPr>
          <w:sz w:val="32"/>
          <w:szCs w:val="32"/>
        </w:rPr>
        <w:t xml:space="preserve">, д. Городцы, д. </w:t>
      </w:r>
      <w:proofErr w:type="spellStart"/>
      <w:r w:rsidR="00CD4854" w:rsidRPr="00CD4854">
        <w:rPr>
          <w:sz w:val="32"/>
          <w:szCs w:val="32"/>
        </w:rPr>
        <w:t>Гумнище</w:t>
      </w:r>
      <w:proofErr w:type="spellEnd"/>
      <w:r w:rsidR="00CD4854" w:rsidRPr="00CD4854">
        <w:rPr>
          <w:sz w:val="32"/>
          <w:szCs w:val="32"/>
        </w:rPr>
        <w:t xml:space="preserve">, д. </w:t>
      </w:r>
      <w:proofErr w:type="spellStart"/>
      <w:r w:rsidR="00CD4854" w:rsidRPr="00CD4854">
        <w:rPr>
          <w:sz w:val="32"/>
          <w:szCs w:val="32"/>
        </w:rPr>
        <w:t>Дерглец</w:t>
      </w:r>
      <w:proofErr w:type="spellEnd"/>
      <w:r w:rsidR="00CD4854" w:rsidRPr="00CD4854">
        <w:rPr>
          <w:sz w:val="32"/>
          <w:szCs w:val="32"/>
        </w:rPr>
        <w:t xml:space="preserve">, д. Жарки, д. Заречье, д. </w:t>
      </w:r>
      <w:proofErr w:type="spellStart"/>
      <w:r w:rsidR="00CD4854" w:rsidRPr="00CD4854">
        <w:rPr>
          <w:sz w:val="32"/>
          <w:szCs w:val="32"/>
        </w:rPr>
        <w:t>Ивье</w:t>
      </w:r>
      <w:proofErr w:type="spellEnd"/>
      <w:r w:rsidR="00CD4854" w:rsidRPr="00CD4854">
        <w:rPr>
          <w:sz w:val="32"/>
          <w:szCs w:val="32"/>
        </w:rPr>
        <w:t xml:space="preserve">, д. Камень, д. </w:t>
      </w:r>
      <w:proofErr w:type="spellStart"/>
      <w:r w:rsidR="00CD4854" w:rsidRPr="00CD4854">
        <w:rPr>
          <w:sz w:val="32"/>
          <w:szCs w:val="32"/>
        </w:rPr>
        <w:t>Клевицы</w:t>
      </w:r>
      <w:proofErr w:type="spellEnd"/>
      <w:proofErr w:type="gramEnd"/>
      <w:r w:rsidR="00CD4854" w:rsidRPr="00CD4854">
        <w:rPr>
          <w:sz w:val="32"/>
          <w:szCs w:val="32"/>
        </w:rPr>
        <w:t xml:space="preserve">, </w:t>
      </w:r>
      <w:proofErr w:type="gramStart"/>
      <w:r w:rsidR="00CD4854" w:rsidRPr="00CD4854">
        <w:rPr>
          <w:sz w:val="32"/>
          <w:szCs w:val="32"/>
        </w:rPr>
        <w:t xml:space="preserve">д. </w:t>
      </w:r>
      <w:proofErr w:type="spellStart"/>
      <w:r w:rsidR="00CD4854" w:rsidRPr="00CD4854">
        <w:rPr>
          <w:sz w:val="32"/>
          <w:szCs w:val="32"/>
        </w:rPr>
        <w:t>Кленовец</w:t>
      </w:r>
      <w:proofErr w:type="spellEnd"/>
      <w:r w:rsidR="00CD4854" w:rsidRPr="00CD4854">
        <w:rPr>
          <w:sz w:val="32"/>
          <w:szCs w:val="32"/>
        </w:rPr>
        <w:t xml:space="preserve">, д. </w:t>
      </w:r>
      <w:proofErr w:type="spellStart"/>
      <w:r w:rsidR="00CD4854" w:rsidRPr="00CD4854">
        <w:rPr>
          <w:sz w:val="32"/>
          <w:szCs w:val="32"/>
        </w:rPr>
        <w:t>Красницы</w:t>
      </w:r>
      <w:proofErr w:type="spellEnd"/>
      <w:r w:rsidR="00CD4854" w:rsidRPr="00CD4854">
        <w:rPr>
          <w:sz w:val="32"/>
          <w:szCs w:val="32"/>
        </w:rPr>
        <w:t xml:space="preserve">, д. </w:t>
      </w:r>
      <w:proofErr w:type="spellStart"/>
      <w:r w:rsidR="00CD4854" w:rsidRPr="00CD4854">
        <w:rPr>
          <w:sz w:val="32"/>
          <w:szCs w:val="32"/>
        </w:rPr>
        <w:t>Крутец</w:t>
      </w:r>
      <w:proofErr w:type="spellEnd"/>
      <w:r w:rsidR="00CD4854" w:rsidRPr="00CD4854">
        <w:rPr>
          <w:sz w:val="32"/>
          <w:szCs w:val="32"/>
        </w:rPr>
        <w:t xml:space="preserve">, д. Лесная, д. </w:t>
      </w:r>
      <w:proofErr w:type="spellStart"/>
      <w:r w:rsidR="00CD4854" w:rsidRPr="00CD4854">
        <w:rPr>
          <w:sz w:val="32"/>
          <w:szCs w:val="32"/>
        </w:rPr>
        <w:t>Марьково</w:t>
      </w:r>
      <w:proofErr w:type="spellEnd"/>
      <w:r w:rsidR="00CD4854" w:rsidRPr="00CD4854">
        <w:rPr>
          <w:sz w:val="32"/>
          <w:szCs w:val="32"/>
        </w:rPr>
        <w:t xml:space="preserve">, д. Парник, д. Плакса, д. </w:t>
      </w:r>
      <w:proofErr w:type="spellStart"/>
      <w:r w:rsidR="00CD4854" w:rsidRPr="00CD4854">
        <w:rPr>
          <w:sz w:val="32"/>
          <w:szCs w:val="32"/>
        </w:rPr>
        <w:t>Погляздово</w:t>
      </w:r>
      <w:proofErr w:type="spellEnd"/>
      <w:r w:rsidR="00CD4854" w:rsidRPr="00CD4854">
        <w:rPr>
          <w:sz w:val="32"/>
          <w:szCs w:val="32"/>
        </w:rPr>
        <w:t xml:space="preserve">, д. </w:t>
      </w:r>
      <w:proofErr w:type="spellStart"/>
      <w:r w:rsidR="00CD4854" w:rsidRPr="00CD4854">
        <w:rPr>
          <w:sz w:val="32"/>
          <w:szCs w:val="32"/>
        </w:rPr>
        <w:t>Подостровье</w:t>
      </w:r>
      <w:proofErr w:type="spellEnd"/>
      <w:r w:rsidR="00CD4854" w:rsidRPr="00CD4854">
        <w:rPr>
          <w:sz w:val="32"/>
          <w:szCs w:val="32"/>
        </w:rPr>
        <w:t xml:space="preserve">, д. </w:t>
      </w:r>
      <w:proofErr w:type="spellStart"/>
      <w:r w:rsidR="00CD4854" w:rsidRPr="00CD4854">
        <w:rPr>
          <w:sz w:val="32"/>
          <w:szCs w:val="32"/>
        </w:rPr>
        <w:t>Пуково</w:t>
      </w:r>
      <w:proofErr w:type="spellEnd"/>
      <w:r w:rsidR="00CD4854" w:rsidRPr="00CD4854">
        <w:rPr>
          <w:sz w:val="32"/>
          <w:szCs w:val="32"/>
        </w:rPr>
        <w:t xml:space="preserve">, д. Раглицы, д. </w:t>
      </w:r>
      <w:proofErr w:type="spellStart"/>
      <w:r w:rsidR="00CD4854" w:rsidRPr="00CD4854">
        <w:rPr>
          <w:sz w:val="32"/>
          <w:szCs w:val="32"/>
        </w:rPr>
        <w:t>Ракитно</w:t>
      </w:r>
      <w:proofErr w:type="spellEnd"/>
      <w:r w:rsidR="00CD4854" w:rsidRPr="00CD4854">
        <w:rPr>
          <w:sz w:val="32"/>
          <w:szCs w:val="32"/>
        </w:rPr>
        <w:t xml:space="preserve">, д. Раменье, д. </w:t>
      </w:r>
      <w:proofErr w:type="spellStart"/>
      <w:r w:rsidR="00CD4854" w:rsidRPr="00CD4854">
        <w:rPr>
          <w:sz w:val="32"/>
          <w:szCs w:val="32"/>
        </w:rPr>
        <w:t>Ратицы</w:t>
      </w:r>
      <w:proofErr w:type="spellEnd"/>
      <w:r w:rsidR="00CD4854" w:rsidRPr="00CD4854">
        <w:rPr>
          <w:sz w:val="32"/>
          <w:szCs w:val="32"/>
        </w:rPr>
        <w:t xml:space="preserve">, д. </w:t>
      </w:r>
      <w:proofErr w:type="spellStart"/>
      <w:r w:rsidR="00CD4854" w:rsidRPr="00CD4854">
        <w:rPr>
          <w:sz w:val="32"/>
          <w:szCs w:val="32"/>
        </w:rPr>
        <w:t>Рно</w:t>
      </w:r>
      <w:proofErr w:type="spellEnd"/>
      <w:r w:rsidR="00CD4854" w:rsidRPr="00CD4854">
        <w:rPr>
          <w:sz w:val="32"/>
          <w:szCs w:val="32"/>
        </w:rPr>
        <w:t xml:space="preserve">, д. Ручьи, д. Сельцо, д. </w:t>
      </w:r>
      <w:proofErr w:type="spellStart"/>
      <w:r w:rsidR="00CD4854" w:rsidRPr="00CD4854">
        <w:rPr>
          <w:sz w:val="32"/>
          <w:szCs w:val="32"/>
        </w:rPr>
        <w:t>Сухарёво</w:t>
      </w:r>
      <w:proofErr w:type="spellEnd"/>
      <w:r w:rsidR="00CD4854" w:rsidRPr="00CD4854">
        <w:rPr>
          <w:sz w:val="32"/>
          <w:szCs w:val="32"/>
        </w:rPr>
        <w:t xml:space="preserve">, д. </w:t>
      </w:r>
      <w:proofErr w:type="spellStart"/>
      <w:r w:rsidR="00CD4854" w:rsidRPr="00CD4854">
        <w:rPr>
          <w:sz w:val="32"/>
          <w:szCs w:val="32"/>
        </w:rPr>
        <w:t>Устицы</w:t>
      </w:r>
      <w:proofErr w:type="spellEnd"/>
      <w:r w:rsidR="00CD4854" w:rsidRPr="00CD4854">
        <w:rPr>
          <w:sz w:val="32"/>
          <w:szCs w:val="32"/>
        </w:rPr>
        <w:t xml:space="preserve">, д. </w:t>
      </w:r>
      <w:proofErr w:type="spellStart"/>
      <w:r w:rsidR="00CD4854" w:rsidRPr="00CD4854">
        <w:rPr>
          <w:sz w:val="32"/>
          <w:szCs w:val="32"/>
        </w:rPr>
        <w:t>Учно</w:t>
      </w:r>
      <w:proofErr w:type="spellEnd"/>
      <w:r w:rsidR="00CD4854" w:rsidRPr="00CD4854">
        <w:rPr>
          <w:sz w:val="32"/>
          <w:szCs w:val="32"/>
        </w:rPr>
        <w:t xml:space="preserve">, д. </w:t>
      </w:r>
      <w:proofErr w:type="spellStart"/>
      <w:r w:rsidR="00CD4854" w:rsidRPr="00CD4854">
        <w:rPr>
          <w:sz w:val="32"/>
          <w:szCs w:val="32"/>
        </w:rPr>
        <w:t>Хотигоще</w:t>
      </w:r>
      <w:proofErr w:type="spellEnd"/>
      <w:r w:rsidR="00CD4854" w:rsidRPr="00CD4854">
        <w:rPr>
          <w:sz w:val="32"/>
          <w:szCs w:val="32"/>
        </w:rPr>
        <w:t xml:space="preserve">, д. </w:t>
      </w:r>
      <w:proofErr w:type="spellStart"/>
      <w:r w:rsidR="00CD4854" w:rsidRPr="00CD4854">
        <w:rPr>
          <w:sz w:val="32"/>
          <w:szCs w:val="32"/>
        </w:rPr>
        <w:t>Хотяжа</w:t>
      </w:r>
      <w:proofErr w:type="spellEnd"/>
      <w:r w:rsidR="00CD4854" w:rsidRPr="00CD4854">
        <w:rPr>
          <w:sz w:val="32"/>
          <w:szCs w:val="32"/>
        </w:rPr>
        <w:t xml:space="preserve">, д. </w:t>
      </w:r>
      <w:proofErr w:type="spellStart"/>
      <w:r w:rsidR="00CD4854" w:rsidRPr="00CD4854">
        <w:rPr>
          <w:sz w:val="32"/>
          <w:szCs w:val="32"/>
        </w:rPr>
        <w:t>Хутонка</w:t>
      </w:r>
      <w:proofErr w:type="spellEnd"/>
      <w:r w:rsidR="00CD4854" w:rsidRPr="00CD4854">
        <w:rPr>
          <w:sz w:val="32"/>
          <w:szCs w:val="32"/>
        </w:rPr>
        <w:t xml:space="preserve">, д. </w:t>
      </w:r>
      <w:proofErr w:type="spellStart"/>
      <w:r w:rsidR="00CD4854" w:rsidRPr="00CD4854">
        <w:rPr>
          <w:sz w:val="32"/>
          <w:szCs w:val="32"/>
        </w:rPr>
        <w:t>Чураково</w:t>
      </w:r>
      <w:proofErr w:type="spellEnd"/>
      <w:r w:rsidR="00CD4854" w:rsidRPr="00CD4854">
        <w:rPr>
          <w:sz w:val="32"/>
          <w:szCs w:val="32"/>
        </w:rPr>
        <w:t xml:space="preserve">, д. </w:t>
      </w:r>
      <w:proofErr w:type="spellStart"/>
      <w:r w:rsidR="00CD4854" w:rsidRPr="00CD4854">
        <w:rPr>
          <w:sz w:val="32"/>
          <w:szCs w:val="32"/>
        </w:rPr>
        <w:t>Язвино</w:t>
      </w:r>
      <w:proofErr w:type="spellEnd"/>
      <w:proofErr w:type="gramEnd"/>
    </w:p>
    <w:p w:rsidR="003A3E3A" w:rsidRDefault="003A3E3A" w:rsidP="005F79C2">
      <w:pPr>
        <w:jc w:val="center"/>
        <w:outlineLvl w:val="0"/>
        <w:rPr>
          <w:rFonts w:eastAsia="Calibri"/>
          <w:b/>
          <w:szCs w:val="28"/>
          <w:lang w:eastAsia="en-US"/>
        </w:rPr>
      </w:pPr>
    </w:p>
    <w:p w:rsidR="005C73BD" w:rsidRPr="005F79C2" w:rsidRDefault="005C73BD" w:rsidP="005F79C2">
      <w:pPr>
        <w:jc w:val="center"/>
        <w:outlineLvl w:val="0"/>
        <w:rPr>
          <w:rFonts w:eastAsia="Calibri"/>
          <w:b/>
          <w:szCs w:val="28"/>
          <w:lang w:eastAsia="en-US"/>
        </w:rPr>
      </w:pPr>
      <w:bookmarkStart w:id="1" w:name="_Toc87202534"/>
      <w:r w:rsidRPr="00462974">
        <w:rPr>
          <w:rFonts w:eastAsia="Calibri"/>
          <w:b/>
          <w:lang w:eastAsia="en-US"/>
        </w:rPr>
        <w:t>ПРИЛОЖЕНИЕ К</w:t>
      </w:r>
      <w:r w:rsidR="000474C4">
        <w:rPr>
          <w:rFonts w:eastAsia="Calibri"/>
          <w:b/>
          <w:lang w:eastAsia="en-US"/>
        </w:rPr>
        <w:t xml:space="preserve"> </w:t>
      </w:r>
      <w:r w:rsidRPr="00462974">
        <w:rPr>
          <w:rFonts w:eastAsia="Calibri"/>
          <w:b/>
          <w:lang w:eastAsia="en-US"/>
        </w:rPr>
        <w:t>ВНЕСЕНИЮ ИЗМЕНЕНИЙ В ГЕНЕРАЛЬНЫЙ ПЛАН</w:t>
      </w:r>
      <w:bookmarkEnd w:id="1"/>
    </w:p>
    <w:p w:rsidR="005C73BD" w:rsidRPr="00AA000A" w:rsidRDefault="005C73BD" w:rsidP="005C73BD">
      <w:pPr>
        <w:jc w:val="center"/>
        <w:rPr>
          <w:rFonts w:eastAsia="Calibri"/>
          <w:b/>
        </w:rPr>
      </w:pPr>
      <w:r w:rsidRPr="00AA000A">
        <w:rPr>
          <w:rFonts w:eastAsia="Calibri"/>
          <w:b/>
          <w:szCs w:val="28"/>
          <w:lang w:eastAsia="en-US"/>
        </w:rPr>
        <w:t>(в текстовой форме</w:t>
      </w:r>
      <w:r w:rsidRPr="00AA000A">
        <w:rPr>
          <w:rFonts w:eastAsia="Calibri"/>
          <w:b/>
          <w:sz w:val="24"/>
          <w:szCs w:val="24"/>
          <w:lang w:eastAsia="en-US"/>
        </w:rPr>
        <w:t>)</w:t>
      </w:r>
    </w:p>
    <w:p w:rsidR="005A0A04" w:rsidRDefault="005A0A04" w:rsidP="005A0A04">
      <w:pPr>
        <w:pStyle w:val="a6"/>
        <w:jc w:val="center"/>
        <w:rPr>
          <w:rFonts w:eastAsia="Calibri"/>
          <w:b/>
          <w:szCs w:val="28"/>
          <w:lang w:eastAsia="en-US"/>
        </w:rPr>
      </w:pPr>
    </w:p>
    <w:p w:rsidR="005A0A04" w:rsidRPr="004E2732" w:rsidRDefault="005A0A04" w:rsidP="005A0A04">
      <w:pPr>
        <w:jc w:val="center"/>
        <w:rPr>
          <w:b/>
          <w:sz w:val="21"/>
          <w:szCs w:val="21"/>
        </w:rPr>
      </w:pPr>
      <w:bookmarkStart w:id="2" w:name="_Hlk491183348"/>
      <w:bookmarkStart w:id="3" w:name="_Hlk483518414"/>
      <w:r w:rsidRPr="004E2732">
        <w:rPr>
          <w:rFonts w:eastAsia="Calibri"/>
          <w:b/>
          <w:lang w:eastAsia="en-US"/>
        </w:rPr>
        <w:t xml:space="preserve">Сведения о планах и программах комплексного социально-экономического развития. Обоснование выбранного </w:t>
      </w:r>
      <w:proofErr w:type="gramStart"/>
      <w:r w:rsidRPr="004E2732">
        <w:rPr>
          <w:rFonts w:eastAsia="Calibri"/>
          <w:b/>
          <w:lang w:eastAsia="en-US"/>
        </w:rPr>
        <w:t>варианта размещения объектов местного значения поселения</w:t>
      </w:r>
      <w:proofErr w:type="gramEnd"/>
      <w:r w:rsidRPr="004E2732">
        <w:rPr>
          <w:rFonts w:eastAsia="Calibri"/>
          <w:b/>
          <w:lang w:eastAsia="en-US"/>
        </w:rPr>
        <w:t xml:space="preserve"> и оценка возможного влияния на комплексное развитие территорий</w:t>
      </w:r>
      <w:bookmarkEnd w:id="2"/>
    </w:p>
    <w:bookmarkEnd w:id="3"/>
    <w:p w:rsidR="00D76AC2" w:rsidRPr="00AA000A" w:rsidRDefault="00D76AC2">
      <w:pPr>
        <w:rPr>
          <w:rFonts w:eastAsia="Calibri"/>
          <w:b/>
          <w:szCs w:val="28"/>
          <w:lang w:eastAsia="en-US"/>
        </w:rPr>
      </w:pPr>
      <w:r w:rsidRPr="00AA000A">
        <w:rPr>
          <w:rFonts w:eastAsia="Calibri"/>
          <w:b/>
          <w:szCs w:val="28"/>
          <w:lang w:eastAsia="en-US"/>
        </w:rPr>
        <w:br w:type="page"/>
      </w:r>
    </w:p>
    <w:p w:rsidR="00D76AC2" w:rsidRPr="00AA000A" w:rsidRDefault="00D76AC2" w:rsidP="00611BF8">
      <w:pPr>
        <w:pStyle w:val="a8"/>
        <w:numPr>
          <w:ilvl w:val="0"/>
          <w:numId w:val="0"/>
        </w:numPr>
        <w:ind w:left="432"/>
        <w:outlineLvl w:val="0"/>
        <w:rPr>
          <w:rStyle w:val="a7"/>
          <w:b w:val="0"/>
          <w:color w:val="auto"/>
        </w:rPr>
      </w:pPr>
      <w:bookmarkStart w:id="4" w:name="_Toc87202535"/>
      <w:r w:rsidRPr="00AA000A">
        <w:rPr>
          <w:rStyle w:val="a7"/>
          <w:b w:val="0"/>
          <w:color w:val="auto"/>
        </w:rPr>
        <w:lastRenderedPageBreak/>
        <w:t>Оглавление</w:t>
      </w:r>
      <w:bookmarkEnd w:id="4"/>
    </w:p>
    <w:p w:rsidR="00406BE9" w:rsidRDefault="0097249E">
      <w:pPr>
        <w:pStyle w:val="12"/>
        <w:rPr>
          <w:rFonts w:asciiTheme="minorHAnsi" w:eastAsiaTheme="minorEastAsia" w:hAnsiTheme="minorHAnsi" w:cstheme="minorBidi"/>
          <w:noProof/>
          <w:sz w:val="22"/>
        </w:rPr>
      </w:pPr>
      <w:r w:rsidRPr="00E35DDD">
        <w:fldChar w:fldCharType="begin"/>
      </w:r>
      <w:r w:rsidR="00AF39D3" w:rsidRPr="00E35DDD">
        <w:instrText xml:space="preserve"> TOC \o "1-3" \h \z \u </w:instrText>
      </w:r>
      <w:r w:rsidRPr="00E35DDD">
        <w:fldChar w:fldCharType="separate"/>
      </w:r>
      <w:hyperlink w:anchor="_Toc87202534" w:history="1">
        <w:r w:rsidR="00406BE9" w:rsidRPr="00990FF2">
          <w:rPr>
            <w:rStyle w:val="a9"/>
            <w:rFonts w:eastAsia="Calibri"/>
            <w:b/>
            <w:noProof/>
            <w:lang w:eastAsia="en-US"/>
          </w:rPr>
          <w:t>ПРИЛОЖЕНИЕ К ВНЕСЕНИЮ ИЗМЕНЕНИЙ В ГЕНЕРАЛЬНЫЙ ПЛАН</w:t>
        </w:r>
        <w:r w:rsidR="00406BE9">
          <w:rPr>
            <w:noProof/>
            <w:webHidden/>
          </w:rPr>
          <w:tab/>
        </w:r>
        <w:r w:rsidR="00406BE9">
          <w:rPr>
            <w:noProof/>
            <w:webHidden/>
          </w:rPr>
          <w:fldChar w:fldCharType="begin"/>
        </w:r>
        <w:r w:rsidR="00406BE9">
          <w:rPr>
            <w:noProof/>
            <w:webHidden/>
          </w:rPr>
          <w:instrText xml:space="preserve"> PAGEREF _Toc87202534 \h </w:instrText>
        </w:r>
        <w:r w:rsidR="00406BE9">
          <w:rPr>
            <w:noProof/>
            <w:webHidden/>
          </w:rPr>
        </w:r>
        <w:r w:rsidR="00406BE9">
          <w:rPr>
            <w:noProof/>
            <w:webHidden/>
          </w:rPr>
          <w:fldChar w:fldCharType="separate"/>
        </w:r>
        <w:r w:rsidR="00F30303">
          <w:rPr>
            <w:noProof/>
            <w:webHidden/>
          </w:rPr>
          <w:t>1</w:t>
        </w:r>
        <w:r w:rsidR="00406BE9">
          <w:rPr>
            <w:noProof/>
            <w:webHidden/>
          </w:rPr>
          <w:fldChar w:fldCharType="end"/>
        </w:r>
      </w:hyperlink>
    </w:p>
    <w:p w:rsidR="00406BE9" w:rsidRDefault="00CD4854">
      <w:pPr>
        <w:pStyle w:val="12"/>
        <w:rPr>
          <w:rFonts w:asciiTheme="minorHAnsi" w:eastAsiaTheme="minorEastAsia" w:hAnsiTheme="minorHAnsi" w:cstheme="minorBidi"/>
          <w:noProof/>
          <w:sz w:val="22"/>
        </w:rPr>
      </w:pPr>
      <w:hyperlink w:anchor="_Toc87202535" w:history="1">
        <w:r w:rsidR="00406BE9" w:rsidRPr="00990FF2">
          <w:rPr>
            <w:rStyle w:val="a9"/>
            <w:noProof/>
          </w:rPr>
          <w:t>Оглавление</w:t>
        </w:r>
        <w:r w:rsidR="00406BE9">
          <w:rPr>
            <w:noProof/>
            <w:webHidden/>
          </w:rPr>
          <w:tab/>
        </w:r>
        <w:r w:rsidR="00406BE9">
          <w:rPr>
            <w:noProof/>
            <w:webHidden/>
          </w:rPr>
          <w:fldChar w:fldCharType="begin"/>
        </w:r>
        <w:r w:rsidR="00406BE9">
          <w:rPr>
            <w:noProof/>
            <w:webHidden/>
          </w:rPr>
          <w:instrText xml:space="preserve"> PAGEREF _Toc87202535 \h </w:instrText>
        </w:r>
        <w:r w:rsidR="00406BE9">
          <w:rPr>
            <w:noProof/>
            <w:webHidden/>
          </w:rPr>
        </w:r>
        <w:r w:rsidR="00406BE9">
          <w:rPr>
            <w:noProof/>
            <w:webHidden/>
          </w:rPr>
          <w:fldChar w:fldCharType="separate"/>
        </w:r>
        <w:r w:rsidR="00F30303">
          <w:rPr>
            <w:noProof/>
            <w:webHidden/>
          </w:rPr>
          <w:t>2</w:t>
        </w:r>
        <w:r w:rsidR="00406BE9">
          <w:rPr>
            <w:noProof/>
            <w:webHidden/>
          </w:rPr>
          <w:fldChar w:fldCharType="end"/>
        </w:r>
      </w:hyperlink>
    </w:p>
    <w:p w:rsidR="00406BE9" w:rsidRDefault="00CD4854">
      <w:pPr>
        <w:pStyle w:val="12"/>
        <w:rPr>
          <w:rFonts w:asciiTheme="minorHAnsi" w:eastAsiaTheme="minorEastAsia" w:hAnsiTheme="minorHAnsi" w:cstheme="minorBidi"/>
          <w:noProof/>
          <w:sz w:val="22"/>
        </w:rPr>
      </w:pPr>
      <w:hyperlink w:anchor="_Toc87202536" w:history="1">
        <w:r w:rsidR="00406BE9" w:rsidRPr="00990FF2">
          <w:rPr>
            <w:rStyle w:val="a9"/>
            <w:noProof/>
          </w:rPr>
          <w:t>1</w:t>
        </w:r>
        <w:r w:rsidR="00406BE9">
          <w:rPr>
            <w:rFonts w:asciiTheme="minorHAnsi" w:eastAsiaTheme="minorEastAsia" w:hAnsiTheme="minorHAnsi" w:cstheme="minorBidi"/>
            <w:noProof/>
            <w:sz w:val="22"/>
          </w:rPr>
          <w:tab/>
        </w:r>
        <w:r w:rsidR="00406BE9" w:rsidRPr="00990FF2">
          <w:rPr>
            <w:rStyle w:val="a9"/>
            <w:noProof/>
          </w:rPr>
          <w:t>Общие сведения о проекте изменений в генеральный план муниципального образования</w:t>
        </w:r>
        <w:r w:rsidR="00406BE9">
          <w:rPr>
            <w:noProof/>
            <w:webHidden/>
          </w:rPr>
          <w:tab/>
        </w:r>
        <w:r w:rsidR="00406BE9">
          <w:rPr>
            <w:noProof/>
            <w:webHidden/>
          </w:rPr>
          <w:fldChar w:fldCharType="begin"/>
        </w:r>
        <w:r w:rsidR="00406BE9">
          <w:rPr>
            <w:noProof/>
            <w:webHidden/>
          </w:rPr>
          <w:instrText xml:space="preserve"> PAGEREF _Toc87202536 \h </w:instrText>
        </w:r>
        <w:r w:rsidR="00406BE9">
          <w:rPr>
            <w:noProof/>
            <w:webHidden/>
          </w:rPr>
        </w:r>
        <w:r w:rsidR="00406BE9">
          <w:rPr>
            <w:noProof/>
            <w:webHidden/>
          </w:rPr>
          <w:fldChar w:fldCharType="separate"/>
        </w:r>
        <w:r w:rsidR="00F30303">
          <w:rPr>
            <w:noProof/>
            <w:webHidden/>
          </w:rPr>
          <w:t>8</w:t>
        </w:r>
        <w:r w:rsidR="00406BE9">
          <w:rPr>
            <w:noProof/>
            <w:webHidden/>
          </w:rPr>
          <w:fldChar w:fldCharType="end"/>
        </w:r>
      </w:hyperlink>
    </w:p>
    <w:p w:rsidR="00406BE9" w:rsidRDefault="00CD4854">
      <w:pPr>
        <w:pStyle w:val="12"/>
        <w:rPr>
          <w:rFonts w:asciiTheme="minorHAnsi" w:eastAsiaTheme="minorEastAsia" w:hAnsiTheme="minorHAnsi" w:cstheme="minorBidi"/>
          <w:noProof/>
          <w:sz w:val="22"/>
        </w:rPr>
      </w:pPr>
      <w:hyperlink w:anchor="_Toc87202537" w:history="1">
        <w:r w:rsidR="00406BE9" w:rsidRPr="00990FF2">
          <w:rPr>
            <w:rStyle w:val="a9"/>
            <w:noProof/>
          </w:rPr>
          <w:t>2</w:t>
        </w:r>
        <w:r w:rsidR="00406BE9">
          <w:rPr>
            <w:rFonts w:asciiTheme="minorHAnsi" w:eastAsiaTheme="minorEastAsia" w:hAnsiTheme="minorHAnsi" w:cstheme="minorBidi"/>
            <w:noProof/>
            <w:sz w:val="22"/>
          </w:rPr>
          <w:tab/>
        </w:r>
        <w:r w:rsidR="00406BE9" w:rsidRPr="00990FF2">
          <w:rPr>
            <w:rStyle w:val="a9"/>
            <w:noProof/>
          </w:rPr>
          <w:t>Удостоверение соответствия генерального плана действующему законодательству о градостроительной деятельности</w:t>
        </w:r>
        <w:r w:rsidR="00406BE9">
          <w:rPr>
            <w:noProof/>
            <w:webHidden/>
          </w:rPr>
          <w:tab/>
        </w:r>
        <w:r w:rsidR="00406BE9">
          <w:rPr>
            <w:noProof/>
            <w:webHidden/>
          </w:rPr>
          <w:fldChar w:fldCharType="begin"/>
        </w:r>
        <w:r w:rsidR="00406BE9">
          <w:rPr>
            <w:noProof/>
            <w:webHidden/>
          </w:rPr>
          <w:instrText xml:space="preserve"> PAGEREF _Toc87202537 \h </w:instrText>
        </w:r>
        <w:r w:rsidR="00406BE9">
          <w:rPr>
            <w:noProof/>
            <w:webHidden/>
          </w:rPr>
        </w:r>
        <w:r w:rsidR="00406BE9">
          <w:rPr>
            <w:noProof/>
            <w:webHidden/>
          </w:rPr>
          <w:fldChar w:fldCharType="separate"/>
        </w:r>
        <w:r w:rsidR="00F30303">
          <w:rPr>
            <w:noProof/>
            <w:webHidden/>
          </w:rPr>
          <w:t>13</w:t>
        </w:r>
        <w:r w:rsidR="00406BE9">
          <w:rPr>
            <w:noProof/>
            <w:webHidden/>
          </w:rPr>
          <w:fldChar w:fldCharType="end"/>
        </w:r>
      </w:hyperlink>
    </w:p>
    <w:p w:rsidR="00406BE9" w:rsidRDefault="00CD4854">
      <w:pPr>
        <w:pStyle w:val="12"/>
        <w:rPr>
          <w:rFonts w:asciiTheme="minorHAnsi" w:eastAsiaTheme="minorEastAsia" w:hAnsiTheme="minorHAnsi" w:cstheme="minorBidi"/>
          <w:noProof/>
          <w:sz w:val="22"/>
        </w:rPr>
      </w:pPr>
      <w:hyperlink w:anchor="_Toc87202538" w:history="1">
        <w:r w:rsidR="00406BE9" w:rsidRPr="00990FF2">
          <w:rPr>
            <w:rStyle w:val="a9"/>
            <w:noProof/>
          </w:rPr>
          <w:t>3</w:t>
        </w:r>
        <w:r w:rsidR="00406BE9">
          <w:rPr>
            <w:rFonts w:asciiTheme="minorHAnsi" w:eastAsiaTheme="minorEastAsia" w:hAnsiTheme="minorHAnsi" w:cstheme="minorBidi"/>
            <w:noProof/>
            <w:sz w:val="22"/>
          </w:rPr>
          <w:tab/>
        </w:r>
        <w:r w:rsidR="00406BE9" w:rsidRPr="00990FF2">
          <w:rPr>
            <w:rStyle w:val="a9"/>
            <w:noProof/>
          </w:rPr>
          <w:t>Состав и содержание материалов изменений в Генеральный план</w:t>
        </w:r>
        <w:r w:rsidR="00406BE9">
          <w:rPr>
            <w:noProof/>
            <w:webHidden/>
          </w:rPr>
          <w:tab/>
        </w:r>
        <w:r w:rsidR="00406BE9">
          <w:rPr>
            <w:noProof/>
            <w:webHidden/>
          </w:rPr>
          <w:fldChar w:fldCharType="begin"/>
        </w:r>
        <w:r w:rsidR="00406BE9">
          <w:rPr>
            <w:noProof/>
            <w:webHidden/>
          </w:rPr>
          <w:instrText xml:space="preserve"> PAGEREF _Toc87202538 \h </w:instrText>
        </w:r>
        <w:r w:rsidR="00406BE9">
          <w:rPr>
            <w:noProof/>
            <w:webHidden/>
          </w:rPr>
        </w:r>
        <w:r w:rsidR="00406BE9">
          <w:rPr>
            <w:noProof/>
            <w:webHidden/>
          </w:rPr>
          <w:fldChar w:fldCharType="separate"/>
        </w:r>
        <w:r w:rsidR="00F30303">
          <w:rPr>
            <w:noProof/>
            <w:webHidden/>
          </w:rPr>
          <w:t>16</w:t>
        </w:r>
        <w:r w:rsidR="00406BE9">
          <w:rPr>
            <w:noProof/>
            <w:webHidden/>
          </w:rPr>
          <w:fldChar w:fldCharType="end"/>
        </w:r>
      </w:hyperlink>
    </w:p>
    <w:p w:rsidR="00406BE9" w:rsidRDefault="00CD4854">
      <w:pPr>
        <w:pStyle w:val="12"/>
        <w:rPr>
          <w:rFonts w:asciiTheme="minorHAnsi" w:eastAsiaTheme="minorEastAsia" w:hAnsiTheme="minorHAnsi" w:cstheme="minorBidi"/>
          <w:noProof/>
          <w:sz w:val="22"/>
        </w:rPr>
      </w:pPr>
      <w:hyperlink w:anchor="_Toc87202539" w:history="1">
        <w:r w:rsidR="00406BE9" w:rsidRPr="00990FF2">
          <w:rPr>
            <w:rStyle w:val="a9"/>
            <w:rFonts w:eastAsia="Calibri"/>
            <w:noProof/>
            <w:lang w:eastAsia="en-US"/>
          </w:rPr>
          <w:t>4</w:t>
        </w:r>
        <w:r w:rsidR="00406BE9">
          <w:rPr>
            <w:rFonts w:asciiTheme="minorHAnsi" w:eastAsiaTheme="minorEastAsia" w:hAnsiTheme="minorHAnsi" w:cstheme="minorBidi"/>
            <w:noProof/>
            <w:sz w:val="22"/>
          </w:rPr>
          <w:tab/>
        </w:r>
        <w:r w:rsidR="00406BE9" w:rsidRPr="00990FF2">
          <w:rPr>
            <w:rStyle w:val="a9"/>
            <w:rFonts w:eastAsia="Calibri"/>
            <w:noProof/>
            <w:lang w:eastAsia="en-US"/>
          </w:rPr>
          <w:t>Перечень вносимых изменений в генеральный план</w:t>
        </w:r>
        <w:r w:rsidR="00406BE9">
          <w:rPr>
            <w:noProof/>
            <w:webHidden/>
          </w:rPr>
          <w:tab/>
        </w:r>
        <w:r w:rsidR="00406BE9">
          <w:rPr>
            <w:noProof/>
            <w:webHidden/>
          </w:rPr>
          <w:fldChar w:fldCharType="begin"/>
        </w:r>
        <w:r w:rsidR="00406BE9">
          <w:rPr>
            <w:noProof/>
            <w:webHidden/>
          </w:rPr>
          <w:instrText xml:space="preserve"> PAGEREF _Toc87202539 \h </w:instrText>
        </w:r>
        <w:r w:rsidR="00406BE9">
          <w:rPr>
            <w:noProof/>
            <w:webHidden/>
          </w:rPr>
        </w:r>
        <w:r w:rsidR="00406BE9">
          <w:rPr>
            <w:noProof/>
            <w:webHidden/>
          </w:rPr>
          <w:fldChar w:fldCharType="separate"/>
        </w:r>
        <w:r w:rsidR="00F30303">
          <w:rPr>
            <w:noProof/>
            <w:webHidden/>
          </w:rPr>
          <w:t>17</w:t>
        </w:r>
        <w:r w:rsidR="00406BE9">
          <w:rPr>
            <w:noProof/>
            <w:webHidden/>
          </w:rPr>
          <w:fldChar w:fldCharType="end"/>
        </w:r>
      </w:hyperlink>
    </w:p>
    <w:p w:rsidR="00406BE9" w:rsidRDefault="00CD4854">
      <w:pPr>
        <w:pStyle w:val="12"/>
        <w:rPr>
          <w:rFonts w:asciiTheme="minorHAnsi" w:eastAsiaTheme="minorEastAsia" w:hAnsiTheme="minorHAnsi" w:cstheme="minorBidi"/>
          <w:noProof/>
          <w:sz w:val="22"/>
        </w:rPr>
      </w:pPr>
      <w:hyperlink w:anchor="_Toc87202540" w:history="1">
        <w:r w:rsidR="00406BE9" w:rsidRPr="00990FF2">
          <w:rPr>
            <w:rStyle w:val="a9"/>
            <w:noProof/>
          </w:rPr>
          <w:t>5</w:t>
        </w:r>
        <w:r w:rsidR="00406BE9">
          <w:rPr>
            <w:rFonts w:asciiTheme="minorHAnsi" w:eastAsiaTheme="minorEastAsia" w:hAnsiTheme="minorHAnsi" w:cstheme="minorBidi"/>
            <w:noProof/>
            <w:sz w:val="22"/>
          </w:rPr>
          <w:tab/>
        </w:r>
        <w:r w:rsidR="00406BE9" w:rsidRPr="00990FF2">
          <w:rPr>
            <w:rStyle w:val="a9"/>
            <w:noProof/>
          </w:rPr>
          <w:t>Обоснования установления функциональных зон в проекте изменений в генеральный план</w:t>
        </w:r>
        <w:r w:rsidR="00406BE9">
          <w:rPr>
            <w:noProof/>
            <w:webHidden/>
          </w:rPr>
          <w:tab/>
        </w:r>
        <w:r w:rsidR="00406BE9">
          <w:rPr>
            <w:noProof/>
            <w:webHidden/>
          </w:rPr>
          <w:fldChar w:fldCharType="begin"/>
        </w:r>
        <w:r w:rsidR="00406BE9">
          <w:rPr>
            <w:noProof/>
            <w:webHidden/>
          </w:rPr>
          <w:instrText xml:space="preserve"> PAGEREF _Toc87202540 \h </w:instrText>
        </w:r>
        <w:r w:rsidR="00406BE9">
          <w:rPr>
            <w:noProof/>
            <w:webHidden/>
          </w:rPr>
        </w:r>
        <w:r w:rsidR="00406BE9">
          <w:rPr>
            <w:noProof/>
            <w:webHidden/>
          </w:rPr>
          <w:fldChar w:fldCharType="separate"/>
        </w:r>
        <w:r w:rsidR="00F30303">
          <w:rPr>
            <w:noProof/>
            <w:webHidden/>
          </w:rPr>
          <w:t>20</w:t>
        </w:r>
        <w:r w:rsidR="00406BE9">
          <w:rPr>
            <w:noProof/>
            <w:webHidden/>
          </w:rPr>
          <w:fldChar w:fldCharType="end"/>
        </w:r>
      </w:hyperlink>
    </w:p>
    <w:p w:rsidR="00406BE9" w:rsidRDefault="00CD4854">
      <w:pPr>
        <w:pStyle w:val="23"/>
        <w:tabs>
          <w:tab w:val="left" w:pos="880"/>
          <w:tab w:val="right" w:leader="dot" w:pos="10195"/>
        </w:tabs>
        <w:rPr>
          <w:rFonts w:asciiTheme="minorHAnsi" w:eastAsiaTheme="minorEastAsia" w:hAnsiTheme="minorHAnsi" w:cstheme="minorBidi"/>
          <w:noProof/>
          <w:sz w:val="22"/>
        </w:rPr>
      </w:pPr>
      <w:hyperlink w:anchor="_Toc87202541" w:history="1">
        <w:r w:rsidR="00406BE9" w:rsidRPr="00990FF2">
          <w:rPr>
            <w:rStyle w:val="a9"/>
            <w:noProof/>
          </w:rPr>
          <w:t>5.1</w:t>
        </w:r>
        <w:r w:rsidR="00406BE9">
          <w:rPr>
            <w:rFonts w:asciiTheme="minorHAnsi" w:eastAsiaTheme="minorEastAsia" w:hAnsiTheme="minorHAnsi" w:cstheme="minorBidi"/>
            <w:noProof/>
            <w:sz w:val="22"/>
          </w:rPr>
          <w:tab/>
        </w:r>
        <w:r w:rsidR="00406BE9" w:rsidRPr="00990FF2">
          <w:rPr>
            <w:rStyle w:val="a9"/>
            <w:noProof/>
          </w:rPr>
          <w:t>Состав функциональных зон, устанавливаемых при внесении изменений в генеральный план</w:t>
        </w:r>
        <w:r w:rsidR="00406BE9">
          <w:rPr>
            <w:noProof/>
            <w:webHidden/>
          </w:rPr>
          <w:tab/>
        </w:r>
        <w:r w:rsidR="00406BE9">
          <w:rPr>
            <w:noProof/>
            <w:webHidden/>
          </w:rPr>
          <w:fldChar w:fldCharType="begin"/>
        </w:r>
        <w:r w:rsidR="00406BE9">
          <w:rPr>
            <w:noProof/>
            <w:webHidden/>
          </w:rPr>
          <w:instrText xml:space="preserve"> PAGEREF _Toc87202541 \h </w:instrText>
        </w:r>
        <w:r w:rsidR="00406BE9">
          <w:rPr>
            <w:noProof/>
            <w:webHidden/>
          </w:rPr>
        </w:r>
        <w:r w:rsidR="00406BE9">
          <w:rPr>
            <w:noProof/>
            <w:webHidden/>
          </w:rPr>
          <w:fldChar w:fldCharType="separate"/>
        </w:r>
        <w:r w:rsidR="00F30303">
          <w:rPr>
            <w:noProof/>
            <w:webHidden/>
          </w:rPr>
          <w:t>21</w:t>
        </w:r>
        <w:r w:rsidR="00406BE9">
          <w:rPr>
            <w:noProof/>
            <w:webHidden/>
          </w:rPr>
          <w:fldChar w:fldCharType="end"/>
        </w:r>
      </w:hyperlink>
    </w:p>
    <w:p w:rsidR="00406BE9" w:rsidRDefault="00CD4854">
      <w:pPr>
        <w:pStyle w:val="23"/>
        <w:tabs>
          <w:tab w:val="left" w:pos="880"/>
          <w:tab w:val="right" w:leader="dot" w:pos="10195"/>
        </w:tabs>
        <w:rPr>
          <w:rFonts w:asciiTheme="minorHAnsi" w:eastAsiaTheme="minorEastAsia" w:hAnsiTheme="minorHAnsi" w:cstheme="minorBidi"/>
          <w:noProof/>
          <w:sz w:val="22"/>
        </w:rPr>
      </w:pPr>
      <w:hyperlink w:anchor="_Toc87202542" w:history="1">
        <w:r w:rsidR="00406BE9" w:rsidRPr="00990FF2">
          <w:rPr>
            <w:rStyle w:val="a9"/>
            <w:noProof/>
          </w:rPr>
          <w:t>5.2</w:t>
        </w:r>
        <w:r w:rsidR="00406BE9">
          <w:rPr>
            <w:rFonts w:asciiTheme="minorHAnsi" w:eastAsiaTheme="minorEastAsia" w:hAnsiTheme="minorHAnsi" w:cstheme="minorBidi"/>
            <w:noProof/>
            <w:sz w:val="22"/>
          </w:rPr>
          <w:tab/>
        </w:r>
        <w:r w:rsidR="00406BE9" w:rsidRPr="00990FF2">
          <w:rPr>
            <w:rStyle w:val="a9"/>
            <w:noProof/>
          </w:rPr>
          <w:t>Параметры функциональных зон, устанавливаемые в генеральном плане</w:t>
        </w:r>
        <w:r w:rsidR="00406BE9">
          <w:rPr>
            <w:noProof/>
            <w:webHidden/>
          </w:rPr>
          <w:tab/>
        </w:r>
        <w:r w:rsidR="00406BE9">
          <w:rPr>
            <w:noProof/>
            <w:webHidden/>
          </w:rPr>
          <w:fldChar w:fldCharType="begin"/>
        </w:r>
        <w:r w:rsidR="00406BE9">
          <w:rPr>
            <w:noProof/>
            <w:webHidden/>
          </w:rPr>
          <w:instrText xml:space="preserve"> PAGEREF _Toc87202542 \h </w:instrText>
        </w:r>
        <w:r w:rsidR="00406BE9">
          <w:rPr>
            <w:noProof/>
            <w:webHidden/>
          </w:rPr>
        </w:r>
        <w:r w:rsidR="00406BE9">
          <w:rPr>
            <w:noProof/>
            <w:webHidden/>
          </w:rPr>
          <w:fldChar w:fldCharType="separate"/>
        </w:r>
        <w:r w:rsidR="00F30303">
          <w:rPr>
            <w:noProof/>
            <w:webHidden/>
          </w:rPr>
          <w:t>21</w:t>
        </w:r>
        <w:r w:rsidR="00406BE9">
          <w:rPr>
            <w:noProof/>
            <w:webHidden/>
          </w:rPr>
          <w:fldChar w:fldCharType="end"/>
        </w:r>
      </w:hyperlink>
    </w:p>
    <w:p w:rsidR="00406BE9" w:rsidRDefault="00CD4854">
      <w:pPr>
        <w:pStyle w:val="33"/>
        <w:tabs>
          <w:tab w:val="left" w:pos="1320"/>
          <w:tab w:val="right" w:leader="dot" w:pos="10195"/>
        </w:tabs>
        <w:rPr>
          <w:rFonts w:asciiTheme="minorHAnsi" w:eastAsiaTheme="minorEastAsia" w:hAnsiTheme="minorHAnsi" w:cstheme="minorBidi"/>
          <w:noProof/>
          <w:sz w:val="22"/>
        </w:rPr>
      </w:pPr>
      <w:hyperlink w:anchor="_Toc87202543" w:history="1">
        <w:r w:rsidR="00406BE9" w:rsidRPr="00990FF2">
          <w:rPr>
            <w:rStyle w:val="a9"/>
            <w:noProof/>
          </w:rPr>
          <w:t>5.2.1</w:t>
        </w:r>
        <w:r w:rsidR="00406BE9">
          <w:rPr>
            <w:rFonts w:asciiTheme="minorHAnsi" w:eastAsiaTheme="minorEastAsia" w:hAnsiTheme="minorHAnsi" w:cstheme="minorBidi"/>
            <w:noProof/>
            <w:sz w:val="22"/>
          </w:rPr>
          <w:tab/>
        </w:r>
        <w:r w:rsidR="00406BE9" w:rsidRPr="00990FF2">
          <w:rPr>
            <w:rStyle w:val="a9"/>
            <w:noProof/>
          </w:rPr>
          <w:t xml:space="preserve">Зона застройки индивидуальными жилыми домами </w:t>
        </w:r>
        <w:r w:rsidR="00406BE9" w:rsidRPr="00990FF2">
          <w:rPr>
            <w:rStyle w:val="a9"/>
            <w:rFonts w:eastAsia="Calibri"/>
            <w:noProof/>
          </w:rPr>
          <w:t>(буквенное обозначение – Ж1)</w:t>
        </w:r>
        <w:r w:rsidR="00406BE9">
          <w:rPr>
            <w:noProof/>
            <w:webHidden/>
          </w:rPr>
          <w:tab/>
        </w:r>
        <w:r w:rsidR="00406BE9">
          <w:rPr>
            <w:noProof/>
            <w:webHidden/>
          </w:rPr>
          <w:fldChar w:fldCharType="begin"/>
        </w:r>
        <w:r w:rsidR="00406BE9">
          <w:rPr>
            <w:noProof/>
            <w:webHidden/>
          </w:rPr>
          <w:instrText xml:space="preserve"> PAGEREF _Toc87202543 \h </w:instrText>
        </w:r>
        <w:r w:rsidR="00406BE9">
          <w:rPr>
            <w:noProof/>
            <w:webHidden/>
          </w:rPr>
        </w:r>
        <w:r w:rsidR="00406BE9">
          <w:rPr>
            <w:noProof/>
            <w:webHidden/>
          </w:rPr>
          <w:fldChar w:fldCharType="separate"/>
        </w:r>
        <w:r w:rsidR="00F30303">
          <w:rPr>
            <w:noProof/>
            <w:webHidden/>
          </w:rPr>
          <w:t>24</w:t>
        </w:r>
        <w:r w:rsidR="00406BE9">
          <w:rPr>
            <w:noProof/>
            <w:webHidden/>
          </w:rPr>
          <w:fldChar w:fldCharType="end"/>
        </w:r>
      </w:hyperlink>
    </w:p>
    <w:p w:rsidR="00406BE9" w:rsidRDefault="00CD4854">
      <w:pPr>
        <w:pStyle w:val="33"/>
        <w:tabs>
          <w:tab w:val="left" w:pos="1320"/>
          <w:tab w:val="right" w:leader="dot" w:pos="10195"/>
        </w:tabs>
        <w:rPr>
          <w:rFonts w:asciiTheme="minorHAnsi" w:eastAsiaTheme="minorEastAsia" w:hAnsiTheme="minorHAnsi" w:cstheme="minorBidi"/>
          <w:noProof/>
          <w:sz w:val="22"/>
        </w:rPr>
      </w:pPr>
      <w:hyperlink w:anchor="_Toc87202544" w:history="1">
        <w:r w:rsidR="00406BE9" w:rsidRPr="00990FF2">
          <w:rPr>
            <w:rStyle w:val="a9"/>
            <w:noProof/>
          </w:rPr>
          <w:t>5.2.2</w:t>
        </w:r>
        <w:r w:rsidR="00406BE9">
          <w:rPr>
            <w:rFonts w:asciiTheme="minorHAnsi" w:eastAsiaTheme="minorEastAsia" w:hAnsiTheme="minorHAnsi" w:cstheme="minorBidi"/>
            <w:noProof/>
            <w:sz w:val="22"/>
          </w:rPr>
          <w:tab/>
        </w:r>
        <w:r w:rsidR="00406BE9" w:rsidRPr="00990FF2">
          <w:rPr>
            <w:rStyle w:val="a9"/>
            <w:noProof/>
          </w:rPr>
          <w:t xml:space="preserve">Зона застройки малоэтажными жилыми домами (до 4 этажей, включая мансардный) </w:t>
        </w:r>
        <w:r w:rsidR="00406BE9" w:rsidRPr="00990FF2">
          <w:rPr>
            <w:rStyle w:val="a9"/>
            <w:rFonts w:eastAsia="Calibri"/>
            <w:noProof/>
          </w:rPr>
          <w:t>(буквенное обозначение – Ж2)</w:t>
        </w:r>
        <w:r w:rsidR="00406BE9">
          <w:rPr>
            <w:noProof/>
            <w:webHidden/>
          </w:rPr>
          <w:tab/>
        </w:r>
        <w:r w:rsidR="00406BE9">
          <w:rPr>
            <w:noProof/>
            <w:webHidden/>
          </w:rPr>
          <w:fldChar w:fldCharType="begin"/>
        </w:r>
        <w:r w:rsidR="00406BE9">
          <w:rPr>
            <w:noProof/>
            <w:webHidden/>
          </w:rPr>
          <w:instrText xml:space="preserve"> PAGEREF _Toc87202544 \h </w:instrText>
        </w:r>
        <w:r w:rsidR="00406BE9">
          <w:rPr>
            <w:noProof/>
            <w:webHidden/>
          </w:rPr>
        </w:r>
        <w:r w:rsidR="00406BE9">
          <w:rPr>
            <w:noProof/>
            <w:webHidden/>
          </w:rPr>
          <w:fldChar w:fldCharType="separate"/>
        </w:r>
        <w:r w:rsidR="00F30303">
          <w:rPr>
            <w:noProof/>
            <w:webHidden/>
          </w:rPr>
          <w:t>24</w:t>
        </w:r>
        <w:r w:rsidR="00406BE9">
          <w:rPr>
            <w:noProof/>
            <w:webHidden/>
          </w:rPr>
          <w:fldChar w:fldCharType="end"/>
        </w:r>
      </w:hyperlink>
    </w:p>
    <w:p w:rsidR="00406BE9" w:rsidRDefault="00CD4854">
      <w:pPr>
        <w:pStyle w:val="33"/>
        <w:tabs>
          <w:tab w:val="left" w:pos="1320"/>
          <w:tab w:val="right" w:leader="dot" w:pos="10195"/>
        </w:tabs>
        <w:rPr>
          <w:rFonts w:asciiTheme="minorHAnsi" w:eastAsiaTheme="minorEastAsia" w:hAnsiTheme="minorHAnsi" w:cstheme="minorBidi"/>
          <w:noProof/>
          <w:sz w:val="22"/>
        </w:rPr>
      </w:pPr>
      <w:hyperlink w:anchor="_Toc87202545" w:history="1">
        <w:r w:rsidR="00406BE9" w:rsidRPr="00990FF2">
          <w:rPr>
            <w:rStyle w:val="a9"/>
            <w:noProof/>
          </w:rPr>
          <w:t>5.2.3</w:t>
        </w:r>
        <w:r w:rsidR="00406BE9">
          <w:rPr>
            <w:rFonts w:asciiTheme="minorHAnsi" w:eastAsiaTheme="minorEastAsia" w:hAnsiTheme="minorHAnsi" w:cstheme="minorBidi"/>
            <w:noProof/>
            <w:sz w:val="22"/>
          </w:rPr>
          <w:tab/>
        </w:r>
        <w:r w:rsidR="00406BE9" w:rsidRPr="00990FF2">
          <w:rPr>
            <w:rStyle w:val="a9"/>
            <w:rFonts w:eastAsia="Calibri"/>
            <w:noProof/>
            <w:lang w:eastAsia="en-US"/>
          </w:rPr>
          <w:t xml:space="preserve">Зона </w:t>
        </w:r>
        <w:r w:rsidR="00406BE9" w:rsidRPr="00990FF2">
          <w:rPr>
            <w:rStyle w:val="a9"/>
            <w:rFonts w:eastAsia="Calibri"/>
            <w:noProof/>
          </w:rPr>
          <w:t>специализированной</w:t>
        </w:r>
        <w:r w:rsidR="00406BE9" w:rsidRPr="00990FF2">
          <w:rPr>
            <w:rStyle w:val="a9"/>
            <w:rFonts w:eastAsia="Calibri"/>
            <w:noProof/>
            <w:lang w:eastAsia="en-US"/>
          </w:rPr>
          <w:t xml:space="preserve"> общественной застройки </w:t>
        </w:r>
        <w:r w:rsidR="00406BE9" w:rsidRPr="00990FF2">
          <w:rPr>
            <w:rStyle w:val="a9"/>
            <w:rFonts w:eastAsia="Calibri"/>
            <w:noProof/>
          </w:rPr>
          <w:t>(буквенное обозначение – О1)</w:t>
        </w:r>
        <w:r w:rsidR="00406BE9">
          <w:rPr>
            <w:noProof/>
            <w:webHidden/>
          </w:rPr>
          <w:tab/>
        </w:r>
        <w:r w:rsidR="00406BE9">
          <w:rPr>
            <w:noProof/>
            <w:webHidden/>
          </w:rPr>
          <w:fldChar w:fldCharType="begin"/>
        </w:r>
        <w:r w:rsidR="00406BE9">
          <w:rPr>
            <w:noProof/>
            <w:webHidden/>
          </w:rPr>
          <w:instrText xml:space="preserve"> PAGEREF _Toc87202545 \h </w:instrText>
        </w:r>
        <w:r w:rsidR="00406BE9">
          <w:rPr>
            <w:noProof/>
            <w:webHidden/>
          </w:rPr>
        </w:r>
        <w:r w:rsidR="00406BE9">
          <w:rPr>
            <w:noProof/>
            <w:webHidden/>
          </w:rPr>
          <w:fldChar w:fldCharType="separate"/>
        </w:r>
        <w:r w:rsidR="00F30303">
          <w:rPr>
            <w:noProof/>
            <w:webHidden/>
          </w:rPr>
          <w:t>25</w:t>
        </w:r>
        <w:r w:rsidR="00406BE9">
          <w:rPr>
            <w:noProof/>
            <w:webHidden/>
          </w:rPr>
          <w:fldChar w:fldCharType="end"/>
        </w:r>
      </w:hyperlink>
    </w:p>
    <w:p w:rsidR="00406BE9" w:rsidRDefault="00CD4854">
      <w:pPr>
        <w:pStyle w:val="33"/>
        <w:tabs>
          <w:tab w:val="left" w:pos="1320"/>
          <w:tab w:val="right" w:leader="dot" w:pos="10195"/>
        </w:tabs>
        <w:rPr>
          <w:rFonts w:asciiTheme="minorHAnsi" w:eastAsiaTheme="minorEastAsia" w:hAnsiTheme="minorHAnsi" w:cstheme="minorBidi"/>
          <w:noProof/>
          <w:sz w:val="22"/>
        </w:rPr>
      </w:pPr>
      <w:hyperlink w:anchor="_Toc87202546" w:history="1">
        <w:r w:rsidR="00406BE9" w:rsidRPr="00990FF2">
          <w:rPr>
            <w:rStyle w:val="a9"/>
            <w:noProof/>
          </w:rPr>
          <w:t>5.2.4</w:t>
        </w:r>
        <w:r w:rsidR="00406BE9">
          <w:rPr>
            <w:rFonts w:asciiTheme="minorHAnsi" w:eastAsiaTheme="minorEastAsia" w:hAnsiTheme="minorHAnsi" w:cstheme="minorBidi"/>
            <w:noProof/>
            <w:sz w:val="22"/>
          </w:rPr>
          <w:tab/>
        </w:r>
        <w:r w:rsidR="00406BE9" w:rsidRPr="00990FF2">
          <w:rPr>
            <w:rStyle w:val="a9"/>
            <w:noProof/>
          </w:rPr>
          <w:t xml:space="preserve">Многофункциональная общественно-деловая зона </w:t>
        </w:r>
        <w:r w:rsidR="00406BE9" w:rsidRPr="00990FF2">
          <w:rPr>
            <w:rStyle w:val="a9"/>
            <w:rFonts w:eastAsia="Calibri"/>
            <w:noProof/>
          </w:rPr>
          <w:t>(буквенное обозначение – О2)</w:t>
        </w:r>
        <w:r w:rsidR="00406BE9">
          <w:rPr>
            <w:noProof/>
            <w:webHidden/>
          </w:rPr>
          <w:tab/>
        </w:r>
        <w:r w:rsidR="00406BE9">
          <w:rPr>
            <w:noProof/>
            <w:webHidden/>
          </w:rPr>
          <w:fldChar w:fldCharType="begin"/>
        </w:r>
        <w:r w:rsidR="00406BE9">
          <w:rPr>
            <w:noProof/>
            <w:webHidden/>
          </w:rPr>
          <w:instrText xml:space="preserve"> PAGEREF _Toc87202546 \h </w:instrText>
        </w:r>
        <w:r w:rsidR="00406BE9">
          <w:rPr>
            <w:noProof/>
            <w:webHidden/>
          </w:rPr>
        </w:r>
        <w:r w:rsidR="00406BE9">
          <w:rPr>
            <w:noProof/>
            <w:webHidden/>
          </w:rPr>
          <w:fldChar w:fldCharType="separate"/>
        </w:r>
        <w:r w:rsidR="00F30303">
          <w:rPr>
            <w:noProof/>
            <w:webHidden/>
          </w:rPr>
          <w:t>25</w:t>
        </w:r>
        <w:r w:rsidR="00406BE9">
          <w:rPr>
            <w:noProof/>
            <w:webHidden/>
          </w:rPr>
          <w:fldChar w:fldCharType="end"/>
        </w:r>
      </w:hyperlink>
    </w:p>
    <w:p w:rsidR="00406BE9" w:rsidRDefault="00CD4854">
      <w:pPr>
        <w:pStyle w:val="33"/>
        <w:tabs>
          <w:tab w:val="left" w:pos="1320"/>
          <w:tab w:val="right" w:leader="dot" w:pos="10195"/>
        </w:tabs>
        <w:rPr>
          <w:rFonts w:asciiTheme="minorHAnsi" w:eastAsiaTheme="minorEastAsia" w:hAnsiTheme="minorHAnsi" w:cstheme="minorBidi"/>
          <w:noProof/>
          <w:sz w:val="22"/>
        </w:rPr>
      </w:pPr>
      <w:hyperlink w:anchor="_Toc87202547" w:history="1">
        <w:r w:rsidR="00406BE9" w:rsidRPr="00990FF2">
          <w:rPr>
            <w:rStyle w:val="a9"/>
            <w:noProof/>
          </w:rPr>
          <w:t>5.2.5</w:t>
        </w:r>
        <w:r w:rsidR="00406BE9">
          <w:rPr>
            <w:rFonts w:asciiTheme="minorHAnsi" w:eastAsiaTheme="minorEastAsia" w:hAnsiTheme="minorHAnsi" w:cstheme="minorBidi"/>
            <w:noProof/>
            <w:sz w:val="22"/>
          </w:rPr>
          <w:tab/>
        </w:r>
        <w:r w:rsidR="00406BE9" w:rsidRPr="00990FF2">
          <w:rPr>
            <w:rStyle w:val="a9"/>
            <w:noProof/>
          </w:rPr>
          <w:t xml:space="preserve">Производственная зона </w:t>
        </w:r>
        <w:r w:rsidR="00406BE9" w:rsidRPr="00990FF2">
          <w:rPr>
            <w:rStyle w:val="a9"/>
            <w:rFonts w:eastAsia="Calibri"/>
            <w:noProof/>
          </w:rPr>
          <w:t>(буквенное обозначение – П)</w:t>
        </w:r>
        <w:r w:rsidR="00406BE9">
          <w:rPr>
            <w:noProof/>
            <w:webHidden/>
          </w:rPr>
          <w:tab/>
        </w:r>
        <w:r w:rsidR="00406BE9">
          <w:rPr>
            <w:noProof/>
            <w:webHidden/>
          </w:rPr>
          <w:fldChar w:fldCharType="begin"/>
        </w:r>
        <w:r w:rsidR="00406BE9">
          <w:rPr>
            <w:noProof/>
            <w:webHidden/>
          </w:rPr>
          <w:instrText xml:space="preserve"> PAGEREF _Toc87202547 \h </w:instrText>
        </w:r>
        <w:r w:rsidR="00406BE9">
          <w:rPr>
            <w:noProof/>
            <w:webHidden/>
          </w:rPr>
        </w:r>
        <w:r w:rsidR="00406BE9">
          <w:rPr>
            <w:noProof/>
            <w:webHidden/>
          </w:rPr>
          <w:fldChar w:fldCharType="separate"/>
        </w:r>
        <w:r w:rsidR="00F30303">
          <w:rPr>
            <w:noProof/>
            <w:webHidden/>
          </w:rPr>
          <w:t>25</w:t>
        </w:r>
        <w:r w:rsidR="00406BE9">
          <w:rPr>
            <w:noProof/>
            <w:webHidden/>
          </w:rPr>
          <w:fldChar w:fldCharType="end"/>
        </w:r>
      </w:hyperlink>
    </w:p>
    <w:p w:rsidR="00406BE9" w:rsidRDefault="00CD4854">
      <w:pPr>
        <w:pStyle w:val="33"/>
        <w:tabs>
          <w:tab w:val="left" w:pos="1320"/>
          <w:tab w:val="right" w:leader="dot" w:pos="10195"/>
        </w:tabs>
        <w:rPr>
          <w:rFonts w:asciiTheme="minorHAnsi" w:eastAsiaTheme="minorEastAsia" w:hAnsiTheme="minorHAnsi" w:cstheme="minorBidi"/>
          <w:noProof/>
          <w:sz w:val="22"/>
        </w:rPr>
      </w:pPr>
      <w:hyperlink w:anchor="_Toc87202548" w:history="1">
        <w:r w:rsidR="00406BE9" w:rsidRPr="00990FF2">
          <w:rPr>
            <w:rStyle w:val="a9"/>
            <w:noProof/>
          </w:rPr>
          <w:t>5.2.6</w:t>
        </w:r>
        <w:r w:rsidR="00406BE9">
          <w:rPr>
            <w:rFonts w:asciiTheme="minorHAnsi" w:eastAsiaTheme="minorEastAsia" w:hAnsiTheme="minorHAnsi" w:cstheme="minorBidi"/>
            <w:noProof/>
            <w:sz w:val="22"/>
          </w:rPr>
          <w:tab/>
        </w:r>
        <w:r w:rsidR="00406BE9" w:rsidRPr="00990FF2">
          <w:rPr>
            <w:rStyle w:val="a9"/>
            <w:noProof/>
          </w:rPr>
          <w:t xml:space="preserve">Зона инженерной инфраструктуры </w:t>
        </w:r>
        <w:r w:rsidR="00406BE9" w:rsidRPr="00990FF2">
          <w:rPr>
            <w:rStyle w:val="a9"/>
            <w:rFonts w:eastAsia="Calibri"/>
            <w:noProof/>
          </w:rPr>
          <w:t>(буквенное обозначение – ИИ)</w:t>
        </w:r>
        <w:r w:rsidR="00406BE9">
          <w:rPr>
            <w:noProof/>
            <w:webHidden/>
          </w:rPr>
          <w:tab/>
        </w:r>
        <w:r w:rsidR="00406BE9">
          <w:rPr>
            <w:noProof/>
            <w:webHidden/>
          </w:rPr>
          <w:fldChar w:fldCharType="begin"/>
        </w:r>
        <w:r w:rsidR="00406BE9">
          <w:rPr>
            <w:noProof/>
            <w:webHidden/>
          </w:rPr>
          <w:instrText xml:space="preserve"> PAGEREF _Toc87202548 \h </w:instrText>
        </w:r>
        <w:r w:rsidR="00406BE9">
          <w:rPr>
            <w:noProof/>
            <w:webHidden/>
          </w:rPr>
        </w:r>
        <w:r w:rsidR="00406BE9">
          <w:rPr>
            <w:noProof/>
            <w:webHidden/>
          </w:rPr>
          <w:fldChar w:fldCharType="separate"/>
        </w:r>
        <w:r w:rsidR="00F30303">
          <w:rPr>
            <w:noProof/>
            <w:webHidden/>
          </w:rPr>
          <w:t>26</w:t>
        </w:r>
        <w:r w:rsidR="00406BE9">
          <w:rPr>
            <w:noProof/>
            <w:webHidden/>
          </w:rPr>
          <w:fldChar w:fldCharType="end"/>
        </w:r>
      </w:hyperlink>
    </w:p>
    <w:p w:rsidR="00406BE9" w:rsidRDefault="00CD4854">
      <w:pPr>
        <w:pStyle w:val="33"/>
        <w:tabs>
          <w:tab w:val="left" w:pos="1320"/>
          <w:tab w:val="right" w:leader="dot" w:pos="10195"/>
        </w:tabs>
        <w:rPr>
          <w:rFonts w:asciiTheme="minorHAnsi" w:eastAsiaTheme="minorEastAsia" w:hAnsiTheme="minorHAnsi" w:cstheme="minorBidi"/>
          <w:noProof/>
          <w:sz w:val="22"/>
        </w:rPr>
      </w:pPr>
      <w:hyperlink w:anchor="_Toc87202549" w:history="1">
        <w:r w:rsidR="00406BE9" w:rsidRPr="00990FF2">
          <w:rPr>
            <w:rStyle w:val="a9"/>
            <w:noProof/>
          </w:rPr>
          <w:t>5.2.7</w:t>
        </w:r>
        <w:r w:rsidR="00406BE9">
          <w:rPr>
            <w:rFonts w:asciiTheme="minorHAnsi" w:eastAsiaTheme="minorEastAsia" w:hAnsiTheme="minorHAnsi" w:cstheme="minorBidi"/>
            <w:noProof/>
            <w:sz w:val="22"/>
          </w:rPr>
          <w:tab/>
        </w:r>
        <w:r w:rsidR="00406BE9" w:rsidRPr="00990FF2">
          <w:rPr>
            <w:rStyle w:val="a9"/>
            <w:noProof/>
          </w:rPr>
          <w:t xml:space="preserve">Зона транспортной инфраструктуры </w:t>
        </w:r>
        <w:r w:rsidR="00406BE9" w:rsidRPr="00990FF2">
          <w:rPr>
            <w:rStyle w:val="a9"/>
            <w:rFonts w:eastAsia="Calibri"/>
            <w:noProof/>
          </w:rPr>
          <w:t>(буквенное обозначение – ТИ)</w:t>
        </w:r>
        <w:r w:rsidR="00406BE9">
          <w:rPr>
            <w:noProof/>
            <w:webHidden/>
          </w:rPr>
          <w:tab/>
        </w:r>
        <w:r w:rsidR="00406BE9">
          <w:rPr>
            <w:noProof/>
            <w:webHidden/>
          </w:rPr>
          <w:fldChar w:fldCharType="begin"/>
        </w:r>
        <w:r w:rsidR="00406BE9">
          <w:rPr>
            <w:noProof/>
            <w:webHidden/>
          </w:rPr>
          <w:instrText xml:space="preserve"> PAGEREF _Toc87202549 \h </w:instrText>
        </w:r>
        <w:r w:rsidR="00406BE9">
          <w:rPr>
            <w:noProof/>
            <w:webHidden/>
          </w:rPr>
        </w:r>
        <w:r w:rsidR="00406BE9">
          <w:rPr>
            <w:noProof/>
            <w:webHidden/>
          </w:rPr>
          <w:fldChar w:fldCharType="separate"/>
        </w:r>
        <w:r w:rsidR="00F30303">
          <w:rPr>
            <w:noProof/>
            <w:webHidden/>
          </w:rPr>
          <w:t>26</w:t>
        </w:r>
        <w:r w:rsidR="00406BE9">
          <w:rPr>
            <w:noProof/>
            <w:webHidden/>
          </w:rPr>
          <w:fldChar w:fldCharType="end"/>
        </w:r>
      </w:hyperlink>
    </w:p>
    <w:p w:rsidR="00406BE9" w:rsidRDefault="00CD4854">
      <w:pPr>
        <w:pStyle w:val="33"/>
        <w:tabs>
          <w:tab w:val="left" w:pos="1320"/>
          <w:tab w:val="right" w:leader="dot" w:pos="10195"/>
        </w:tabs>
        <w:rPr>
          <w:rFonts w:asciiTheme="minorHAnsi" w:eastAsiaTheme="minorEastAsia" w:hAnsiTheme="minorHAnsi" w:cstheme="minorBidi"/>
          <w:noProof/>
          <w:sz w:val="22"/>
        </w:rPr>
      </w:pPr>
      <w:hyperlink w:anchor="_Toc87202550" w:history="1">
        <w:r w:rsidR="00406BE9" w:rsidRPr="00990FF2">
          <w:rPr>
            <w:rStyle w:val="a9"/>
            <w:noProof/>
          </w:rPr>
          <w:t>5.2.8</w:t>
        </w:r>
        <w:r w:rsidR="00406BE9">
          <w:rPr>
            <w:rFonts w:asciiTheme="minorHAnsi" w:eastAsiaTheme="minorEastAsia" w:hAnsiTheme="minorHAnsi" w:cstheme="minorBidi"/>
            <w:noProof/>
            <w:sz w:val="22"/>
          </w:rPr>
          <w:tab/>
        </w:r>
        <w:r w:rsidR="00406BE9" w:rsidRPr="00990FF2">
          <w:rPr>
            <w:rStyle w:val="a9"/>
            <w:noProof/>
          </w:rPr>
          <w:t xml:space="preserve">Зона сельскохозяйственных угодий </w:t>
        </w:r>
        <w:r w:rsidR="00406BE9" w:rsidRPr="00990FF2">
          <w:rPr>
            <w:rStyle w:val="a9"/>
            <w:rFonts w:eastAsia="Calibri"/>
            <w:noProof/>
          </w:rPr>
          <w:t>(буквенное обозначение – Сх1)</w:t>
        </w:r>
        <w:r w:rsidR="00406BE9">
          <w:rPr>
            <w:noProof/>
            <w:webHidden/>
          </w:rPr>
          <w:tab/>
        </w:r>
        <w:r w:rsidR="00406BE9">
          <w:rPr>
            <w:noProof/>
            <w:webHidden/>
          </w:rPr>
          <w:fldChar w:fldCharType="begin"/>
        </w:r>
        <w:r w:rsidR="00406BE9">
          <w:rPr>
            <w:noProof/>
            <w:webHidden/>
          </w:rPr>
          <w:instrText xml:space="preserve"> PAGEREF _Toc87202550 \h </w:instrText>
        </w:r>
        <w:r w:rsidR="00406BE9">
          <w:rPr>
            <w:noProof/>
            <w:webHidden/>
          </w:rPr>
        </w:r>
        <w:r w:rsidR="00406BE9">
          <w:rPr>
            <w:noProof/>
            <w:webHidden/>
          </w:rPr>
          <w:fldChar w:fldCharType="separate"/>
        </w:r>
        <w:r w:rsidR="00F30303">
          <w:rPr>
            <w:noProof/>
            <w:webHidden/>
          </w:rPr>
          <w:t>26</w:t>
        </w:r>
        <w:r w:rsidR="00406BE9">
          <w:rPr>
            <w:noProof/>
            <w:webHidden/>
          </w:rPr>
          <w:fldChar w:fldCharType="end"/>
        </w:r>
      </w:hyperlink>
    </w:p>
    <w:p w:rsidR="00406BE9" w:rsidRDefault="00CD4854">
      <w:pPr>
        <w:pStyle w:val="33"/>
        <w:tabs>
          <w:tab w:val="left" w:pos="1320"/>
          <w:tab w:val="right" w:leader="dot" w:pos="10195"/>
        </w:tabs>
        <w:rPr>
          <w:rFonts w:asciiTheme="minorHAnsi" w:eastAsiaTheme="minorEastAsia" w:hAnsiTheme="minorHAnsi" w:cstheme="minorBidi"/>
          <w:noProof/>
          <w:sz w:val="22"/>
        </w:rPr>
      </w:pPr>
      <w:hyperlink w:anchor="_Toc87202551" w:history="1">
        <w:r w:rsidR="00406BE9" w:rsidRPr="00990FF2">
          <w:rPr>
            <w:rStyle w:val="a9"/>
            <w:noProof/>
          </w:rPr>
          <w:t>5.2.9</w:t>
        </w:r>
        <w:r w:rsidR="00406BE9">
          <w:rPr>
            <w:rFonts w:asciiTheme="minorHAnsi" w:eastAsiaTheme="minorEastAsia" w:hAnsiTheme="minorHAnsi" w:cstheme="minorBidi"/>
            <w:noProof/>
            <w:sz w:val="22"/>
          </w:rPr>
          <w:tab/>
        </w:r>
        <w:r w:rsidR="00406BE9" w:rsidRPr="00990FF2">
          <w:rPr>
            <w:rStyle w:val="a9"/>
            <w:noProof/>
          </w:rPr>
          <w:t xml:space="preserve">Производственная зона сельскохозяйственных предприятий </w:t>
        </w:r>
        <w:r w:rsidR="00406BE9" w:rsidRPr="00990FF2">
          <w:rPr>
            <w:rStyle w:val="a9"/>
            <w:rFonts w:eastAsia="Calibri"/>
            <w:noProof/>
          </w:rPr>
          <w:t>(буквенное обозначение – Сх2)</w:t>
        </w:r>
        <w:r w:rsidR="00406BE9">
          <w:rPr>
            <w:noProof/>
            <w:webHidden/>
          </w:rPr>
          <w:tab/>
        </w:r>
        <w:r w:rsidR="00406BE9">
          <w:rPr>
            <w:noProof/>
            <w:webHidden/>
          </w:rPr>
          <w:fldChar w:fldCharType="begin"/>
        </w:r>
        <w:r w:rsidR="00406BE9">
          <w:rPr>
            <w:noProof/>
            <w:webHidden/>
          </w:rPr>
          <w:instrText xml:space="preserve"> PAGEREF _Toc87202551 \h </w:instrText>
        </w:r>
        <w:r w:rsidR="00406BE9">
          <w:rPr>
            <w:noProof/>
            <w:webHidden/>
          </w:rPr>
        </w:r>
        <w:r w:rsidR="00406BE9">
          <w:rPr>
            <w:noProof/>
            <w:webHidden/>
          </w:rPr>
          <w:fldChar w:fldCharType="separate"/>
        </w:r>
        <w:r w:rsidR="00F30303">
          <w:rPr>
            <w:noProof/>
            <w:webHidden/>
          </w:rPr>
          <w:t>26</w:t>
        </w:r>
        <w:r w:rsidR="00406BE9">
          <w:rPr>
            <w:noProof/>
            <w:webHidden/>
          </w:rPr>
          <w:fldChar w:fldCharType="end"/>
        </w:r>
      </w:hyperlink>
    </w:p>
    <w:p w:rsidR="00406BE9" w:rsidRDefault="00CD4854">
      <w:pPr>
        <w:pStyle w:val="33"/>
        <w:tabs>
          <w:tab w:val="left" w:pos="1540"/>
          <w:tab w:val="right" w:leader="dot" w:pos="10195"/>
        </w:tabs>
        <w:rPr>
          <w:rFonts w:asciiTheme="minorHAnsi" w:eastAsiaTheme="minorEastAsia" w:hAnsiTheme="minorHAnsi" w:cstheme="minorBidi"/>
          <w:noProof/>
          <w:sz w:val="22"/>
        </w:rPr>
      </w:pPr>
      <w:hyperlink w:anchor="_Toc87202552" w:history="1">
        <w:r w:rsidR="00406BE9" w:rsidRPr="00990FF2">
          <w:rPr>
            <w:rStyle w:val="a9"/>
            <w:noProof/>
          </w:rPr>
          <w:t>5.2.10</w:t>
        </w:r>
        <w:r w:rsidR="00406BE9">
          <w:rPr>
            <w:rFonts w:asciiTheme="minorHAnsi" w:eastAsiaTheme="minorEastAsia" w:hAnsiTheme="minorHAnsi" w:cstheme="minorBidi"/>
            <w:noProof/>
            <w:sz w:val="22"/>
          </w:rPr>
          <w:tab/>
        </w:r>
        <w:r w:rsidR="00406BE9" w:rsidRPr="00990FF2">
          <w:rPr>
            <w:rStyle w:val="a9"/>
            <w:noProof/>
          </w:rPr>
          <w:t xml:space="preserve">Зона садоводческих или огороднических некоммерческих товариществ </w:t>
        </w:r>
        <w:r w:rsidR="00406BE9" w:rsidRPr="00990FF2">
          <w:rPr>
            <w:rStyle w:val="a9"/>
            <w:rFonts w:eastAsia="Calibri"/>
            <w:noProof/>
          </w:rPr>
          <w:t>(буквенное обозначение – Сх3)</w:t>
        </w:r>
        <w:r w:rsidR="00406BE9">
          <w:rPr>
            <w:noProof/>
            <w:webHidden/>
          </w:rPr>
          <w:tab/>
        </w:r>
        <w:r w:rsidR="00406BE9">
          <w:rPr>
            <w:noProof/>
            <w:webHidden/>
          </w:rPr>
          <w:fldChar w:fldCharType="begin"/>
        </w:r>
        <w:r w:rsidR="00406BE9">
          <w:rPr>
            <w:noProof/>
            <w:webHidden/>
          </w:rPr>
          <w:instrText xml:space="preserve"> PAGEREF _Toc87202552 \h </w:instrText>
        </w:r>
        <w:r w:rsidR="00406BE9">
          <w:rPr>
            <w:noProof/>
            <w:webHidden/>
          </w:rPr>
        </w:r>
        <w:r w:rsidR="00406BE9">
          <w:rPr>
            <w:noProof/>
            <w:webHidden/>
          </w:rPr>
          <w:fldChar w:fldCharType="separate"/>
        </w:r>
        <w:r w:rsidR="00F30303">
          <w:rPr>
            <w:noProof/>
            <w:webHidden/>
          </w:rPr>
          <w:t>27</w:t>
        </w:r>
        <w:r w:rsidR="00406BE9">
          <w:rPr>
            <w:noProof/>
            <w:webHidden/>
          </w:rPr>
          <w:fldChar w:fldCharType="end"/>
        </w:r>
      </w:hyperlink>
    </w:p>
    <w:p w:rsidR="00406BE9" w:rsidRDefault="00CD4854">
      <w:pPr>
        <w:pStyle w:val="33"/>
        <w:tabs>
          <w:tab w:val="left" w:pos="1540"/>
          <w:tab w:val="right" w:leader="dot" w:pos="10195"/>
        </w:tabs>
        <w:rPr>
          <w:rFonts w:asciiTheme="minorHAnsi" w:eastAsiaTheme="minorEastAsia" w:hAnsiTheme="minorHAnsi" w:cstheme="minorBidi"/>
          <w:noProof/>
          <w:sz w:val="22"/>
        </w:rPr>
      </w:pPr>
      <w:hyperlink w:anchor="_Toc87202553" w:history="1">
        <w:r w:rsidR="00406BE9" w:rsidRPr="00990FF2">
          <w:rPr>
            <w:rStyle w:val="a9"/>
            <w:noProof/>
          </w:rPr>
          <w:t>5.2.11</w:t>
        </w:r>
        <w:r w:rsidR="00406BE9">
          <w:rPr>
            <w:rFonts w:asciiTheme="minorHAnsi" w:eastAsiaTheme="minorEastAsia" w:hAnsiTheme="minorHAnsi" w:cstheme="minorBidi"/>
            <w:noProof/>
            <w:sz w:val="22"/>
          </w:rPr>
          <w:tab/>
        </w:r>
        <w:r w:rsidR="00406BE9" w:rsidRPr="00990FF2">
          <w:rPr>
            <w:rStyle w:val="a9"/>
            <w:rFonts w:eastAsia="Calibri"/>
            <w:noProof/>
            <w:lang w:eastAsia="en-US"/>
          </w:rPr>
          <w:t xml:space="preserve">Зона лесов </w:t>
        </w:r>
        <w:r w:rsidR="00406BE9" w:rsidRPr="00990FF2">
          <w:rPr>
            <w:rStyle w:val="a9"/>
            <w:rFonts w:eastAsia="Calibri"/>
            <w:noProof/>
          </w:rPr>
          <w:t>(буквенное обозначение – Л)</w:t>
        </w:r>
        <w:r w:rsidR="00406BE9">
          <w:rPr>
            <w:noProof/>
            <w:webHidden/>
          </w:rPr>
          <w:tab/>
        </w:r>
        <w:r w:rsidR="00406BE9">
          <w:rPr>
            <w:noProof/>
            <w:webHidden/>
          </w:rPr>
          <w:fldChar w:fldCharType="begin"/>
        </w:r>
        <w:r w:rsidR="00406BE9">
          <w:rPr>
            <w:noProof/>
            <w:webHidden/>
          </w:rPr>
          <w:instrText xml:space="preserve"> PAGEREF _Toc87202553 \h </w:instrText>
        </w:r>
        <w:r w:rsidR="00406BE9">
          <w:rPr>
            <w:noProof/>
            <w:webHidden/>
          </w:rPr>
        </w:r>
        <w:r w:rsidR="00406BE9">
          <w:rPr>
            <w:noProof/>
            <w:webHidden/>
          </w:rPr>
          <w:fldChar w:fldCharType="separate"/>
        </w:r>
        <w:r w:rsidR="00F30303">
          <w:rPr>
            <w:noProof/>
            <w:webHidden/>
          </w:rPr>
          <w:t>27</w:t>
        </w:r>
        <w:r w:rsidR="00406BE9">
          <w:rPr>
            <w:noProof/>
            <w:webHidden/>
          </w:rPr>
          <w:fldChar w:fldCharType="end"/>
        </w:r>
      </w:hyperlink>
    </w:p>
    <w:p w:rsidR="00406BE9" w:rsidRDefault="00CD4854">
      <w:pPr>
        <w:pStyle w:val="33"/>
        <w:tabs>
          <w:tab w:val="left" w:pos="1540"/>
          <w:tab w:val="right" w:leader="dot" w:pos="10195"/>
        </w:tabs>
        <w:rPr>
          <w:rFonts w:asciiTheme="minorHAnsi" w:eastAsiaTheme="minorEastAsia" w:hAnsiTheme="minorHAnsi" w:cstheme="minorBidi"/>
          <w:noProof/>
          <w:sz w:val="22"/>
        </w:rPr>
      </w:pPr>
      <w:hyperlink w:anchor="_Toc87202554" w:history="1">
        <w:r w:rsidR="00406BE9" w:rsidRPr="00990FF2">
          <w:rPr>
            <w:rStyle w:val="a9"/>
            <w:noProof/>
          </w:rPr>
          <w:t>5.2.12</w:t>
        </w:r>
        <w:r w:rsidR="00406BE9">
          <w:rPr>
            <w:rFonts w:asciiTheme="minorHAnsi" w:eastAsiaTheme="minorEastAsia" w:hAnsiTheme="minorHAnsi" w:cstheme="minorBidi"/>
            <w:noProof/>
            <w:sz w:val="22"/>
          </w:rPr>
          <w:tab/>
        </w:r>
        <w:r w:rsidR="00406BE9" w:rsidRPr="00990FF2">
          <w:rPr>
            <w:rStyle w:val="a9"/>
            <w:noProof/>
          </w:rPr>
          <w:t xml:space="preserve">Зона кладбищ </w:t>
        </w:r>
        <w:r w:rsidR="00406BE9" w:rsidRPr="00990FF2">
          <w:rPr>
            <w:rStyle w:val="a9"/>
            <w:rFonts w:eastAsia="Calibri"/>
            <w:noProof/>
          </w:rPr>
          <w:t>(буквенное обозначение – Сп1)</w:t>
        </w:r>
        <w:r w:rsidR="00406BE9">
          <w:rPr>
            <w:noProof/>
            <w:webHidden/>
          </w:rPr>
          <w:tab/>
        </w:r>
        <w:r w:rsidR="00406BE9">
          <w:rPr>
            <w:noProof/>
            <w:webHidden/>
          </w:rPr>
          <w:fldChar w:fldCharType="begin"/>
        </w:r>
        <w:r w:rsidR="00406BE9">
          <w:rPr>
            <w:noProof/>
            <w:webHidden/>
          </w:rPr>
          <w:instrText xml:space="preserve"> PAGEREF _Toc87202554 \h </w:instrText>
        </w:r>
        <w:r w:rsidR="00406BE9">
          <w:rPr>
            <w:noProof/>
            <w:webHidden/>
          </w:rPr>
        </w:r>
        <w:r w:rsidR="00406BE9">
          <w:rPr>
            <w:noProof/>
            <w:webHidden/>
          </w:rPr>
          <w:fldChar w:fldCharType="separate"/>
        </w:r>
        <w:r w:rsidR="00F30303">
          <w:rPr>
            <w:noProof/>
            <w:webHidden/>
          </w:rPr>
          <w:t>27</w:t>
        </w:r>
        <w:r w:rsidR="00406BE9">
          <w:rPr>
            <w:noProof/>
            <w:webHidden/>
          </w:rPr>
          <w:fldChar w:fldCharType="end"/>
        </w:r>
      </w:hyperlink>
    </w:p>
    <w:p w:rsidR="00406BE9" w:rsidRDefault="00CD4854">
      <w:pPr>
        <w:pStyle w:val="33"/>
        <w:tabs>
          <w:tab w:val="left" w:pos="1540"/>
          <w:tab w:val="right" w:leader="dot" w:pos="10195"/>
        </w:tabs>
        <w:rPr>
          <w:rFonts w:asciiTheme="minorHAnsi" w:eastAsiaTheme="minorEastAsia" w:hAnsiTheme="minorHAnsi" w:cstheme="minorBidi"/>
          <w:noProof/>
          <w:sz w:val="22"/>
        </w:rPr>
      </w:pPr>
      <w:hyperlink w:anchor="_Toc87202555" w:history="1">
        <w:r w:rsidR="00406BE9" w:rsidRPr="00990FF2">
          <w:rPr>
            <w:rStyle w:val="a9"/>
            <w:noProof/>
          </w:rPr>
          <w:t>5.2.13</w:t>
        </w:r>
        <w:r w:rsidR="00406BE9">
          <w:rPr>
            <w:rFonts w:asciiTheme="minorHAnsi" w:eastAsiaTheme="minorEastAsia" w:hAnsiTheme="minorHAnsi" w:cstheme="minorBidi"/>
            <w:noProof/>
            <w:sz w:val="22"/>
          </w:rPr>
          <w:tab/>
        </w:r>
        <w:r w:rsidR="00406BE9" w:rsidRPr="00990FF2">
          <w:rPr>
            <w:rStyle w:val="a9"/>
            <w:noProof/>
          </w:rPr>
          <w:t xml:space="preserve">Зона складирования и захоронения отходов </w:t>
        </w:r>
        <w:r w:rsidR="00406BE9" w:rsidRPr="00990FF2">
          <w:rPr>
            <w:rStyle w:val="a9"/>
            <w:rFonts w:eastAsia="Calibri"/>
            <w:noProof/>
          </w:rPr>
          <w:t>(буквенное обозначение – Сп2)</w:t>
        </w:r>
        <w:r w:rsidR="00406BE9">
          <w:rPr>
            <w:noProof/>
            <w:webHidden/>
          </w:rPr>
          <w:tab/>
        </w:r>
        <w:r w:rsidR="00406BE9">
          <w:rPr>
            <w:noProof/>
            <w:webHidden/>
          </w:rPr>
          <w:fldChar w:fldCharType="begin"/>
        </w:r>
        <w:r w:rsidR="00406BE9">
          <w:rPr>
            <w:noProof/>
            <w:webHidden/>
          </w:rPr>
          <w:instrText xml:space="preserve"> PAGEREF _Toc87202555 \h </w:instrText>
        </w:r>
        <w:r w:rsidR="00406BE9">
          <w:rPr>
            <w:noProof/>
            <w:webHidden/>
          </w:rPr>
        </w:r>
        <w:r w:rsidR="00406BE9">
          <w:rPr>
            <w:noProof/>
            <w:webHidden/>
          </w:rPr>
          <w:fldChar w:fldCharType="separate"/>
        </w:r>
        <w:r w:rsidR="00F30303">
          <w:rPr>
            <w:noProof/>
            <w:webHidden/>
          </w:rPr>
          <w:t>27</w:t>
        </w:r>
        <w:r w:rsidR="00406BE9">
          <w:rPr>
            <w:noProof/>
            <w:webHidden/>
          </w:rPr>
          <w:fldChar w:fldCharType="end"/>
        </w:r>
      </w:hyperlink>
    </w:p>
    <w:p w:rsidR="00406BE9" w:rsidRDefault="00CD4854">
      <w:pPr>
        <w:pStyle w:val="33"/>
        <w:tabs>
          <w:tab w:val="left" w:pos="1540"/>
          <w:tab w:val="right" w:leader="dot" w:pos="10195"/>
        </w:tabs>
        <w:rPr>
          <w:rFonts w:asciiTheme="minorHAnsi" w:eastAsiaTheme="minorEastAsia" w:hAnsiTheme="minorHAnsi" w:cstheme="minorBidi"/>
          <w:noProof/>
          <w:sz w:val="22"/>
        </w:rPr>
      </w:pPr>
      <w:hyperlink w:anchor="_Toc87202556" w:history="1">
        <w:r w:rsidR="00406BE9" w:rsidRPr="00990FF2">
          <w:rPr>
            <w:rStyle w:val="a9"/>
            <w:noProof/>
          </w:rPr>
          <w:t>5.2.14</w:t>
        </w:r>
        <w:r w:rsidR="00406BE9">
          <w:rPr>
            <w:rFonts w:asciiTheme="minorHAnsi" w:eastAsiaTheme="minorEastAsia" w:hAnsiTheme="minorHAnsi" w:cstheme="minorBidi"/>
            <w:noProof/>
            <w:sz w:val="22"/>
          </w:rPr>
          <w:tab/>
        </w:r>
        <w:r w:rsidR="00406BE9" w:rsidRPr="00990FF2">
          <w:rPr>
            <w:rStyle w:val="a9"/>
            <w:noProof/>
          </w:rPr>
          <w:t xml:space="preserve">Зона акваторий </w:t>
        </w:r>
        <w:r w:rsidR="00406BE9" w:rsidRPr="00990FF2">
          <w:rPr>
            <w:rStyle w:val="a9"/>
            <w:rFonts w:eastAsia="Calibri"/>
            <w:noProof/>
          </w:rPr>
          <w:t>(буквенное обозначение – В)</w:t>
        </w:r>
        <w:r w:rsidR="00406BE9">
          <w:rPr>
            <w:noProof/>
            <w:webHidden/>
          </w:rPr>
          <w:tab/>
        </w:r>
        <w:r w:rsidR="00406BE9">
          <w:rPr>
            <w:noProof/>
            <w:webHidden/>
          </w:rPr>
          <w:fldChar w:fldCharType="begin"/>
        </w:r>
        <w:r w:rsidR="00406BE9">
          <w:rPr>
            <w:noProof/>
            <w:webHidden/>
          </w:rPr>
          <w:instrText xml:space="preserve"> PAGEREF _Toc87202556 \h </w:instrText>
        </w:r>
        <w:r w:rsidR="00406BE9">
          <w:rPr>
            <w:noProof/>
            <w:webHidden/>
          </w:rPr>
        </w:r>
        <w:r w:rsidR="00406BE9">
          <w:rPr>
            <w:noProof/>
            <w:webHidden/>
          </w:rPr>
          <w:fldChar w:fldCharType="separate"/>
        </w:r>
        <w:r w:rsidR="00F30303">
          <w:rPr>
            <w:noProof/>
            <w:webHidden/>
          </w:rPr>
          <w:t>28</w:t>
        </w:r>
        <w:r w:rsidR="00406BE9">
          <w:rPr>
            <w:noProof/>
            <w:webHidden/>
          </w:rPr>
          <w:fldChar w:fldCharType="end"/>
        </w:r>
      </w:hyperlink>
    </w:p>
    <w:p w:rsidR="00406BE9" w:rsidRDefault="00CD4854">
      <w:pPr>
        <w:pStyle w:val="12"/>
        <w:rPr>
          <w:rFonts w:asciiTheme="minorHAnsi" w:eastAsiaTheme="minorEastAsia" w:hAnsiTheme="minorHAnsi" w:cstheme="minorBidi"/>
          <w:noProof/>
          <w:sz w:val="22"/>
        </w:rPr>
      </w:pPr>
      <w:hyperlink w:anchor="_Toc87202557" w:history="1">
        <w:r w:rsidR="00406BE9" w:rsidRPr="00990FF2">
          <w:rPr>
            <w:rStyle w:val="a9"/>
            <w:noProof/>
          </w:rPr>
          <w:t>6</w:t>
        </w:r>
        <w:r w:rsidR="00406BE9">
          <w:rPr>
            <w:rFonts w:asciiTheme="minorHAnsi" w:eastAsiaTheme="minorEastAsia" w:hAnsiTheme="minorHAnsi" w:cstheme="minorBidi"/>
            <w:noProof/>
            <w:sz w:val="22"/>
          </w:rPr>
          <w:tab/>
        </w:r>
        <w:r w:rsidR="00406BE9" w:rsidRPr="00990FF2">
          <w:rPr>
            <w:rStyle w:val="a9"/>
            <w:noProof/>
          </w:rPr>
          <w:t>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поселения</w:t>
        </w:r>
        <w:r w:rsidR="00406BE9">
          <w:rPr>
            <w:noProof/>
            <w:webHidden/>
          </w:rPr>
          <w:tab/>
        </w:r>
        <w:r w:rsidR="00406BE9">
          <w:rPr>
            <w:noProof/>
            <w:webHidden/>
          </w:rPr>
          <w:fldChar w:fldCharType="begin"/>
        </w:r>
        <w:r w:rsidR="00406BE9">
          <w:rPr>
            <w:noProof/>
            <w:webHidden/>
          </w:rPr>
          <w:instrText xml:space="preserve"> PAGEREF _Toc87202557 \h </w:instrText>
        </w:r>
        <w:r w:rsidR="00406BE9">
          <w:rPr>
            <w:noProof/>
            <w:webHidden/>
          </w:rPr>
        </w:r>
        <w:r w:rsidR="00406BE9">
          <w:rPr>
            <w:noProof/>
            <w:webHidden/>
          </w:rPr>
          <w:fldChar w:fldCharType="separate"/>
        </w:r>
        <w:r w:rsidR="00F30303">
          <w:rPr>
            <w:noProof/>
            <w:webHidden/>
          </w:rPr>
          <w:t>29</w:t>
        </w:r>
        <w:r w:rsidR="00406BE9">
          <w:rPr>
            <w:noProof/>
            <w:webHidden/>
          </w:rPr>
          <w:fldChar w:fldCharType="end"/>
        </w:r>
      </w:hyperlink>
    </w:p>
    <w:p w:rsidR="00406BE9" w:rsidRDefault="00CD4854">
      <w:pPr>
        <w:pStyle w:val="12"/>
        <w:rPr>
          <w:rFonts w:asciiTheme="minorHAnsi" w:eastAsiaTheme="minorEastAsia" w:hAnsiTheme="minorHAnsi" w:cstheme="minorBidi"/>
          <w:noProof/>
          <w:sz w:val="22"/>
        </w:rPr>
      </w:pPr>
      <w:hyperlink w:anchor="_Toc87202558" w:history="1">
        <w:r w:rsidR="00406BE9" w:rsidRPr="00990FF2">
          <w:rPr>
            <w:rStyle w:val="a9"/>
            <w:noProof/>
          </w:rPr>
          <w:t>7</w:t>
        </w:r>
        <w:r w:rsidR="00406BE9">
          <w:rPr>
            <w:rFonts w:asciiTheme="minorHAnsi" w:eastAsiaTheme="minorEastAsia" w:hAnsiTheme="minorHAnsi" w:cstheme="minorBidi"/>
            <w:noProof/>
            <w:sz w:val="22"/>
          </w:rPr>
          <w:tab/>
        </w:r>
        <w:r w:rsidR="00406BE9" w:rsidRPr="00990FF2">
          <w:rPr>
            <w:rStyle w:val="a9"/>
            <w:noProof/>
          </w:rPr>
          <w:t>Учет инвестиционных программ субъектов естественных монополий и организаций коммунального комплекса</w:t>
        </w:r>
        <w:r w:rsidR="00406BE9">
          <w:rPr>
            <w:noProof/>
            <w:webHidden/>
          </w:rPr>
          <w:tab/>
        </w:r>
        <w:r w:rsidR="00406BE9">
          <w:rPr>
            <w:noProof/>
            <w:webHidden/>
          </w:rPr>
          <w:fldChar w:fldCharType="begin"/>
        </w:r>
        <w:r w:rsidR="00406BE9">
          <w:rPr>
            <w:noProof/>
            <w:webHidden/>
          </w:rPr>
          <w:instrText xml:space="preserve"> PAGEREF _Toc87202558 \h </w:instrText>
        </w:r>
        <w:r w:rsidR="00406BE9">
          <w:rPr>
            <w:noProof/>
            <w:webHidden/>
          </w:rPr>
        </w:r>
        <w:r w:rsidR="00406BE9">
          <w:rPr>
            <w:noProof/>
            <w:webHidden/>
          </w:rPr>
          <w:fldChar w:fldCharType="separate"/>
        </w:r>
        <w:r w:rsidR="00F30303">
          <w:rPr>
            <w:noProof/>
            <w:webHidden/>
          </w:rPr>
          <w:t>30</w:t>
        </w:r>
        <w:r w:rsidR="00406BE9">
          <w:rPr>
            <w:noProof/>
            <w:webHidden/>
          </w:rPr>
          <w:fldChar w:fldCharType="end"/>
        </w:r>
      </w:hyperlink>
    </w:p>
    <w:p w:rsidR="00406BE9" w:rsidRDefault="00CD4854">
      <w:pPr>
        <w:pStyle w:val="23"/>
        <w:tabs>
          <w:tab w:val="left" w:pos="880"/>
          <w:tab w:val="right" w:leader="dot" w:pos="10195"/>
        </w:tabs>
        <w:rPr>
          <w:rFonts w:asciiTheme="minorHAnsi" w:eastAsiaTheme="minorEastAsia" w:hAnsiTheme="minorHAnsi" w:cstheme="minorBidi"/>
          <w:noProof/>
          <w:sz w:val="22"/>
        </w:rPr>
      </w:pPr>
      <w:hyperlink w:anchor="_Toc87202559" w:history="1">
        <w:r w:rsidR="00406BE9" w:rsidRPr="00990FF2">
          <w:rPr>
            <w:rStyle w:val="a9"/>
            <w:noProof/>
          </w:rPr>
          <w:t>7.1</w:t>
        </w:r>
        <w:r w:rsidR="00406BE9">
          <w:rPr>
            <w:rFonts w:asciiTheme="minorHAnsi" w:eastAsiaTheme="minorEastAsia" w:hAnsiTheme="minorHAnsi" w:cstheme="minorBidi"/>
            <w:noProof/>
            <w:sz w:val="22"/>
          </w:rPr>
          <w:tab/>
        </w:r>
        <w:r w:rsidR="00406BE9" w:rsidRPr="00990FF2">
          <w:rPr>
            <w:rStyle w:val="a9"/>
            <w:noProof/>
          </w:rPr>
          <w:t>Объекты и планируемые места их размещения, предусмотренные инвестиционными программами субъектов естественных монополий</w:t>
        </w:r>
        <w:r w:rsidR="00406BE9">
          <w:rPr>
            <w:noProof/>
            <w:webHidden/>
          </w:rPr>
          <w:tab/>
        </w:r>
        <w:r w:rsidR="00406BE9">
          <w:rPr>
            <w:noProof/>
            <w:webHidden/>
          </w:rPr>
          <w:fldChar w:fldCharType="begin"/>
        </w:r>
        <w:r w:rsidR="00406BE9">
          <w:rPr>
            <w:noProof/>
            <w:webHidden/>
          </w:rPr>
          <w:instrText xml:space="preserve"> PAGEREF _Toc87202559 \h </w:instrText>
        </w:r>
        <w:r w:rsidR="00406BE9">
          <w:rPr>
            <w:noProof/>
            <w:webHidden/>
          </w:rPr>
        </w:r>
        <w:r w:rsidR="00406BE9">
          <w:rPr>
            <w:noProof/>
            <w:webHidden/>
          </w:rPr>
          <w:fldChar w:fldCharType="separate"/>
        </w:r>
        <w:r w:rsidR="00F30303">
          <w:rPr>
            <w:noProof/>
            <w:webHidden/>
          </w:rPr>
          <w:t>32</w:t>
        </w:r>
        <w:r w:rsidR="00406BE9">
          <w:rPr>
            <w:noProof/>
            <w:webHidden/>
          </w:rPr>
          <w:fldChar w:fldCharType="end"/>
        </w:r>
      </w:hyperlink>
    </w:p>
    <w:p w:rsidR="00406BE9" w:rsidRDefault="00CD4854">
      <w:pPr>
        <w:pStyle w:val="23"/>
        <w:tabs>
          <w:tab w:val="left" w:pos="880"/>
          <w:tab w:val="right" w:leader="dot" w:pos="10195"/>
        </w:tabs>
        <w:rPr>
          <w:rFonts w:asciiTheme="minorHAnsi" w:eastAsiaTheme="minorEastAsia" w:hAnsiTheme="minorHAnsi" w:cstheme="minorBidi"/>
          <w:noProof/>
          <w:sz w:val="22"/>
        </w:rPr>
      </w:pPr>
      <w:hyperlink w:anchor="_Toc87202560" w:history="1">
        <w:r w:rsidR="00406BE9" w:rsidRPr="00990FF2">
          <w:rPr>
            <w:rStyle w:val="a9"/>
            <w:noProof/>
          </w:rPr>
          <w:t>7.2</w:t>
        </w:r>
        <w:r w:rsidR="00406BE9">
          <w:rPr>
            <w:rFonts w:asciiTheme="minorHAnsi" w:eastAsiaTheme="minorEastAsia" w:hAnsiTheme="minorHAnsi" w:cstheme="minorBidi"/>
            <w:noProof/>
            <w:sz w:val="22"/>
          </w:rPr>
          <w:tab/>
        </w:r>
        <w:r w:rsidR="00406BE9" w:rsidRPr="00990FF2">
          <w:rPr>
            <w:rStyle w:val="a9"/>
            <w:noProof/>
          </w:rPr>
          <w:t>Обоснование объектов и планируемых мест их размещения, предусмотренных инвестиционными (производственными) программами организаций коммунального комплекса</w:t>
        </w:r>
        <w:r w:rsidR="00406BE9">
          <w:rPr>
            <w:noProof/>
            <w:webHidden/>
          </w:rPr>
          <w:tab/>
        </w:r>
        <w:r w:rsidR="00406BE9">
          <w:rPr>
            <w:noProof/>
            <w:webHidden/>
          </w:rPr>
          <w:fldChar w:fldCharType="begin"/>
        </w:r>
        <w:r w:rsidR="00406BE9">
          <w:rPr>
            <w:noProof/>
            <w:webHidden/>
          </w:rPr>
          <w:instrText xml:space="preserve"> PAGEREF _Toc87202560 \h </w:instrText>
        </w:r>
        <w:r w:rsidR="00406BE9">
          <w:rPr>
            <w:noProof/>
            <w:webHidden/>
          </w:rPr>
        </w:r>
        <w:r w:rsidR="00406BE9">
          <w:rPr>
            <w:noProof/>
            <w:webHidden/>
          </w:rPr>
          <w:fldChar w:fldCharType="separate"/>
        </w:r>
        <w:r w:rsidR="00F30303">
          <w:rPr>
            <w:noProof/>
            <w:webHidden/>
          </w:rPr>
          <w:t>3</w:t>
        </w:r>
        <w:r w:rsidR="00406BE9">
          <w:rPr>
            <w:noProof/>
            <w:webHidden/>
          </w:rPr>
          <w:fldChar w:fldCharType="end"/>
        </w:r>
      </w:hyperlink>
      <w:r w:rsidR="00014583">
        <w:rPr>
          <w:noProof/>
        </w:rPr>
        <w:t>9</w:t>
      </w:r>
    </w:p>
    <w:p w:rsidR="00406BE9" w:rsidRDefault="00CD4854">
      <w:pPr>
        <w:pStyle w:val="12"/>
        <w:rPr>
          <w:rFonts w:asciiTheme="minorHAnsi" w:eastAsiaTheme="minorEastAsia" w:hAnsiTheme="minorHAnsi" w:cstheme="minorBidi"/>
          <w:noProof/>
          <w:sz w:val="22"/>
        </w:rPr>
      </w:pPr>
      <w:hyperlink w:anchor="_Toc87202561" w:history="1">
        <w:r w:rsidR="00406BE9" w:rsidRPr="00990FF2">
          <w:rPr>
            <w:rStyle w:val="a9"/>
            <w:noProof/>
          </w:rPr>
          <w:t>8</w:t>
        </w:r>
        <w:r w:rsidR="00406BE9">
          <w:rPr>
            <w:rFonts w:asciiTheme="minorHAnsi" w:eastAsiaTheme="minorEastAsia" w:hAnsiTheme="minorHAnsi" w:cstheme="minorBidi"/>
            <w:noProof/>
            <w:sz w:val="22"/>
          </w:rPr>
          <w:tab/>
        </w:r>
        <w:r w:rsidR="00406BE9" w:rsidRPr="00990FF2">
          <w:rPr>
            <w:rStyle w:val="a9"/>
            <w:noProof/>
          </w:rPr>
          <w:t>Обоснование выбранного варианта размещения объектов местного значения поселения и оценка возможного влияния планируемых для размещения объектов местного значения поселения на комплексное развитие этих территорий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r w:rsidR="00406BE9">
          <w:rPr>
            <w:noProof/>
            <w:webHidden/>
          </w:rPr>
          <w:tab/>
        </w:r>
        <w:r w:rsidR="00406BE9">
          <w:rPr>
            <w:noProof/>
            <w:webHidden/>
          </w:rPr>
          <w:fldChar w:fldCharType="begin"/>
        </w:r>
        <w:r w:rsidR="00406BE9">
          <w:rPr>
            <w:noProof/>
            <w:webHidden/>
          </w:rPr>
          <w:instrText xml:space="preserve"> PAGEREF _Toc87202561 \h </w:instrText>
        </w:r>
        <w:r w:rsidR="00406BE9">
          <w:rPr>
            <w:noProof/>
            <w:webHidden/>
          </w:rPr>
        </w:r>
        <w:r w:rsidR="00406BE9">
          <w:rPr>
            <w:noProof/>
            <w:webHidden/>
          </w:rPr>
          <w:fldChar w:fldCharType="separate"/>
        </w:r>
        <w:r w:rsidR="00F30303">
          <w:rPr>
            <w:noProof/>
            <w:webHidden/>
          </w:rPr>
          <w:t>4</w:t>
        </w:r>
        <w:r w:rsidR="00406BE9">
          <w:rPr>
            <w:noProof/>
            <w:webHidden/>
          </w:rPr>
          <w:fldChar w:fldCharType="end"/>
        </w:r>
      </w:hyperlink>
      <w:r w:rsidR="00014583">
        <w:rPr>
          <w:noProof/>
        </w:rPr>
        <w:t>1</w:t>
      </w:r>
    </w:p>
    <w:p w:rsidR="00406BE9" w:rsidRDefault="00CD4854">
      <w:pPr>
        <w:pStyle w:val="23"/>
        <w:tabs>
          <w:tab w:val="left" w:pos="880"/>
          <w:tab w:val="right" w:leader="dot" w:pos="10195"/>
        </w:tabs>
        <w:rPr>
          <w:rFonts w:asciiTheme="minorHAnsi" w:eastAsiaTheme="minorEastAsia" w:hAnsiTheme="minorHAnsi" w:cstheme="minorBidi"/>
          <w:noProof/>
          <w:sz w:val="22"/>
        </w:rPr>
      </w:pPr>
      <w:hyperlink w:anchor="_Toc87202562" w:history="1">
        <w:r w:rsidR="00406BE9" w:rsidRPr="00990FF2">
          <w:rPr>
            <w:rStyle w:val="a9"/>
            <w:noProof/>
          </w:rPr>
          <w:t>8.1</w:t>
        </w:r>
        <w:r w:rsidR="00406BE9">
          <w:rPr>
            <w:rFonts w:asciiTheme="minorHAnsi" w:eastAsiaTheme="minorEastAsia" w:hAnsiTheme="minorHAnsi" w:cstheme="minorBidi"/>
            <w:noProof/>
            <w:sz w:val="22"/>
          </w:rPr>
          <w:tab/>
        </w:r>
        <w:r w:rsidR="00406BE9" w:rsidRPr="00990FF2">
          <w:rPr>
            <w:rStyle w:val="a9"/>
            <w:noProof/>
          </w:rPr>
          <w:t>Обоснование предложенного варианта размещения объектов электро-, тепло-, газо- и водоснабжения населения, водоотведения, по результатам комплексных обоснований, необходимых для устойчивого развития территории поселения</w:t>
        </w:r>
        <w:r w:rsidR="00406BE9">
          <w:rPr>
            <w:noProof/>
            <w:webHidden/>
          </w:rPr>
          <w:tab/>
        </w:r>
        <w:r w:rsidR="00406BE9">
          <w:rPr>
            <w:noProof/>
            <w:webHidden/>
          </w:rPr>
          <w:fldChar w:fldCharType="begin"/>
        </w:r>
        <w:r w:rsidR="00406BE9">
          <w:rPr>
            <w:noProof/>
            <w:webHidden/>
          </w:rPr>
          <w:instrText xml:space="preserve"> PAGEREF _Toc87202562 \h </w:instrText>
        </w:r>
        <w:r w:rsidR="00406BE9">
          <w:rPr>
            <w:noProof/>
            <w:webHidden/>
          </w:rPr>
        </w:r>
        <w:r w:rsidR="00406BE9">
          <w:rPr>
            <w:noProof/>
            <w:webHidden/>
          </w:rPr>
          <w:fldChar w:fldCharType="separate"/>
        </w:r>
        <w:r w:rsidR="00F30303">
          <w:rPr>
            <w:noProof/>
            <w:webHidden/>
          </w:rPr>
          <w:t>4</w:t>
        </w:r>
        <w:r w:rsidR="00406BE9">
          <w:rPr>
            <w:noProof/>
            <w:webHidden/>
          </w:rPr>
          <w:fldChar w:fldCharType="end"/>
        </w:r>
      </w:hyperlink>
      <w:r w:rsidR="00014583">
        <w:rPr>
          <w:noProof/>
        </w:rPr>
        <w:t>3</w:t>
      </w:r>
    </w:p>
    <w:p w:rsidR="00406BE9" w:rsidRDefault="00CD4854">
      <w:pPr>
        <w:pStyle w:val="33"/>
        <w:tabs>
          <w:tab w:val="left" w:pos="1320"/>
          <w:tab w:val="right" w:leader="dot" w:pos="10195"/>
        </w:tabs>
        <w:rPr>
          <w:rFonts w:asciiTheme="minorHAnsi" w:eastAsiaTheme="minorEastAsia" w:hAnsiTheme="minorHAnsi" w:cstheme="minorBidi"/>
          <w:noProof/>
          <w:sz w:val="22"/>
        </w:rPr>
      </w:pPr>
      <w:hyperlink w:anchor="_Toc87202563" w:history="1">
        <w:r w:rsidR="00406BE9" w:rsidRPr="00990FF2">
          <w:rPr>
            <w:rStyle w:val="a9"/>
            <w:noProof/>
          </w:rPr>
          <w:t>8.1.1</w:t>
        </w:r>
        <w:r w:rsidR="00406BE9">
          <w:rPr>
            <w:rFonts w:asciiTheme="minorHAnsi" w:eastAsiaTheme="minorEastAsia" w:hAnsiTheme="minorHAnsi" w:cstheme="minorBidi"/>
            <w:noProof/>
            <w:sz w:val="22"/>
          </w:rPr>
          <w:tab/>
        </w:r>
        <w:r w:rsidR="00406BE9" w:rsidRPr="00990FF2">
          <w:rPr>
            <w:rStyle w:val="a9"/>
            <w:noProof/>
          </w:rPr>
          <w:t>Строительство объектов электроснабжения</w:t>
        </w:r>
        <w:r w:rsidR="00406BE9">
          <w:rPr>
            <w:noProof/>
            <w:webHidden/>
          </w:rPr>
          <w:tab/>
        </w:r>
        <w:r w:rsidR="00406BE9">
          <w:rPr>
            <w:noProof/>
            <w:webHidden/>
          </w:rPr>
          <w:fldChar w:fldCharType="begin"/>
        </w:r>
        <w:r w:rsidR="00406BE9">
          <w:rPr>
            <w:noProof/>
            <w:webHidden/>
          </w:rPr>
          <w:instrText xml:space="preserve"> PAGEREF _Toc87202563 \h </w:instrText>
        </w:r>
        <w:r w:rsidR="00406BE9">
          <w:rPr>
            <w:noProof/>
            <w:webHidden/>
          </w:rPr>
        </w:r>
        <w:r w:rsidR="00406BE9">
          <w:rPr>
            <w:noProof/>
            <w:webHidden/>
          </w:rPr>
          <w:fldChar w:fldCharType="separate"/>
        </w:r>
        <w:r w:rsidR="00F30303">
          <w:rPr>
            <w:noProof/>
            <w:webHidden/>
          </w:rPr>
          <w:t>4</w:t>
        </w:r>
        <w:r w:rsidR="00406BE9">
          <w:rPr>
            <w:noProof/>
            <w:webHidden/>
          </w:rPr>
          <w:fldChar w:fldCharType="end"/>
        </w:r>
      </w:hyperlink>
      <w:r w:rsidR="00014583">
        <w:rPr>
          <w:noProof/>
        </w:rPr>
        <w:t>3</w:t>
      </w:r>
    </w:p>
    <w:p w:rsidR="00406BE9" w:rsidRDefault="00CD4854">
      <w:pPr>
        <w:pStyle w:val="33"/>
        <w:tabs>
          <w:tab w:val="left" w:pos="1320"/>
          <w:tab w:val="right" w:leader="dot" w:pos="10195"/>
        </w:tabs>
        <w:rPr>
          <w:rFonts w:asciiTheme="minorHAnsi" w:eastAsiaTheme="minorEastAsia" w:hAnsiTheme="minorHAnsi" w:cstheme="minorBidi"/>
          <w:noProof/>
          <w:sz w:val="22"/>
        </w:rPr>
      </w:pPr>
      <w:hyperlink w:anchor="_Toc87202564" w:history="1">
        <w:r w:rsidR="00406BE9" w:rsidRPr="00990FF2">
          <w:rPr>
            <w:rStyle w:val="a9"/>
            <w:noProof/>
          </w:rPr>
          <w:t>8.1.2</w:t>
        </w:r>
        <w:r w:rsidR="00406BE9">
          <w:rPr>
            <w:rFonts w:asciiTheme="minorHAnsi" w:eastAsiaTheme="minorEastAsia" w:hAnsiTheme="minorHAnsi" w:cstheme="minorBidi"/>
            <w:noProof/>
            <w:sz w:val="22"/>
          </w:rPr>
          <w:tab/>
        </w:r>
        <w:r w:rsidR="00406BE9" w:rsidRPr="00990FF2">
          <w:rPr>
            <w:rStyle w:val="a9"/>
            <w:noProof/>
          </w:rPr>
          <w:t>Строительство объектов теплоснабжения</w:t>
        </w:r>
        <w:r w:rsidR="00406BE9">
          <w:rPr>
            <w:noProof/>
            <w:webHidden/>
          </w:rPr>
          <w:tab/>
        </w:r>
        <w:r w:rsidR="00406BE9">
          <w:rPr>
            <w:noProof/>
            <w:webHidden/>
          </w:rPr>
          <w:fldChar w:fldCharType="begin"/>
        </w:r>
        <w:r w:rsidR="00406BE9">
          <w:rPr>
            <w:noProof/>
            <w:webHidden/>
          </w:rPr>
          <w:instrText xml:space="preserve"> PAGEREF _Toc87202564 \h </w:instrText>
        </w:r>
        <w:r w:rsidR="00406BE9">
          <w:rPr>
            <w:noProof/>
            <w:webHidden/>
          </w:rPr>
        </w:r>
        <w:r w:rsidR="00406BE9">
          <w:rPr>
            <w:noProof/>
            <w:webHidden/>
          </w:rPr>
          <w:fldChar w:fldCharType="separate"/>
        </w:r>
        <w:r w:rsidR="00F30303">
          <w:rPr>
            <w:noProof/>
            <w:webHidden/>
          </w:rPr>
          <w:t>4</w:t>
        </w:r>
        <w:r w:rsidR="00406BE9">
          <w:rPr>
            <w:noProof/>
            <w:webHidden/>
          </w:rPr>
          <w:fldChar w:fldCharType="end"/>
        </w:r>
      </w:hyperlink>
      <w:r w:rsidR="00014583">
        <w:rPr>
          <w:noProof/>
        </w:rPr>
        <w:t>3</w:t>
      </w:r>
    </w:p>
    <w:p w:rsidR="00406BE9" w:rsidRDefault="00CD4854">
      <w:pPr>
        <w:pStyle w:val="33"/>
        <w:tabs>
          <w:tab w:val="left" w:pos="1320"/>
          <w:tab w:val="right" w:leader="dot" w:pos="10195"/>
        </w:tabs>
        <w:rPr>
          <w:rFonts w:asciiTheme="minorHAnsi" w:eastAsiaTheme="minorEastAsia" w:hAnsiTheme="minorHAnsi" w:cstheme="minorBidi"/>
          <w:noProof/>
          <w:sz w:val="22"/>
        </w:rPr>
      </w:pPr>
      <w:hyperlink w:anchor="_Toc87202565" w:history="1">
        <w:r w:rsidR="00406BE9" w:rsidRPr="00990FF2">
          <w:rPr>
            <w:rStyle w:val="a9"/>
            <w:noProof/>
          </w:rPr>
          <w:t>8.1.3</w:t>
        </w:r>
        <w:r w:rsidR="00406BE9">
          <w:rPr>
            <w:rFonts w:asciiTheme="minorHAnsi" w:eastAsiaTheme="minorEastAsia" w:hAnsiTheme="minorHAnsi" w:cstheme="minorBidi"/>
            <w:noProof/>
            <w:sz w:val="22"/>
          </w:rPr>
          <w:tab/>
        </w:r>
        <w:r w:rsidR="00406BE9" w:rsidRPr="00990FF2">
          <w:rPr>
            <w:rStyle w:val="a9"/>
            <w:noProof/>
          </w:rPr>
          <w:t>Строительство объектов газоснабжения</w:t>
        </w:r>
        <w:r w:rsidR="00406BE9">
          <w:rPr>
            <w:noProof/>
            <w:webHidden/>
          </w:rPr>
          <w:tab/>
        </w:r>
        <w:r w:rsidR="00406BE9">
          <w:rPr>
            <w:noProof/>
            <w:webHidden/>
          </w:rPr>
          <w:fldChar w:fldCharType="begin"/>
        </w:r>
        <w:r w:rsidR="00406BE9">
          <w:rPr>
            <w:noProof/>
            <w:webHidden/>
          </w:rPr>
          <w:instrText xml:space="preserve"> PAGEREF _Toc87202565 \h </w:instrText>
        </w:r>
        <w:r w:rsidR="00406BE9">
          <w:rPr>
            <w:noProof/>
            <w:webHidden/>
          </w:rPr>
        </w:r>
        <w:r w:rsidR="00406BE9">
          <w:rPr>
            <w:noProof/>
            <w:webHidden/>
          </w:rPr>
          <w:fldChar w:fldCharType="separate"/>
        </w:r>
        <w:r w:rsidR="00F30303">
          <w:rPr>
            <w:noProof/>
            <w:webHidden/>
          </w:rPr>
          <w:t>4</w:t>
        </w:r>
        <w:r w:rsidR="00406BE9">
          <w:rPr>
            <w:noProof/>
            <w:webHidden/>
          </w:rPr>
          <w:fldChar w:fldCharType="end"/>
        </w:r>
      </w:hyperlink>
      <w:r w:rsidR="00014583">
        <w:rPr>
          <w:noProof/>
        </w:rPr>
        <w:t>4</w:t>
      </w:r>
    </w:p>
    <w:p w:rsidR="00406BE9" w:rsidRDefault="00CD4854">
      <w:pPr>
        <w:pStyle w:val="33"/>
        <w:tabs>
          <w:tab w:val="left" w:pos="1320"/>
          <w:tab w:val="right" w:leader="dot" w:pos="10195"/>
        </w:tabs>
        <w:rPr>
          <w:rFonts w:asciiTheme="minorHAnsi" w:eastAsiaTheme="minorEastAsia" w:hAnsiTheme="minorHAnsi" w:cstheme="minorBidi"/>
          <w:noProof/>
          <w:sz w:val="22"/>
        </w:rPr>
      </w:pPr>
      <w:hyperlink w:anchor="_Toc87202566" w:history="1">
        <w:r w:rsidR="00406BE9" w:rsidRPr="00990FF2">
          <w:rPr>
            <w:rStyle w:val="a9"/>
            <w:noProof/>
          </w:rPr>
          <w:t>8.1.4</w:t>
        </w:r>
        <w:r w:rsidR="00406BE9">
          <w:rPr>
            <w:rFonts w:asciiTheme="minorHAnsi" w:eastAsiaTheme="minorEastAsia" w:hAnsiTheme="minorHAnsi" w:cstheme="minorBidi"/>
            <w:noProof/>
            <w:sz w:val="22"/>
          </w:rPr>
          <w:tab/>
        </w:r>
        <w:r w:rsidR="00406BE9" w:rsidRPr="00990FF2">
          <w:rPr>
            <w:rStyle w:val="a9"/>
            <w:noProof/>
          </w:rPr>
          <w:t>Строительство объектов водоснабжения</w:t>
        </w:r>
        <w:r w:rsidR="00406BE9">
          <w:rPr>
            <w:noProof/>
            <w:webHidden/>
          </w:rPr>
          <w:tab/>
        </w:r>
        <w:r w:rsidR="00406BE9">
          <w:rPr>
            <w:noProof/>
            <w:webHidden/>
          </w:rPr>
          <w:fldChar w:fldCharType="begin"/>
        </w:r>
        <w:r w:rsidR="00406BE9">
          <w:rPr>
            <w:noProof/>
            <w:webHidden/>
          </w:rPr>
          <w:instrText xml:space="preserve"> PAGEREF _Toc87202566 \h </w:instrText>
        </w:r>
        <w:r w:rsidR="00406BE9">
          <w:rPr>
            <w:noProof/>
            <w:webHidden/>
          </w:rPr>
        </w:r>
        <w:r w:rsidR="00406BE9">
          <w:rPr>
            <w:noProof/>
            <w:webHidden/>
          </w:rPr>
          <w:fldChar w:fldCharType="separate"/>
        </w:r>
        <w:r w:rsidR="00F30303">
          <w:rPr>
            <w:noProof/>
            <w:webHidden/>
          </w:rPr>
          <w:t>4</w:t>
        </w:r>
        <w:r w:rsidR="00406BE9">
          <w:rPr>
            <w:noProof/>
            <w:webHidden/>
          </w:rPr>
          <w:fldChar w:fldCharType="end"/>
        </w:r>
      </w:hyperlink>
      <w:r w:rsidR="00014583">
        <w:rPr>
          <w:noProof/>
        </w:rPr>
        <w:t>9</w:t>
      </w:r>
    </w:p>
    <w:p w:rsidR="00406BE9" w:rsidRDefault="00CD4854">
      <w:pPr>
        <w:pStyle w:val="33"/>
        <w:tabs>
          <w:tab w:val="left" w:pos="1320"/>
          <w:tab w:val="right" w:leader="dot" w:pos="10195"/>
        </w:tabs>
        <w:rPr>
          <w:rFonts w:asciiTheme="minorHAnsi" w:eastAsiaTheme="minorEastAsia" w:hAnsiTheme="minorHAnsi" w:cstheme="minorBidi"/>
          <w:noProof/>
          <w:sz w:val="22"/>
        </w:rPr>
      </w:pPr>
      <w:hyperlink w:anchor="_Toc87202567" w:history="1">
        <w:r w:rsidR="00406BE9" w:rsidRPr="00990FF2">
          <w:rPr>
            <w:rStyle w:val="a9"/>
            <w:noProof/>
          </w:rPr>
          <w:t>8.1.5</w:t>
        </w:r>
        <w:r w:rsidR="00406BE9">
          <w:rPr>
            <w:rFonts w:asciiTheme="minorHAnsi" w:eastAsiaTheme="minorEastAsia" w:hAnsiTheme="minorHAnsi" w:cstheme="minorBidi"/>
            <w:noProof/>
            <w:sz w:val="22"/>
          </w:rPr>
          <w:tab/>
        </w:r>
        <w:r w:rsidR="00406BE9" w:rsidRPr="00990FF2">
          <w:rPr>
            <w:rStyle w:val="a9"/>
            <w:noProof/>
          </w:rPr>
          <w:t>Строительство объектов водоотведения</w:t>
        </w:r>
        <w:r w:rsidR="00406BE9">
          <w:rPr>
            <w:noProof/>
            <w:webHidden/>
          </w:rPr>
          <w:tab/>
        </w:r>
        <w:r w:rsidR="00406BE9">
          <w:rPr>
            <w:noProof/>
            <w:webHidden/>
          </w:rPr>
          <w:fldChar w:fldCharType="begin"/>
        </w:r>
        <w:r w:rsidR="00406BE9">
          <w:rPr>
            <w:noProof/>
            <w:webHidden/>
          </w:rPr>
          <w:instrText xml:space="preserve"> PAGEREF _Toc87202567 \h </w:instrText>
        </w:r>
        <w:r w:rsidR="00406BE9">
          <w:rPr>
            <w:noProof/>
            <w:webHidden/>
          </w:rPr>
        </w:r>
        <w:r w:rsidR="00406BE9">
          <w:rPr>
            <w:noProof/>
            <w:webHidden/>
          </w:rPr>
          <w:fldChar w:fldCharType="separate"/>
        </w:r>
        <w:r w:rsidR="00F30303">
          <w:rPr>
            <w:noProof/>
            <w:webHidden/>
          </w:rPr>
          <w:t>5</w:t>
        </w:r>
        <w:r w:rsidR="00406BE9">
          <w:rPr>
            <w:noProof/>
            <w:webHidden/>
          </w:rPr>
          <w:fldChar w:fldCharType="end"/>
        </w:r>
      </w:hyperlink>
      <w:r w:rsidR="00014583">
        <w:rPr>
          <w:noProof/>
        </w:rPr>
        <w:t>4</w:t>
      </w:r>
    </w:p>
    <w:p w:rsidR="00406BE9" w:rsidRDefault="00CD4854">
      <w:pPr>
        <w:pStyle w:val="23"/>
        <w:tabs>
          <w:tab w:val="left" w:pos="880"/>
          <w:tab w:val="right" w:leader="dot" w:pos="10195"/>
        </w:tabs>
        <w:rPr>
          <w:rFonts w:asciiTheme="minorHAnsi" w:eastAsiaTheme="minorEastAsia" w:hAnsiTheme="minorHAnsi" w:cstheme="minorBidi"/>
          <w:noProof/>
          <w:sz w:val="22"/>
        </w:rPr>
      </w:pPr>
      <w:hyperlink w:anchor="_Toc87202568" w:history="1">
        <w:r w:rsidR="00406BE9" w:rsidRPr="00990FF2">
          <w:rPr>
            <w:rStyle w:val="a9"/>
            <w:noProof/>
          </w:rPr>
          <w:t>8.2</w:t>
        </w:r>
        <w:r w:rsidR="00406BE9">
          <w:rPr>
            <w:rFonts w:asciiTheme="minorHAnsi" w:eastAsiaTheme="minorEastAsia" w:hAnsiTheme="minorHAnsi" w:cstheme="minorBidi"/>
            <w:noProof/>
            <w:sz w:val="22"/>
          </w:rPr>
          <w:tab/>
        </w:r>
        <w:r w:rsidR="00406BE9" w:rsidRPr="00990FF2">
          <w:rPr>
            <w:rStyle w:val="a9"/>
            <w:noProof/>
          </w:rPr>
          <w:t>Обоснование предложенного варианта размещения объектов транспортной инфраструктуры в границах населённых пунктов поселения по результатам комплексных обоснований, необходимых для устойчивого развития территории поселения</w:t>
        </w:r>
        <w:r w:rsidR="00406BE9">
          <w:rPr>
            <w:noProof/>
            <w:webHidden/>
          </w:rPr>
          <w:tab/>
        </w:r>
        <w:r w:rsidR="00406BE9">
          <w:rPr>
            <w:noProof/>
            <w:webHidden/>
          </w:rPr>
          <w:fldChar w:fldCharType="begin"/>
        </w:r>
        <w:r w:rsidR="00406BE9">
          <w:rPr>
            <w:noProof/>
            <w:webHidden/>
          </w:rPr>
          <w:instrText xml:space="preserve"> PAGEREF _Toc87202568 \h </w:instrText>
        </w:r>
        <w:r w:rsidR="00406BE9">
          <w:rPr>
            <w:noProof/>
            <w:webHidden/>
          </w:rPr>
        </w:r>
        <w:r w:rsidR="00406BE9">
          <w:rPr>
            <w:noProof/>
            <w:webHidden/>
          </w:rPr>
          <w:fldChar w:fldCharType="separate"/>
        </w:r>
        <w:r w:rsidR="00F30303">
          <w:rPr>
            <w:noProof/>
            <w:webHidden/>
          </w:rPr>
          <w:t>5</w:t>
        </w:r>
        <w:r w:rsidR="00406BE9">
          <w:rPr>
            <w:noProof/>
            <w:webHidden/>
          </w:rPr>
          <w:fldChar w:fldCharType="end"/>
        </w:r>
      </w:hyperlink>
      <w:r w:rsidR="00014583">
        <w:rPr>
          <w:noProof/>
        </w:rPr>
        <w:t>8</w:t>
      </w:r>
    </w:p>
    <w:p w:rsidR="00406BE9" w:rsidRDefault="00CD4854">
      <w:pPr>
        <w:pStyle w:val="33"/>
        <w:tabs>
          <w:tab w:val="left" w:pos="1320"/>
          <w:tab w:val="right" w:leader="dot" w:pos="10195"/>
        </w:tabs>
        <w:rPr>
          <w:rFonts w:asciiTheme="minorHAnsi" w:eastAsiaTheme="minorEastAsia" w:hAnsiTheme="minorHAnsi" w:cstheme="minorBidi"/>
          <w:noProof/>
          <w:sz w:val="22"/>
        </w:rPr>
      </w:pPr>
      <w:hyperlink w:anchor="_Toc87202569" w:history="1">
        <w:r w:rsidR="00406BE9" w:rsidRPr="00990FF2">
          <w:rPr>
            <w:rStyle w:val="a9"/>
            <w:noProof/>
          </w:rPr>
          <w:t>8.2.1</w:t>
        </w:r>
        <w:r w:rsidR="00406BE9">
          <w:rPr>
            <w:rFonts w:asciiTheme="minorHAnsi" w:eastAsiaTheme="minorEastAsia" w:hAnsiTheme="minorHAnsi" w:cstheme="minorBidi"/>
            <w:noProof/>
            <w:sz w:val="22"/>
          </w:rPr>
          <w:tab/>
        </w:r>
        <w:r w:rsidR="00406BE9" w:rsidRPr="00990FF2">
          <w:rPr>
            <w:rStyle w:val="a9"/>
            <w:noProof/>
          </w:rPr>
          <w:t>Строительство автомобильных дорог местного значения поселения в границах населённых пунктов поселения</w:t>
        </w:r>
        <w:r w:rsidR="00406BE9">
          <w:rPr>
            <w:noProof/>
            <w:webHidden/>
          </w:rPr>
          <w:tab/>
        </w:r>
        <w:r w:rsidR="00406BE9">
          <w:rPr>
            <w:noProof/>
            <w:webHidden/>
          </w:rPr>
          <w:fldChar w:fldCharType="begin"/>
        </w:r>
        <w:r w:rsidR="00406BE9">
          <w:rPr>
            <w:noProof/>
            <w:webHidden/>
          </w:rPr>
          <w:instrText xml:space="preserve"> PAGEREF _Toc87202569 \h </w:instrText>
        </w:r>
        <w:r w:rsidR="00406BE9">
          <w:rPr>
            <w:noProof/>
            <w:webHidden/>
          </w:rPr>
        </w:r>
        <w:r w:rsidR="00406BE9">
          <w:rPr>
            <w:noProof/>
            <w:webHidden/>
          </w:rPr>
          <w:fldChar w:fldCharType="separate"/>
        </w:r>
        <w:r w:rsidR="00F30303">
          <w:rPr>
            <w:noProof/>
            <w:webHidden/>
          </w:rPr>
          <w:t>6</w:t>
        </w:r>
        <w:r w:rsidR="00406BE9">
          <w:rPr>
            <w:noProof/>
            <w:webHidden/>
          </w:rPr>
          <w:fldChar w:fldCharType="end"/>
        </w:r>
      </w:hyperlink>
      <w:r w:rsidR="00014583">
        <w:rPr>
          <w:noProof/>
        </w:rPr>
        <w:t>3</w:t>
      </w:r>
    </w:p>
    <w:p w:rsidR="00406BE9" w:rsidRDefault="00CD4854">
      <w:pPr>
        <w:pStyle w:val="33"/>
        <w:tabs>
          <w:tab w:val="left" w:pos="1320"/>
          <w:tab w:val="right" w:leader="dot" w:pos="10195"/>
        </w:tabs>
        <w:rPr>
          <w:rFonts w:asciiTheme="minorHAnsi" w:eastAsiaTheme="minorEastAsia" w:hAnsiTheme="minorHAnsi" w:cstheme="minorBidi"/>
          <w:noProof/>
          <w:sz w:val="22"/>
        </w:rPr>
      </w:pPr>
      <w:hyperlink w:anchor="_Toc87202570" w:history="1">
        <w:r w:rsidR="00406BE9" w:rsidRPr="00990FF2">
          <w:rPr>
            <w:rStyle w:val="a9"/>
            <w:noProof/>
          </w:rPr>
          <w:t>8.2.2</w:t>
        </w:r>
        <w:r w:rsidR="00406BE9">
          <w:rPr>
            <w:rFonts w:asciiTheme="minorHAnsi" w:eastAsiaTheme="minorEastAsia" w:hAnsiTheme="minorHAnsi" w:cstheme="minorBidi"/>
            <w:noProof/>
            <w:sz w:val="22"/>
          </w:rPr>
          <w:tab/>
        </w:r>
        <w:r w:rsidR="00406BE9" w:rsidRPr="00990FF2">
          <w:rPr>
            <w:rStyle w:val="a9"/>
            <w:noProof/>
          </w:rPr>
          <w:t>Строительство парковок (парковочных мест)</w:t>
        </w:r>
        <w:r w:rsidR="00406BE9">
          <w:rPr>
            <w:noProof/>
            <w:webHidden/>
          </w:rPr>
          <w:tab/>
        </w:r>
        <w:r w:rsidR="00406BE9">
          <w:rPr>
            <w:noProof/>
            <w:webHidden/>
          </w:rPr>
          <w:fldChar w:fldCharType="begin"/>
        </w:r>
        <w:r w:rsidR="00406BE9">
          <w:rPr>
            <w:noProof/>
            <w:webHidden/>
          </w:rPr>
          <w:instrText xml:space="preserve"> PAGEREF _Toc87202570 \h </w:instrText>
        </w:r>
        <w:r w:rsidR="00406BE9">
          <w:rPr>
            <w:noProof/>
            <w:webHidden/>
          </w:rPr>
        </w:r>
        <w:r w:rsidR="00406BE9">
          <w:rPr>
            <w:noProof/>
            <w:webHidden/>
          </w:rPr>
          <w:fldChar w:fldCharType="separate"/>
        </w:r>
        <w:r w:rsidR="00F30303">
          <w:rPr>
            <w:noProof/>
            <w:webHidden/>
          </w:rPr>
          <w:t>6</w:t>
        </w:r>
        <w:r w:rsidR="00406BE9">
          <w:rPr>
            <w:noProof/>
            <w:webHidden/>
          </w:rPr>
          <w:fldChar w:fldCharType="end"/>
        </w:r>
      </w:hyperlink>
      <w:r w:rsidR="00014583">
        <w:rPr>
          <w:noProof/>
        </w:rPr>
        <w:t>3</w:t>
      </w:r>
    </w:p>
    <w:p w:rsidR="00406BE9" w:rsidRDefault="00CD4854">
      <w:pPr>
        <w:pStyle w:val="33"/>
        <w:tabs>
          <w:tab w:val="left" w:pos="1320"/>
          <w:tab w:val="right" w:leader="dot" w:pos="10195"/>
        </w:tabs>
        <w:rPr>
          <w:rFonts w:asciiTheme="minorHAnsi" w:eastAsiaTheme="minorEastAsia" w:hAnsiTheme="minorHAnsi" w:cstheme="minorBidi"/>
          <w:noProof/>
          <w:sz w:val="22"/>
        </w:rPr>
      </w:pPr>
      <w:hyperlink w:anchor="_Toc87202571" w:history="1">
        <w:r w:rsidR="00406BE9" w:rsidRPr="00990FF2">
          <w:rPr>
            <w:rStyle w:val="a9"/>
            <w:noProof/>
          </w:rPr>
          <w:t>8.2.3</w:t>
        </w:r>
        <w:r w:rsidR="00406BE9">
          <w:rPr>
            <w:rFonts w:asciiTheme="minorHAnsi" w:eastAsiaTheme="minorEastAsia" w:hAnsiTheme="minorHAnsi" w:cstheme="minorBidi"/>
            <w:noProof/>
            <w:sz w:val="22"/>
          </w:rPr>
          <w:tab/>
        </w:r>
        <w:r w:rsidR="00406BE9" w:rsidRPr="00990FF2">
          <w:rPr>
            <w:rStyle w:val="a9"/>
            <w:noProof/>
          </w:rPr>
          <w:t>Строительство тротуаров и пешеходных дорожек, совмещённых для велосипедного движения за пределами проезжей части</w:t>
        </w:r>
        <w:r w:rsidR="00406BE9">
          <w:rPr>
            <w:noProof/>
            <w:webHidden/>
          </w:rPr>
          <w:tab/>
        </w:r>
        <w:r w:rsidR="00406BE9">
          <w:rPr>
            <w:noProof/>
            <w:webHidden/>
          </w:rPr>
          <w:fldChar w:fldCharType="begin"/>
        </w:r>
        <w:r w:rsidR="00406BE9">
          <w:rPr>
            <w:noProof/>
            <w:webHidden/>
          </w:rPr>
          <w:instrText xml:space="preserve"> PAGEREF _Toc87202571 \h </w:instrText>
        </w:r>
        <w:r w:rsidR="00406BE9">
          <w:rPr>
            <w:noProof/>
            <w:webHidden/>
          </w:rPr>
        </w:r>
        <w:r w:rsidR="00406BE9">
          <w:rPr>
            <w:noProof/>
            <w:webHidden/>
          </w:rPr>
          <w:fldChar w:fldCharType="separate"/>
        </w:r>
        <w:r w:rsidR="00F30303">
          <w:rPr>
            <w:noProof/>
            <w:webHidden/>
          </w:rPr>
          <w:t>6</w:t>
        </w:r>
        <w:r w:rsidR="00406BE9">
          <w:rPr>
            <w:noProof/>
            <w:webHidden/>
          </w:rPr>
          <w:fldChar w:fldCharType="end"/>
        </w:r>
      </w:hyperlink>
      <w:r w:rsidR="00014583">
        <w:rPr>
          <w:noProof/>
        </w:rPr>
        <w:t>3</w:t>
      </w:r>
    </w:p>
    <w:p w:rsidR="00406BE9" w:rsidRDefault="00CD4854">
      <w:pPr>
        <w:pStyle w:val="33"/>
        <w:tabs>
          <w:tab w:val="left" w:pos="1320"/>
          <w:tab w:val="right" w:leader="dot" w:pos="10195"/>
        </w:tabs>
        <w:rPr>
          <w:rFonts w:asciiTheme="minorHAnsi" w:eastAsiaTheme="minorEastAsia" w:hAnsiTheme="minorHAnsi" w:cstheme="minorBidi"/>
          <w:noProof/>
          <w:sz w:val="22"/>
        </w:rPr>
      </w:pPr>
      <w:hyperlink w:anchor="_Toc87202572" w:history="1">
        <w:r w:rsidR="00406BE9" w:rsidRPr="00990FF2">
          <w:rPr>
            <w:rStyle w:val="a9"/>
            <w:noProof/>
          </w:rPr>
          <w:t>8.2.4</w:t>
        </w:r>
        <w:r w:rsidR="00406BE9">
          <w:rPr>
            <w:rFonts w:asciiTheme="minorHAnsi" w:eastAsiaTheme="minorEastAsia" w:hAnsiTheme="minorHAnsi" w:cstheme="minorBidi"/>
            <w:noProof/>
            <w:sz w:val="22"/>
          </w:rPr>
          <w:tab/>
        </w:r>
        <w:r w:rsidR="00406BE9" w:rsidRPr="00990FF2">
          <w:rPr>
            <w:rStyle w:val="a9"/>
            <w:noProof/>
          </w:rPr>
          <w:t>Строительство стационарного электрического освещения улично-дорожной сети</w:t>
        </w:r>
        <w:r w:rsidR="00406BE9">
          <w:rPr>
            <w:noProof/>
            <w:webHidden/>
          </w:rPr>
          <w:tab/>
        </w:r>
        <w:r w:rsidR="00406BE9">
          <w:rPr>
            <w:noProof/>
            <w:webHidden/>
          </w:rPr>
          <w:fldChar w:fldCharType="begin"/>
        </w:r>
        <w:r w:rsidR="00406BE9">
          <w:rPr>
            <w:noProof/>
            <w:webHidden/>
          </w:rPr>
          <w:instrText xml:space="preserve"> PAGEREF _Toc87202572 \h </w:instrText>
        </w:r>
        <w:r w:rsidR="00406BE9">
          <w:rPr>
            <w:noProof/>
            <w:webHidden/>
          </w:rPr>
        </w:r>
        <w:r w:rsidR="00406BE9">
          <w:rPr>
            <w:noProof/>
            <w:webHidden/>
          </w:rPr>
          <w:fldChar w:fldCharType="separate"/>
        </w:r>
        <w:r w:rsidR="00F30303">
          <w:rPr>
            <w:noProof/>
            <w:webHidden/>
          </w:rPr>
          <w:t>6</w:t>
        </w:r>
        <w:r w:rsidR="00406BE9">
          <w:rPr>
            <w:noProof/>
            <w:webHidden/>
          </w:rPr>
          <w:fldChar w:fldCharType="end"/>
        </w:r>
      </w:hyperlink>
      <w:r w:rsidR="00014583">
        <w:rPr>
          <w:noProof/>
        </w:rPr>
        <w:t>3</w:t>
      </w:r>
    </w:p>
    <w:p w:rsidR="00406BE9" w:rsidRDefault="00CD4854">
      <w:pPr>
        <w:pStyle w:val="23"/>
        <w:tabs>
          <w:tab w:val="left" w:pos="880"/>
          <w:tab w:val="right" w:leader="dot" w:pos="10195"/>
        </w:tabs>
        <w:rPr>
          <w:rFonts w:asciiTheme="minorHAnsi" w:eastAsiaTheme="minorEastAsia" w:hAnsiTheme="minorHAnsi" w:cstheme="minorBidi"/>
          <w:noProof/>
          <w:sz w:val="22"/>
        </w:rPr>
      </w:pPr>
      <w:hyperlink w:anchor="_Toc87202573" w:history="1">
        <w:r w:rsidR="00406BE9" w:rsidRPr="00990FF2">
          <w:rPr>
            <w:rStyle w:val="a9"/>
            <w:noProof/>
          </w:rPr>
          <w:t>8.3</w:t>
        </w:r>
        <w:r w:rsidR="00406BE9">
          <w:rPr>
            <w:rFonts w:asciiTheme="minorHAnsi" w:eastAsiaTheme="minorEastAsia" w:hAnsiTheme="minorHAnsi" w:cstheme="minorBidi"/>
            <w:noProof/>
            <w:sz w:val="22"/>
          </w:rPr>
          <w:tab/>
        </w:r>
        <w:r w:rsidR="00406BE9" w:rsidRPr="00990FF2">
          <w:rPr>
            <w:rStyle w:val="a9"/>
            <w:noProof/>
          </w:rPr>
          <w:t>Обоснование предложенного варианта размещения объектов в области физической культуры и массового спорта, культуры и искусства, здравоохранения, образования по результатам комплексных обоснований, необходимых для устойчивого развития территории поселения</w:t>
        </w:r>
        <w:r w:rsidR="00406BE9">
          <w:rPr>
            <w:noProof/>
            <w:webHidden/>
          </w:rPr>
          <w:tab/>
        </w:r>
        <w:r w:rsidR="00406BE9">
          <w:rPr>
            <w:noProof/>
            <w:webHidden/>
          </w:rPr>
          <w:fldChar w:fldCharType="begin"/>
        </w:r>
        <w:r w:rsidR="00406BE9">
          <w:rPr>
            <w:noProof/>
            <w:webHidden/>
          </w:rPr>
          <w:instrText xml:space="preserve"> PAGEREF _Toc87202573 \h </w:instrText>
        </w:r>
        <w:r w:rsidR="00406BE9">
          <w:rPr>
            <w:noProof/>
            <w:webHidden/>
          </w:rPr>
        </w:r>
        <w:r w:rsidR="00406BE9">
          <w:rPr>
            <w:noProof/>
            <w:webHidden/>
          </w:rPr>
          <w:fldChar w:fldCharType="separate"/>
        </w:r>
        <w:r w:rsidR="00F30303">
          <w:rPr>
            <w:noProof/>
            <w:webHidden/>
          </w:rPr>
          <w:t>6</w:t>
        </w:r>
        <w:r w:rsidR="00406BE9">
          <w:rPr>
            <w:noProof/>
            <w:webHidden/>
          </w:rPr>
          <w:fldChar w:fldCharType="end"/>
        </w:r>
      </w:hyperlink>
      <w:r w:rsidR="00014583">
        <w:rPr>
          <w:noProof/>
        </w:rPr>
        <w:t>6</w:t>
      </w:r>
    </w:p>
    <w:p w:rsidR="00406BE9" w:rsidRDefault="00CD4854">
      <w:pPr>
        <w:pStyle w:val="33"/>
        <w:tabs>
          <w:tab w:val="left" w:pos="1320"/>
          <w:tab w:val="right" w:leader="dot" w:pos="10195"/>
        </w:tabs>
        <w:rPr>
          <w:rFonts w:asciiTheme="minorHAnsi" w:eastAsiaTheme="minorEastAsia" w:hAnsiTheme="minorHAnsi" w:cstheme="minorBidi"/>
          <w:noProof/>
          <w:sz w:val="22"/>
        </w:rPr>
      </w:pPr>
      <w:hyperlink w:anchor="_Toc87202574" w:history="1">
        <w:r w:rsidR="00406BE9" w:rsidRPr="00990FF2">
          <w:rPr>
            <w:rStyle w:val="a9"/>
            <w:noProof/>
          </w:rPr>
          <w:t>8.3.1</w:t>
        </w:r>
        <w:r w:rsidR="00406BE9">
          <w:rPr>
            <w:rFonts w:asciiTheme="minorHAnsi" w:eastAsiaTheme="minorEastAsia" w:hAnsiTheme="minorHAnsi" w:cstheme="minorBidi"/>
            <w:noProof/>
            <w:sz w:val="22"/>
          </w:rPr>
          <w:tab/>
        </w:r>
        <w:r w:rsidR="00406BE9" w:rsidRPr="00990FF2">
          <w:rPr>
            <w:rStyle w:val="a9"/>
            <w:noProof/>
          </w:rPr>
          <w:t>Строительство объектов физической культуры и массового спорта</w:t>
        </w:r>
        <w:r w:rsidR="00406BE9">
          <w:rPr>
            <w:noProof/>
            <w:webHidden/>
          </w:rPr>
          <w:tab/>
        </w:r>
        <w:r w:rsidR="00406BE9">
          <w:rPr>
            <w:noProof/>
            <w:webHidden/>
          </w:rPr>
          <w:fldChar w:fldCharType="begin"/>
        </w:r>
        <w:r w:rsidR="00406BE9">
          <w:rPr>
            <w:noProof/>
            <w:webHidden/>
          </w:rPr>
          <w:instrText xml:space="preserve"> PAGEREF _Toc87202574 \h </w:instrText>
        </w:r>
        <w:r w:rsidR="00406BE9">
          <w:rPr>
            <w:noProof/>
            <w:webHidden/>
          </w:rPr>
        </w:r>
        <w:r w:rsidR="00406BE9">
          <w:rPr>
            <w:noProof/>
            <w:webHidden/>
          </w:rPr>
          <w:fldChar w:fldCharType="separate"/>
        </w:r>
        <w:r w:rsidR="00F30303">
          <w:rPr>
            <w:noProof/>
            <w:webHidden/>
          </w:rPr>
          <w:t>6</w:t>
        </w:r>
        <w:r w:rsidR="00406BE9">
          <w:rPr>
            <w:noProof/>
            <w:webHidden/>
          </w:rPr>
          <w:fldChar w:fldCharType="end"/>
        </w:r>
      </w:hyperlink>
      <w:r w:rsidR="00014583">
        <w:rPr>
          <w:noProof/>
        </w:rPr>
        <w:t>6</w:t>
      </w:r>
    </w:p>
    <w:p w:rsidR="00406BE9" w:rsidRDefault="00CD4854">
      <w:pPr>
        <w:pStyle w:val="33"/>
        <w:tabs>
          <w:tab w:val="left" w:pos="1320"/>
          <w:tab w:val="right" w:leader="dot" w:pos="10195"/>
        </w:tabs>
        <w:rPr>
          <w:rFonts w:asciiTheme="minorHAnsi" w:eastAsiaTheme="minorEastAsia" w:hAnsiTheme="minorHAnsi" w:cstheme="minorBidi"/>
          <w:noProof/>
          <w:sz w:val="22"/>
        </w:rPr>
      </w:pPr>
      <w:hyperlink w:anchor="_Toc87202575" w:history="1">
        <w:r w:rsidR="00406BE9" w:rsidRPr="00990FF2">
          <w:rPr>
            <w:rStyle w:val="a9"/>
            <w:noProof/>
          </w:rPr>
          <w:t>8.3.2</w:t>
        </w:r>
        <w:r w:rsidR="00406BE9">
          <w:rPr>
            <w:rFonts w:asciiTheme="minorHAnsi" w:eastAsiaTheme="minorEastAsia" w:hAnsiTheme="minorHAnsi" w:cstheme="minorBidi"/>
            <w:noProof/>
            <w:sz w:val="22"/>
          </w:rPr>
          <w:tab/>
        </w:r>
        <w:r w:rsidR="00406BE9" w:rsidRPr="00990FF2">
          <w:rPr>
            <w:rStyle w:val="a9"/>
            <w:noProof/>
          </w:rPr>
          <w:t>Строительство объектов здравоохранения</w:t>
        </w:r>
        <w:r w:rsidR="00406BE9">
          <w:rPr>
            <w:noProof/>
            <w:webHidden/>
          </w:rPr>
          <w:tab/>
        </w:r>
        <w:r w:rsidR="00406BE9">
          <w:rPr>
            <w:noProof/>
            <w:webHidden/>
          </w:rPr>
          <w:fldChar w:fldCharType="begin"/>
        </w:r>
        <w:r w:rsidR="00406BE9">
          <w:rPr>
            <w:noProof/>
            <w:webHidden/>
          </w:rPr>
          <w:instrText xml:space="preserve"> PAGEREF _Toc87202575 \h </w:instrText>
        </w:r>
        <w:r w:rsidR="00406BE9">
          <w:rPr>
            <w:noProof/>
            <w:webHidden/>
          </w:rPr>
        </w:r>
        <w:r w:rsidR="00406BE9">
          <w:rPr>
            <w:noProof/>
            <w:webHidden/>
          </w:rPr>
          <w:fldChar w:fldCharType="separate"/>
        </w:r>
        <w:r w:rsidR="00F30303">
          <w:rPr>
            <w:noProof/>
            <w:webHidden/>
          </w:rPr>
          <w:t>7</w:t>
        </w:r>
        <w:r w:rsidR="00406BE9">
          <w:rPr>
            <w:noProof/>
            <w:webHidden/>
          </w:rPr>
          <w:fldChar w:fldCharType="end"/>
        </w:r>
      </w:hyperlink>
      <w:r w:rsidR="00014583">
        <w:rPr>
          <w:noProof/>
        </w:rPr>
        <w:t>1</w:t>
      </w:r>
    </w:p>
    <w:p w:rsidR="00406BE9" w:rsidRDefault="00CD4854">
      <w:pPr>
        <w:pStyle w:val="33"/>
        <w:tabs>
          <w:tab w:val="left" w:pos="1320"/>
          <w:tab w:val="right" w:leader="dot" w:pos="10195"/>
        </w:tabs>
        <w:rPr>
          <w:rFonts w:asciiTheme="minorHAnsi" w:eastAsiaTheme="minorEastAsia" w:hAnsiTheme="minorHAnsi" w:cstheme="minorBidi"/>
          <w:noProof/>
          <w:sz w:val="22"/>
        </w:rPr>
      </w:pPr>
      <w:hyperlink w:anchor="_Toc87202576" w:history="1">
        <w:r w:rsidR="00406BE9" w:rsidRPr="00990FF2">
          <w:rPr>
            <w:rStyle w:val="a9"/>
            <w:noProof/>
          </w:rPr>
          <w:t>8.3.3</w:t>
        </w:r>
        <w:r w:rsidR="00406BE9">
          <w:rPr>
            <w:rFonts w:asciiTheme="minorHAnsi" w:eastAsiaTheme="minorEastAsia" w:hAnsiTheme="minorHAnsi" w:cstheme="minorBidi"/>
            <w:noProof/>
            <w:sz w:val="22"/>
          </w:rPr>
          <w:tab/>
        </w:r>
        <w:r w:rsidR="00406BE9" w:rsidRPr="00990FF2">
          <w:rPr>
            <w:rStyle w:val="a9"/>
            <w:noProof/>
          </w:rPr>
          <w:t>Строительство объектов образования</w:t>
        </w:r>
        <w:r w:rsidR="00406BE9">
          <w:rPr>
            <w:noProof/>
            <w:webHidden/>
          </w:rPr>
          <w:tab/>
        </w:r>
        <w:r w:rsidR="00406BE9">
          <w:rPr>
            <w:noProof/>
            <w:webHidden/>
          </w:rPr>
          <w:fldChar w:fldCharType="begin"/>
        </w:r>
        <w:r w:rsidR="00406BE9">
          <w:rPr>
            <w:noProof/>
            <w:webHidden/>
          </w:rPr>
          <w:instrText xml:space="preserve"> PAGEREF _Toc87202576 \h </w:instrText>
        </w:r>
        <w:r w:rsidR="00406BE9">
          <w:rPr>
            <w:noProof/>
            <w:webHidden/>
          </w:rPr>
        </w:r>
        <w:r w:rsidR="00406BE9">
          <w:rPr>
            <w:noProof/>
            <w:webHidden/>
          </w:rPr>
          <w:fldChar w:fldCharType="separate"/>
        </w:r>
        <w:r w:rsidR="00F30303">
          <w:rPr>
            <w:noProof/>
            <w:webHidden/>
          </w:rPr>
          <w:t>7</w:t>
        </w:r>
        <w:r w:rsidR="00406BE9">
          <w:rPr>
            <w:noProof/>
            <w:webHidden/>
          </w:rPr>
          <w:fldChar w:fldCharType="end"/>
        </w:r>
      </w:hyperlink>
      <w:r w:rsidR="00014583">
        <w:rPr>
          <w:noProof/>
        </w:rPr>
        <w:t>5</w:t>
      </w:r>
    </w:p>
    <w:p w:rsidR="00406BE9" w:rsidRDefault="00CD4854">
      <w:pPr>
        <w:pStyle w:val="33"/>
        <w:tabs>
          <w:tab w:val="left" w:pos="1320"/>
          <w:tab w:val="right" w:leader="dot" w:pos="10195"/>
        </w:tabs>
        <w:rPr>
          <w:rFonts w:asciiTheme="minorHAnsi" w:eastAsiaTheme="minorEastAsia" w:hAnsiTheme="minorHAnsi" w:cstheme="minorBidi"/>
          <w:noProof/>
          <w:sz w:val="22"/>
        </w:rPr>
      </w:pPr>
      <w:hyperlink w:anchor="_Toc87202577" w:history="1">
        <w:r w:rsidR="00406BE9" w:rsidRPr="00990FF2">
          <w:rPr>
            <w:rStyle w:val="a9"/>
            <w:noProof/>
          </w:rPr>
          <w:t>8.3.4</w:t>
        </w:r>
        <w:r w:rsidR="00406BE9">
          <w:rPr>
            <w:rFonts w:asciiTheme="minorHAnsi" w:eastAsiaTheme="minorEastAsia" w:hAnsiTheme="minorHAnsi" w:cstheme="minorBidi"/>
            <w:noProof/>
            <w:sz w:val="22"/>
          </w:rPr>
          <w:tab/>
        </w:r>
        <w:r w:rsidR="00406BE9" w:rsidRPr="00990FF2">
          <w:rPr>
            <w:rStyle w:val="a9"/>
            <w:noProof/>
          </w:rPr>
          <w:t>Строительство объектов в области культуры и искусства</w:t>
        </w:r>
        <w:r w:rsidR="00406BE9">
          <w:rPr>
            <w:noProof/>
            <w:webHidden/>
          </w:rPr>
          <w:tab/>
        </w:r>
        <w:r w:rsidR="00406BE9">
          <w:rPr>
            <w:noProof/>
            <w:webHidden/>
          </w:rPr>
          <w:fldChar w:fldCharType="begin"/>
        </w:r>
        <w:r w:rsidR="00406BE9">
          <w:rPr>
            <w:noProof/>
            <w:webHidden/>
          </w:rPr>
          <w:instrText xml:space="preserve"> PAGEREF _Toc87202577 \h </w:instrText>
        </w:r>
        <w:r w:rsidR="00406BE9">
          <w:rPr>
            <w:noProof/>
            <w:webHidden/>
          </w:rPr>
        </w:r>
        <w:r w:rsidR="00406BE9">
          <w:rPr>
            <w:noProof/>
            <w:webHidden/>
          </w:rPr>
          <w:fldChar w:fldCharType="separate"/>
        </w:r>
        <w:r w:rsidR="00F30303">
          <w:rPr>
            <w:noProof/>
            <w:webHidden/>
          </w:rPr>
          <w:t>7</w:t>
        </w:r>
        <w:r w:rsidR="00406BE9">
          <w:rPr>
            <w:noProof/>
            <w:webHidden/>
          </w:rPr>
          <w:fldChar w:fldCharType="end"/>
        </w:r>
      </w:hyperlink>
      <w:r w:rsidR="00014583">
        <w:rPr>
          <w:noProof/>
        </w:rPr>
        <w:t>6</w:t>
      </w:r>
    </w:p>
    <w:p w:rsidR="00406BE9" w:rsidRDefault="00014583">
      <w:pPr>
        <w:pStyle w:val="23"/>
        <w:tabs>
          <w:tab w:val="left" w:pos="880"/>
          <w:tab w:val="right" w:leader="dot" w:pos="10195"/>
        </w:tabs>
        <w:rPr>
          <w:rFonts w:asciiTheme="minorHAnsi" w:eastAsiaTheme="minorEastAsia" w:hAnsiTheme="minorHAnsi" w:cstheme="minorBidi"/>
          <w:noProof/>
          <w:sz w:val="22"/>
        </w:rPr>
      </w:pPr>
      <w:r>
        <w:t xml:space="preserve">    </w:t>
      </w:r>
      <w:hyperlink w:anchor="_Toc87202578" w:history="1">
        <w:r w:rsidR="00406BE9" w:rsidRPr="00990FF2">
          <w:rPr>
            <w:rStyle w:val="a9"/>
            <w:noProof/>
          </w:rPr>
          <w:t>8.4</w:t>
        </w:r>
        <w:r w:rsidR="00406BE9">
          <w:rPr>
            <w:rFonts w:asciiTheme="minorHAnsi" w:eastAsiaTheme="minorEastAsia" w:hAnsiTheme="minorHAnsi" w:cstheme="minorBidi"/>
            <w:noProof/>
            <w:sz w:val="22"/>
          </w:rPr>
          <w:tab/>
        </w:r>
        <w:r w:rsidR="00406BE9" w:rsidRPr="00990FF2">
          <w:rPr>
            <w:rStyle w:val="a9"/>
            <w:noProof/>
          </w:rPr>
          <w:t>Обоснование предложенного варианта размещения объектов в иных областях деятельности, необходимых для осуществления полномочий в связи с решением вопросов местного значения поселения по результатам комплексных обоснований, необходимых для устойчивого развития территории поселения</w:t>
        </w:r>
        <w:r w:rsidR="00406BE9">
          <w:rPr>
            <w:noProof/>
            <w:webHidden/>
          </w:rPr>
          <w:fldChar w:fldCharType="begin"/>
        </w:r>
        <w:r w:rsidR="00406BE9">
          <w:rPr>
            <w:noProof/>
            <w:webHidden/>
          </w:rPr>
          <w:instrText xml:space="preserve"> PAGEREF _Toc87202578 \h </w:instrText>
        </w:r>
        <w:r w:rsidR="00406BE9">
          <w:rPr>
            <w:noProof/>
            <w:webHidden/>
          </w:rPr>
        </w:r>
        <w:r w:rsidR="00406BE9">
          <w:rPr>
            <w:noProof/>
            <w:webHidden/>
          </w:rPr>
          <w:fldChar w:fldCharType="separate"/>
        </w:r>
        <w:r w:rsidR="00F30303">
          <w:rPr>
            <w:noProof/>
            <w:webHidden/>
          </w:rPr>
          <w:t>7</w:t>
        </w:r>
        <w:r w:rsidR="00406BE9">
          <w:rPr>
            <w:noProof/>
            <w:webHidden/>
          </w:rPr>
          <w:fldChar w:fldCharType="end"/>
        </w:r>
      </w:hyperlink>
      <w:r>
        <w:rPr>
          <w:noProof/>
        </w:rPr>
        <w:t xml:space="preserve">    80</w:t>
      </w:r>
    </w:p>
    <w:p w:rsidR="00406BE9" w:rsidRDefault="00CD4854">
      <w:pPr>
        <w:pStyle w:val="33"/>
        <w:tabs>
          <w:tab w:val="left" w:pos="1320"/>
          <w:tab w:val="right" w:leader="dot" w:pos="10195"/>
        </w:tabs>
        <w:rPr>
          <w:rFonts w:asciiTheme="minorHAnsi" w:eastAsiaTheme="minorEastAsia" w:hAnsiTheme="minorHAnsi" w:cstheme="minorBidi"/>
          <w:noProof/>
          <w:sz w:val="22"/>
        </w:rPr>
      </w:pPr>
      <w:hyperlink w:anchor="_Toc87202579" w:history="1">
        <w:r w:rsidR="00406BE9" w:rsidRPr="00990FF2">
          <w:rPr>
            <w:rStyle w:val="a9"/>
            <w:noProof/>
          </w:rPr>
          <w:t>8.4.1</w:t>
        </w:r>
        <w:r w:rsidR="00406BE9">
          <w:rPr>
            <w:rFonts w:asciiTheme="minorHAnsi" w:eastAsiaTheme="minorEastAsia" w:hAnsiTheme="minorHAnsi" w:cstheme="minorBidi"/>
            <w:noProof/>
            <w:sz w:val="22"/>
          </w:rPr>
          <w:tab/>
        </w:r>
        <w:r w:rsidR="00406BE9" w:rsidRPr="00990FF2">
          <w:rPr>
            <w:rStyle w:val="a9"/>
            <w:noProof/>
          </w:rPr>
          <w:t>Обеспечение первичных мер пожарной безопасности в границах населенных пунктов поселения</w:t>
        </w:r>
        <w:r w:rsidR="00406BE9">
          <w:rPr>
            <w:noProof/>
            <w:webHidden/>
          </w:rPr>
          <w:fldChar w:fldCharType="begin"/>
        </w:r>
        <w:r w:rsidR="00406BE9">
          <w:rPr>
            <w:noProof/>
            <w:webHidden/>
          </w:rPr>
          <w:instrText xml:space="preserve"> PAGEREF _Toc87202579 \h </w:instrText>
        </w:r>
        <w:r w:rsidR="00406BE9">
          <w:rPr>
            <w:noProof/>
            <w:webHidden/>
          </w:rPr>
        </w:r>
        <w:r w:rsidR="00406BE9">
          <w:rPr>
            <w:noProof/>
            <w:webHidden/>
          </w:rPr>
          <w:fldChar w:fldCharType="separate"/>
        </w:r>
        <w:r w:rsidR="00F30303">
          <w:rPr>
            <w:noProof/>
            <w:webHidden/>
          </w:rPr>
          <w:t>7</w:t>
        </w:r>
        <w:r w:rsidR="00406BE9">
          <w:rPr>
            <w:noProof/>
            <w:webHidden/>
          </w:rPr>
          <w:fldChar w:fldCharType="end"/>
        </w:r>
      </w:hyperlink>
      <w:r w:rsidR="00014583">
        <w:rPr>
          <w:noProof/>
        </w:rPr>
        <w:t xml:space="preserve">                                                                               80</w:t>
      </w:r>
    </w:p>
    <w:p w:rsidR="00406BE9" w:rsidRDefault="00CD4854">
      <w:pPr>
        <w:pStyle w:val="33"/>
        <w:tabs>
          <w:tab w:val="left" w:pos="1320"/>
          <w:tab w:val="right" w:leader="dot" w:pos="10195"/>
        </w:tabs>
        <w:rPr>
          <w:rFonts w:asciiTheme="minorHAnsi" w:eastAsiaTheme="minorEastAsia" w:hAnsiTheme="minorHAnsi" w:cstheme="minorBidi"/>
          <w:noProof/>
          <w:sz w:val="22"/>
        </w:rPr>
      </w:pPr>
      <w:hyperlink w:anchor="_Toc87202580" w:history="1">
        <w:r w:rsidR="00406BE9" w:rsidRPr="00990FF2">
          <w:rPr>
            <w:rStyle w:val="a9"/>
            <w:noProof/>
          </w:rPr>
          <w:t>8.4.2</w:t>
        </w:r>
        <w:r w:rsidR="00406BE9">
          <w:rPr>
            <w:rFonts w:asciiTheme="minorHAnsi" w:eastAsiaTheme="minorEastAsia" w:hAnsiTheme="minorHAnsi" w:cstheme="minorBidi"/>
            <w:noProof/>
            <w:sz w:val="22"/>
          </w:rPr>
          <w:tab/>
        </w:r>
        <w:r w:rsidR="00406BE9" w:rsidRPr="00990FF2">
          <w:rPr>
            <w:rStyle w:val="a9"/>
            <w:noProof/>
          </w:rPr>
          <w:t>Обеспечение минимального допустимого уровня обеспеченности объектами в области организации ритуальных услуг</w:t>
        </w:r>
        <w:r w:rsidR="00406BE9">
          <w:rPr>
            <w:noProof/>
            <w:webHidden/>
          </w:rPr>
          <w:tab/>
        </w:r>
      </w:hyperlink>
      <w:r w:rsidR="005055DA">
        <w:rPr>
          <w:noProof/>
        </w:rPr>
        <w:t>8</w:t>
      </w:r>
      <w:r w:rsidR="00014583">
        <w:rPr>
          <w:noProof/>
        </w:rPr>
        <w:t>1</w:t>
      </w:r>
    </w:p>
    <w:p w:rsidR="00406BE9" w:rsidRDefault="00CD4854">
      <w:pPr>
        <w:pStyle w:val="33"/>
        <w:tabs>
          <w:tab w:val="left" w:pos="1320"/>
          <w:tab w:val="right" w:leader="dot" w:pos="10195"/>
        </w:tabs>
        <w:rPr>
          <w:rFonts w:asciiTheme="minorHAnsi" w:eastAsiaTheme="minorEastAsia" w:hAnsiTheme="minorHAnsi" w:cstheme="minorBidi"/>
          <w:noProof/>
          <w:sz w:val="22"/>
        </w:rPr>
      </w:pPr>
      <w:hyperlink w:anchor="_Toc87202581" w:history="1">
        <w:r w:rsidR="00406BE9" w:rsidRPr="00990FF2">
          <w:rPr>
            <w:rStyle w:val="a9"/>
            <w:noProof/>
          </w:rPr>
          <w:t>8.4.3</w:t>
        </w:r>
        <w:r w:rsidR="00406BE9">
          <w:rPr>
            <w:rFonts w:asciiTheme="minorHAnsi" w:eastAsiaTheme="minorEastAsia" w:hAnsiTheme="minorHAnsi" w:cstheme="minorBidi"/>
            <w:noProof/>
            <w:sz w:val="22"/>
          </w:rPr>
          <w:tab/>
        </w:r>
        <w:r w:rsidR="00406BE9" w:rsidRPr="00990FF2">
          <w:rPr>
            <w:rStyle w:val="a9"/>
            <w:noProof/>
          </w:rPr>
          <w:t>Обеспечение минимально допустимого уровня обеспеченности объектами в области благоустройства</w:t>
        </w:r>
        <w:r w:rsidR="00406BE9">
          <w:rPr>
            <w:noProof/>
            <w:webHidden/>
          </w:rPr>
          <w:tab/>
        </w:r>
      </w:hyperlink>
      <w:r w:rsidR="005055DA">
        <w:rPr>
          <w:noProof/>
        </w:rPr>
        <w:t>8</w:t>
      </w:r>
      <w:r w:rsidR="00014583">
        <w:rPr>
          <w:noProof/>
        </w:rPr>
        <w:t>1</w:t>
      </w:r>
    </w:p>
    <w:p w:rsidR="00406BE9" w:rsidRDefault="00CD4854">
      <w:pPr>
        <w:pStyle w:val="33"/>
        <w:tabs>
          <w:tab w:val="left" w:pos="1320"/>
          <w:tab w:val="right" w:leader="dot" w:pos="10195"/>
        </w:tabs>
        <w:rPr>
          <w:rFonts w:asciiTheme="minorHAnsi" w:eastAsiaTheme="minorEastAsia" w:hAnsiTheme="minorHAnsi" w:cstheme="minorBidi"/>
          <w:noProof/>
          <w:sz w:val="22"/>
        </w:rPr>
      </w:pPr>
      <w:hyperlink w:anchor="_Toc87202582" w:history="1">
        <w:r w:rsidR="00406BE9" w:rsidRPr="00990FF2">
          <w:rPr>
            <w:rStyle w:val="a9"/>
            <w:noProof/>
          </w:rPr>
          <w:t>8.4.4</w:t>
        </w:r>
        <w:r w:rsidR="00406BE9">
          <w:rPr>
            <w:rFonts w:asciiTheme="minorHAnsi" w:eastAsiaTheme="minorEastAsia" w:hAnsiTheme="minorHAnsi" w:cstheme="minorBidi"/>
            <w:noProof/>
            <w:sz w:val="22"/>
          </w:rPr>
          <w:tab/>
        </w:r>
        <w:r w:rsidR="00406BE9" w:rsidRPr="00990FF2">
          <w:rPr>
            <w:rStyle w:val="a9"/>
            <w:noProof/>
          </w:rPr>
          <w:t>Обеспечение минимально допустимого уровня обеспеченности объектами в области сбора, хранения, утилизации (переработки) твердых бытовых отходов</w:t>
        </w:r>
        <w:r w:rsidR="00406BE9">
          <w:rPr>
            <w:noProof/>
            <w:webHidden/>
          </w:rPr>
          <w:tab/>
        </w:r>
      </w:hyperlink>
      <w:r w:rsidR="005055DA">
        <w:rPr>
          <w:noProof/>
        </w:rPr>
        <w:t>8</w:t>
      </w:r>
      <w:r w:rsidR="00014583">
        <w:rPr>
          <w:noProof/>
        </w:rPr>
        <w:t>1</w:t>
      </w:r>
    </w:p>
    <w:p w:rsidR="00406BE9" w:rsidRDefault="00CD4854">
      <w:pPr>
        <w:pStyle w:val="12"/>
        <w:rPr>
          <w:rFonts w:asciiTheme="minorHAnsi" w:eastAsiaTheme="minorEastAsia" w:hAnsiTheme="minorHAnsi" w:cstheme="minorBidi"/>
          <w:noProof/>
          <w:sz w:val="22"/>
        </w:rPr>
      </w:pPr>
      <w:hyperlink w:anchor="_Toc87202583" w:history="1">
        <w:r w:rsidR="00406BE9" w:rsidRPr="00990FF2">
          <w:rPr>
            <w:rStyle w:val="a9"/>
            <w:noProof/>
          </w:rPr>
          <w:t>9</w:t>
        </w:r>
        <w:r w:rsidR="00406BE9">
          <w:rPr>
            <w:rFonts w:asciiTheme="minorHAnsi" w:eastAsiaTheme="minorEastAsia" w:hAnsiTheme="minorHAnsi" w:cstheme="minorBidi"/>
            <w:noProof/>
            <w:sz w:val="22"/>
          </w:rPr>
          <w:tab/>
        </w:r>
        <w:r w:rsidR="00406BE9" w:rsidRPr="00990FF2">
          <w:rPr>
            <w:rStyle w:val="a9"/>
            <w:noProof/>
          </w:rPr>
          <w:t>Перечень объектов местного значения муниципального образования и мест их размещения для включения в Положение о территориальном планировании</w:t>
        </w:r>
        <w:r w:rsidR="00406BE9">
          <w:rPr>
            <w:noProof/>
            <w:webHidden/>
          </w:rPr>
          <w:tab/>
        </w:r>
      </w:hyperlink>
      <w:r w:rsidR="00014583">
        <w:rPr>
          <w:noProof/>
        </w:rPr>
        <w:t xml:space="preserve">            </w:t>
      </w:r>
      <w:r w:rsidR="005055DA">
        <w:rPr>
          <w:noProof/>
        </w:rPr>
        <w:t>8</w:t>
      </w:r>
      <w:r w:rsidR="00014583">
        <w:rPr>
          <w:noProof/>
        </w:rPr>
        <w:t>2</w:t>
      </w:r>
    </w:p>
    <w:p w:rsidR="00406BE9" w:rsidRDefault="00CD4854">
      <w:pPr>
        <w:pStyle w:val="12"/>
        <w:rPr>
          <w:rFonts w:asciiTheme="minorHAnsi" w:eastAsiaTheme="minorEastAsia" w:hAnsiTheme="minorHAnsi" w:cstheme="minorBidi"/>
          <w:noProof/>
          <w:sz w:val="22"/>
        </w:rPr>
      </w:pPr>
      <w:hyperlink w:anchor="_Toc87202584" w:history="1">
        <w:r w:rsidR="00406BE9" w:rsidRPr="00990FF2">
          <w:rPr>
            <w:rStyle w:val="a9"/>
            <w:noProof/>
          </w:rPr>
          <w:t>10</w:t>
        </w:r>
        <w:r w:rsidR="00406BE9">
          <w:rPr>
            <w:rFonts w:asciiTheme="minorHAnsi" w:eastAsiaTheme="minorEastAsia" w:hAnsiTheme="minorHAnsi" w:cstheme="minorBidi"/>
            <w:noProof/>
            <w:sz w:val="22"/>
          </w:rPr>
          <w:tab/>
        </w:r>
        <w:r w:rsidR="00406BE9" w:rsidRPr="00990FF2">
          <w:rPr>
            <w:rStyle w:val="a9"/>
            <w:noProof/>
          </w:rPr>
          <w:t>Сведения о видах, назначении и наименованиях, планируемых для размещения на территории поселения объектов федерального значения, их основные характеристики, местоположение, характеристики зон с особыми условиями, реквизиты указанных документов территориального планирования, утвержденные документами территориального планирования Российской Федерации</w:t>
        </w:r>
        <w:r w:rsidR="00406BE9">
          <w:rPr>
            <w:noProof/>
            <w:webHidden/>
          </w:rPr>
          <w:tab/>
        </w:r>
        <w:r w:rsidR="00406BE9">
          <w:rPr>
            <w:noProof/>
            <w:webHidden/>
          </w:rPr>
          <w:fldChar w:fldCharType="begin"/>
        </w:r>
        <w:r w:rsidR="00406BE9">
          <w:rPr>
            <w:noProof/>
            <w:webHidden/>
          </w:rPr>
          <w:instrText xml:space="preserve"> PAGEREF _Toc87202584 \h </w:instrText>
        </w:r>
        <w:r w:rsidR="00406BE9">
          <w:rPr>
            <w:noProof/>
            <w:webHidden/>
          </w:rPr>
        </w:r>
        <w:r w:rsidR="00406BE9">
          <w:rPr>
            <w:noProof/>
            <w:webHidden/>
          </w:rPr>
          <w:fldChar w:fldCharType="separate"/>
        </w:r>
        <w:r w:rsidR="00F30303">
          <w:rPr>
            <w:noProof/>
            <w:webHidden/>
          </w:rPr>
          <w:t>9</w:t>
        </w:r>
        <w:r w:rsidR="00406BE9">
          <w:rPr>
            <w:noProof/>
            <w:webHidden/>
          </w:rPr>
          <w:fldChar w:fldCharType="end"/>
        </w:r>
      </w:hyperlink>
      <w:r w:rsidR="00014583">
        <w:rPr>
          <w:noProof/>
        </w:rPr>
        <w:t>5</w:t>
      </w:r>
    </w:p>
    <w:p w:rsidR="00406BE9" w:rsidRDefault="00CD4854">
      <w:pPr>
        <w:pStyle w:val="23"/>
        <w:tabs>
          <w:tab w:val="left" w:pos="1100"/>
          <w:tab w:val="right" w:leader="dot" w:pos="10195"/>
        </w:tabs>
        <w:rPr>
          <w:rFonts w:asciiTheme="minorHAnsi" w:eastAsiaTheme="minorEastAsia" w:hAnsiTheme="minorHAnsi" w:cstheme="minorBidi"/>
          <w:noProof/>
          <w:sz w:val="22"/>
        </w:rPr>
      </w:pPr>
      <w:hyperlink w:anchor="_Toc87202585" w:history="1">
        <w:r w:rsidR="00406BE9" w:rsidRPr="00990FF2">
          <w:rPr>
            <w:rStyle w:val="a9"/>
            <w:noProof/>
          </w:rPr>
          <w:t>10.1.</w:t>
        </w:r>
        <w:r w:rsidR="00406BE9">
          <w:rPr>
            <w:rFonts w:asciiTheme="minorHAnsi" w:eastAsiaTheme="minorEastAsia" w:hAnsiTheme="minorHAnsi" w:cstheme="minorBidi"/>
            <w:noProof/>
            <w:sz w:val="22"/>
          </w:rPr>
          <w:tab/>
        </w:r>
        <w:r w:rsidR="00406BE9" w:rsidRPr="00990FF2">
          <w:rPr>
            <w:rStyle w:val="a9"/>
            <w:noProof/>
          </w:rPr>
          <w:t>Железнодорожный транспорт, воздушный транспорт, внутренний водный (речной) транспорт и автомобильные дороги федерального значения</w:t>
        </w:r>
        <w:r w:rsidR="00406BE9">
          <w:rPr>
            <w:noProof/>
            <w:webHidden/>
          </w:rPr>
          <w:tab/>
        </w:r>
        <w:r w:rsidR="00406BE9">
          <w:rPr>
            <w:noProof/>
            <w:webHidden/>
          </w:rPr>
          <w:fldChar w:fldCharType="begin"/>
        </w:r>
        <w:r w:rsidR="00406BE9">
          <w:rPr>
            <w:noProof/>
            <w:webHidden/>
          </w:rPr>
          <w:instrText xml:space="preserve"> PAGEREF _Toc87202585 \h </w:instrText>
        </w:r>
        <w:r w:rsidR="00406BE9">
          <w:rPr>
            <w:noProof/>
            <w:webHidden/>
          </w:rPr>
        </w:r>
        <w:r w:rsidR="00406BE9">
          <w:rPr>
            <w:noProof/>
            <w:webHidden/>
          </w:rPr>
          <w:fldChar w:fldCharType="separate"/>
        </w:r>
        <w:r w:rsidR="00F30303">
          <w:rPr>
            <w:noProof/>
            <w:webHidden/>
          </w:rPr>
          <w:t>9</w:t>
        </w:r>
        <w:r w:rsidR="00406BE9">
          <w:rPr>
            <w:noProof/>
            <w:webHidden/>
          </w:rPr>
          <w:fldChar w:fldCharType="end"/>
        </w:r>
      </w:hyperlink>
      <w:r w:rsidR="00014583">
        <w:rPr>
          <w:noProof/>
        </w:rPr>
        <w:t>5</w:t>
      </w:r>
    </w:p>
    <w:p w:rsidR="00406BE9" w:rsidRDefault="00CD4854">
      <w:pPr>
        <w:pStyle w:val="23"/>
        <w:tabs>
          <w:tab w:val="left" w:pos="1100"/>
          <w:tab w:val="right" w:leader="dot" w:pos="10195"/>
        </w:tabs>
        <w:rPr>
          <w:rFonts w:asciiTheme="minorHAnsi" w:eastAsiaTheme="minorEastAsia" w:hAnsiTheme="minorHAnsi" w:cstheme="minorBidi"/>
          <w:noProof/>
          <w:sz w:val="22"/>
        </w:rPr>
      </w:pPr>
      <w:hyperlink w:anchor="_Toc87202586" w:history="1">
        <w:r w:rsidR="00406BE9" w:rsidRPr="00990FF2">
          <w:rPr>
            <w:rStyle w:val="a9"/>
            <w:noProof/>
          </w:rPr>
          <w:t>10.2.</w:t>
        </w:r>
        <w:r w:rsidR="00406BE9">
          <w:rPr>
            <w:rFonts w:asciiTheme="minorHAnsi" w:eastAsiaTheme="minorEastAsia" w:hAnsiTheme="minorHAnsi" w:cstheme="minorBidi"/>
            <w:noProof/>
            <w:sz w:val="22"/>
          </w:rPr>
          <w:tab/>
        </w:r>
        <w:r w:rsidR="00406BE9" w:rsidRPr="00990FF2">
          <w:rPr>
            <w:rStyle w:val="a9"/>
            <w:noProof/>
          </w:rPr>
          <w:t>Магистральный трубопроводный транспорт</w:t>
        </w:r>
        <w:r w:rsidR="00406BE9">
          <w:rPr>
            <w:noProof/>
            <w:webHidden/>
          </w:rPr>
          <w:tab/>
        </w:r>
        <w:r w:rsidR="00406BE9">
          <w:rPr>
            <w:noProof/>
            <w:webHidden/>
          </w:rPr>
          <w:fldChar w:fldCharType="begin"/>
        </w:r>
        <w:r w:rsidR="00406BE9">
          <w:rPr>
            <w:noProof/>
            <w:webHidden/>
          </w:rPr>
          <w:instrText xml:space="preserve"> PAGEREF _Toc87202586 \h </w:instrText>
        </w:r>
        <w:r w:rsidR="00406BE9">
          <w:rPr>
            <w:noProof/>
            <w:webHidden/>
          </w:rPr>
        </w:r>
        <w:r w:rsidR="00406BE9">
          <w:rPr>
            <w:noProof/>
            <w:webHidden/>
          </w:rPr>
          <w:fldChar w:fldCharType="separate"/>
        </w:r>
        <w:r w:rsidR="00F30303">
          <w:rPr>
            <w:noProof/>
            <w:webHidden/>
          </w:rPr>
          <w:t>9</w:t>
        </w:r>
        <w:r w:rsidR="00406BE9">
          <w:rPr>
            <w:noProof/>
            <w:webHidden/>
          </w:rPr>
          <w:fldChar w:fldCharType="end"/>
        </w:r>
      </w:hyperlink>
      <w:r w:rsidR="00014583">
        <w:rPr>
          <w:noProof/>
        </w:rPr>
        <w:t>6</w:t>
      </w:r>
    </w:p>
    <w:p w:rsidR="00406BE9" w:rsidRDefault="00CD4854">
      <w:pPr>
        <w:pStyle w:val="23"/>
        <w:tabs>
          <w:tab w:val="left" w:pos="1100"/>
          <w:tab w:val="right" w:leader="dot" w:pos="10195"/>
        </w:tabs>
        <w:rPr>
          <w:rFonts w:asciiTheme="minorHAnsi" w:eastAsiaTheme="minorEastAsia" w:hAnsiTheme="minorHAnsi" w:cstheme="minorBidi"/>
          <w:noProof/>
          <w:sz w:val="22"/>
        </w:rPr>
      </w:pPr>
      <w:hyperlink w:anchor="_Toc87202587" w:history="1">
        <w:r w:rsidR="00406BE9" w:rsidRPr="00990FF2">
          <w:rPr>
            <w:rStyle w:val="a9"/>
            <w:noProof/>
          </w:rPr>
          <w:t>10.3.</w:t>
        </w:r>
        <w:r w:rsidR="00406BE9">
          <w:rPr>
            <w:rFonts w:asciiTheme="minorHAnsi" w:eastAsiaTheme="minorEastAsia" w:hAnsiTheme="minorHAnsi" w:cstheme="minorBidi"/>
            <w:noProof/>
            <w:sz w:val="22"/>
          </w:rPr>
          <w:tab/>
        </w:r>
        <w:r w:rsidR="00406BE9" w:rsidRPr="00990FF2">
          <w:rPr>
            <w:rStyle w:val="a9"/>
            <w:noProof/>
          </w:rPr>
          <w:t>Объекты электроснабжения федерального значения</w:t>
        </w:r>
        <w:r w:rsidR="00406BE9">
          <w:rPr>
            <w:noProof/>
            <w:webHidden/>
          </w:rPr>
          <w:tab/>
        </w:r>
        <w:r w:rsidR="00406BE9">
          <w:rPr>
            <w:noProof/>
            <w:webHidden/>
          </w:rPr>
          <w:fldChar w:fldCharType="begin"/>
        </w:r>
        <w:r w:rsidR="00406BE9">
          <w:rPr>
            <w:noProof/>
            <w:webHidden/>
          </w:rPr>
          <w:instrText xml:space="preserve"> PAGEREF _Toc87202587 \h </w:instrText>
        </w:r>
        <w:r w:rsidR="00406BE9">
          <w:rPr>
            <w:noProof/>
            <w:webHidden/>
          </w:rPr>
        </w:r>
        <w:r w:rsidR="00406BE9">
          <w:rPr>
            <w:noProof/>
            <w:webHidden/>
          </w:rPr>
          <w:fldChar w:fldCharType="separate"/>
        </w:r>
        <w:r w:rsidR="00F30303">
          <w:rPr>
            <w:noProof/>
            <w:webHidden/>
          </w:rPr>
          <w:t>9</w:t>
        </w:r>
        <w:r w:rsidR="00406BE9">
          <w:rPr>
            <w:noProof/>
            <w:webHidden/>
          </w:rPr>
          <w:fldChar w:fldCharType="end"/>
        </w:r>
      </w:hyperlink>
      <w:r w:rsidR="00014583">
        <w:rPr>
          <w:noProof/>
        </w:rPr>
        <w:t>6</w:t>
      </w:r>
    </w:p>
    <w:p w:rsidR="00406BE9" w:rsidRDefault="00CD4854">
      <w:pPr>
        <w:pStyle w:val="12"/>
        <w:rPr>
          <w:rFonts w:asciiTheme="minorHAnsi" w:eastAsiaTheme="minorEastAsia" w:hAnsiTheme="minorHAnsi" w:cstheme="minorBidi"/>
          <w:noProof/>
          <w:sz w:val="22"/>
        </w:rPr>
      </w:pPr>
      <w:hyperlink w:anchor="_Toc87202588" w:history="1">
        <w:r w:rsidR="00406BE9" w:rsidRPr="00990FF2">
          <w:rPr>
            <w:rStyle w:val="a9"/>
            <w:noProof/>
          </w:rPr>
          <w:t>11</w:t>
        </w:r>
        <w:r w:rsidR="00406BE9">
          <w:rPr>
            <w:rFonts w:asciiTheme="minorHAnsi" w:eastAsiaTheme="minorEastAsia" w:hAnsiTheme="minorHAnsi" w:cstheme="minorBidi"/>
            <w:noProof/>
            <w:sz w:val="22"/>
          </w:rPr>
          <w:tab/>
        </w:r>
        <w:r w:rsidR="00406BE9" w:rsidRPr="00990FF2">
          <w:rPr>
            <w:rStyle w:val="a9"/>
            <w:noProof/>
          </w:rPr>
          <w:t>Сведения о видах, назначении и наименованиях, планируемых для размещения на территории поселения объектов регионального значения, их основные характеристики, местоположение, характеристики зон с особыми условиями, реквизиты указанных документов территориального планирования, утвержденные документами территориального планирования субъекта Российской Федерации</w:t>
        </w:r>
        <w:r w:rsidR="00406BE9">
          <w:rPr>
            <w:noProof/>
            <w:webHidden/>
          </w:rPr>
          <w:tab/>
        </w:r>
        <w:r w:rsidR="00406BE9">
          <w:rPr>
            <w:noProof/>
            <w:webHidden/>
          </w:rPr>
          <w:fldChar w:fldCharType="begin"/>
        </w:r>
        <w:r w:rsidR="00406BE9">
          <w:rPr>
            <w:noProof/>
            <w:webHidden/>
          </w:rPr>
          <w:instrText xml:space="preserve"> PAGEREF _Toc87202588 \h </w:instrText>
        </w:r>
        <w:r w:rsidR="00406BE9">
          <w:rPr>
            <w:noProof/>
            <w:webHidden/>
          </w:rPr>
        </w:r>
        <w:r w:rsidR="00406BE9">
          <w:rPr>
            <w:noProof/>
            <w:webHidden/>
          </w:rPr>
          <w:fldChar w:fldCharType="separate"/>
        </w:r>
        <w:r w:rsidR="00F30303">
          <w:rPr>
            <w:noProof/>
            <w:webHidden/>
          </w:rPr>
          <w:t>9</w:t>
        </w:r>
        <w:r w:rsidR="00406BE9">
          <w:rPr>
            <w:noProof/>
            <w:webHidden/>
          </w:rPr>
          <w:fldChar w:fldCharType="end"/>
        </w:r>
      </w:hyperlink>
      <w:r w:rsidR="00014583">
        <w:rPr>
          <w:noProof/>
        </w:rPr>
        <w:t>7</w:t>
      </w:r>
    </w:p>
    <w:p w:rsidR="00406BE9" w:rsidRDefault="00CD4854">
      <w:pPr>
        <w:pStyle w:val="23"/>
        <w:tabs>
          <w:tab w:val="left" w:pos="1100"/>
          <w:tab w:val="right" w:leader="dot" w:pos="10195"/>
        </w:tabs>
        <w:rPr>
          <w:rFonts w:asciiTheme="minorHAnsi" w:eastAsiaTheme="minorEastAsia" w:hAnsiTheme="minorHAnsi" w:cstheme="minorBidi"/>
          <w:noProof/>
          <w:sz w:val="22"/>
        </w:rPr>
      </w:pPr>
      <w:hyperlink w:anchor="_Toc87202589" w:history="1">
        <w:r w:rsidR="00406BE9" w:rsidRPr="00990FF2">
          <w:rPr>
            <w:rStyle w:val="a9"/>
            <w:noProof/>
          </w:rPr>
          <w:t>11.1</w:t>
        </w:r>
        <w:r w:rsidR="00406BE9">
          <w:rPr>
            <w:rFonts w:asciiTheme="minorHAnsi" w:eastAsiaTheme="minorEastAsia" w:hAnsiTheme="minorHAnsi" w:cstheme="minorBidi"/>
            <w:noProof/>
            <w:sz w:val="22"/>
          </w:rPr>
          <w:tab/>
        </w:r>
        <w:r w:rsidR="00406BE9" w:rsidRPr="00990FF2">
          <w:rPr>
            <w:rStyle w:val="a9"/>
            <w:noProof/>
          </w:rPr>
          <w:t>Реквизиты документов территориального планирования субъекта Российской Федерации, подлежащих учету при подготовке Генерального плана</w:t>
        </w:r>
        <w:r w:rsidR="00406BE9">
          <w:rPr>
            <w:noProof/>
            <w:webHidden/>
          </w:rPr>
          <w:tab/>
        </w:r>
        <w:r w:rsidR="00406BE9">
          <w:rPr>
            <w:noProof/>
            <w:webHidden/>
          </w:rPr>
          <w:fldChar w:fldCharType="begin"/>
        </w:r>
        <w:r w:rsidR="00406BE9">
          <w:rPr>
            <w:noProof/>
            <w:webHidden/>
          </w:rPr>
          <w:instrText xml:space="preserve"> PAGEREF _Toc87202589 \h </w:instrText>
        </w:r>
        <w:r w:rsidR="00406BE9">
          <w:rPr>
            <w:noProof/>
            <w:webHidden/>
          </w:rPr>
        </w:r>
        <w:r w:rsidR="00406BE9">
          <w:rPr>
            <w:noProof/>
            <w:webHidden/>
          </w:rPr>
          <w:fldChar w:fldCharType="separate"/>
        </w:r>
        <w:r w:rsidR="00F30303">
          <w:rPr>
            <w:noProof/>
            <w:webHidden/>
          </w:rPr>
          <w:t>9</w:t>
        </w:r>
        <w:r w:rsidR="00406BE9">
          <w:rPr>
            <w:noProof/>
            <w:webHidden/>
          </w:rPr>
          <w:fldChar w:fldCharType="end"/>
        </w:r>
      </w:hyperlink>
      <w:r w:rsidR="00014583">
        <w:rPr>
          <w:noProof/>
        </w:rPr>
        <w:t>7</w:t>
      </w:r>
    </w:p>
    <w:p w:rsidR="00406BE9" w:rsidRDefault="00CD4854">
      <w:pPr>
        <w:pStyle w:val="23"/>
        <w:tabs>
          <w:tab w:val="left" w:pos="1100"/>
          <w:tab w:val="right" w:leader="dot" w:pos="10195"/>
        </w:tabs>
        <w:rPr>
          <w:rFonts w:asciiTheme="minorHAnsi" w:eastAsiaTheme="minorEastAsia" w:hAnsiTheme="minorHAnsi" w:cstheme="minorBidi"/>
          <w:noProof/>
          <w:sz w:val="22"/>
        </w:rPr>
      </w:pPr>
      <w:hyperlink w:anchor="_Toc87202590" w:history="1">
        <w:r w:rsidR="00406BE9" w:rsidRPr="00990FF2">
          <w:rPr>
            <w:rStyle w:val="a9"/>
            <w:noProof/>
          </w:rPr>
          <w:t>11.2</w:t>
        </w:r>
        <w:r w:rsidR="00406BE9">
          <w:rPr>
            <w:rFonts w:asciiTheme="minorHAnsi" w:eastAsiaTheme="minorEastAsia" w:hAnsiTheme="minorHAnsi" w:cstheme="minorBidi"/>
            <w:noProof/>
            <w:sz w:val="22"/>
          </w:rPr>
          <w:tab/>
        </w:r>
        <w:r w:rsidR="00406BE9" w:rsidRPr="00990FF2">
          <w:rPr>
            <w:rStyle w:val="a9"/>
            <w:noProof/>
          </w:rPr>
          <w:t>Перечень планируемых для размещения на территории поселения объектов регионального значения</w:t>
        </w:r>
        <w:r w:rsidR="00406BE9">
          <w:rPr>
            <w:noProof/>
            <w:webHidden/>
          </w:rPr>
          <w:tab/>
        </w:r>
        <w:r w:rsidR="00406BE9">
          <w:rPr>
            <w:noProof/>
            <w:webHidden/>
          </w:rPr>
          <w:fldChar w:fldCharType="begin"/>
        </w:r>
        <w:r w:rsidR="00406BE9">
          <w:rPr>
            <w:noProof/>
            <w:webHidden/>
          </w:rPr>
          <w:instrText xml:space="preserve"> PAGEREF _Toc87202590 \h </w:instrText>
        </w:r>
        <w:r w:rsidR="00406BE9">
          <w:rPr>
            <w:noProof/>
            <w:webHidden/>
          </w:rPr>
        </w:r>
        <w:r w:rsidR="00406BE9">
          <w:rPr>
            <w:noProof/>
            <w:webHidden/>
          </w:rPr>
          <w:fldChar w:fldCharType="separate"/>
        </w:r>
        <w:r w:rsidR="00F30303">
          <w:rPr>
            <w:noProof/>
            <w:webHidden/>
          </w:rPr>
          <w:t>9</w:t>
        </w:r>
        <w:r w:rsidR="00406BE9">
          <w:rPr>
            <w:noProof/>
            <w:webHidden/>
          </w:rPr>
          <w:fldChar w:fldCharType="end"/>
        </w:r>
      </w:hyperlink>
      <w:r w:rsidR="00014583">
        <w:rPr>
          <w:noProof/>
        </w:rPr>
        <w:t>7</w:t>
      </w:r>
    </w:p>
    <w:p w:rsidR="00406BE9" w:rsidRDefault="00CD4854">
      <w:pPr>
        <w:pStyle w:val="23"/>
        <w:tabs>
          <w:tab w:val="left" w:pos="1100"/>
          <w:tab w:val="right" w:leader="dot" w:pos="10195"/>
        </w:tabs>
        <w:rPr>
          <w:rFonts w:asciiTheme="minorHAnsi" w:eastAsiaTheme="minorEastAsia" w:hAnsiTheme="minorHAnsi" w:cstheme="minorBidi"/>
          <w:noProof/>
          <w:sz w:val="22"/>
        </w:rPr>
      </w:pPr>
      <w:hyperlink w:anchor="_Toc87202591" w:history="1">
        <w:r w:rsidR="00406BE9" w:rsidRPr="00990FF2">
          <w:rPr>
            <w:rStyle w:val="a9"/>
            <w:noProof/>
          </w:rPr>
          <w:t>11.3</w:t>
        </w:r>
        <w:r w:rsidR="00406BE9">
          <w:rPr>
            <w:rFonts w:asciiTheme="minorHAnsi" w:eastAsiaTheme="minorEastAsia" w:hAnsiTheme="minorHAnsi" w:cstheme="minorBidi"/>
            <w:noProof/>
            <w:sz w:val="22"/>
          </w:rPr>
          <w:tab/>
        </w:r>
        <w:r w:rsidR="00406BE9" w:rsidRPr="00990FF2">
          <w:rPr>
            <w:rStyle w:val="a9"/>
            <w:noProof/>
          </w:rPr>
          <w:t>Определение функциональных зон, в которых планируется размещение объектов регионального значения и (или) местоположения линейных объектов регионального значения</w:t>
        </w:r>
        <w:r w:rsidR="00406BE9">
          <w:rPr>
            <w:noProof/>
            <w:webHidden/>
          </w:rPr>
          <w:tab/>
        </w:r>
        <w:r w:rsidR="00406BE9">
          <w:rPr>
            <w:noProof/>
            <w:webHidden/>
          </w:rPr>
          <w:fldChar w:fldCharType="begin"/>
        </w:r>
        <w:r w:rsidR="00406BE9">
          <w:rPr>
            <w:noProof/>
            <w:webHidden/>
          </w:rPr>
          <w:instrText xml:space="preserve"> PAGEREF _Toc87202591 \h </w:instrText>
        </w:r>
        <w:r w:rsidR="00406BE9">
          <w:rPr>
            <w:noProof/>
            <w:webHidden/>
          </w:rPr>
        </w:r>
        <w:r w:rsidR="00406BE9">
          <w:rPr>
            <w:noProof/>
            <w:webHidden/>
          </w:rPr>
          <w:fldChar w:fldCharType="separate"/>
        </w:r>
        <w:r w:rsidR="00F30303">
          <w:rPr>
            <w:noProof/>
            <w:webHidden/>
          </w:rPr>
          <w:t>9</w:t>
        </w:r>
        <w:r w:rsidR="00406BE9">
          <w:rPr>
            <w:noProof/>
            <w:webHidden/>
          </w:rPr>
          <w:fldChar w:fldCharType="end"/>
        </w:r>
      </w:hyperlink>
      <w:r w:rsidR="00014583">
        <w:rPr>
          <w:noProof/>
        </w:rPr>
        <w:t>8</w:t>
      </w:r>
    </w:p>
    <w:p w:rsidR="00406BE9" w:rsidRDefault="00CD4854">
      <w:pPr>
        <w:pStyle w:val="12"/>
        <w:rPr>
          <w:rFonts w:asciiTheme="minorHAnsi" w:eastAsiaTheme="minorEastAsia" w:hAnsiTheme="minorHAnsi" w:cstheme="minorBidi"/>
          <w:noProof/>
          <w:sz w:val="22"/>
        </w:rPr>
      </w:pPr>
      <w:hyperlink w:anchor="_Toc87202592" w:history="1">
        <w:r w:rsidR="00406BE9" w:rsidRPr="00990FF2">
          <w:rPr>
            <w:rStyle w:val="a9"/>
            <w:noProof/>
          </w:rPr>
          <w:t>12</w:t>
        </w:r>
        <w:r w:rsidR="00406BE9">
          <w:rPr>
            <w:rFonts w:asciiTheme="minorHAnsi" w:eastAsiaTheme="minorEastAsia" w:hAnsiTheme="minorHAnsi" w:cstheme="minorBidi"/>
            <w:noProof/>
            <w:sz w:val="22"/>
          </w:rPr>
          <w:tab/>
        </w:r>
        <w:r w:rsidR="00406BE9" w:rsidRPr="00990FF2">
          <w:rPr>
            <w:rStyle w:val="a9"/>
            <w:noProof/>
          </w:rPr>
          <w:t>Сведения о видах, назначении и наименованиях, планируемых для размещения на территории поселения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утвержденные документами территориального планирования муниципального района</w:t>
        </w:r>
        <w:r w:rsidR="00406BE9">
          <w:rPr>
            <w:noProof/>
            <w:webHidden/>
          </w:rPr>
          <w:tab/>
        </w:r>
        <w:r w:rsidR="00406BE9">
          <w:rPr>
            <w:noProof/>
            <w:webHidden/>
          </w:rPr>
          <w:fldChar w:fldCharType="begin"/>
        </w:r>
        <w:r w:rsidR="00406BE9">
          <w:rPr>
            <w:noProof/>
            <w:webHidden/>
          </w:rPr>
          <w:instrText xml:space="preserve"> PAGEREF _Toc87202592 \h </w:instrText>
        </w:r>
        <w:r w:rsidR="00406BE9">
          <w:rPr>
            <w:noProof/>
            <w:webHidden/>
          </w:rPr>
        </w:r>
        <w:r w:rsidR="00406BE9">
          <w:rPr>
            <w:noProof/>
            <w:webHidden/>
          </w:rPr>
          <w:fldChar w:fldCharType="separate"/>
        </w:r>
        <w:r w:rsidR="00F30303">
          <w:rPr>
            <w:noProof/>
            <w:webHidden/>
          </w:rPr>
          <w:t>9</w:t>
        </w:r>
        <w:r w:rsidR="00406BE9">
          <w:rPr>
            <w:noProof/>
            <w:webHidden/>
          </w:rPr>
          <w:fldChar w:fldCharType="end"/>
        </w:r>
      </w:hyperlink>
      <w:r w:rsidR="00014583">
        <w:rPr>
          <w:noProof/>
        </w:rPr>
        <w:t>9</w:t>
      </w:r>
    </w:p>
    <w:p w:rsidR="00406BE9" w:rsidRDefault="00CD4854">
      <w:pPr>
        <w:pStyle w:val="23"/>
        <w:tabs>
          <w:tab w:val="left" w:pos="1100"/>
          <w:tab w:val="right" w:leader="dot" w:pos="10195"/>
        </w:tabs>
        <w:rPr>
          <w:rFonts w:asciiTheme="minorHAnsi" w:eastAsiaTheme="minorEastAsia" w:hAnsiTheme="minorHAnsi" w:cstheme="minorBidi"/>
          <w:noProof/>
          <w:sz w:val="22"/>
        </w:rPr>
      </w:pPr>
      <w:hyperlink w:anchor="_Toc87202593" w:history="1">
        <w:r w:rsidR="00406BE9" w:rsidRPr="00990FF2">
          <w:rPr>
            <w:rStyle w:val="a9"/>
            <w:noProof/>
          </w:rPr>
          <w:t>12.1</w:t>
        </w:r>
        <w:r w:rsidR="00406BE9">
          <w:rPr>
            <w:rFonts w:asciiTheme="minorHAnsi" w:eastAsiaTheme="minorEastAsia" w:hAnsiTheme="minorHAnsi" w:cstheme="minorBidi"/>
            <w:noProof/>
            <w:sz w:val="22"/>
          </w:rPr>
          <w:tab/>
        </w:r>
        <w:r w:rsidR="00406BE9" w:rsidRPr="00990FF2">
          <w:rPr>
            <w:rStyle w:val="a9"/>
            <w:noProof/>
          </w:rPr>
          <w:t>Перечень планируемых для размещения на территориях поселения объектов местного значения муниципального района</w:t>
        </w:r>
        <w:r w:rsidR="00406BE9">
          <w:rPr>
            <w:noProof/>
            <w:webHidden/>
          </w:rPr>
          <w:tab/>
        </w:r>
        <w:r w:rsidR="00406BE9">
          <w:rPr>
            <w:noProof/>
            <w:webHidden/>
          </w:rPr>
          <w:fldChar w:fldCharType="begin"/>
        </w:r>
        <w:r w:rsidR="00406BE9">
          <w:rPr>
            <w:noProof/>
            <w:webHidden/>
          </w:rPr>
          <w:instrText xml:space="preserve"> PAGEREF _Toc87202593 \h </w:instrText>
        </w:r>
        <w:r w:rsidR="00406BE9">
          <w:rPr>
            <w:noProof/>
            <w:webHidden/>
          </w:rPr>
        </w:r>
        <w:r w:rsidR="00406BE9">
          <w:rPr>
            <w:noProof/>
            <w:webHidden/>
          </w:rPr>
          <w:fldChar w:fldCharType="separate"/>
        </w:r>
        <w:r w:rsidR="00F30303">
          <w:rPr>
            <w:noProof/>
            <w:webHidden/>
          </w:rPr>
          <w:t>9</w:t>
        </w:r>
        <w:r w:rsidR="00406BE9">
          <w:rPr>
            <w:noProof/>
            <w:webHidden/>
          </w:rPr>
          <w:fldChar w:fldCharType="end"/>
        </w:r>
      </w:hyperlink>
      <w:r w:rsidR="00014583">
        <w:rPr>
          <w:noProof/>
        </w:rPr>
        <w:t>9</w:t>
      </w:r>
    </w:p>
    <w:p w:rsidR="00406BE9" w:rsidRDefault="00CD4854">
      <w:pPr>
        <w:pStyle w:val="23"/>
        <w:tabs>
          <w:tab w:val="left" w:pos="1100"/>
          <w:tab w:val="right" w:leader="dot" w:pos="10195"/>
        </w:tabs>
        <w:rPr>
          <w:rFonts w:asciiTheme="minorHAnsi" w:eastAsiaTheme="minorEastAsia" w:hAnsiTheme="minorHAnsi" w:cstheme="minorBidi"/>
          <w:noProof/>
          <w:sz w:val="22"/>
        </w:rPr>
      </w:pPr>
      <w:hyperlink w:anchor="_Toc87202594" w:history="1">
        <w:r w:rsidR="00406BE9" w:rsidRPr="00990FF2">
          <w:rPr>
            <w:rStyle w:val="a9"/>
            <w:noProof/>
          </w:rPr>
          <w:t>12.2</w:t>
        </w:r>
        <w:r w:rsidR="00406BE9">
          <w:rPr>
            <w:rFonts w:asciiTheme="minorHAnsi" w:eastAsiaTheme="minorEastAsia" w:hAnsiTheme="minorHAnsi" w:cstheme="minorBidi"/>
            <w:noProof/>
            <w:sz w:val="22"/>
          </w:rPr>
          <w:tab/>
        </w:r>
        <w:r w:rsidR="00406BE9" w:rsidRPr="00990FF2">
          <w:rPr>
            <w:rStyle w:val="a9"/>
            <w:noProof/>
          </w:rPr>
          <w:t>Определение функциональных зон, в которых планируется размещение объектов местного значения муниципального района и (или) местоположения линейных объектов местного значения муни</w:t>
        </w:r>
        <w:r w:rsidR="00014583">
          <w:rPr>
            <w:rStyle w:val="a9"/>
            <w:noProof/>
          </w:rPr>
          <w:t>ципального райо</w:t>
        </w:r>
        <w:r w:rsidR="00F60091">
          <w:rPr>
            <w:rStyle w:val="a9"/>
            <w:noProof/>
          </w:rPr>
          <w:t>на</w:t>
        </w:r>
        <w:r w:rsidR="00406BE9">
          <w:rPr>
            <w:noProof/>
            <w:webHidden/>
          </w:rPr>
          <w:fldChar w:fldCharType="begin"/>
        </w:r>
        <w:r w:rsidR="00406BE9">
          <w:rPr>
            <w:noProof/>
            <w:webHidden/>
          </w:rPr>
          <w:instrText xml:space="preserve"> PAGEREF _Toc87202594 \h </w:instrText>
        </w:r>
        <w:r w:rsidR="00406BE9">
          <w:rPr>
            <w:noProof/>
            <w:webHidden/>
          </w:rPr>
        </w:r>
        <w:r w:rsidR="00406BE9">
          <w:rPr>
            <w:noProof/>
            <w:webHidden/>
          </w:rPr>
          <w:fldChar w:fldCharType="separate"/>
        </w:r>
        <w:r w:rsidR="00F30303">
          <w:rPr>
            <w:noProof/>
            <w:webHidden/>
          </w:rPr>
          <w:t>9</w:t>
        </w:r>
        <w:r w:rsidR="00406BE9">
          <w:rPr>
            <w:noProof/>
            <w:webHidden/>
          </w:rPr>
          <w:fldChar w:fldCharType="end"/>
        </w:r>
      </w:hyperlink>
      <w:r w:rsidR="00F60091">
        <w:rPr>
          <w:noProof/>
        </w:rPr>
        <w:t xml:space="preserve">                        100</w:t>
      </w:r>
    </w:p>
    <w:p w:rsidR="00406BE9" w:rsidRDefault="00CD4854">
      <w:pPr>
        <w:pStyle w:val="12"/>
        <w:rPr>
          <w:rFonts w:asciiTheme="minorHAnsi" w:eastAsiaTheme="minorEastAsia" w:hAnsiTheme="minorHAnsi" w:cstheme="minorBidi"/>
          <w:noProof/>
          <w:sz w:val="22"/>
        </w:rPr>
      </w:pPr>
      <w:hyperlink w:anchor="_Toc87202595" w:history="1">
        <w:r w:rsidR="00406BE9" w:rsidRPr="00990FF2">
          <w:rPr>
            <w:rStyle w:val="a9"/>
            <w:noProof/>
          </w:rPr>
          <w:t>13</w:t>
        </w:r>
        <w:r w:rsidR="00406BE9">
          <w:rPr>
            <w:rFonts w:asciiTheme="minorHAnsi" w:eastAsiaTheme="minorEastAsia" w:hAnsiTheme="minorHAnsi" w:cstheme="minorBidi"/>
            <w:noProof/>
            <w:sz w:val="22"/>
          </w:rPr>
          <w:tab/>
        </w:r>
        <w:r w:rsidR="00406BE9" w:rsidRPr="00990FF2">
          <w:rPr>
            <w:rStyle w:val="a9"/>
            <w:noProof/>
          </w:rPr>
          <w:t>Сведения о необходимости согласовании проекта внесения изменений в генеральный план в соответствии со статьей 25 Градостроительного кодекса Российской Федерации</w:t>
        </w:r>
        <w:r w:rsidR="00406BE9">
          <w:rPr>
            <w:noProof/>
            <w:webHidden/>
          </w:rPr>
          <w:tab/>
        </w:r>
      </w:hyperlink>
      <w:r w:rsidR="009632A3">
        <w:rPr>
          <w:noProof/>
        </w:rPr>
        <w:t>10</w:t>
      </w:r>
      <w:r w:rsidR="00FF17D8">
        <w:rPr>
          <w:noProof/>
        </w:rPr>
        <w:t>1</w:t>
      </w:r>
    </w:p>
    <w:p w:rsidR="00406BE9" w:rsidRDefault="00CD4854">
      <w:pPr>
        <w:pStyle w:val="12"/>
        <w:rPr>
          <w:rFonts w:asciiTheme="minorHAnsi" w:eastAsiaTheme="minorEastAsia" w:hAnsiTheme="minorHAnsi" w:cstheme="minorBidi"/>
          <w:noProof/>
          <w:sz w:val="22"/>
        </w:rPr>
      </w:pPr>
      <w:hyperlink w:anchor="_Toc87202596" w:history="1">
        <w:r w:rsidR="00406BE9" w:rsidRPr="00990FF2">
          <w:rPr>
            <w:rStyle w:val="a9"/>
            <w:noProof/>
          </w:rPr>
          <w:t>14</w:t>
        </w:r>
        <w:r w:rsidR="00406BE9">
          <w:rPr>
            <w:rFonts w:asciiTheme="minorHAnsi" w:eastAsiaTheme="minorEastAsia" w:hAnsiTheme="minorHAnsi" w:cstheme="minorBidi"/>
            <w:noProof/>
            <w:sz w:val="22"/>
          </w:rPr>
          <w:tab/>
        </w:r>
        <w:r w:rsidR="00406BE9" w:rsidRPr="00990FF2">
          <w:rPr>
            <w:rStyle w:val="a9"/>
            <w:noProof/>
          </w:rPr>
          <w:t>Перечень и характеристика основных факторов риска возникновения чрезвычайных ситуаций природного и техногенного характера</w:t>
        </w:r>
        <w:r w:rsidR="00406BE9">
          <w:rPr>
            <w:noProof/>
            <w:webHidden/>
          </w:rPr>
          <w:tab/>
        </w:r>
        <w:r w:rsidR="00406BE9">
          <w:rPr>
            <w:noProof/>
            <w:webHidden/>
          </w:rPr>
          <w:fldChar w:fldCharType="begin"/>
        </w:r>
        <w:r w:rsidR="00406BE9">
          <w:rPr>
            <w:noProof/>
            <w:webHidden/>
          </w:rPr>
          <w:instrText xml:space="preserve"> PAGEREF _Toc87202596 \h </w:instrText>
        </w:r>
        <w:r w:rsidR="00406BE9">
          <w:rPr>
            <w:noProof/>
            <w:webHidden/>
          </w:rPr>
        </w:r>
        <w:r w:rsidR="00406BE9">
          <w:rPr>
            <w:noProof/>
            <w:webHidden/>
          </w:rPr>
          <w:fldChar w:fldCharType="end"/>
        </w:r>
      </w:hyperlink>
      <w:r w:rsidR="009632A3">
        <w:rPr>
          <w:noProof/>
        </w:rPr>
        <w:t>10</w:t>
      </w:r>
      <w:r w:rsidR="00FF17D8">
        <w:rPr>
          <w:noProof/>
        </w:rPr>
        <w:t>2</w:t>
      </w:r>
    </w:p>
    <w:p w:rsidR="00406BE9" w:rsidRDefault="00CD4854">
      <w:pPr>
        <w:pStyle w:val="23"/>
        <w:tabs>
          <w:tab w:val="left" w:pos="1100"/>
          <w:tab w:val="right" w:leader="dot" w:pos="10195"/>
        </w:tabs>
        <w:rPr>
          <w:rFonts w:asciiTheme="minorHAnsi" w:eastAsiaTheme="minorEastAsia" w:hAnsiTheme="minorHAnsi" w:cstheme="minorBidi"/>
          <w:noProof/>
          <w:sz w:val="22"/>
        </w:rPr>
      </w:pPr>
      <w:hyperlink w:anchor="_Toc87202597" w:history="1">
        <w:r w:rsidR="00406BE9" w:rsidRPr="00990FF2">
          <w:rPr>
            <w:rStyle w:val="a9"/>
            <w:noProof/>
          </w:rPr>
          <w:t>14.1</w:t>
        </w:r>
        <w:r w:rsidR="00406BE9">
          <w:rPr>
            <w:rFonts w:asciiTheme="minorHAnsi" w:eastAsiaTheme="minorEastAsia" w:hAnsiTheme="minorHAnsi" w:cstheme="minorBidi"/>
            <w:noProof/>
            <w:sz w:val="22"/>
          </w:rPr>
          <w:tab/>
        </w:r>
        <w:r w:rsidR="00406BE9" w:rsidRPr="00990FF2">
          <w:rPr>
            <w:rStyle w:val="a9"/>
            <w:noProof/>
          </w:rPr>
          <w:t>Основные понятия и положения</w:t>
        </w:r>
        <w:r w:rsidR="00406BE9">
          <w:rPr>
            <w:noProof/>
            <w:webHidden/>
          </w:rPr>
          <w:tab/>
        </w:r>
      </w:hyperlink>
      <w:r w:rsidR="009632A3">
        <w:rPr>
          <w:noProof/>
        </w:rPr>
        <w:t>10</w:t>
      </w:r>
      <w:r w:rsidR="00FF17D8">
        <w:rPr>
          <w:noProof/>
        </w:rPr>
        <w:t>3</w:t>
      </w:r>
    </w:p>
    <w:p w:rsidR="00406BE9" w:rsidRDefault="00CD4854">
      <w:pPr>
        <w:pStyle w:val="23"/>
        <w:tabs>
          <w:tab w:val="left" w:pos="1100"/>
          <w:tab w:val="right" w:leader="dot" w:pos="10195"/>
        </w:tabs>
        <w:rPr>
          <w:rFonts w:asciiTheme="minorHAnsi" w:eastAsiaTheme="minorEastAsia" w:hAnsiTheme="minorHAnsi" w:cstheme="minorBidi"/>
          <w:noProof/>
          <w:sz w:val="22"/>
        </w:rPr>
      </w:pPr>
      <w:hyperlink w:anchor="_Toc87202598" w:history="1">
        <w:r w:rsidR="00406BE9" w:rsidRPr="00990FF2">
          <w:rPr>
            <w:rStyle w:val="a9"/>
            <w:noProof/>
          </w:rPr>
          <w:t>14.2</w:t>
        </w:r>
        <w:r w:rsidR="00406BE9">
          <w:rPr>
            <w:rFonts w:asciiTheme="minorHAnsi" w:eastAsiaTheme="minorEastAsia" w:hAnsiTheme="minorHAnsi" w:cstheme="minorBidi"/>
            <w:noProof/>
            <w:sz w:val="22"/>
          </w:rPr>
          <w:tab/>
        </w:r>
        <w:r w:rsidR="00406BE9" w:rsidRPr="00990FF2">
          <w:rPr>
            <w:rStyle w:val="a9"/>
            <w:noProof/>
          </w:rPr>
          <w:t>Возможные чрезвычайные ситуации природного характера на территории сельского поселения</w:t>
        </w:r>
        <w:r w:rsidR="00406BE9">
          <w:rPr>
            <w:noProof/>
            <w:webHidden/>
          </w:rPr>
          <w:tab/>
        </w:r>
      </w:hyperlink>
      <w:r w:rsidR="009632A3">
        <w:rPr>
          <w:noProof/>
        </w:rPr>
        <w:t>10</w:t>
      </w:r>
      <w:r w:rsidR="00FF17D8">
        <w:rPr>
          <w:noProof/>
        </w:rPr>
        <w:t>3</w:t>
      </w:r>
    </w:p>
    <w:p w:rsidR="00406BE9" w:rsidRDefault="00CD4854">
      <w:pPr>
        <w:pStyle w:val="23"/>
        <w:tabs>
          <w:tab w:val="left" w:pos="1100"/>
          <w:tab w:val="right" w:leader="dot" w:pos="10195"/>
        </w:tabs>
        <w:rPr>
          <w:rFonts w:asciiTheme="minorHAnsi" w:eastAsiaTheme="minorEastAsia" w:hAnsiTheme="minorHAnsi" w:cstheme="minorBidi"/>
          <w:noProof/>
          <w:sz w:val="22"/>
        </w:rPr>
      </w:pPr>
      <w:hyperlink w:anchor="_Toc87202599" w:history="1">
        <w:r w:rsidR="00406BE9" w:rsidRPr="00990FF2">
          <w:rPr>
            <w:rStyle w:val="a9"/>
            <w:noProof/>
          </w:rPr>
          <w:t>14.3</w:t>
        </w:r>
        <w:r w:rsidR="00406BE9">
          <w:rPr>
            <w:rFonts w:asciiTheme="minorHAnsi" w:eastAsiaTheme="minorEastAsia" w:hAnsiTheme="minorHAnsi" w:cstheme="minorBidi"/>
            <w:noProof/>
            <w:sz w:val="22"/>
          </w:rPr>
          <w:tab/>
        </w:r>
        <w:r w:rsidR="00406BE9" w:rsidRPr="00990FF2">
          <w:rPr>
            <w:rStyle w:val="a9"/>
            <w:noProof/>
          </w:rPr>
          <w:t>Возможные чрезвычайные ситуации техногенного характера на территории сельского поселения</w:t>
        </w:r>
        <w:r w:rsidR="00406BE9">
          <w:rPr>
            <w:noProof/>
            <w:webHidden/>
          </w:rPr>
          <w:tab/>
        </w:r>
        <w:r w:rsidR="00406BE9">
          <w:rPr>
            <w:noProof/>
            <w:webHidden/>
          </w:rPr>
          <w:fldChar w:fldCharType="begin"/>
        </w:r>
        <w:r w:rsidR="00406BE9">
          <w:rPr>
            <w:noProof/>
            <w:webHidden/>
          </w:rPr>
          <w:instrText xml:space="preserve"> PAGEREF _Toc87202599 \h </w:instrText>
        </w:r>
        <w:r w:rsidR="00406BE9">
          <w:rPr>
            <w:noProof/>
            <w:webHidden/>
          </w:rPr>
        </w:r>
        <w:r w:rsidR="00406BE9">
          <w:rPr>
            <w:noProof/>
            <w:webHidden/>
          </w:rPr>
          <w:fldChar w:fldCharType="separate"/>
        </w:r>
        <w:r w:rsidR="00F30303">
          <w:rPr>
            <w:noProof/>
            <w:webHidden/>
          </w:rPr>
          <w:t>10</w:t>
        </w:r>
        <w:r w:rsidR="00406BE9">
          <w:rPr>
            <w:noProof/>
            <w:webHidden/>
          </w:rPr>
          <w:fldChar w:fldCharType="end"/>
        </w:r>
      </w:hyperlink>
      <w:r w:rsidR="00FF17D8">
        <w:rPr>
          <w:noProof/>
        </w:rPr>
        <w:t>5</w:t>
      </w:r>
    </w:p>
    <w:p w:rsidR="00406BE9" w:rsidRDefault="00CD4854">
      <w:pPr>
        <w:pStyle w:val="23"/>
        <w:tabs>
          <w:tab w:val="left" w:pos="1100"/>
          <w:tab w:val="right" w:leader="dot" w:pos="10195"/>
        </w:tabs>
        <w:rPr>
          <w:rFonts w:asciiTheme="minorHAnsi" w:eastAsiaTheme="minorEastAsia" w:hAnsiTheme="minorHAnsi" w:cstheme="minorBidi"/>
          <w:noProof/>
          <w:sz w:val="22"/>
        </w:rPr>
      </w:pPr>
      <w:hyperlink w:anchor="_Toc87202600" w:history="1">
        <w:r w:rsidR="00406BE9" w:rsidRPr="00990FF2">
          <w:rPr>
            <w:rStyle w:val="a9"/>
            <w:noProof/>
          </w:rPr>
          <w:t>14.4</w:t>
        </w:r>
        <w:r w:rsidR="00406BE9">
          <w:rPr>
            <w:rFonts w:asciiTheme="minorHAnsi" w:eastAsiaTheme="minorEastAsia" w:hAnsiTheme="minorHAnsi" w:cstheme="minorBidi"/>
            <w:noProof/>
            <w:sz w:val="22"/>
          </w:rPr>
          <w:tab/>
        </w:r>
        <w:r w:rsidR="00406BE9" w:rsidRPr="00990FF2">
          <w:rPr>
            <w:rStyle w:val="a9"/>
            <w:noProof/>
          </w:rPr>
          <w:t>Мероприятия по обеспечению пожарной безопасности.</w:t>
        </w:r>
        <w:r w:rsidR="00406BE9">
          <w:rPr>
            <w:noProof/>
            <w:webHidden/>
          </w:rPr>
          <w:tab/>
        </w:r>
        <w:r w:rsidR="00406BE9">
          <w:rPr>
            <w:noProof/>
            <w:webHidden/>
          </w:rPr>
          <w:fldChar w:fldCharType="begin"/>
        </w:r>
        <w:r w:rsidR="00406BE9">
          <w:rPr>
            <w:noProof/>
            <w:webHidden/>
          </w:rPr>
          <w:instrText xml:space="preserve"> PAGEREF _Toc87202600 \h </w:instrText>
        </w:r>
        <w:r w:rsidR="00406BE9">
          <w:rPr>
            <w:noProof/>
            <w:webHidden/>
          </w:rPr>
        </w:r>
        <w:r w:rsidR="00406BE9">
          <w:rPr>
            <w:noProof/>
            <w:webHidden/>
          </w:rPr>
          <w:fldChar w:fldCharType="separate"/>
        </w:r>
        <w:r w:rsidR="00F30303">
          <w:rPr>
            <w:noProof/>
            <w:webHidden/>
          </w:rPr>
          <w:t>10</w:t>
        </w:r>
        <w:r w:rsidR="00406BE9">
          <w:rPr>
            <w:noProof/>
            <w:webHidden/>
          </w:rPr>
          <w:fldChar w:fldCharType="end"/>
        </w:r>
      </w:hyperlink>
      <w:r w:rsidR="00FF17D8">
        <w:rPr>
          <w:noProof/>
        </w:rPr>
        <w:t>7</w:t>
      </w:r>
    </w:p>
    <w:p w:rsidR="00406BE9" w:rsidRDefault="00CD4854">
      <w:pPr>
        <w:pStyle w:val="33"/>
        <w:tabs>
          <w:tab w:val="left" w:pos="1540"/>
          <w:tab w:val="right" w:leader="dot" w:pos="10195"/>
        </w:tabs>
        <w:rPr>
          <w:rFonts w:asciiTheme="minorHAnsi" w:eastAsiaTheme="minorEastAsia" w:hAnsiTheme="minorHAnsi" w:cstheme="minorBidi"/>
          <w:noProof/>
          <w:sz w:val="22"/>
        </w:rPr>
      </w:pPr>
      <w:hyperlink w:anchor="_Toc87202601" w:history="1">
        <w:r w:rsidR="00406BE9" w:rsidRPr="00990FF2">
          <w:rPr>
            <w:rStyle w:val="a9"/>
            <w:noProof/>
          </w:rPr>
          <w:t>14.4.1</w:t>
        </w:r>
        <w:r w:rsidR="00406BE9">
          <w:rPr>
            <w:rFonts w:asciiTheme="minorHAnsi" w:eastAsiaTheme="minorEastAsia" w:hAnsiTheme="minorHAnsi" w:cstheme="minorBidi"/>
            <w:noProof/>
            <w:sz w:val="22"/>
          </w:rPr>
          <w:tab/>
        </w:r>
        <w:r w:rsidR="00406BE9" w:rsidRPr="00990FF2">
          <w:rPr>
            <w:rStyle w:val="a9"/>
            <w:noProof/>
          </w:rPr>
          <w:t>Места дислокации подразделений пожарной охраны</w:t>
        </w:r>
        <w:r w:rsidR="00406BE9">
          <w:rPr>
            <w:noProof/>
            <w:webHidden/>
          </w:rPr>
          <w:tab/>
        </w:r>
        <w:r w:rsidR="00406BE9">
          <w:rPr>
            <w:noProof/>
            <w:webHidden/>
          </w:rPr>
          <w:fldChar w:fldCharType="begin"/>
        </w:r>
        <w:r w:rsidR="00406BE9">
          <w:rPr>
            <w:noProof/>
            <w:webHidden/>
          </w:rPr>
          <w:instrText xml:space="preserve"> PAGEREF _Toc87202601 \h </w:instrText>
        </w:r>
        <w:r w:rsidR="00406BE9">
          <w:rPr>
            <w:noProof/>
            <w:webHidden/>
          </w:rPr>
        </w:r>
        <w:r w:rsidR="00406BE9">
          <w:rPr>
            <w:noProof/>
            <w:webHidden/>
          </w:rPr>
          <w:fldChar w:fldCharType="separate"/>
        </w:r>
        <w:r w:rsidR="00F30303">
          <w:rPr>
            <w:noProof/>
            <w:webHidden/>
          </w:rPr>
          <w:t>10</w:t>
        </w:r>
        <w:r w:rsidR="00406BE9">
          <w:rPr>
            <w:noProof/>
            <w:webHidden/>
          </w:rPr>
          <w:fldChar w:fldCharType="end"/>
        </w:r>
      </w:hyperlink>
      <w:r w:rsidR="00FF17D8">
        <w:rPr>
          <w:noProof/>
        </w:rPr>
        <w:t>7</w:t>
      </w:r>
    </w:p>
    <w:p w:rsidR="00406BE9" w:rsidRDefault="00CD4854">
      <w:pPr>
        <w:pStyle w:val="33"/>
        <w:tabs>
          <w:tab w:val="left" w:pos="1540"/>
          <w:tab w:val="right" w:leader="dot" w:pos="10195"/>
        </w:tabs>
        <w:rPr>
          <w:rFonts w:asciiTheme="minorHAnsi" w:eastAsiaTheme="minorEastAsia" w:hAnsiTheme="minorHAnsi" w:cstheme="minorBidi"/>
          <w:noProof/>
          <w:sz w:val="22"/>
        </w:rPr>
      </w:pPr>
      <w:hyperlink w:anchor="_Toc87202602" w:history="1">
        <w:r w:rsidR="00406BE9" w:rsidRPr="00990FF2">
          <w:rPr>
            <w:rStyle w:val="a9"/>
            <w:noProof/>
          </w:rPr>
          <w:t>14.4.2</w:t>
        </w:r>
        <w:r w:rsidR="00406BE9">
          <w:rPr>
            <w:rFonts w:asciiTheme="minorHAnsi" w:eastAsiaTheme="minorEastAsia" w:hAnsiTheme="minorHAnsi" w:cstheme="minorBidi"/>
            <w:noProof/>
            <w:sz w:val="22"/>
          </w:rPr>
          <w:tab/>
        </w:r>
        <w:r w:rsidR="00406BE9" w:rsidRPr="00990FF2">
          <w:rPr>
            <w:rStyle w:val="a9"/>
            <w:noProof/>
          </w:rPr>
          <w:t>Противопожарное водоснабжение</w:t>
        </w:r>
        <w:r w:rsidR="00406BE9">
          <w:rPr>
            <w:noProof/>
            <w:webHidden/>
          </w:rPr>
          <w:tab/>
        </w:r>
        <w:r w:rsidR="00406BE9">
          <w:rPr>
            <w:noProof/>
            <w:webHidden/>
          </w:rPr>
          <w:fldChar w:fldCharType="begin"/>
        </w:r>
        <w:r w:rsidR="00406BE9">
          <w:rPr>
            <w:noProof/>
            <w:webHidden/>
          </w:rPr>
          <w:instrText xml:space="preserve"> PAGEREF _Toc87202602 \h </w:instrText>
        </w:r>
        <w:r w:rsidR="00406BE9">
          <w:rPr>
            <w:noProof/>
            <w:webHidden/>
          </w:rPr>
        </w:r>
        <w:r w:rsidR="00406BE9">
          <w:rPr>
            <w:noProof/>
            <w:webHidden/>
          </w:rPr>
          <w:fldChar w:fldCharType="separate"/>
        </w:r>
        <w:r w:rsidR="00F30303">
          <w:rPr>
            <w:noProof/>
            <w:webHidden/>
          </w:rPr>
          <w:t>10</w:t>
        </w:r>
        <w:r w:rsidR="00406BE9">
          <w:rPr>
            <w:noProof/>
            <w:webHidden/>
          </w:rPr>
          <w:fldChar w:fldCharType="end"/>
        </w:r>
      </w:hyperlink>
      <w:r w:rsidR="00FF17D8">
        <w:rPr>
          <w:noProof/>
        </w:rPr>
        <w:t>7</w:t>
      </w:r>
    </w:p>
    <w:p w:rsidR="00406BE9" w:rsidRDefault="00CD4854">
      <w:pPr>
        <w:pStyle w:val="33"/>
        <w:tabs>
          <w:tab w:val="left" w:pos="1540"/>
          <w:tab w:val="right" w:leader="dot" w:pos="10195"/>
        </w:tabs>
        <w:rPr>
          <w:rFonts w:asciiTheme="minorHAnsi" w:eastAsiaTheme="minorEastAsia" w:hAnsiTheme="minorHAnsi" w:cstheme="minorBidi"/>
          <w:noProof/>
          <w:sz w:val="22"/>
        </w:rPr>
      </w:pPr>
      <w:hyperlink w:anchor="_Toc87202603" w:history="1">
        <w:r w:rsidR="00406BE9" w:rsidRPr="00990FF2">
          <w:rPr>
            <w:rStyle w:val="a9"/>
            <w:noProof/>
          </w:rPr>
          <w:t>14.4.3</w:t>
        </w:r>
        <w:r w:rsidR="00406BE9">
          <w:rPr>
            <w:rFonts w:asciiTheme="minorHAnsi" w:eastAsiaTheme="minorEastAsia" w:hAnsiTheme="minorHAnsi" w:cstheme="minorBidi"/>
            <w:noProof/>
            <w:sz w:val="22"/>
          </w:rPr>
          <w:tab/>
        </w:r>
        <w:r w:rsidR="00406BE9" w:rsidRPr="00990FF2">
          <w:rPr>
            <w:rStyle w:val="a9"/>
            <w:noProof/>
          </w:rPr>
          <w:t>Водные объекты, используемые для целей пожаротушения</w:t>
        </w:r>
        <w:r w:rsidR="00406BE9">
          <w:rPr>
            <w:noProof/>
            <w:webHidden/>
          </w:rPr>
          <w:tab/>
        </w:r>
        <w:r w:rsidR="00406BE9">
          <w:rPr>
            <w:noProof/>
            <w:webHidden/>
          </w:rPr>
          <w:fldChar w:fldCharType="begin"/>
        </w:r>
        <w:r w:rsidR="00406BE9">
          <w:rPr>
            <w:noProof/>
            <w:webHidden/>
          </w:rPr>
          <w:instrText xml:space="preserve"> PAGEREF _Toc87202603 \h </w:instrText>
        </w:r>
        <w:r w:rsidR="00406BE9">
          <w:rPr>
            <w:noProof/>
            <w:webHidden/>
          </w:rPr>
        </w:r>
        <w:r w:rsidR="00406BE9">
          <w:rPr>
            <w:noProof/>
            <w:webHidden/>
          </w:rPr>
          <w:fldChar w:fldCharType="separate"/>
        </w:r>
        <w:r w:rsidR="00F30303">
          <w:rPr>
            <w:noProof/>
            <w:webHidden/>
          </w:rPr>
          <w:t>10</w:t>
        </w:r>
        <w:r w:rsidR="00406BE9">
          <w:rPr>
            <w:noProof/>
            <w:webHidden/>
          </w:rPr>
          <w:fldChar w:fldCharType="end"/>
        </w:r>
      </w:hyperlink>
      <w:r w:rsidR="00FF17D8">
        <w:rPr>
          <w:noProof/>
        </w:rPr>
        <w:t>8</w:t>
      </w:r>
    </w:p>
    <w:p w:rsidR="00406BE9" w:rsidRDefault="00CD4854">
      <w:pPr>
        <w:pStyle w:val="33"/>
        <w:tabs>
          <w:tab w:val="left" w:pos="1540"/>
          <w:tab w:val="right" w:leader="dot" w:pos="10195"/>
        </w:tabs>
        <w:rPr>
          <w:rFonts w:asciiTheme="minorHAnsi" w:eastAsiaTheme="minorEastAsia" w:hAnsiTheme="minorHAnsi" w:cstheme="minorBidi"/>
          <w:noProof/>
          <w:sz w:val="22"/>
        </w:rPr>
      </w:pPr>
      <w:hyperlink w:anchor="_Toc87202604" w:history="1">
        <w:r w:rsidR="00406BE9" w:rsidRPr="00990FF2">
          <w:rPr>
            <w:rStyle w:val="a9"/>
            <w:noProof/>
          </w:rPr>
          <w:t>14.4.4</w:t>
        </w:r>
        <w:r w:rsidR="00406BE9">
          <w:rPr>
            <w:rFonts w:asciiTheme="minorHAnsi" w:eastAsiaTheme="minorEastAsia" w:hAnsiTheme="minorHAnsi" w:cstheme="minorBidi"/>
            <w:noProof/>
            <w:sz w:val="22"/>
          </w:rPr>
          <w:tab/>
        </w:r>
        <w:r w:rsidR="00406BE9" w:rsidRPr="00990FF2">
          <w:rPr>
            <w:rStyle w:val="a9"/>
            <w:noProof/>
          </w:rPr>
          <w:t>Противопожарные расстояния</w:t>
        </w:r>
        <w:r w:rsidR="00406BE9">
          <w:rPr>
            <w:noProof/>
            <w:webHidden/>
          </w:rPr>
          <w:tab/>
        </w:r>
        <w:r w:rsidR="00406BE9">
          <w:rPr>
            <w:noProof/>
            <w:webHidden/>
          </w:rPr>
          <w:fldChar w:fldCharType="begin"/>
        </w:r>
        <w:r w:rsidR="00406BE9">
          <w:rPr>
            <w:noProof/>
            <w:webHidden/>
          </w:rPr>
          <w:instrText xml:space="preserve"> PAGEREF _Toc87202604 \h </w:instrText>
        </w:r>
        <w:r w:rsidR="00406BE9">
          <w:rPr>
            <w:noProof/>
            <w:webHidden/>
          </w:rPr>
        </w:r>
        <w:r w:rsidR="00406BE9">
          <w:rPr>
            <w:noProof/>
            <w:webHidden/>
          </w:rPr>
          <w:fldChar w:fldCharType="separate"/>
        </w:r>
        <w:r w:rsidR="00F30303">
          <w:rPr>
            <w:noProof/>
            <w:webHidden/>
          </w:rPr>
          <w:t>10</w:t>
        </w:r>
        <w:r w:rsidR="00406BE9">
          <w:rPr>
            <w:noProof/>
            <w:webHidden/>
          </w:rPr>
          <w:fldChar w:fldCharType="end"/>
        </w:r>
      </w:hyperlink>
      <w:r w:rsidR="00FF17D8">
        <w:rPr>
          <w:noProof/>
        </w:rPr>
        <w:t>8</w:t>
      </w:r>
    </w:p>
    <w:p w:rsidR="00406BE9" w:rsidRDefault="00CD4854">
      <w:pPr>
        <w:pStyle w:val="23"/>
        <w:tabs>
          <w:tab w:val="left" w:pos="1100"/>
          <w:tab w:val="right" w:leader="dot" w:pos="10195"/>
        </w:tabs>
        <w:rPr>
          <w:rFonts w:asciiTheme="minorHAnsi" w:eastAsiaTheme="minorEastAsia" w:hAnsiTheme="minorHAnsi" w:cstheme="minorBidi"/>
          <w:noProof/>
          <w:sz w:val="22"/>
        </w:rPr>
      </w:pPr>
      <w:hyperlink w:anchor="_Toc87202605" w:history="1">
        <w:r w:rsidR="00406BE9" w:rsidRPr="00990FF2">
          <w:rPr>
            <w:rStyle w:val="a9"/>
            <w:noProof/>
          </w:rPr>
          <w:t>14.5</w:t>
        </w:r>
        <w:r w:rsidR="00406BE9">
          <w:rPr>
            <w:rFonts w:asciiTheme="minorHAnsi" w:eastAsiaTheme="minorEastAsia" w:hAnsiTheme="minorHAnsi" w:cstheme="minorBidi"/>
            <w:noProof/>
            <w:sz w:val="22"/>
          </w:rPr>
          <w:tab/>
        </w:r>
        <w:r w:rsidR="00406BE9" w:rsidRPr="00990FF2">
          <w:rPr>
            <w:rStyle w:val="a9"/>
            <w:noProof/>
          </w:rPr>
          <w:t>Мероприятия по минимизации последствий возникновения чрезвычайных ситуаций природного и техногенного характера, предупреждения чрезвычайных ситуаций и обеспечения пожарной безопасности</w:t>
        </w:r>
        <w:r w:rsidR="00406BE9">
          <w:rPr>
            <w:noProof/>
            <w:webHidden/>
          </w:rPr>
          <w:tab/>
        </w:r>
        <w:r w:rsidR="00406BE9">
          <w:rPr>
            <w:noProof/>
            <w:webHidden/>
          </w:rPr>
          <w:fldChar w:fldCharType="begin"/>
        </w:r>
        <w:r w:rsidR="00406BE9">
          <w:rPr>
            <w:noProof/>
            <w:webHidden/>
          </w:rPr>
          <w:instrText xml:space="preserve"> PAGEREF _Toc87202605 \h </w:instrText>
        </w:r>
        <w:r w:rsidR="00406BE9">
          <w:rPr>
            <w:noProof/>
            <w:webHidden/>
          </w:rPr>
        </w:r>
        <w:r w:rsidR="00406BE9">
          <w:rPr>
            <w:noProof/>
            <w:webHidden/>
          </w:rPr>
          <w:fldChar w:fldCharType="separate"/>
        </w:r>
        <w:r w:rsidR="00F30303">
          <w:rPr>
            <w:noProof/>
            <w:webHidden/>
          </w:rPr>
          <w:t>10</w:t>
        </w:r>
        <w:r w:rsidR="00406BE9">
          <w:rPr>
            <w:noProof/>
            <w:webHidden/>
          </w:rPr>
          <w:fldChar w:fldCharType="end"/>
        </w:r>
      </w:hyperlink>
      <w:r w:rsidR="00FF17D8">
        <w:rPr>
          <w:noProof/>
        </w:rPr>
        <w:t>9</w:t>
      </w:r>
    </w:p>
    <w:p w:rsidR="00406BE9" w:rsidRDefault="00CD4854">
      <w:pPr>
        <w:pStyle w:val="33"/>
        <w:tabs>
          <w:tab w:val="left" w:pos="1540"/>
          <w:tab w:val="right" w:leader="dot" w:pos="10195"/>
        </w:tabs>
        <w:rPr>
          <w:rFonts w:asciiTheme="minorHAnsi" w:eastAsiaTheme="minorEastAsia" w:hAnsiTheme="minorHAnsi" w:cstheme="minorBidi"/>
          <w:noProof/>
          <w:sz w:val="22"/>
        </w:rPr>
      </w:pPr>
      <w:hyperlink w:anchor="_Toc87202606" w:history="1">
        <w:r w:rsidR="00406BE9" w:rsidRPr="00990FF2">
          <w:rPr>
            <w:rStyle w:val="a9"/>
            <w:noProof/>
          </w:rPr>
          <w:t>14.5.1</w:t>
        </w:r>
        <w:r w:rsidR="00406BE9">
          <w:rPr>
            <w:rFonts w:asciiTheme="minorHAnsi" w:eastAsiaTheme="minorEastAsia" w:hAnsiTheme="minorHAnsi" w:cstheme="minorBidi"/>
            <w:noProof/>
            <w:sz w:val="22"/>
          </w:rPr>
          <w:tab/>
        </w:r>
        <w:r w:rsidR="00406BE9" w:rsidRPr="00990FF2">
          <w:rPr>
            <w:rStyle w:val="a9"/>
            <w:noProof/>
          </w:rPr>
          <w:t>Перечень мероприятий по предупреждению (снижению) последствий, защите населения и территорий при функционировании промышленных предприятий</w:t>
        </w:r>
        <w:r w:rsidR="00406BE9">
          <w:rPr>
            <w:noProof/>
            <w:webHidden/>
          </w:rPr>
          <w:tab/>
        </w:r>
        <w:r w:rsidR="00406BE9">
          <w:rPr>
            <w:noProof/>
            <w:webHidden/>
          </w:rPr>
          <w:fldChar w:fldCharType="begin"/>
        </w:r>
        <w:r w:rsidR="00406BE9">
          <w:rPr>
            <w:noProof/>
            <w:webHidden/>
          </w:rPr>
          <w:instrText xml:space="preserve"> PAGEREF _Toc87202606 \h </w:instrText>
        </w:r>
        <w:r w:rsidR="00406BE9">
          <w:rPr>
            <w:noProof/>
            <w:webHidden/>
          </w:rPr>
        </w:r>
        <w:r w:rsidR="00406BE9">
          <w:rPr>
            <w:noProof/>
            <w:webHidden/>
          </w:rPr>
          <w:fldChar w:fldCharType="separate"/>
        </w:r>
        <w:r w:rsidR="00F30303">
          <w:rPr>
            <w:noProof/>
            <w:webHidden/>
          </w:rPr>
          <w:t>1</w:t>
        </w:r>
        <w:r w:rsidR="00406BE9">
          <w:rPr>
            <w:noProof/>
            <w:webHidden/>
          </w:rPr>
          <w:fldChar w:fldCharType="end"/>
        </w:r>
      </w:hyperlink>
      <w:r w:rsidR="009632A3">
        <w:rPr>
          <w:noProof/>
        </w:rPr>
        <w:t>1</w:t>
      </w:r>
      <w:r w:rsidR="00FF17D8">
        <w:rPr>
          <w:noProof/>
        </w:rPr>
        <w:t>1</w:t>
      </w:r>
    </w:p>
    <w:p w:rsidR="00406BE9" w:rsidRDefault="00CD4854">
      <w:pPr>
        <w:pStyle w:val="33"/>
        <w:tabs>
          <w:tab w:val="left" w:pos="1540"/>
          <w:tab w:val="right" w:leader="dot" w:pos="10195"/>
        </w:tabs>
        <w:rPr>
          <w:rFonts w:asciiTheme="minorHAnsi" w:eastAsiaTheme="minorEastAsia" w:hAnsiTheme="minorHAnsi" w:cstheme="minorBidi"/>
          <w:noProof/>
          <w:sz w:val="22"/>
        </w:rPr>
      </w:pPr>
      <w:hyperlink w:anchor="_Toc87202608" w:history="1">
        <w:r w:rsidR="00406BE9" w:rsidRPr="00990FF2">
          <w:rPr>
            <w:rStyle w:val="a9"/>
            <w:noProof/>
          </w:rPr>
          <w:t>14.5.</w:t>
        </w:r>
        <w:r w:rsidR="009632A3">
          <w:rPr>
            <w:rStyle w:val="a9"/>
            <w:noProof/>
          </w:rPr>
          <w:t>2</w:t>
        </w:r>
        <w:r w:rsidR="00406BE9">
          <w:rPr>
            <w:rFonts w:asciiTheme="minorHAnsi" w:eastAsiaTheme="minorEastAsia" w:hAnsiTheme="minorHAnsi" w:cstheme="minorBidi"/>
            <w:noProof/>
            <w:sz w:val="22"/>
          </w:rPr>
          <w:tab/>
        </w:r>
        <w:r w:rsidR="00406BE9" w:rsidRPr="00990FF2">
          <w:rPr>
            <w:rStyle w:val="a9"/>
            <w:noProof/>
          </w:rPr>
          <w:t>Перечень мероприятий по защите территории от наводнений</w:t>
        </w:r>
        <w:r w:rsidR="00406BE9">
          <w:rPr>
            <w:noProof/>
            <w:webHidden/>
          </w:rPr>
          <w:tab/>
        </w:r>
        <w:r w:rsidR="00406BE9">
          <w:rPr>
            <w:noProof/>
            <w:webHidden/>
          </w:rPr>
          <w:fldChar w:fldCharType="begin"/>
        </w:r>
        <w:r w:rsidR="00406BE9">
          <w:rPr>
            <w:noProof/>
            <w:webHidden/>
          </w:rPr>
          <w:instrText xml:space="preserve"> PAGEREF _Toc87202608 \h </w:instrText>
        </w:r>
        <w:r w:rsidR="00406BE9">
          <w:rPr>
            <w:noProof/>
            <w:webHidden/>
          </w:rPr>
        </w:r>
        <w:r w:rsidR="00406BE9">
          <w:rPr>
            <w:noProof/>
            <w:webHidden/>
          </w:rPr>
          <w:fldChar w:fldCharType="separate"/>
        </w:r>
        <w:r w:rsidR="00F30303">
          <w:rPr>
            <w:noProof/>
            <w:webHidden/>
          </w:rPr>
          <w:t>1</w:t>
        </w:r>
        <w:r w:rsidR="00406BE9">
          <w:rPr>
            <w:noProof/>
            <w:webHidden/>
          </w:rPr>
          <w:fldChar w:fldCharType="end"/>
        </w:r>
      </w:hyperlink>
      <w:r w:rsidR="009632A3">
        <w:rPr>
          <w:noProof/>
        </w:rPr>
        <w:t>1</w:t>
      </w:r>
      <w:r w:rsidR="00FF17D8">
        <w:rPr>
          <w:noProof/>
        </w:rPr>
        <w:t>1</w:t>
      </w:r>
    </w:p>
    <w:p w:rsidR="00406BE9" w:rsidRDefault="00CD4854">
      <w:pPr>
        <w:pStyle w:val="33"/>
        <w:tabs>
          <w:tab w:val="left" w:pos="1540"/>
          <w:tab w:val="right" w:leader="dot" w:pos="10195"/>
        </w:tabs>
        <w:rPr>
          <w:rFonts w:asciiTheme="minorHAnsi" w:eastAsiaTheme="minorEastAsia" w:hAnsiTheme="minorHAnsi" w:cstheme="minorBidi"/>
          <w:noProof/>
          <w:sz w:val="22"/>
        </w:rPr>
      </w:pPr>
      <w:hyperlink w:anchor="_Toc87202609" w:history="1">
        <w:r w:rsidR="00406BE9" w:rsidRPr="00990FF2">
          <w:rPr>
            <w:rStyle w:val="a9"/>
            <w:noProof/>
          </w:rPr>
          <w:t>14.5.</w:t>
        </w:r>
        <w:r w:rsidR="009632A3">
          <w:rPr>
            <w:rStyle w:val="a9"/>
            <w:noProof/>
          </w:rPr>
          <w:t>3</w:t>
        </w:r>
        <w:r w:rsidR="00406BE9">
          <w:rPr>
            <w:rFonts w:asciiTheme="minorHAnsi" w:eastAsiaTheme="minorEastAsia" w:hAnsiTheme="minorHAnsi" w:cstheme="minorBidi"/>
            <w:noProof/>
            <w:sz w:val="22"/>
          </w:rPr>
          <w:tab/>
        </w:r>
        <w:r w:rsidR="00406BE9" w:rsidRPr="00990FF2">
          <w:rPr>
            <w:rStyle w:val="a9"/>
            <w:noProof/>
          </w:rPr>
          <w:t>Перечень мероприятий по защите людей и имущества от воздействия опасных факторов пожара</w:t>
        </w:r>
        <w:r w:rsidR="00406BE9">
          <w:rPr>
            <w:noProof/>
            <w:webHidden/>
          </w:rPr>
          <w:tab/>
        </w:r>
        <w:r w:rsidR="00406BE9">
          <w:rPr>
            <w:noProof/>
            <w:webHidden/>
          </w:rPr>
          <w:fldChar w:fldCharType="begin"/>
        </w:r>
        <w:r w:rsidR="00406BE9">
          <w:rPr>
            <w:noProof/>
            <w:webHidden/>
          </w:rPr>
          <w:instrText xml:space="preserve"> PAGEREF _Toc87202609 \h </w:instrText>
        </w:r>
        <w:r w:rsidR="00406BE9">
          <w:rPr>
            <w:noProof/>
            <w:webHidden/>
          </w:rPr>
        </w:r>
        <w:r w:rsidR="00406BE9">
          <w:rPr>
            <w:noProof/>
            <w:webHidden/>
          </w:rPr>
          <w:fldChar w:fldCharType="separate"/>
        </w:r>
        <w:r w:rsidR="00F30303">
          <w:rPr>
            <w:noProof/>
            <w:webHidden/>
          </w:rPr>
          <w:t>1</w:t>
        </w:r>
        <w:r w:rsidR="00406BE9">
          <w:rPr>
            <w:noProof/>
            <w:webHidden/>
          </w:rPr>
          <w:fldChar w:fldCharType="end"/>
        </w:r>
      </w:hyperlink>
      <w:r w:rsidR="009632A3">
        <w:rPr>
          <w:noProof/>
        </w:rPr>
        <w:t>1</w:t>
      </w:r>
      <w:r w:rsidR="00FF17D8">
        <w:rPr>
          <w:noProof/>
        </w:rPr>
        <w:t>2</w:t>
      </w:r>
    </w:p>
    <w:p w:rsidR="00406BE9" w:rsidRDefault="00CD4854">
      <w:pPr>
        <w:pStyle w:val="23"/>
        <w:tabs>
          <w:tab w:val="left" w:pos="1100"/>
          <w:tab w:val="right" w:leader="dot" w:pos="10195"/>
        </w:tabs>
        <w:rPr>
          <w:rFonts w:asciiTheme="minorHAnsi" w:eastAsiaTheme="minorEastAsia" w:hAnsiTheme="minorHAnsi" w:cstheme="minorBidi"/>
          <w:noProof/>
          <w:sz w:val="22"/>
        </w:rPr>
      </w:pPr>
      <w:hyperlink w:anchor="_Toc87202610" w:history="1">
        <w:r w:rsidR="00406BE9" w:rsidRPr="00990FF2">
          <w:rPr>
            <w:rStyle w:val="a9"/>
            <w:noProof/>
          </w:rPr>
          <w:t>14.6</w:t>
        </w:r>
        <w:r w:rsidR="00406BE9">
          <w:rPr>
            <w:rFonts w:asciiTheme="minorHAnsi" w:eastAsiaTheme="minorEastAsia" w:hAnsiTheme="minorHAnsi" w:cstheme="minorBidi"/>
            <w:noProof/>
            <w:sz w:val="22"/>
          </w:rPr>
          <w:tab/>
        </w:r>
        <w:r w:rsidR="00406BE9" w:rsidRPr="00990FF2">
          <w:rPr>
            <w:rStyle w:val="a9"/>
            <w:rFonts w:eastAsia="Calibri"/>
            <w:noProof/>
          </w:rPr>
          <w:t>Инженерно-технические мероприятия по предупреждению чрезвычайных ситуаций природного и техногенного характера</w:t>
        </w:r>
        <w:r w:rsidR="00406BE9">
          <w:rPr>
            <w:noProof/>
            <w:webHidden/>
          </w:rPr>
          <w:tab/>
        </w:r>
        <w:r w:rsidR="00406BE9">
          <w:rPr>
            <w:noProof/>
            <w:webHidden/>
          </w:rPr>
          <w:fldChar w:fldCharType="begin"/>
        </w:r>
        <w:r w:rsidR="00406BE9">
          <w:rPr>
            <w:noProof/>
            <w:webHidden/>
          </w:rPr>
          <w:instrText xml:space="preserve"> PAGEREF _Toc87202610 \h </w:instrText>
        </w:r>
        <w:r w:rsidR="00406BE9">
          <w:rPr>
            <w:noProof/>
            <w:webHidden/>
          </w:rPr>
        </w:r>
        <w:r w:rsidR="00406BE9">
          <w:rPr>
            <w:noProof/>
            <w:webHidden/>
          </w:rPr>
          <w:fldChar w:fldCharType="separate"/>
        </w:r>
        <w:r w:rsidR="009632A3">
          <w:rPr>
            <w:noProof/>
            <w:webHidden/>
          </w:rPr>
          <w:t>1</w:t>
        </w:r>
        <w:r w:rsidR="00406BE9">
          <w:rPr>
            <w:noProof/>
            <w:webHidden/>
          </w:rPr>
          <w:fldChar w:fldCharType="end"/>
        </w:r>
      </w:hyperlink>
      <w:r w:rsidR="009632A3">
        <w:rPr>
          <w:noProof/>
        </w:rPr>
        <w:t>1</w:t>
      </w:r>
      <w:r w:rsidR="00FF17D8">
        <w:rPr>
          <w:noProof/>
        </w:rPr>
        <w:t>3</w:t>
      </w:r>
    </w:p>
    <w:p w:rsidR="00406BE9" w:rsidRDefault="00CD4854">
      <w:pPr>
        <w:pStyle w:val="33"/>
        <w:tabs>
          <w:tab w:val="left" w:pos="1540"/>
          <w:tab w:val="right" w:leader="dot" w:pos="10195"/>
        </w:tabs>
        <w:rPr>
          <w:rFonts w:asciiTheme="minorHAnsi" w:eastAsiaTheme="minorEastAsia" w:hAnsiTheme="minorHAnsi" w:cstheme="minorBidi"/>
          <w:noProof/>
          <w:sz w:val="22"/>
        </w:rPr>
      </w:pPr>
      <w:hyperlink w:anchor="_Toc87202611" w:history="1">
        <w:r w:rsidR="00406BE9" w:rsidRPr="00990FF2">
          <w:rPr>
            <w:rStyle w:val="a9"/>
            <w:noProof/>
          </w:rPr>
          <w:t>14.6.1</w:t>
        </w:r>
        <w:r w:rsidR="00406BE9">
          <w:rPr>
            <w:rFonts w:asciiTheme="minorHAnsi" w:eastAsiaTheme="minorEastAsia" w:hAnsiTheme="minorHAnsi" w:cstheme="minorBidi"/>
            <w:noProof/>
            <w:sz w:val="22"/>
          </w:rPr>
          <w:tab/>
        </w:r>
        <w:r w:rsidR="00406BE9" w:rsidRPr="00990FF2">
          <w:rPr>
            <w:rStyle w:val="a9"/>
            <w:noProof/>
          </w:rPr>
          <w:t>Мероприятия по предупреждению ЧС природного характера</w:t>
        </w:r>
        <w:r w:rsidR="00406BE9">
          <w:rPr>
            <w:noProof/>
            <w:webHidden/>
          </w:rPr>
          <w:tab/>
        </w:r>
        <w:r w:rsidR="00406BE9">
          <w:rPr>
            <w:noProof/>
            <w:webHidden/>
          </w:rPr>
          <w:fldChar w:fldCharType="begin"/>
        </w:r>
        <w:r w:rsidR="00406BE9">
          <w:rPr>
            <w:noProof/>
            <w:webHidden/>
          </w:rPr>
          <w:instrText xml:space="preserve"> PAGEREF _Toc87202611 \h </w:instrText>
        </w:r>
        <w:r w:rsidR="00406BE9">
          <w:rPr>
            <w:noProof/>
            <w:webHidden/>
          </w:rPr>
        </w:r>
        <w:r w:rsidR="00406BE9">
          <w:rPr>
            <w:noProof/>
            <w:webHidden/>
          </w:rPr>
          <w:fldChar w:fldCharType="separate"/>
        </w:r>
        <w:r w:rsidR="00F30303">
          <w:rPr>
            <w:noProof/>
            <w:webHidden/>
          </w:rPr>
          <w:t>1</w:t>
        </w:r>
        <w:r w:rsidR="00406BE9">
          <w:rPr>
            <w:noProof/>
            <w:webHidden/>
          </w:rPr>
          <w:fldChar w:fldCharType="end"/>
        </w:r>
      </w:hyperlink>
      <w:r w:rsidR="009632A3">
        <w:rPr>
          <w:noProof/>
        </w:rPr>
        <w:t>1</w:t>
      </w:r>
      <w:r w:rsidR="00FF17D8">
        <w:rPr>
          <w:noProof/>
        </w:rPr>
        <w:t>3</w:t>
      </w:r>
    </w:p>
    <w:p w:rsidR="00406BE9" w:rsidRDefault="00CD4854">
      <w:pPr>
        <w:pStyle w:val="33"/>
        <w:tabs>
          <w:tab w:val="left" w:pos="1540"/>
          <w:tab w:val="right" w:leader="dot" w:pos="10195"/>
        </w:tabs>
        <w:rPr>
          <w:rFonts w:asciiTheme="minorHAnsi" w:eastAsiaTheme="minorEastAsia" w:hAnsiTheme="minorHAnsi" w:cstheme="minorBidi"/>
          <w:noProof/>
          <w:sz w:val="22"/>
        </w:rPr>
      </w:pPr>
      <w:hyperlink w:anchor="_Toc87202613" w:history="1">
        <w:r w:rsidR="00406BE9" w:rsidRPr="00990FF2">
          <w:rPr>
            <w:rStyle w:val="a9"/>
            <w:noProof/>
          </w:rPr>
          <w:t>14.</w:t>
        </w:r>
        <w:r w:rsidR="009632A3">
          <w:rPr>
            <w:rStyle w:val="a9"/>
            <w:noProof/>
          </w:rPr>
          <w:t>6</w:t>
        </w:r>
        <w:r w:rsidR="00406BE9" w:rsidRPr="00990FF2">
          <w:rPr>
            <w:rStyle w:val="a9"/>
            <w:noProof/>
          </w:rPr>
          <w:t>.</w:t>
        </w:r>
        <w:r w:rsidR="009632A3">
          <w:rPr>
            <w:rStyle w:val="a9"/>
            <w:noProof/>
          </w:rPr>
          <w:t>2</w:t>
        </w:r>
        <w:r w:rsidR="00406BE9">
          <w:rPr>
            <w:rFonts w:asciiTheme="minorHAnsi" w:eastAsiaTheme="minorEastAsia" w:hAnsiTheme="minorHAnsi" w:cstheme="minorBidi"/>
            <w:noProof/>
            <w:sz w:val="22"/>
          </w:rPr>
          <w:tab/>
        </w:r>
        <w:r w:rsidR="00406BE9" w:rsidRPr="00990FF2">
          <w:rPr>
            <w:rStyle w:val="a9"/>
            <w:noProof/>
          </w:rPr>
          <w:t>Защитные сооружения. Санитарная и специальная обработка</w:t>
        </w:r>
        <w:r w:rsidR="00406BE9">
          <w:rPr>
            <w:noProof/>
            <w:webHidden/>
          </w:rPr>
          <w:tab/>
        </w:r>
        <w:r w:rsidR="00406BE9">
          <w:rPr>
            <w:noProof/>
            <w:webHidden/>
          </w:rPr>
          <w:fldChar w:fldCharType="begin"/>
        </w:r>
        <w:r w:rsidR="00406BE9">
          <w:rPr>
            <w:noProof/>
            <w:webHidden/>
          </w:rPr>
          <w:instrText xml:space="preserve"> PAGEREF _Toc87202613 \h </w:instrText>
        </w:r>
        <w:r w:rsidR="00406BE9">
          <w:rPr>
            <w:noProof/>
            <w:webHidden/>
          </w:rPr>
        </w:r>
        <w:r w:rsidR="00406BE9">
          <w:rPr>
            <w:noProof/>
            <w:webHidden/>
          </w:rPr>
          <w:fldChar w:fldCharType="separate"/>
        </w:r>
        <w:r w:rsidR="00F30303">
          <w:rPr>
            <w:noProof/>
            <w:webHidden/>
          </w:rPr>
          <w:t>11</w:t>
        </w:r>
        <w:r w:rsidR="00406BE9">
          <w:rPr>
            <w:noProof/>
            <w:webHidden/>
          </w:rPr>
          <w:fldChar w:fldCharType="end"/>
        </w:r>
      </w:hyperlink>
      <w:r w:rsidR="00FF17D8">
        <w:rPr>
          <w:noProof/>
        </w:rPr>
        <w:t>3</w:t>
      </w:r>
    </w:p>
    <w:p w:rsidR="00406BE9" w:rsidRDefault="00CD4854">
      <w:pPr>
        <w:pStyle w:val="33"/>
        <w:tabs>
          <w:tab w:val="left" w:pos="1540"/>
          <w:tab w:val="right" w:leader="dot" w:pos="10195"/>
        </w:tabs>
        <w:rPr>
          <w:rFonts w:asciiTheme="minorHAnsi" w:eastAsiaTheme="minorEastAsia" w:hAnsiTheme="minorHAnsi" w:cstheme="minorBidi"/>
          <w:noProof/>
          <w:sz w:val="22"/>
        </w:rPr>
      </w:pPr>
      <w:hyperlink w:anchor="_Toc87202614" w:history="1">
        <w:r w:rsidR="00406BE9" w:rsidRPr="00990FF2">
          <w:rPr>
            <w:rStyle w:val="a9"/>
            <w:noProof/>
          </w:rPr>
          <w:t>14.</w:t>
        </w:r>
        <w:r w:rsidR="009632A3">
          <w:rPr>
            <w:rStyle w:val="a9"/>
            <w:noProof/>
          </w:rPr>
          <w:t>6</w:t>
        </w:r>
        <w:r w:rsidR="00406BE9" w:rsidRPr="00990FF2">
          <w:rPr>
            <w:rStyle w:val="a9"/>
            <w:noProof/>
          </w:rPr>
          <w:t>.</w:t>
        </w:r>
        <w:r w:rsidR="009632A3">
          <w:rPr>
            <w:rStyle w:val="a9"/>
            <w:noProof/>
          </w:rPr>
          <w:t>3</w:t>
        </w:r>
        <w:r w:rsidR="00406BE9">
          <w:rPr>
            <w:rFonts w:asciiTheme="minorHAnsi" w:eastAsiaTheme="minorEastAsia" w:hAnsiTheme="minorHAnsi" w:cstheme="minorBidi"/>
            <w:noProof/>
            <w:sz w:val="22"/>
          </w:rPr>
          <w:tab/>
        </w:r>
        <w:r w:rsidR="00406BE9" w:rsidRPr="00990FF2">
          <w:rPr>
            <w:rStyle w:val="a9"/>
            <w:noProof/>
          </w:rPr>
          <w:t>Перечень мероприятий по созданию фонда защитных сооружений для защиты населения от возможных аварий и стихийных бедствий</w:t>
        </w:r>
        <w:r w:rsidR="00406BE9">
          <w:rPr>
            <w:noProof/>
            <w:webHidden/>
          </w:rPr>
          <w:tab/>
        </w:r>
        <w:r w:rsidR="00406BE9">
          <w:rPr>
            <w:noProof/>
            <w:webHidden/>
          </w:rPr>
          <w:fldChar w:fldCharType="begin"/>
        </w:r>
        <w:r w:rsidR="00406BE9">
          <w:rPr>
            <w:noProof/>
            <w:webHidden/>
          </w:rPr>
          <w:instrText xml:space="preserve"> PAGEREF _Toc87202614 \h </w:instrText>
        </w:r>
        <w:r w:rsidR="00406BE9">
          <w:rPr>
            <w:noProof/>
            <w:webHidden/>
          </w:rPr>
        </w:r>
        <w:r w:rsidR="00406BE9">
          <w:rPr>
            <w:noProof/>
            <w:webHidden/>
          </w:rPr>
          <w:fldChar w:fldCharType="separate"/>
        </w:r>
        <w:r w:rsidR="00F30303">
          <w:rPr>
            <w:noProof/>
            <w:webHidden/>
          </w:rPr>
          <w:t>11</w:t>
        </w:r>
        <w:r w:rsidR="00406BE9">
          <w:rPr>
            <w:noProof/>
            <w:webHidden/>
          </w:rPr>
          <w:fldChar w:fldCharType="end"/>
        </w:r>
      </w:hyperlink>
      <w:r w:rsidR="00FF17D8">
        <w:rPr>
          <w:noProof/>
        </w:rPr>
        <w:t>5</w:t>
      </w:r>
    </w:p>
    <w:p w:rsidR="00406BE9" w:rsidRDefault="00CD4854">
      <w:pPr>
        <w:pStyle w:val="33"/>
        <w:tabs>
          <w:tab w:val="left" w:pos="1540"/>
          <w:tab w:val="right" w:leader="dot" w:pos="10195"/>
        </w:tabs>
        <w:rPr>
          <w:rFonts w:asciiTheme="minorHAnsi" w:eastAsiaTheme="minorEastAsia" w:hAnsiTheme="minorHAnsi" w:cstheme="minorBidi"/>
          <w:noProof/>
          <w:sz w:val="22"/>
        </w:rPr>
      </w:pPr>
      <w:hyperlink w:anchor="_Toc87202615" w:history="1">
        <w:r w:rsidR="00406BE9" w:rsidRPr="00990FF2">
          <w:rPr>
            <w:rStyle w:val="a9"/>
            <w:noProof/>
          </w:rPr>
          <w:t>14.</w:t>
        </w:r>
        <w:r w:rsidR="009632A3">
          <w:rPr>
            <w:rStyle w:val="a9"/>
            <w:noProof/>
          </w:rPr>
          <w:t>6</w:t>
        </w:r>
        <w:r w:rsidR="00406BE9" w:rsidRPr="00990FF2">
          <w:rPr>
            <w:rStyle w:val="a9"/>
            <w:noProof/>
          </w:rPr>
          <w:t>.</w:t>
        </w:r>
        <w:r w:rsidR="009632A3">
          <w:rPr>
            <w:rStyle w:val="a9"/>
            <w:noProof/>
          </w:rPr>
          <w:t>4</w:t>
        </w:r>
        <w:r w:rsidR="00406BE9">
          <w:rPr>
            <w:rFonts w:asciiTheme="minorHAnsi" w:eastAsiaTheme="minorEastAsia" w:hAnsiTheme="minorHAnsi" w:cstheme="minorBidi"/>
            <w:noProof/>
            <w:sz w:val="22"/>
          </w:rPr>
          <w:tab/>
        </w:r>
        <w:r w:rsidR="00406BE9" w:rsidRPr="00990FF2">
          <w:rPr>
            <w:rStyle w:val="a9"/>
            <w:noProof/>
          </w:rPr>
          <w:t>Мероприятия по световой маскировке</w:t>
        </w:r>
        <w:r w:rsidR="00406BE9">
          <w:rPr>
            <w:noProof/>
            <w:webHidden/>
          </w:rPr>
          <w:tab/>
        </w:r>
        <w:r w:rsidR="00406BE9">
          <w:rPr>
            <w:noProof/>
            <w:webHidden/>
          </w:rPr>
          <w:fldChar w:fldCharType="begin"/>
        </w:r>
        <w:r w:rsidR="00406BE9">
          <w:rPr>
            <w:noProof/>
            <w:webHidden/>
          </w:rPr>
          <w:instrText xml:space="preserve"> PAGEREF _Toc87202615 \h </w:instrText>
        </w:r>
        <w:r w:rsidR="00406BE9">
          <w:rPr>
            <w:noProof/>
            <w:webHidden/>
          </w:rPr>
        </w:r>
        <w:r w:rsidR="00406BE9">
          <w:rPr>
            <w:noProof/>
            <w:webHidden/>
          </w:rPr>
          <w:fldChar w:fldCharType="separate"/>
        </w:r>
        <w:r w:rsidR="00F30303">
          <w:rPr>
            <w:noProof/>
            <w:webHidden/>
          </w:rPr>
          <w:t>11</w:t>
        </w:r>
        <w:r w:rsidR="00406BE9">
          <w:rPr>
            <w:noProof/>
            <w:webHidden/>
          </w:rPr>
          <w:fldChar w:fldCharType="end"/>
        </w:r>
      </w:hyperlink>
      <w:r w:rsidR="00FF17D8">
        <w:rPr>
          <w:noProof/>
        </w:rPr>
        <w:t>6</w:t>
      </w:r>
    </w:p>
    <w:p w:rsidR="00406BE9" w:rsidRDefault="00CD4854">
      <w:pPr>
        <w:pStyle w:val="33"/>
        <w:tabs>
          <w:tab w:val="left" w:pos="1540"/>
          <w:tab w:val="right" w:leader="dot" w:pos="10195"/>
        </w:tabs>
        <w:rPr>
          <w:rFonts w:asciiTheme="minorHAnsi" w:eastAsiaTheme="minorEastAsia" w:hAnsiTheme="minorHAnsi" w:cstheme="minorBidi"/>
          <w:noProof/>
          <w:sz w:val="22"/>
        </w:rPr>
      </w:pPr>
      <w:hyperlink w:anchor="_Toc87202616" w:history="1">
        <w:r w:rsidR="00406BE9" w:rsidRPr="00990FF2">
          <w:rPr>
            <w:rStyle w:val="a9"/>
            <w:noProof/>
          </w:rPr>
          <w:t>14.</w:t>
        </w:r>
        <w:r w:rsidR="009632A3">
          <w:rPr>
            <w:rStyle w:val="a9"/>
            <w:noProof/>
          </w:rPr>
          <w:t>6</w:t>
        </w:r>
        <w:r w:rsidR="00406BE9" w:rsidRPr="00990FF2">
          <w:rPr>
            <w:rStyle w:val="a9"/>
            <w:noProof/>
          </w:rPr>
          <w:t>.</w:t>
        </w:r>
        <w:r w:rsidR="009632A3">
          <w:rPr>
            <w:rStyle w:val="a9"/>
            <w:noProof/>
          </w:rPr>
          <w:t>5</w:t>
        </w:r>
        <w:r w:rsidR="00406BE9">
          <w:rPr>
            <w:rFonts w:asciiTheme="minorHAnsi" w:eastAsiaTheme="minorEastAsia" w:hAnsiTheme="minorHAnsi" w:cstheme="minorBidi"/>
            <w:noProof/>
            <w:sz w:val="22"/>
          </w:rPr>
          <w:tab/>
        </w:r>
        <w:r w:rsidR="00406BE9" w:rsidRPr="00990FF2">
          <w:rPr>
            <w:rStyle w:val="a9"/>
            <w:noProof/>
          </w:rPr>
          <w:t>Решения по обеспечению эвакуации людей с территории поселения</w:t>
        </w:r>
        <w:r w:rsidR="00406BE9">
          <w:rPr>
            <w:noProof/>
            <w:webHidden/>
          </w:rPr>
          <w:tab/>
        </w:r>
        <w:r w:rsidR="00406BE9">
          <w:rPr>
            <w:noProof/>
            <w:webHidden/>
          </w:rPr>
          <w:fldChar w:fldCharType="begin"/>
        </w:r>
        <w:r w:rsidR="00406BE9">
          <w:rPr>
            <w:noProof/>
            <w:webHidden/>
          </w:rPr>
          <w:instrText xml:space="preserve"> PAGEREF _Toc87202616 \h </w:instrText>
        </w:r>
        <w:r w:rsidR="00406BE9">
          <w:rPr>
            <w:noProof/>
            <w:webHidden/>
          </w:rPr>
        </w:r>
        <w:r w:rsidR="00406BE9">
          <w:rPr>
            <w:noProof/>
            <w:webHidden/>
          </w:rPr>
          <w:fldChar w:fldCharType="separate"/>
        </w:r>
        <w:r w:rsidR="00F30303">
          <w:rPr>
            <w:noProof/>
            <w:webHidden/>
          </w:rPr>
          <w:t>11</w:t>
        </w:r>
        <w:r w:rsidR="00406BE9">
          <w:rPr>
            <w:noProof/>
            <w:webHidden/>
          </w:rPr>
          <w:fldChar w:fldCharType="end"/>
        </w:r>
      </w:hyperlink>
      <w:r w:rsidR="00FF17D8">
        <w:rPr>
          <w:noProof/>
        </w:rPr>
        <w:t>7</w:t>
      </w:r>
    </w:p>
    <w:p w:rsidR="00406BE9" w:rsidRDefault="00CD4854">
      <w:pPr>
        <w:pStyle w:val="23"/>
        <w:tabs>
          <w:tab w:val="left" w:pos="1100"/>
          <w:tab w:val="right" w:leader="dot" w:pos="10195"/>
        </w:tabs>
        <w:rPr>
          <w:rFonts w:asciiTheme="minorHAnsi" w:eastAsiaTheme="minorEastAsia" w:hAnsiTheme="minorHAnsi" w:cstheme="minorBidi"/>
          <w:noProof/>
          <w:sz w:val="22"/>
        </w:rPr>
      </w:pPr>
      <w:hyperlink w:anchor="_Toc87202617" w:history="1">
        <w:r w:rsidR="00406BE9" w:rsidRPr="00990FF2">
          <w:rPr>
            <w:rStyle w:val="a9"/>
            <w:noProof/>
          </w:rPr>
          <w:t>14.</w:t>
        </w:r>
        <w:r w:rsidR="009632A3">
          <w:rPr>
            <w:rStyle w:val="a9"/>
            <w:noProof/>
          </w:rPr>
          <w:t>7</w:t>
        </w:r>
        <w:r w:rsidR="00406BE9">
          <w:rPr>
            <w:rFonts w:asciiTheme="minorHAnsi" w:eastAsiaTheme="minorEastAsia" w:hAnsiTheme="minorHAnsi" w:cstheme="minorBidi"/>
            <w:noProof/>
            <w:sz w:val="22"/>
          </w:rPr>
          <w:tab/>
        </w:r>
        <w:r w:rsidR="00406BE9" w:rsidRPr="00990FF2">
          <w:rPr>
            <w:rStyle w:val="a9"/>
            <w:noProof/>
          </w:rPr>
          <w:t>Системы оповещения и связи</w:t>
        </w:r>
        <w:r w:rsidR="00406BE9">
          <w:rPr>
            <w:noProof/>
            <w:webHidden/>
          </w:rPr>
          <w:tab/>
        </w:r>
        <w:r w:rsidR="00406BE9">
          <w:rPr>
            <w:noProof/>
            <w:webHidden/>
          </w:rPr>
          <w:fldChar w:fldCharType="begin"/>
        </w:r>
        <w:r w:rsidR="00406BE9">
          <w:rPr>
            <w:noProof/>
            <w:webHidden/>
          </w:rPr>
          <w:instrText xml:space="preserve"> PAGEREF _Toc87202617 \h </w:instrText>
        </w:r>
        <w:r w:rsidR="00406BE9">
          <w:rPr>
            <w:noProof/>
            <w:webHidden/>
          </w:rPr>
        </w:r>
        <w:r w:rsidR="00406BE9">
          <w:rPr>
            <w:noProof/>
            <w:webHidden/>
          </w:rPr>
          <w:fldChar w:fldCharType="separate"/>
        </w:r>
        <w:r w:rsidR="00F30303">
          <w:rPr>
            <w:noProof/>
            <w:webHidden/>
          </w:rPr>
          <w:t>11</w:t>
        </w:r>
        <w:r w:rsidR="00406BE9">
          <w:rPr>
            <w:noProof/>
            <w:webHidden/>
          </w:rPr>
          <w:fldChar w:fldCharType="end"/>
        </w:r>
      </w:hyperlink>
      <w:r w:rsidR="00FF17D8">
        <w:rPr>
          <w:noProof/>
        </w:rPr>
        <w:t>8</w:t>
      </w:r>
    </w:p>
    <w:p w:rsidR="00406BE9" w:rsidRDefault="00CD4854">
      <w:pPr>
        <w:pStyle w:val="33"/>
        <w:tabs>
          <w:tab w:val="left" w:pos="1540"/>
          <w:tab w:val="right" w:leader="dot" w:pos="10195"/>
        </w:tabs>
        <w:rPr>
          <w:rFonts w:asciiTheme="minorHAnsi" w:eastAsiaTheme="minorEastAsia" w:hAnsiTheme="minorHAnsi" w:cstheme="minorBidi"/>
          <w:noProof/>
          <w:sz w:val="22"/>
        </w:rPr>
      </w:pPr>
      <w:hyperlink w:anchor="_Toc87202618" w:history="1">
        <w:r w:rsidR="00406BE9" w:rsidRPr="00990FF2">
          <w:rPr>
            <w:rStyle w:val="a9"/>
            <w:noProof/>
          </w:rPr>
          <w:t>14.</w:t>
        </w:r>
        <w:r w:rsidR="009632A3">
          <w:rPr>
            <w:rStyle w:val="a9"/>
            <w:noProof/>
          </w:rPr>
          <w:t>7</w:t>
        </w:r>
        <w:r w:rsidR="00406BE9" w:rsidRPr="00990FF2">
          <w:rPr>
            <w:rStyle w:val="a9"/>
            <w:noProof/>
          </w:rPr>
          <w:t>.1</w:t>
        </w:r>
        <w:r w:rsidR="00406BE9">
          <w:rPr>
            <w:rFonts w:asciiTheme="minorHAnsi" w:eastAsiaTheme="minorEastAsia" w:hAnsiTheme="minorHAnsi" w:cstheme="minorBidi"/>
            <w:noProof/>
            <w:sz w:val="22"/>
          </w:rPr>
          <w:tab/>
        </w:r>
        <w:r w:rsidR="00406BE9" w:rsidRPr="00990FF2">
          <w:rPr>
            <w:rStyle w:val="a9"/>
            <w:noProof/>
          </w:rPr>
          <w:t>Места размещения звуковых средств оповещения</w:t>
        </w:r>
        <w:r w:rsidR="00406BE9">
          <w:rPr>
            <w:noProof/>
            <w:webHidden/>
          </w:rPr>
          <w:tab/>
        </w:r>
        <w:r w:rsidR="00406BE9">
          <w:rPr>
            <w:noProof/>
            <w:webHidden/>
          </w:rPr>
          <w:fldChar w:fldCharType="begin"/>
        </w:r>
        <w:r w:rsidR="00406BE9">
          <w:rPr>
            <w:noProof/>
            <w:webHidden/>
          </w:rPr>
          <w:instrText xml:space="preserve"> PAGEREF _Toc87202618 \h </w:instrText>
        </w:r>
        <w:r w:rsidR="00406BE9">
          <w:rPr>
            <w:noProof/>
            <w:webHidden/>
          </w:rPr>
        </w:r>
        <w:r w:rsidR="00406BE9">
          <w:rPr>
            <w:noProof/>
            <w:webHidden/>
          </w:rPr>
          <w:fldChar w:fldCharType="separate"/>
        </w:r>
        <w:r w:rsidR="009632A3">
          <w:rPr>
            <w:noProof/>
            <w:webHidden/>
          </w:rPr>
          <w:t>1</w:t>
        </w:r>
        <w:r w:rsidR="00406BE9">
          <w:rPr>
            <w:noProof/>
            <w:webHidden/>
          </w:rPr>
          <w:fldChar w:fldCharType="end"/>
        </w:r>
      </w:hyperlink>
      <w:r w:rsidR="009632A3">
        <w:rPr>
          <w:noProof/>
        </w:rPr>
        <w:t>2</w:t>
      </w:r>
      <w:r w:rsidR="00FF17D8">
        <w:rPr>
          <w:noProof/>
        </w:rPr>
        <w:t>3</w:t>
      </w:r>
    </w:p>
    <w:p w:rsidR="00406BE9" w:rsidRDefault="00CD4854">
      <w:pPr>
        <w:pStyle w:val="33"/>
        <w:tabs>
          <w:tab w:val="left" w:pos="1540"/>
          <w:tab w:val="right" w:leader="dot" w:pos="10195"/>
        </w:tabs>
        <w:rPr>
          <w:rFonts w:asciiTheme="minorHAnsi" w:eastAsiaTheme="minorEastAsia" w:hAnsiTheme="minorHAnsi" w:cstheme="minorBidi"/>
          <w:noProof/>
          <w:sz w:val="22"/>
        </w:rPr>
      </w:pPr>
      <w:hyperlink w:anchor="_Toc87202619" w:history="1">
        <w:r w:rsidR="00406BE9" w:rsidRPr="00990FF2">
          <w:rPr>
            <w:rStyle w:val="a9"/>
            <w:noProof/>
          </w:rPr>
          <w:t>14.</w:t>
        </w:r>
        <w:r w:rsidR="009632A3">
          <w:rPr>
            <w:rStyle w:val="a9"/>
            <w:noProof/>
          </w:rPr>
          <w:t>7</w:t>
        </w:r>
        <w:r w:rsidR="00406BE9" w:rsidRPr="00990FF2">
          <w:rPr>
            <w:rStyle w:val="a9"/>
            <w:noProof/>
          </w:rPr>
          <w:t>.2</w:t>
        </w:r>
        <w:r w:rsidR="00406BE9">
          <w:rPr>
            <w:rFonts w:asciiTheme="minorHAnsi" w:eastAsiaTheme="minorEastAsia" w:hAnsiTheme="minorHAnsi" w:cstheme="minorBidi"/>
            <w:noProof/>
            <w:sz w:val="22"/>
          </w:rPr>
          <w:tab/>
        </w:r>
        <w:r w:rsidR="00406BE9" w:rsidRPr="00990FF2">
          <w:rPr>
            <w:rStyle w:val="a9"/>
            <w:noProof/>
          </w:rPr>
          <w:t>Визуальное оповещение и информирование населения</w:t>
        </w:r>
        <w:r w:rsidR="00406BE9">
          <w:rPr>
            <w:noProof/>
            <w:webHidden/>
          </w:rPr>
          <w:tab/>
        </w:r>
        <w:r w:rsidR="00406BE9">
          <w:rPr>
            <w:noProof/>
            <w:webHidden/>
          </w:rPr>
          <w:fldChar w:fldCharType="begin"/>
        </w:r>
        <w:r w:rsidR="00406BE9">
          <w:rPr>
            <w:noProof/>
            <w:webHidden/>
          </w:rPr>
          <w:instrText xml:space="preserve"> PAGEREF _Toc87202619 \h </w:instrText>
        </w:r>
        <w:r w:rsidR="00406BE9">
          <w:rPr>
            <w:noProof/>
            <w:webHidden/>
          </w:rPr>
        </w:r>
        <w:r w:rsidR="00406BE9">
          <w:rPr>
            <w:noProof/>
            <w:webHidden/>
          </w:rPr>
          <w:fldChar w:fldCharType="separate"/>
        </w:r>
        <w:r w:rsidR="00F30303">
          <w:rPr>
            <w:noProof/>
            <w:webHidden/>
          </w:rPr>
          <w:t>12</w:t>
        </w:r>
        <w:r w:rsidR="00406BE9">
          <w:rPr>
            <w:noProof/>
            <w:webHidden/>
          </w:rPr>
          <w:fldChar w:fldCharType="end"/>
        </w:r>
      </w:hyperlink>
      <w:r w:rsidR="00FF17D8">
        <w:rPr>
          <w:noProof/>
        </w:rPr>
        <w:t>3</w:t>
      </w:r>
    </w:p>
    <w:p w:rsidR="00406BE9" w:rsidRDefault="00CD4854">
      <w:pPr>
        <w:pStyle w:val="33"/>
        <w:tabs>
          <w:tab w:val="left" w:pos="1540"/>
          <w:tab w:val="right" w:leader="dot" w:pos="10195"/>
        </w:tabs>
        <w:rPr>
          <w:rFonts w:asciiTheme="minorHAnsi" w:eastAsiaTheme="minorEastAsia" w:hAnsiTheme="minorHAnsi" w:cstheme="minorBidi"/>
          <w:noProof/>
          <w:sz w:val="22"/>
        </w:rPr>
      </w:pPr>
      <w:hyperlink w:anchor="_Toc87202620" w:history="1">
        <w:r w:rsidR="00406BE9" w:rsidRPr="00990FF2">
          <w:rPr>
            <w:rStyle w:val="a9"/>
            <w:noProof/>
          </w:rPr>
          <w:t>14.</w:t>
        </w:r>
        <w:r w:rsidR="009632A3">
          <w:rPr>
            <w:rStyle w:val="a9"/>
            <w:noProof/>
          </w:rPr>
          <w:t>7</w:t>
        </w:r>
        <w:r w:rsidR="00406BE9" w:rsidRPr="00990FF2">
          <w:rPr>
            <w:rStyle w:val="a9"/>
            <w:noProof/>
          </w:rPr>
          <w:t>.3</w:t>
        </w:r>
        <w:r w:rsidR="00406BE9">
          <w:rPr>
            <w:rFonts w:asciiTheme="minorHAnsi" w:eastAsiaTheme="minorEastAsia" w:hAnsiTheme="minorHAnsi" w:cstheme="minorBidi"/>
            <w:noProof/>
            <w:sz w:val="22"/>
          </w:rPr>
          <w:tab/>
        </w:r>
        <w:r w:rsidR="00406BE9" w:rsidRPr="00990FF2">
          <w:rPr>
            <w:rStyle w:val="a9"/>
            <w:noProof/>
          </w:rPr>
          <w:t>Системы коллективного телевизионного приема</w:t>
        </w:r>
        <w:r w:rsidR="00406BE9">
          <w:rPr>
            <w:noProof/>
            <w:webHidden/>
          </w:rPr>
          <w:tab/>
        </w:r>
        <w:r w:rsidR="00406BE9">
          <w:rPr>
            <w:noProof/>
            <w:webHidden/>
          </w:rPr>
          <w:fldChar w:fldCharType="begin"/>
        </w:r>
        <w:r w:rsidR="00406BE9">
          <w:rPr>
            <w:noProof/>
            <w:webHidden/>
          </w:rPr>
          <w:instrText xml:space="preserve"> PAGEREF _Toc87202620 \h </w:instrText>
        </w:r>
        <w:r w:rsidR="00406BE9">
          <w:rPr>
            <w:noProof/>
            <w:webHidden/>
          </w:rPr>
        </w:r>
        <w:r w:rsidR="00406BE9">
          <w:rPr>
            <w:noProof/>
            <w:webHidden/>
          </w:rPr>
          <w:fldChar w:fldCharType="separate"/>
        </w:r>
        <w:r w:rsidR="00F30303">
          <w:rPr>
            <w:noProof/>
            <w:webHidden/>
          </w:rPr>
          <w:t>12</w:t>
        </w:r>
        <w:r w:rsidR="00406BE9">
          <w:rPr>
            <w:noProof/>
            <w:webHidden/>
          </w:rPr>
          <w:fldChar w:fldCharType="end"/>
        </w:r>
      </w:hyperlink>
      <w:r w:rsidR="00FF17D8">
        <w:rPr>
          <w:noProof/>
        </w:rPr>
        <w:t>4</w:t>
      </w:r>
    </w:p>
    <w:p w:rsidR="00406BE9" w:rsidRDefault="00CD4854">
      <w:pPr>
        <w:pStyle w:val="33"/>
        <w:tabs>
          <w:tab w:val="left" w:pos="1540"/>
          <w:tab w:val="right" w:leader="dot" w:pos="10195"/>
        </w:tabs>
        <w:rPr>
          <w:rFonts w:asciiTheme="minorHAnsi" w:eastAsiaTheme="minorEastAsia" w:hAnsiTheme="minorHAnsi" w:cstheme="minorBidi"/>
          <w:noProof/>
          <w:sz w:val="22"/>
        </w:rPr>
      </w:pPr>
      <w:hyperlink w:anchor="_Toc87202621" w:history="1">
        <w:r w:rsidR="00406BE9" w:rsidRPr="00990FF2">
          <w:rPr>
            <w:rStyle w:val="a9"/>
            <w:noProof/>
          </w:rPr>
          <w:t>14.</w:t>
        </w:r>
        <w:r w:rsidR="009632A3">
          <w:rPr>
            <w:rStyle w:val="a9"/>
            <w:noProof/>
          </w:rPr>
          <w:t>7</w:t>
        </w:r>
        <w:r w:rsidR="00406BE9" w:rsidRPr="00990FF2">
          <w:rPr>
            <w:rStyle w:val="a9"/>
            <w:noProof/>
          </w:rPr>
          <w:t>.4</w:t>
        </w:r>
        <w:r w:rsidR="00406BE9">
          <w:rPr>
            <w:rFonts w:asciiTheme="minorHAnsi" w:eastAsiaTheme="minorEastAsia" w:hAnsiTheme="minorHAnsi" w:cstheme="minorBidi"/>
            <w:noProof/>
            <w:sz w:val="22"/>
          </w:rPr>
          <w:tab/>
        </w:r>
        <w:r w:rsidR="00406BE9" w:rsidRPr="00990FF2">
          <w:rPr>
            <w:rStyle w:val="a9"/>
            <w:noProof/>
          </w:rPr>
          <w:t>Обеспечение устойчивости функционирования</w:t>
        </w:r>
        <w:r w:rsidR="00406BE9" w:rsidRPr="00990FF2">
          <w:rPr>
            <w:rStyle w:val="a9"/>
            <w:rFonts w:eastAsia="Calibri"/>
            <w:noProof/>
          </w:rPr>
          <w:t xml:space="preserve"> системы оповещения и информирования</w:t>
        </w:r>
        <w:r w:rsidR="00406BE9">
          <w:rPr>
            <w:noProof/>
            <w:webHidden/>
          </w:rPr>
          <w:tab/>
        </w:r>
        <w:r w:rsidR="00406BE9">
          <w:rPr>
            <w:noProof/>
            <w:webHidden/>
          </w:rPr>
          <w:fldChar w:fldCharType="begin"/>
        </w:r>
        <w:r w:rsidR="00406BE9">
          <w:rPr>
            <w:noProof/>
            <w:webHidden/>
          </w:rPr>
          <w:instrText xml:space="preserve"> PAGEREF _Toc87202621 \h </w:instrText>
        </w:r>
        <w:r w:rsidR="00406BE9">
          <w:rPr>
            <w:noProof/>
            <w:webHidden/>
          </w:rPr>
        </w:r>
        <w:r w:rsidR="00406BE9">
          <w:rPr>
            <w:noProof/>
            <w:webHidden/>
          </w:rPr>
          <w:fldChar w:fldCharType="separate"/>
        </w:r>
        <w:r w:rsidR="00F30303">
          <w:rPr>
            <w:noProof/>
            <w:webHidden/>
          </w:rPr>
          <w:t>12</w:t>
        </w:r>
        <w:r w:rsidR="00406BE9">
          <w:rPr>
            <w:noProof/>
            <w:webHidden/>
          </w:rPr>
          <w:fldChar w:fldCharType="end"/>
        </w:r>
      </w:hyperlink>
      <w:r w:rsidR="00FF17D8">
        <w:rPr>
          <w:noProof/>
        </w:rPr>
        <w:t>4</w:t>
      </w:r>
    </w:p>
    <w:p w:rsidR="00406BE9" w:rsidRDefault="00CD4854">
      <w:pPr>
        <w:pStyle w:val="33"/>
        <w:tabs>
          <w:tab w:val="left" w:pos="1540"/>
          <w:tab w:val="right" w:leader="dot" w:pos="10195"/>
        </w:tabs>
        <w:rPr>
          <w:rFonts w:asciiTheme="minorHAnsi" w:eastAsiaTheme="minorEastAsia" w:hAnsiTheme="minorHAnsi" w:cstheme="minorBidi"/>
          <w:noProof/>
          <w:sz w:val="22"/>
        </w:rPr>
      </w:pPr>
      <w:hyperlink w:anchor="_Toc87202622" w:history="1">
        <w:r w:rsidR="009632A3">
          <w:rPr>
            <w:rStyle w:val="a9"/>
            <w:noProof/>
          </w:rPr>
          <w:t>14.7</w:t>
        </w:r>
        <w:r w:rsidR="00406BE9" w:rsidRPr="00990FF2">
          <w:rPr>
            <w:rStyle w:val="a9"/>
            <w:noProof/>
          </w:rPr>
          <w:t>.5</w:t>
        </w:r>
        <w:r w:rsidR="00406BE9">
          <w:rPr>
            <w:rFonts w:asciiTheme="minorHAnsi" w:eastAsiaTheme="minorEastAsia" w:hAnsiTheme="minorHAnsi" w:cstheme="minorBidi"/>
            <w:noProof/>
            <w:sz w:val="22"/>
          </w:rPr>
          <w:tab/>
        </w:r>
        <w:r w:rsidR="00406BE9" w:rsidRPr="00990FF2">
          <w:rPr>
            <w:rStyle w:val="a9"/>
            <w:noProof/>
          </w:rPr>
          <w:t>Характеристика и технические решения на объектах (в организациях).</w:t>
        </w:r>
        <w:r w:rsidR="00406BE9">
          <w:rPr>
            <w:noProof/>
            <w:webHidden/>
          </w:rPr>
          <w:tab/>
        </w:r>
        <w:r w:rsidR="00406BE9">
          <w:rPr>
            <w:noProof/>
            <w:webHidden/>
          </w:rPr>
          <w:fldChar w:fldCharType="begin"/>
        </w:r>
        <w:r w:rsidR="00406BE9">
          <w:rPr>
            <w:noProof/>
            <w:webHidden/>
          </w:rPr>
          <w:instrText xml:space="preserve"> PAGEREF _Toc87202622 \h </w:instrText>
        </w:r>
        <w:r w:rsidR="00406BE9">
          <w:rPr>
            <w:noProof/>
            <w:webHidden/>
          </w:rPr>
        </w:r>
        <w:r w:rsidR="00406BE9">
          <w:rPr>
            <w:noProof/>
            <w:webHidden/>
          </w:rPr>
          <w:fldChar w:fldCharType="separate"/>
        </w:r>
        <w:r w:rsidR="00F30303">
          <w:rPr>
            <w:noProof/>
            <w:webHidden/>
          </w:rPr>
          <w:t>12</w:t>
        </w:r>
        <w:r w:rsidR="00406BE9">
          <w:rPr>
            <w:noProof/>
            <w:webHidden/>
          </w:rPr>
          <w:fldChar w:fldCharType="end"/>
        </w:r>
      </w:hyperlink>
      <w:r w:rsidR="00FF17D8">
        <w:rPr>
          <w:noProof/>
        </w:rPr>
        <w:t>5</w:t>
      </w:r>
    </w:p>
    <w:p w:rsidR="00406BE9" w:rsidRDefault="00CD4854">
      <w:pPr>
        <w:pStyle w:val="33"/>
        <w:tabs>
          <w:tab w:val="left" w:pos="1540"/>
          <w:tab w:val="right" w:leader="dot" w:pos="10195"/>
        </w:tabs>
        <w:rPr>
          <w:rFonts w:asciiTheme="minorHAnsi" w:eastAsiaTheme="minorEastAsia" w:hAnsiTheme="minorHAnsi" w:cstheme="minorBidi"/>
          <w:noProof/>
          <w:sz w:val="22"/>
        </w:rPr>
      </w:pPr>
      <w:hyperlink w:anchor="_Toc87202623" w:history="1">
        <w:r w:rsidR="00406BE9" w:rsidRPr="00990FF2">
          <w:rPr>
            <w:rStyle w:val="a9"/>
            <w:noProof/>
          </w:rPr>
          <w:t>14.</w:t>
        </w:r>
        <w:r w:rsidR="009632A3">
          <w:rPr>
            <w:rStyle w:val="a9"/>
            <w:noProof/>
          </w:rPr>
          <w:t>7</w:t>
        </w:r>
        <w:r w:rsidR="00406BE9" w:rsidRPr="00990FF2">
          <w:rPr>
            <w:rStyle w:val="a9"/>
            <w:noProof/>
          </w:rPr>
          <w:t>.6</w:t>
        </w:r>
        <w:r w:rsidR="00406BE9">
          <w:rPr>
            <w:rFonts w:asciiTheme="minorHAnsi" w:eastAsiaTheme="minorEastAsia" w:hAnsiTheme="minorHAnsi" w:cstheme="minorBidi"/>
            <w:noProof/>
            <w:sz w:val="22"/>
          </w:rPr>
          <w:tab/>
        </w:r>
        <w:r w:rsidR="00406BE9" w:rsidRPr="00990FF2">
          <w:rPr>
            <w:rStyle w:val="a9"/>
            <w:noProof/>
          </w:rPr>
          <w:t>Общая характеристика и технические решения по оповещению населения</w:t>
        </w:r>
        <w:r w:rsidR="00406BE9">
          <w:rPr>
            <w:noProof/>
            <w:webHidden/>
          </w:rPr>
          <w:tab/>
        </w:r>
        <w:r w:rsidR="00406BE9">
          <w:rPr>
            <w:noProof/>
            <w:webHidden/>
          </w:rPr>
          <w:fldChar w:fldCharType="begin"/>
        </w:r>
        <w:r w:rsidR="00406BE9">
          <w:rPr>
            <w:noProof/>
            <w:webHidden/>
          </w:rPr>
          <w:instrText xml:space="preserve"> PAGEREF _Toc87202623 \h </w:instrText>
        </w:r>
        <w:r w:rsidR="00406BE9">
          <w:rPr>
            <w:noProof/>
            <w:webHidden/>
          </w:rPr>
        </w:r>
        <w:r w:rsidR="00406BE9">
          <w:rPr>
            <w:noProof/>
            <w:webHidden/>
          </w:rPr>
          <w:fldChar w:fldCharType="separate"/>
        </w:r>
        <w:r w:rsidR="00F30303">
          <w:rPr>
            <w:noProof/>
            <w:webHidden/>
          </w:rPr>
          <w:t>12</w:t>
        </w:r>
        <w:r w:rsidR="00406BE9">
          <w:rPr>
            <w:noProof/>
            <w:webHidden/>
          </w:rPr>
          <w:fldChar w:fldCharType="end"/>
        </w:r>
      </w:hyperlink>
      <w:r w:rsidR="00FF17D8">
        <w:rPr>
          <w:noProof/>
        </w:rPr>
        <w:t>6</w:t>
      </w:r>
    </w:p>
    <w:p w:rsidR="00406BE9" w:rsidRDefault="00CD4854">
      <w:pPr>
        <w:pStyle w:val="23"/>
        <w:tabs>
          <w:tab w:val="left" w:pos="1100"/>
          <w:tab w:val="right" w:leader="dot" w:pos="10195"/>
        </w:tabs>
        <w:rPr>
          <w:rFonts w:asciiTheme="minorHAnsi" w:eastAsiaTheme="minorEastAsia" w:hAnsiTheme="minorHAnsi" w:cstheme="minorBidi"/>
          <w:noProof/>
          <w:sz w:val="22"/>
        </w:rPr>
      </w:pPr>
      <w:hyperlink w:anchor="_Toc87202624" w:history="1">
        <w:r w:rsidR="00406BE9" w:rsidRPr="00990FF2">
          <w:rPr>
            <w:rStyle w:val="a9"/>
            <w:noProof/>
          </w:rPr>
          <w:t>14.</w:t>
        </w:r>
        <w:r w:rsidR="009632A3">
          <w:rPr>
            <w:rStyle w:val="a9"/>
            <w:noProof/>
          </w:rPr>
          <w:t>8</w:t>
        </w:r>
        <w:r w:rsidR="00406BE9">
          <w:rPr>
            <w:rFonts w:asciiTheme="minorHAnsi" w:eastAsiaTheme="minorEastAsia" w:hAnsiTheme="minorHAnsi" w:cstheme="minorBidi"/>
            <w:noProof/>
            <w:sz w:val="22"/>
          </w:rPr>
          <w:tab/>
        </w:r>
        <w:r w:rsidR="00406BE9" w:rsidRPr="00990FF2">
          <w:rPr>
            <w:rStyle w:val="a9"/>
            <w:noProof/>
          </w:rPr>
          <w:t>Расчетно-обосновывающая часть материалов по обоснованию</w:t>
        </w:r>
        <w:r w:rsidR="00406BE9">
          <w:rPr>
            <w:noProof/>
            <w:webHidden/>
          </w:rPr>
          <w:tab/>
        </w:r>
        <w:r w:rsidR="00406BE9">
          <w:rPr>
            <w:noProof/>
            <w:webHidden/>
          </w:rPr>
          <w:fldChar w:fldCharType="begin"/>
        </w:r>
        <w:r w:rsidR="00406BE9">
          <w:rPr>
            <w:noProof/>
            <w:webHidden/>
          </w:rPr>
          <w:instrText xml:space="preserve"> PAGEREF _Toc87202624 \h </w:instrText>
        </w:r>
        <w:r w:rsidR="00406BE9">
          <w:rPr>
            <w:noProof/>
            <w:webHidden/>
          </w:rPr>
        </w:r>
        <w:r w:rsidR="00406BE9">
          <w:rPr>
            <w:noProof/>
            <w:webHidden/>
          </w:rPr>
          <w:fldChar w:fldCharType="separate"/>
        </w:r>
        <w:r w:rsidR="00F30303">
          <w:rPr>
            <w:noProof/>
            <w:webHidden/>
          </w:rPr>
          <w:t>12</w:t>
        </w:r>
        <w:r w:rsidR="00406BE9">
          <w:rPr>
            <w:noProof/>
            <w:webHidden/>
          </w:rPr>
          <w:fldChar w:fldCharType="end"/>
        </w:r>
      </w:hyperlink>
      <w:r w:rsidR="00FF17D8">
        <w:rPr>
          <w:noProof/>
        </w:rPr>
        <w:t>6</w:t>
      </w:r>
    </w:p>
    <w:p w:rsidR="00406BE9" w:rsidRDefault="00CD4854">
      <w:pPr>
        <w:pStyle w:val="33"/>
        <w:tabs>
          <w:tab w:val="left" w:pos="1540"/>
          <w:tab w:val="right" w:leader="dot" w:pos="10195"/>
        </w:tabs>
        <w:rPr>
          <w:rFonts w:asciiTheme="minorHAnsi" w:eastAsiaTheme="minorEastAsia" w:hAnsiTheme="minorHAnsi" w:cstheme="minorBidi"/>
          <w:noProof/>
          <w:sz w:val="22"/>
        </w:rPr>
      </w:pPr>
      <w:hyperlink w:anchor="_Toc87202625" w:history="1">
        <w:r w:rsidR="00406BE9" w:rsidRPr="00990FF2">
          <w:rPr>
            <w:rStyle w:val="a9"/>
            <w:noProof/>
          </w:rPr>
          <w:t>14.</w:t>
        </w:r>
        <w:r w:rsidR="009632A3">
          <w:rPr>
            <w:rStyle w:val="a9"/>
            <w:noProof/>
          </w:rPr>
          <w:t>8</w:t>
        </w:r>
        <w:r w:rsidR="00406BE9" w:rsidRPr="00990FF2">
          <w:rPr>
            <w:rStyle w:val="a9"/>
            <w:noProof/>
          </w:rPr>
          <w:t>.1</w:t>
        </w:r>
        <w:r w:rsidR="00406BE9">
          <w:rPr>
            <w:rFonts w:asciiTheme="minorHAnsi" w:eastAsiaTheme="minorEastAsia" w:hAnsiTheme="minorHAnsi" w:cstheme="minorBidi"/>
            <w:noProof/>
            <w:sz w:val="22"/>
          </w:rPr>
          <w:tab/>
        </w:r>
        <w:r w:rsidR="00406BE9" w:rsidRPr="00990FF2">
          <w:rPr>
            <w:rStyle w:val="a9"/>
            <w:noProof/>
          </w:rPr>
          <w:t>Прогнозирование масштабов зон заражения при возникновении чрезвычайной ситуации (при аварии на транспорте) в случае разгерметизации емкостей с химически опасными веществами</w:t>
        </w:r>
        <w:r w:rsidR="00406BE9">
          <w:rPr>
            <w:noProof/>
            <w:webHidden/>
          </w:rPr>
          <w:tab/>
        </w:r>
        <w:r w:rsidR="00406BE9">
          <w:rPr>
            <w:noProof/>
            <w:webHidden/>
          </w:rPr>
          <w:fldChar w:fldCharType="begin"/>
        </w:r>
        <w:r w:rsidR="00406BE9">
          <w:rPr>
            <w:noProof/>
            <w:webHidden/>
          </w:rPr>
          <w:instrText xml:space="preserve"> PAGEREF _Toc87202625 \h </w:instrText>
        </w:r>
        <w:r w:rsidR="00406BE9">
          <w:rPr>
            <w:noProof/>
            <w:webHidden/>
          </w:rPr>
        </w:r>
        <w:r w:rsidR="00406BE9">
          <w:rPr>
            <w:noProof/>
            <w:webHidden/>
          </w:rPr>
          <w:fldChar w:fldCharType="separate"/>
        </w:r>
        <w:r w:rsidR="00F30303">
          <w:rPr>
            <w:noProof/>
            <w:webHidden/>
          </w:rPr>
          <w:t>12</w:t>
        </w:r>
        <w:r w:rsidR="00406BE9">
          <w:rPr>
            <w:noProof/>
            <w:webHidden/>
          </w:rPr>
          <w:fldChar w:fldCharType="end"/>
        </w:r>
      </w:hyperlink>
      <w:r w:rsidR="00FF17D8">
        <w:rPr>
          <w:noProof/>
        </w:rPr>
        <w:t>6</w:t>
      </w:r>
    </w:p>
    <w:p w:rsidR="00406BE9" w:rsidRDefault="00CD4854">
      <w:pPr>
        <w:pStyle w:val="33"/>
        <w:tabs>
          <w:tab w:val="left" w:pos="1540"/>
          <w:tab w:val="right" w:leader="dot" w:pos="10195"/>
        </w:tabs>
        <w:rPr>
          <w:rFonts w:asciiTheme="minorHAnsi" w:eastAsiaTheme="minorEastAsia" w:hAnsiTheme="minorHAnsi" w:cstheme="minorBidi"/>
          <w:noProof/>
          <w:sz w:val="22"/>
        </w:rPr>
      </w:pPr>
      <w:hyperlink w:anchor="_Toc87202626" w:history="1">
        <w:r w:rsidR="00406BE9" w:rsidRPr="00990FF2">
          <w:rPr>
            <w:rStyle w:val="a9"/>
            <w:noProof/>
          </w:rPr>
          <w:t>14.</w:t>
        </w:r>
        <w:r w:rsidR="009632A3">
          <w:rPr>
            <w:rStyle w:val="a9"/>
            <w:noProof/>
          </w:rPr>
          <w:t>8</w:t>
        </w:r>
        <w:r w:rsidR="00406BE9" w:rsidRPr="00990FF2">
          <w:rPr>
            <w:rStyle w:val="a9"/>
            <w:noProof/>
          </w:rPr>
          <w:t>.2</w:t>
        </w:r>
        <w:r w:rsidR="00406BE9">
          <w:rPr>
            <w:rFonts w:asciiTheme="minorHAnsi" w:eastAsiaTheme="minorEastAsia" w:hAnsiTheme="minorHAnsi" w:cstheme="minorBidi"/>
            <w:noProof/>
            <w:sz w:val="22"/>
          </w:rPr>
          <w:tab/>
        </w:r>
        <w:r w:rsidR="00406BE9" w:rsidRPr="00990FF2">
          <w:rPr>
            <w:rStyle w:val="a9"/>
            <w:noProof/>
          </w:rPr>
          <w:t>Прогнозирование масштабов зон действия основных поражающих факторов при возникновении ЧС при аварии на АЗС</w:t>
        </w:r>
        <w:r w:rsidR="00406BE9">
          <w:rPr>
            <w:noProof/>
            <w:webHidden/>
          </w:rPr>
          <w:tab/>
        </w:r>
        <w:r w:rsidR="00406BE9">
          <w:rPr>
            <w:noProof/>
            <w:webHidden/>
          </w:rPr>
          <w:fldChar w:fldCharType="begin"/>
        </w:r>
        <w:r w:rsidR="00406BE9">
          <w:rPr>
            <w:noProof/>
            <w:webHidden/>
          </w:rPr>
          <w:instrText xml:space="preserve"> PAGEREF _Toc87202626 \h </w:instrText>
        </w:r>
        <w:r w:rsidR="00406BE9">
          <w:rPr>
            <w:noProof/>
            <w:webHidden/>
          </w:rPr>
        </w:r>
        <w:r w:rsidR="00406BE9">
          <w:rPr>
            <w:noProof/>
            <w:webHidden/>
          </w:rPr>
          <w:fldChar w:fldCharType="separate"/>
        </w:r>
        <w:r w:rsidR="00F30303">
          <w:rPr>
            <w:noProof/>
            <w:webHidden/>
          </w:rPr>
          <w:t>1</w:t>
        </w:r>
        <w:r w:rsidR="00406BE9">
          <w:rPr>
            <w:noProof/>
            <w:webHidden/>
          </w:rPr>
          <w:fldChar w:fldCharType="end"/>
        </w:r>
      </w:hyperlink>
      <w:r w:rsidR="00991032">
        <w:rPr>
          <w:noProof/>
        </w:rPr>
        <w:t>3</w:t>
      </w:r>
      <w:r w:rsidR="00FF17D8">
        <w:rPr>
          <w:noProof/>
        </w:rPr>
        <w:t>1</w:t>
      </w:r>
    </w:p>
    <w:p w:rsidR="00406BE9" w:rsidRDefault="00CD4854">
      <w:pPr>
        <w:pStyle w:val="12"/>
        <w:rPr>
          <w:rFonts w:asciiTheme="minorHAnsi" w:eastAsiaTheme="minorEastAsia" w:hAnsiTheme="minorHAnsi" w:cstheme="minorBidi"/>
          <w:noProof/>
          <w:sz w:val="22"/>
        </w:rPr>
      </w:pPr>
      <w:hyperlink w:anchor="_Toc87202627" w:history="1">
        <w:r w:rsidR="00406BE9" w:rsidRPr="00990FF2">
          <w:rPr>
            <w:rStyle w:val="a9"/>
            <w:noProof/>
          </w:rPr>
          <w:t>15</w:t>
        </w:r>
        <w:r w:rsidR="00406BE9">
          <w:rPr>
            <w:rFonts w:asciiTheme="minorHAnsi" w:eastAsiaTheme="minorEastAsia" w:hAnsiTheme="minorHAnsi" w:cstheme="minorBidi"/>
            <w:noProof/>
            <w:sz w:val="22"/>
          </w:rPr>
          <w:tab/>
        </w:r>
        <w:r w:rsidR="00406BE9" w:rsidRPr="00990FF2">
          <w:rPr>
            <w:rStyle w:val="a9"/>
            <w:noProof/>
          </w:rP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00406BE9">
          <w:rPr>
            <w:noProof/>
            <w:webHidden/>
          </w:rPr>
          <w:tab/>
        </w:r>
        <w:r w:rsidR="00406BE9">
          <w:rPr>
            <w:noProof/>
            <w:webHidden/>
          </w:rPr>
          <w:fldChar w:fldCharType="begin"/>
        </w:r>
        <w:r w:rsidR="00406BE9">
          <w:rPr>
            <w:noProof/>
            <w:webHidden/>
          </w:rPr>
          <w:instrText xml:space="preserve"> PAGEREF _Toc87202627 \h </w:instrText>
        </w:r>
        <w:r w:rsidR="00406BE9">
          <w:rPr>
            <w:noProof/>
            <w:webHidden/>
          </w:rPr>
        </w:r>
        <w:r w:rsidR="00406BE9">
          <w:rPr>
            <w:noProof/>
            <w:webHidden/>
          </w:rPr>
          <w:fldChar w:fldCharType="separate"/>
        </w:r>
        <w:r w:rsidR="00F30303">
          <w:rPr>
            <w:noProof/>
            <w:webHidden/>
          </w:rPr>
          <w:t>13</w:t>
        </w:r>
        <w:r w:rsidR="00406BE9">
          <w:rPr>
            <w:noProof/>
            <w:webHidden/>
          </w:rPr>
          <w:fldChar w:fldCharType="end"/>
        </w:r>
      </w:hyperlink>
      <w:r w:rsidR="00FF17D8">
        <w:rPr>
          <w:noProof/>
        </w:rPr>
        <w:t>5</w:t>
      </w:r>
    </w:p>
    <w:p w:rsidR="00406BE9" w:rsidRDefault="00CD4854">
      <w:pPr>
        <w:pStyle w:val="23"/>
        <w:tabs>
          <w:tab w:val="left" w:pos="1100"/>
          <w:tab w:val="right" w:leader="dot" w:pos="10195"/>
        </w:tabs>
        <w:rPr>
          <w:rFonts w:asciiTheme="minorHAnsi" w:eastAsiaTheme="minorEastAsia" w:hAnsiTheme="minorHAnsi" w:cstheme="minorBidi"/>
          <w:noProof/>
          <w:sz w:val="22"/>
        </w:rPr>
      </w:pPr>
      <w:hyperlink w:anchor="_Toc87202628" w:history="1">
        <w:r w:rsidR="00406BE9" w:rsidRPr="00990FF2">
          <w:rPr>
            <w:rStyle w:val="a9"/>
            <w:noProof/>
          </w:rPr>
          <w:t>15.1</w:t>
        </w:r>
        <w:r w:rsidR="00406BE9">
          <w:rPr>
            <w:rFonts w:asciiTheme="minorHAnsi" w:eastAsiaTheme="minorEastAsia" w:hAnsiTheme="minorHAnsi" w:cstheme="minorBidi"/>
            <w:noProof/>
            <w:sz w:val="22"/>
          </w:rPr>
          <w:tab/>
        </w:r>
        <w:r w:rsidR="00406BE9" w:rsidRPr="00990FF2">
          <w:rPr>
            <w:rStyle w:val="a9"/>
            <w:noProof/>
          </w:rPr>
          <w:t>Сведения о земельных участках из земель сельскохозяйственного назначения, которые включаются в границы населенных пунктов, входящих в состав поселения</w:t>
        </w:r>
        <w:r w:rsidR="00406BE9">
          <w:rPr>
            <w:noProof/>
            <w:webHidden/>
          </w:rPr>
          <w:tab/>
        </w:r>
        <w:r w:rsidR="00406BE9">
          <w:rPr>
            <w:noProof/>
            <w:webHidden/>
          </w:rPr>
          <w:fldChar w:fldCharType="begin"/>
        </w:r>
        <w:r w:rsidR="00406BE9">
          <w:rPr>
            <w:noProof/>
            <w:webHidden/>
          </w:rPr>
          <w:instrText xml:space="preserve"> PAGEREF _Toc87202628 \h </w:instrText>
        </w:r>
        <w:r w:rsidR="00406BE9">
          <w:rPr>
            <w:noProof/>
            <w:webHidden/>
          </w:rPr>
        </w:r>
        <w:r w:rsidR="00406BE9">
          <w:rPr>
            <w:noProof/>
            <w:webHidden/>
          </w:rPr>
          <w:fldChar w:fldCharType="separate"/>
        </w:r>
        <w:r w:rsidR="00F30303">
          <w:rPr>
            <w:noProof/>
            <w:webHidden/>
          </w:rPr>
          <w:t>13</w:t>
        </w:r>
        <w:r w:rsidR="00406BE9">
          <w:rPr>
            <w:noProof/>
            <w:webHidden/>
          </w:rPr>
          <w:fldChar w:fldCharType="end"/>
        </w:r>
      </w:hyperlink>
      <w:r w:rsidR="00FF17D8">
        <w:rPr>
          <w:noProof/>
        </w:rPr>
        <w:t>5</w:t>
      </w:r>
    </w:p>
    <w:p w:rsidR="00406BE9" w:rsidRDefault="00CD4854">
      <w:pPr>
        <w:pStyle w:val="23"/>
        <w:tabs>
          <w:tab w:val="left" w:pos="1100"/>
          <w:tab w:val="right" w:leader="dot" w:pos="10195"/>
        </w:tabs>
        <w:rPr>
          <w:rFonts w:asciiTheme="minorHAnsi" w:eastAsiaTheme="minorEastAsia" w:hAnsiTheme="minorHAnsi" w:cstheme="minorBidi"/>
          <w:noProof/>
          <w:sz w:val="22"/>
        </w:rPr>
      </w:pPr>
      <w:hyperlink w:anchor="_Toc87202629" w:history="1">
        <w:r w:rsidR="00406BE9" w:rsidRPr="00990FF2">
          <w:rPr>
            <w:rStyle w:val="a9"/>
            <w:noProof/>
          </w:rPr>
          <w:t>15.2</w:t>
        </w:r>
        <w:r w:rsidR="00406BE9">
          <w:rPr>
            <w:rFonts w:asciiTheme="minorHAnsi" w:eastAsiaTheme="minorEastAsia" w:hAnsiTheme="minorHAnsi" w:cstheme="minorBidi"/>
            <w:noProof/>
            <w:sz w:val="22"/>
          </w:rPr>
          <w:tab/>
        </w:r>
        <w:r w:rsidR="00406BE9" w:rsidRPr="00990FF2">
          <w:rPr>
            <w:rStyle w:val="a9"/>
            <w:noProof/>
          </w:rPr>
          <w:t>Сведения о земельных участках иных категорий (кроме земель сельскохозяйственного назначения), которые включаются в границы населенных пунктов, входящих в состав поселения</w:t>
        </w:r>
        <w:r w:rsidR="00406BE9">
          <w:rPr>
            <w:noProof/>
            <w:webHidden/>
          </w:rPr>
          <w:tab/>
        </w:r>
        <w:r w:rsidR="00406BE9">
          <w:rPr>
            <w:noProof/>
            <w:webHidden/>
          </w:rPr>
          <w:fldChar w:fldCharType="begin"/>
        </w:r>
        <w:r w:rsidR="00406BE9">
          <w:rPr>
            <w:noProof/>
            <w:webHidden/>
          </w:rPr>
          <w:instrText xml:space="preserve"> PAGEREF _Toc87202629 \h </w:instrText>
        </w:r>
        <w:r w:rsidR="00406BE9">
          <w:rPr>
            <w:noProof/>
            <w:webHidden/>
          </w:rPr>
        </w:r>
        <w:r w:rsidR="00406BE9">
          <w:rPr>
            <w:noProof/>
            <w:webHidden/>
          </w:rPr>
          <w:fldChar w:fldCharType="separate"/>
        </w:r>
        <w:r w:rsidR="00F30303">
          <w:rPr>
            <w:noProof/>
            <w:webHidden/>
          </w:rPr>
          <w:t>13</w:t>
        </w:r>
        <w:r w:rsidR="00406BE9">
          <w:rPr>
            <w:noProof/>
            <w:webHidden/>
          </w:rPr>
          <w:fldChar w:fldCharType="end"/>
        </w:r>
      </w:hyperlink>
      <w:r w:rsidR="00FF17D8">
        <w:rPr>
          <w:noProof/>
        </w:rPr>
        <w:t>5</w:t>
      </w:r>
    </w:p>
    <w:p w:rsidR="00406BE9" w:rsidRDefault="00CD4854">
      <w:pPr>
        <w:pStyle w:val="23"/>
        <w:tabs>
          <w:tab w:val="left" w:pos="1100"/>
          <w:tab w:val="right" w:leader="dot" w:pos="10195"/>
        </w:tabs>
        <w:rPr>
          <w:rFonts w:asciiTheme="minorHAnsi" w:eastAsiaTheme="minorEastAsia" w:hAnsiTheme="minorHAnsi" w:cstheme="minorBidi"/>
          <w:noProof/>
          <w:sz w:val="22"/>
        </w:rPr>
      </w:pPr>
      <w:hyperlink w:anchor="_Toc87202630" w:history="1">
        <w:r w:rsidR="00406BE9" w:rsidRPr="00990FF2">
          <w:rPr>
            <w:rStyle w:val="a9"/>
            <w:noProof/>
          </w:rPr>
          <w:t>15.3</w:t>
        </w:r>
        <w:r w:rsidR="00406BE9">
          <w:rPr>
            <w:rFonts w:asciiTheme="minorHAnsi" w:eastAsiaTheme="minorEastAsia" w:hAnsiTheme="minorHAnsi" w:cstheme="minorBidi"/>
            <w:noProof/>
            <w:sz w:val="22"/>
          </w:rPr>
          <w:tab/>
        </w:r>
        <w:r w:rsidR="00406BE9" w:rsidRPr="00990FF2">
          <w:rPr>
            <w:rStyle w:val="a9"/>
            <w:noProof/>
          </w:rPr>
          <w:t>Сведения об изменении границ населенных пунктов и переводе земель и (или) земельных участков из категории земель населенных пунктов в иную категорию</w:t>
        </w:r>
        <w:r w:rsidR="00406BE9">
          <w:rPr>
            <w:noProof/>
            <w:webHidden/>
          </w:rPr>
          <w:tab/>
        </w:r>
        <w:r w:rsidR="00406BE9">
          <w:rPr>
            <w:noProof/>
            <w:webHidden/>
          </w:rPr>
          <w:fldChar w:fldCharType="begin"/>
        </w:r>
        <w:r w:rsidR="00406BE9">
          <w:rPr>
            <w:noProof/>
            <w:webHidden/>
          </w:rPr>
          <w:instrText xml:space="preserve"> PAGEREF _Toc87202630 \h </w:instrText>
        </w:r>
        <w:r w:rsidR="00406BE9">
          <w:rPr>
            <w:noProof/>
            <w:webHidden/>
          </w:rPr>
        </w:r>
        <w:r w:rsidR="00406BE9">
          <w:rPr>
            <w:noProof/>
            <w:webHidden/>
          </w:rPr>
          <w:fldChar w:fldCharType="separate"/>
        </w:r>
        <w:r w:rsidR="00F30303">
          <w:rPr>
            <w:noProof/>
            <w:webHidden/>
          </w:rPr>
          <w:t>13</w:t>
        </w:r>
        <w:r w:rsidR="00406BE9">
          <w:rPr>
            <w:noProof/>
            <w:webHidden/>
          </w:rPr>
          <w:fldChar w:fldCharType="end"/>
        </w:r>
      </w:hyperlink>
      <w:r w:rsidR="00FF17D8">
        <w:rPr>
          <w:noProof/>
        </w:rPr>
        <w:t>5</w:t>
      </w:r>
    </w:p>
    <w:p w:rsidR="00406BE9" w:rsidRDefault="00CD4854">
      <w:pPr>
        <w:pStyle w:val="12"/>
        <w:rPr>
          <w:rFonts w:asciiTheme="minorHAnsi" w:eastAsiaTheme="minorEastAsia" w:hAnsiTheme="minorHAnsi" w:cstheme="minorBidi"/>
          <w:noProof/>
          <w:sz w:val="22"/>
        </w:rPr>
      </w:pPr>
      <w:hyperlink w:anchor="_Toc87202631" w:history="1">
        <w:r w:rsidR="00406BE9" w:rsidRPr="00990FF2">
          <w:rPr>
            <w:rStyle w:val="a9"/>
            <w:noProof/>
          </w:rPr>
          <w:t>16</w:t>
        </w:r>
        <w:r w:rsidR="00406BE9">
          <w:rPr>
            <w:rFonts w:asciiTheme="minorHAnsi" w:eastAsiaTheme="minorEastAsia" w:hAnsiTheme="minorHAnsi" w:cstheme="minorBidi"/>
            <w:noProof/>
            <w:sz w:val="22"/>
          </w:rPr>
          <w:tab/>
        </w:r>
        <w:r w:rsidR="00406BE9" w:rsidRPr="00990FF2">
          <w:rPr>
            <w:rStyle w:val="a9"/>
            <w:noProof/>
          </w:rPr>
          <w:t>Перечень земельных участков, для которых предусматривается изменение (установление) категории земель</w:t>
        </w:r>
        <w:r w:rsidR="00406BE9">
          <w:rPr>
            <w:noProof/>
            <w:webHidden/>
          </w:rPr>
          <w:tab/>
        </w:r>
        <w:r w:rsidR="00406BE9">
          <w:rPr>
            <w:noProof/>
            <w:webHidden/>
          </w:rPr>
          <w:fldChar w:fldCharType="begin"/>
        </w:r>
        <w:r w:rsidR="00406BE9">
          <w:rPr>
            <w:noProof/>
            <w:webHidden/>
          </w:rPr>
          <w:instrText xml:space="preserve"> PAGEREF _Toc87202631 \h </w:instrText>
        </w:r>
        <w:r w:rsidR="00406BE9">
          <w:rPr>
            <w:noProof/>
            <w:webHidden/>
          </w:rPr>
        </w:r>
        <w:r w:rsidR="00406BE9">
          <w:rPr>
            <w:noProof/>
            <w:webHidden/>
          </w:rPr>
          <w:fldChar w:fldCharType="separate"/>
        </w:r>
        <w:r w:rsidR="00F30303">
          <w:rPr>
            <w:noProof/>
            <w:webHidden/>
          </w:rPr>
          <w:t>13</w:t>
        </w:r>
        <w:r w:rsidR="00406BE9">
          <w:rPr>
            <w:noProof/>
            <w:webHidden/>
          </w:rPr>
          <w:fldChar w:fldCharType="end"/>
        </w:r>
      </w:hyperlink>
      <w:r w:rsidR="00FF17D8">
        <w:rPr>
          <w:noProof/>
        </w:rPr>
        <w:t>6</w:t>
      </w:r>
    </w:p>
    <w:p w:rsidR="00406BE9" w:rsidRDefault="00CD4854">
      <w:pPr>
        <w:pStyle w:val="12"/>
        <w:rPr>
          <w:rFonts w:asciiTheme="minorHAnsi" w:eastAsiaTheme="minorEastAsia" w:hAnsiTheme="minorHAnsi" w:cstheme="minorBidi"/>
          <w:noProof/>
          <w:sz w:val="22"/>
        </w:rPr>
      </w:pPr>
      <w:hyperlink w:anchor="_Toc87202632" w:history="1">
        <w:r w:rsidR="00406BE9" w:rsidRPr="00990FF2">
          <w:rPr>
            <w:rStyle w:val="a9"/>
            <w:noProof/>
          </w:rPr>
          <w:t>17</w:t>
        </w:r>
        <w:r w:rsidR="00406BE9">
          <w:rPr>
            <w:rFonts w:asciiTheme="minorHAnsi" w:eastAsiaTheme="minorEastAsia" w:hAnsiTheme="minorHAnsi" w:cstheme="minorBidi"/>
            <w:noProof/>
            <w:sz w:val="22"/>
          </w:rPr>
          <w:tab/>
        </w:r>
        <w:r w:rsidR="00406BE9" w:rsidRPr="00990FF2">
          <w:rPr>
            <w:rStyle w:val="a9"/>
            <w:noProof/>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406BE9">
          <w:rPr>
            <w:noProof/>
            <w:webHidden/>
          </w:rPr>
          <w:tab/>
        </w:r>
        <w:r w:rsidR="00406BE9">
          <w:rPr>
            <w:noProof/>
            <w:webHidden/>
          </w:rPr>
          <w:fldChar w:fldCharType="begin"/>
        </w:r>
        <w:r w:rsidR="00406BE9">
          <w:rPr>
            <w:noProof/>
            <w:webHidden/>
          </w:rPr>
          <w:instrText xml:space="preserve"> PAGEREF _Toc87202632 \h </w:instrText>
        </w:r>
        <w:r w:rsidR="00406BE9">
          <w:rPr>
            <w:noProof/>
            <w:webHidden/>
          </w:rPr>
        </w:r>
        <w:r w:rsidR="00406BE9">
          <w:rPr>
            <w:noProof/>
            <w:webHidden/>
          </w:rPr>
          <w:fldChar w:fldCharType="separate"/>
        </w:r>
        <w:r w:rsidR="00F30303">
          <w:rPr>
            <w:noProof/>
            <w:webHidden/>
          </w:rPr>
          <w:t>13</w:t>
        </w:r>
        <w:r w:rsidR="00406BE9">
          <w:rPr>
            <w:noProof/>
            <w:webHidden/>
          </w:rPr>
          <w:fldChar w:fldCharType="end"/>
        </w:r>
      </w:hyperlink>
      <w:r w:rsidR="00FF17D8">
        <w:rPr>
          <w:noProof/>
        </w:rPr>
        <w:t>8</w:t>
      </w:r>
    </w:p>
    <w:p w:rsidR="00406BE9" w:rsidRDefault="00CD4854">
      <w:pPr>
        <w:pStyle w:val="12"/>
        <w:rPr>
          <w:rFonts w:asciiTheme="minorHAnsi" w:eastAsiaTheme="minorEastAsia" w:hAnsiTheme="minorHAnsi" w:cstheme="minorBidi"/>
          <w:noProof/>
          <w:sz w:val="22"/>
        </w:rPr>
      </w:pPr>
      <w:hyperlink w:anchor="_Toc87202633" w:history="1">
        <w:r w:rsidR="00406BE9" w:rsidRPr="00990FF2">
          <w:rPr>
            <w:rStyle w:val="a9"/>
            <w:noProof/>
          </w:rPr>
          <w:t>18</w:t>
        </w:r>
        <w:r w:rsidR="00406BE9">
          <w:rPr>
            <w:rFonts w:asciiTheme="minorHAnsi" w:eastAsiaTheme="minorEastAsia" w:hAnsiTheme="minorHAnsi" w:cstheme="minorBidi"/>
            <w:noProof/>
            <w:sz w:val="22"/>
          </w:rPr>
          <w:tab/>
        </w:r>
        <w:r w:rsidR="00406BE9" w:rsidRPr="00990FF2">
          <w:rPr>
            <w:rStyle w:val="a9"/>
            <w:noProof/>
          </w:rPr>
          <w:t>Сведения об объектах культурного наследия, расположенных на территории муниципального образования</w:t>
        </w:r>
        <w:r w:rsidR="00406BE9">
          <w:rPr>
            <w:noProof/>
            <w:webHidden/>
          </w:rPr>
          <w:tab/>
        </w:r>
        <w:r w:rsidR="00406BE9">
          <w:rPr>
            <w:noProof/>
            <w:webHidden/>
          </w:rPr>
          <w:fldChar w:fldCharType="begin"/>
        </w:r>
        <w:r w:rsidR="00406BE9">
          <w:rPr>
            <w:noProof/>
            <w:webHidden/>
          </w:rPr>
          <w:instrText xml:space="preserve"> PAGEREF _Toc87202633 \h </w:instrText>
        </w:r>
        <w:r w:rsidR="00406BE9">
          <w:rPr>
            <w:noProof/>
            <w:webHidden/>
          </w:rPr>
        </w:r>
        <w:r w:rsidR="00406BE9">
          <w:rPr>
            <w:noProof/>
            <w:webHidden/>
          </w:rPr>
          <w:fldChar w:fldCharType="separate"/>
        </w:r>
        <w:r w:rsidR="00F30303">
          <w:rPr>
            <w:noProof/>
            <w:webHidden/>
          </w:rPr>
          <w:t>13</w:t>
        </w:r>
        <w:r w:rsidR="00406BE9">
          <w:rPr>
            <w:noProof/>
            <w:webHidden/>
          </w:rPr>
          <w:fldChar w:fldCharType="end"/>
        </w:r>
      </w:hyperlink>
      <w:r w:rsidR="00FF17D8">
        <w:rPr>
          <w:noProof/>
        </w:rPr>
        <w:t>9</w:t>
      </w:r>
    </w:p>
    <w:p w:rsidR="00406BE9" w:rsidRDefault="00CD4854">
      <w:pPr>
        <w:pStyle w:val="23"/>
        <w:tabs>
          <w:tab w:val="left" w:pos="1100"/>
          <w:tab w:val="right" w:leader="dot" w:pos="10195"/>
        </w:tabs>
        <w:rPr>
          <w:rFonts w:asciiTheme="minorHAnsi" w:eastAsiaTheme="minorEastAsia" w:hAnsiTheme="minorHAnsi" w:cstheme="minorBidi"/>
          <w:noProof/>
          <w:sz w:val="22"/>
        </w:rPr>
      </w:pPr>
      <w:hyperlink w:anchor="_Toc87202634" w:history="1">
        <w:r w:rsidR="00406BE9" w:rsidRPr="00990FF2">
          <w:rPr>
            <w:rStyle w:val="a9"/>
            <w:noProof/>
          </w:rPr>
          <w:t>18.1</w:t>
        </w:r>
        <w:r w:rsidR="00406BE9">
          <w:rPr>
            <w:rFonts w:asciiTheme="minorHAnsi" w:eastAsiaTheme="minorEastAsia" w:hAnsiTheme="minorHAnsi" w:cstheme="minorBidi"/>
            <w:noProof/>
            <w:sz w:val="22"/>
          </w:rPr>
          <w:tab/>
        </w:r>
        <w:r w:rsidR="00406BE9" w:rsidRPr="00990FF2">
          <w:rPr>
            <w:rStyle w:val="a9"/>
            <w:noProof/>
          </w:rPr>
          <w:t>Сведения об объектах культурного наследия федерального значения</w:t>
        </w:r>
        <w:r w:rsidR="00406BE9">
          <w:rPr>
            <w:noProof/>
            <w:webHidden/>
          </w:rPr>
          <w:tab/>
        </w:r>
        <w:r w:rsidR="00406BE9">
          <w:rPr>
            <w:noProof/>
            <w:webHidden/>
          </w:rPr>
          <w:fldChar w:fldCharType="begin"/>
        </w:r>
        <w:r w:rsidR="00406BE9">
          <w:rPr>
            <w:noProof/>
            <w:webHidden/>
          </w:rPr>
          <w:instrText xml:space="preserve"> PAGEREF _Toc87202634 \h </w:instrText>
        </w:r>
        <w:r w:rsidR="00406BE9">
          <w:rPr>
            <w:noProof/>
            <w:webHidden/>
          </w:rPr>
        </w:r>
        <w:r w:rsidR="00406BE9">
          <w:rPr>
            <w:noProof/>
            <w:webHidden/>
          </w:rPr>
          <w:fldChar w:fldCharType="separate"/>
        </w:r>
        <w:r w:rsidR="00F30303">
          <w:rPr>
            <w:noProof/>
            <w:webHidden/>
          </w:rPr>
          <w:t>13</w:t>
        </w:r>
        <w:r w:rsidR="00406BE9">
          <w:rPr>
            <w:noProof/>
            <w:webHidden/>
          </w:rPr>
          <w:fldChar w:fldCharType="end"/>
        </w:r>
      </w:hyperlink>
      <w:r w:rsidR="00FF17D8">
        <w:rPr>
          <w:noProof/>
        </w:rPr>
        <w:t>9</w:t>
      </w:r>
    </w:p>
    <w:p w:rsidR="00406BE9" w:rsidRDefault="00CD4854">
      <w:pPr>
        <w:pStyle w:val="23"/>
        <w:tabs>
          <w:tab w:val="left" w:pos="1100"/>
          <w:tab w:val="right" w:leader="dot" w:pos="10195"/>
        </w:tabs>
        <w:rPr>
          <w:rFonts w:asciiTheme="minorHAnsi" w:eastAsiaTheme="minorEastAsia" w:hAnsiTheme="minorHAnsi" w:cstheme="minorBidi"/>
          <w:noProof/>
          <w:sz w:val="22"/>
        </w:rPr>
      </w:pPr>
      <w:hyperlink w:anchor="_Toc87202635" w:history="1">
        <w:r w:rsidR="00406BE9" w:rsidRPr="00990FF2">
          <w:rPr>
            <w:rStyle w:val="a9"/>
            <w:noProof/>
          </w:rPr>
          <w:t>18.2</w:t>
        </w:r>
        <w:r w:rsidR="00406BE9">
          <w:rPr>
            <w:rFonts w:asciiTheme="minorHAnsi" w:eastAsiaTheme="minorEastAsia" w:hAnsiTheme="minorHAnsi" w:cstheme="minorBidi"/>
            <w:noProof/>
            <w:sz w:val="22"/>
          </w:rPr>
          <w:tab/>
        </w:r>
        <w:r w:rsidR="00406BE9" w:rsidRPr="00990FF2">
          <w:rPr>
            <w:rStyle w:val="a9"/>
            <w:noProof/>
          </w:rPr>
          <w:t>Сведения об объектах культурного наследия регионального значения</w:t>
        </w:r>
        <w:r w:rsidR="00406BE9">
          <w:rPr>
            <w:noProof/>
            <w:webHidden/>
          </w:rPr>
          <w:tab/>
        </w:r>
        <w:r w:rsidR="00406BE9">
          <w:rPr>
            <w:noProof/>
            <w:webHidden/>
          </w:rPr>
          <w:fldChar w:fldCharType="begin"/>
        </w:r>
        <w:r w:rsidR="00406BE9">
          <w:rPr>
            <w:noProof/>
            <w:webHidden/>
          </w:rPr>
          <w:instrText xml:space="preserve"> PAGEREF _Toc87202635 \h </w:instrText>
        </w:r>
        <w:r w:rsidR="00406BE9">
          <w:rPr>
            <w:noProof/>
            <w:webHidden/>
          </w:rPr>
        </w:r>
        <w:r w:rsidR="00406BE9">
          <w:rPr>
            <w:noProof/>
            <w:webHidden/>
          </w:rPr>
          <w:fldChar w:fldCharType="separate"/>
        </w:r>
        <w:r w:rsidR="00F30303">
          <w:rPr>
            <w:noProof/>
            <w:webHidden/>
          </w:rPr>
          <w:t>13</w:t>
        </w:r>
        <w:r w:rsidR="00406BE9">
          <w:rPr>
            <w:noProof/>
            <w:webHidden/>
          </w:rPr>
          <w:fldChar w:fldCharType="end"/>
        </w:r>
      </w:hyperlink>
      <w:r w:rsidR="00FF17D8">
        <w:rPr>
          <w:noProof/>
        </w:rPr>
        <w:t>9</w:t>
      </w:r>
    </w:p>
    <w:p w:rsidR="00406BE9" w:rsidRDefault="00CD4854">
      <w:pPr>
        <w:pStyle w:val="23"/>
        <w:tabs>
          <w:tab w:val="left" w:pos="1100"/>
          <w:tab w:val="right" w:leader="dot" w:pos="10195"/>
        </w:tabs>
        <w:rPr>
          <w:rFonts w:asciiTheme="minorHAnsi" w:eastAsiaTheme="minorEastAsia" w:hAnsiTheme="minorHAnsi" w:cstheme="minorBidi"/>
          <w:noProof/>
          <w:sz w:val="22"/>
        </w:rPr>
      </w:pPr>
      <w:hyperlink w:anchor="_Toc87202636" w:history="1">
        <w:r w:rsidR="00406BE9" w:rsidRPr="00990FF2">
          <w:rPr>
            <w:rStyle w:val="a9"/>
            <w:noProof/>
          </w:rPr>
          <w:t>18.3</w:t>
        </w:r>
        <w:r w:rsidR="00406BE9">
          <w:rPr>
            <w:rFonts w:asciiTheme="minorHAnsi" w:eastAsiaTheme="minorEastAsia" w:hAnsiTheme="minorHAnsi" w:cstheme="minorBidi"/>
            <w:noProof/>
            <w:sz w:val="22"/>
          </w:rPr>
          <w:tab/>
        </w:r>
        <w:r w:rsidR="00406BE9" w:rsidRPr="00990FF2">
          <w:rPr>
            <w:rStyle w:val="a9"/>
            <w:noProof/>
          </w:rPr>
          <w:t>Сведения об объектах культурного наследия местного (муниципального) значения</w:t>
        </w:r>
        <w:r w:rsidR="00406BE9">
          <w:rPr>
            <w:noProof/>
            <w:webHidden/>
          </w:rPr>
          <w:fldChar w:fldCharType="begin"/>
        </w:r>
        <w:r w:rsidR="00406BE9">
          <w:rPr>
            <w:noProof/>
            <w:webHidden/>
          </w:rPr>
          <w:instrText xml:space="preserve"> PAGEREF _Toc87202636 \h </w:instrText>
        </w:r>
        <w:r w:rsidR="00406BE9">
          <w:rPr>
            <w:noProof/>
            <w:webHidden/>
          </w:rPr>
        </w:r>
        <w:r w:rsidR="00406BE9">
          <w:rPr>
            <w:noProof/>
            <w:webHidden/>
          </w:rPr>
          <w:fldChar w:fldCharType="separate"/>
        </w:r>
        <w:r w:rsidR="00F30303">
          <w:rPr>
            <w:noProof/>
            <w:webHidden/>
          </w:rPr>
          <w:t>13</w:t>
        </w:r>
        <w:r w:rsidR="00406BE9">
          <w:rPr>
            <w:noProof/>
            <w:webHidden/>
          </w:rPr>
          <w:fldChar w:fldCharType="end"/>
        </w:r>
      </w:hyperlink>
      <w:r w:rsidR="00FF17D8">
        <w:rPr>
          <w:noProof/>
        </w:rPr>
        <w:t xml:space="preserve">                                                                                                                     140</w:t>
      </w:r>
    </w:p>
    <w:p w:rsidR="00406BE9" w:rsidRDefault="00CD4854">
      <w:pPr>
        <w:pStyle w:val="23"/>
        <w:tabs>
          <w:tab w:val="left" w:pos="1100"/>
          <w:tab w:val="right" w:leader="dot" w:pos="10195"/>
        </w:tabs>
        <w:rPr>
          <w:rFonts w:asciiTheme="minorHAnsi" w:eastAsiaTheme="minorEastAsia" w:hAnsiTheme="minorHAnsi" w:cstheme="minorBidi"/>
          <w:noProof/>
          <w:sz w:val="22"/>
        </w:rPr>
      </w:pPr>
      <w:hyperlink w:anchor="_Toc87202637" w:history="1">
        <w:r w:rsidR="00406BE9" w:rsidRPr="00990FF2">
          <w:rPr>
            <w:rStyle w:val="a9"/>
            <w:noProof/>
          </w:rPr>
          <w:t>18.4</w:t>
        </w:r>
        <w:r w:rsidR="00406BE9">
          <w:rPr>
            <w:rFonts w:asciiTheme="minorHAnsi" w:eastAsiaTheme="minorEastAsia" w:hAnsiTheme="minorHAnsi" w:cstheme="minorBidi"/>
            <w:noProof/>
            <w:sz w:val="22"/>
          </w:rPr>
          <w:tab/>
        </w:r>
        <w:r w:rsidR="00406BE9" w:rsidRPr="00990FF2">
          <w:rPr>
            <w:rStyle w:val="a9"/>
            <w:noProof/>
          </w:rPr>
          <w:t>Сведения о выявленных объектах культурного наследия</w:t>
        </w:r>
        <w:r w:rsidR="00406BE9">
          <w:rPr>
            <w:noProof/>
            <w:webHidden/>
          </w:rPr>
          <w:tab/>
        </w:r>
        <w:r w:rsidR="00406BE9">
          <w:rPr>
            <w:noProof/>
            <w:webHidden/>
          </w:rPr>
          <w:fldChar w:fldCharType="begin"/>
        </w:r>
        <w:r w:rsidR="00406BE9">
          <w:rPr>
            <w:noProof/>
            <w:webHidden/>
          </w:rPr>
          <w:instrText xml:space="preserve"> PAGEREF _Toc87202637 \h </w:instrText>
        </w:r>
        <w:r w:rsidR="00406BE9">
          <w:rPr>
            <w:noProof/>
            <w:webHidden/>
          </w:rPr>
        </w:r>
        <w:r w:rsidR="00406BE9">
          <w:rPr>
            <w:noProof/>
            <w:webHidden/>
          </w:rPr>
          <w:fldChar w:fldCharType="separate"/>
        </w:r>
        <w:r w:rsidR="00F30303">
          <w:rPr>
            <w:noProof/>
            <w:webHidden/>
          </w:rPr>
          <w:t>1</w:t>
        </w:r>
        <w:r w:rsidR="00406BE9">
          <w:rPr>
            <w:noProof/>
            <w:webHidden/>
          </w:rPr>
          <w:fldChar w:fldCharType="end"/>
        </w:r>
      </w:hyperlink>
      <w:r w:rsidR="00FF17D8">
        <w:rPr>
          <w:noProof/>
        </w:rPr>
        <w:t>40</w:t>
      </w:r>
    </w:p>
    <w:p w:rsidR="00406BE9" w:rsidRDefault="00CD4854">
      <w:pPr>
        <w:pStyle w:val="23"/>
        <w:tabs>
          <w:tab w:val="left" w:pos="1100"/>
          <w:tab w:val="right" w:leader="dot" w:pos="10195"/>
        </w:tabs>
        <w:rPr>
          <w:rFonts w:asciiTheme="minorHAnsi" w:eastAsiaTheme="minorEastAsia" w:hAnsiTheme="minorHAnsi" w:cstheme="minorBidi"/>
          <w:noProof/>
          <w:sz w:val="22"/>
        </w:rPr>
      </w:pPr>
      <w:hyperlink w:anchor="_Toc87202638" w:history="1">
        <w:r w:rsidR="00406BE9" w:rsidRPr="00990FF2">
          <w:rPr>
            <w:rStyle w:val="a9"/>
            <w:noProof/>
          </w:rPr>
          <w:t>18.5</w:t>
        </w:r>
        <w:r w:rsidR="00406BE9">
          <w:rPr>
            <w:rFonts w:asciiTheme="minorHAnsi" w:eastAsiaTheme="minorEastAsia" w:hAnsiTheme="minorHAnsi" w:cstheme="minorBidi"/>
            <w:noProof/>
            <w:sz w:val="22"/>
          </w:rPr>
          <w:tab/>
        </w:r>
        <w:r w:rsidR="00406BE9" w:rsidRPr="00990FF2">
          <w:rPr>
            <w:rStyle w:val="a9"/>
            <w:noProof/>
          </w:rPr>
          <w:t>Мероприятия по сохранению объектов культурного наследия</w:t>
        </w:r>
        <w:r w:rsidR="00406BE9">
          <w:rPr>
            <w:noProof/>
            <w:webHidden/>
          </w:rPr>
          <w:tab/>
        </w:r>
        <w:r w:rsidR="00406BE9">
          <w:rPr>
            <w:noProof/>
            <w:webHidden/>
          </w:rPr>
          <w:fldChar w:fldCharType="begin"/>
        </w:r>
        <w:r w:rsidR="00406BE9">
          <w:rPr>
            <w:noProof/>
            <w:webHidden/>
          </w:rPr>
          <w:instrText xml:space="preserve"> PAGEREF _Toc87202638 \h </w:instrText>
        </w:r>
        <w:r w:rsidR="00406BE9">
          <w:rPr>
            <w:noProof/>
            <w:webHidden/>
          </w:rPr>
        </w:r>
        <w:r w:rsidR="00406BE9">
          <w:rPr>
            <w:noProof/>
            <w:webHidden/>
          </w:rPr>
          <w:fldChar w:fldCharType="separate"/>
        </w:r>
        <w:r w:rsidR="00F30303">
          <w:rPr>
            <w:noProof/>
            <w:webHidden/>
          </w:rPr>
          <w:t>1</w:t>
        </w:r>
        <w:r w:rsidR="00406BE9">
          <w:rPr>
            <w:noProof/>
            <w:webHidden/>
          </w:rPr>
          <w:fldChar w:fldCharType="end"/>
        </w:r>
      </w:hyperlink>
      <w:r w:rsidR="00991032">
        <w:rPr>
          <w:noProof/>
        </w:rPr>
        <w:t>4</w:t>
      </w:r>
      <w:r w:rsidR="00FF17D8">
        <w:rPr>
          <w:noProof/>
        </w:rPr>
        <w:t>1</w:t>
      </w:r>
    </w:p>
    <w:p w:rsidR="00406BE9" w:rsidRDefault="00CD4854">
      <w:pPr>
        <w:pStyle w:val="23"/>
        <w:tabs>
          <w:tab w:val="left" w:pos="1100"/>
          <w:tab w:val="right" w:leader="dot" w:pos="10195"/>
        </w:tabs>
        <w:rPr>
          <w:rFonts w:asciiTheme="minorHAnsi" w:eastAsiaTheme="minorEastAsia" w:hAnsiTheme="minorHAnsi" w:cstheme="minorBidi"/>
          <w:noProof/>
          <w:sz w:val="22"/>
        </w:rPr>
      </w:pPr>
      <w:hyperlink w:anchor="_Toc87202639" w:history="1">
        <w:r w:rsidR="00406BE9" w:rsidRPr="00990FF2">
          <w:rPr>
            <w:rStyle w:val="a9"/>
            <w:noProof/>
          </w:rPr>
          <w:t>18.6</w:t>
        </w:r>
        <w:r w:rsidR="00406BE9">
          <w:rPr>
            <w:rFonts w:asciiTheme="minorHAnsi" w:eastAsiaTheme="minorEastAsia" w:hAnsiTheme="minorHAnsi" w:cstheme="minorBidi"/>
            <w:noProof/>
            <w:sz w:val="22"/>
          </w:rPr>
          <w:tab/>
        </w:r>
        <w:r w:rsidR="00406BE9" w:rsidRPr="00990FF2">
          <w:rPr>
            <w:rStyle w:val="a9"/>
            <w:noProof/>
          </w:rPr>
          <w:t>Обоснование зон охраны объектов культурного наследия</w:t>
        </w:r>
        <w:r w:rsidR="00406BE9">
          <w:rPr>
            <w:noProof/>
            <w:webHidden/>
          </w:rPr>
          <w:tab/>
        </w:r>
        <w:r w:rsidR="00406BE9">
          <w:rPr>
            <w:noProof/>
            <w:webHidden/>
          </w:rPr>
          <w:fldChar w:fldCharType="begin"/>
        </w:r>
        <w:r w:rsidR="00406BE9">
          <w:rPr>
            <w:noProof/>
            <w:webHidden/>
          </w:rPr>
          <w:instrText xml:space="preserve"> PAGEREF _Toc87202639 \h </w:instrText>
        </w:r>
        <w:r w:rsidR="00406BE9">
          <w:rPr>
            <w:noProof/>
            <w:webHidden/>
          </w:rPr>
        </w:r>
        <w:r w:rsidR="00406BE9">
          <w:rPr>
            <w:noProof/>
            <w:webHidden/>
          </w:rPr>
          <w:fldChar w:fldCharType="separate"/>
        </w:r>
        <w:r w:rsidR="00F30303">
          <w:rPr>
            <w:noProof/>
            <w:webHidden/>
          </w:rPr>
          <w:t>14</w:t>
        </w:r>
        <w:r w:rsidR="00406BE9">
          <w:rPr>
            <w:noProof/>
            <w:webHidden/>
          </w:rPr>
          <w:fldChar w:fldCharType="end"/>
        </w:r>
      </w:hyperlink>
      <w:r w:rsidR="00FF17D8">
        <w:rPr>
          <w:noProof/>
        </w:rPr>
        <w:t>3</w:t>
      </w:r>
    </w:p>
    <w:p w:rsidR="00406BE9" w:rsidRDefault="00CD4854">
      <w:pPr>
        <w:pStyle w:val="12"/>
        <w:rPr>
          <w:rFonts w:asciiTheme="minorHAnsi" w:eastAsiaTheme="minorEastAsia" w:hAnsiTheme="minorHAnsi" w:cstheme="minorBidi"/>
          <w:noProof/>
          <w:sz w:val="22"/>
        </w:rPr>
      </w:pPr>
      <w:hyperlink w:anchor="_Toc87202640" w:history="1">
        <w:r w:rsidR="00406BE9" w:rsidRPr="00990FF2">
          <w:rPr>
            <w:rStyle w:val="a9"/>
            <w:noProof/>
          </w:rPr>
          <w:t>19</w:t>
        </w:r>
        <w:r w:rsidR="00406BE9">
          <w:rPr>
            <w:rFonts w:asciiTheme="minorHAnsi" w:eastAsiaTheme="minorEastAsia" w:hAnsiTheme="minorHAnsi" w:cstheme="minorBidi"/>
            <w:noProof/>
            <w:sz w:val="22"/>
          </w:rPr>
          <w:tab/>
        </w:r>
        <w:r w:rsidR="00406BE9" w:rsidRPr="00990FF2">
          <w:rPr>
            <w:rStyle w:val="a9"/>
            <w:noProof/>
          </w:rPr>
          <w:t>Сведения об автомобильных дорогах в границах поселения</w:t>
        </w:r>
        <w:r w:rsidR="00406BE9">
          <w:rPr>
            <w:noProof/>
            <w:webHidden/>
          </w:rPr>
          <w:tab/>
        </w:r>
        <w:r w:rsidR="00406BE9">
          <w:rPr>
            <w:noProof/>
            <w:webHidden/>
          </w:rPr>
          <w:fldChar w:fldCharType="begin"/>
        </w:r>
        <w:r w:rsidR="00406BE9">
          <w:rPr>
            <w:noProof/>
            <w:webHidden/>
          </w:rPr>
          <w:instrText xml:space="preserve"> PAGEREF _Toc87202640 \h </w:instrText>
        </w:r>
        <w:r w:rsidR="00406BE9">
          <w:rPr>
            <w:noProof/>
            <w:webHidden/>
          </w:rPr>
        </w:r>
        <w:r w:rsidR="00406BE9">
          <w:rPr>
            <w:noProof/>
            <w:webHidden/>
          </w:rPr>
          <w:fldChar w:fldCharType="separate"/>
        </w:r>
        <w:r w:rsidR="00F30303">
          <w:rPr>
            <w:noProof/>
            <w:webHidden/>
          </w:rPr>
          <w:t>14</w:t>
        </w:r>
        <w:r w:rsidR="00406BE9">
          <w:rPr>
            <w:noProof/>
            <w:webHidden/>
          </w:rPr>
          <w:fldChar w:fldCharType="end"/>
        </w:r>
      </w:hyperlink>
      <w:r w:rsidR="00FF17D8">
        <w:rPr>
          <w:noProof/>
        </w:rPr>
        <w:t>6</w:t>
      </w:r>
    </w:p>
    <w:p w:rsidR="00406BE9" w:rsidRDefault="00CD4854">
      <w:pPr>
        <w:pStyle w:val="23"/>
        <w:tabs>
          <w:tab w:val="left" w:pos="1100"/>
          <w:tab w:val="right" w:leader="dot" w:pos="10195"/>
        </w:tabs>
        <w:rPr>
          <w:rFonts w:asciiTheme="minorHAnsi" w:eastAsiaTheme="minorEastAsia" w:hAnsiTheme="minorHAnsi" w:cstheme="minorBidi"/>
          <w:noProof/>
          <w:sz w:val="22"/>
        </w:rPr>
      </w:pPr>
      <w:hyperlink w:anchor="_Toc87202641" w:history="1">
        <w:r w:rsidR="00406BE9" w:rsidRPr="00990FF2">
          <w:rPr>
            <w:rStyle w:val="a9"/>
            <w:noProof/>
          </w:rPr>
          <w:t>19.1</w:t>
        </w:r>
        <w:r w:rsidR="00406BE9">
          <w:rPr>
            <w:rFonts w:asciiTheme="minorHAnsi" w:eastAsiaTheme="minorEastAsia" w:hAnsiTheme="minorHAnsi" w:cstheme="minorBidi"/>
            <w:noProof/>
            <w:sz w:val="22"/>
          </w:rPr>
          <w:tab/>
        </w:r>
        <w:r w:rsidR="00406BE9" w:rsidRPr="00990FF2">
          <w:rPr>
            <w:rStyle w:val="a9"/>
            <w:noProof/>
          </w:rPr>
          <w:t>Сведения об автомобильных дорогах общего пользования регионального или ме</w:t>
        </w:r>
        <w:r w:rsidR="00406BE9" w:rsidRPr="00990FF2">
          <w:rPr>
            <w:rStyle w:val="a9"/>
            <w:noProof/>
            <w:spacing w:val="-2"/>
          </w:rPr>
          <w:t>ж</w:t>
        </w:r>
        <w:r w:rsidR="00406BE9" w:rsidRPr="00990FF2">
          <w:rPr>
            <w:rStyle w:val="a9"/>
            <w:noProof/>
          </w:rPr>
          <w:t>м</w:t>
        </w:r>
        <w:r w:rsidR="00406BE9" w:rsidRPr="00990FF2">
          <w:rPr>
            <w:rStyle w:val="a9"/>
            <w:noProof/>
            <w:spacing w:val="1"/>
          </w:rPr>
          <w:t>у</w:t>
        </w:r>
        <w:r w:rsidR="00406BE9" w:rsidRPr="00990FF2">
          <w:rPr>
            <w:rStyle w:val="a9"/>
            <w:noProof/>
            <w:spacing w:val="-1"/>
          </w:rPr>
          <w:t>ницип</w:t>
        </w:r>
        <w:r w:rsidR="00406BE9" w:rsidRPr="00990FF2">
          <w:rPr>
            <w:rStyle w:val="a9"/>
            <w:noProof/>
          </w:rPr>
          <w:t>а</w:t>
        </w:r>
        <w:r w:rsidR="00406BE9" w:rsidRPr="00990FF2">
          <w:rPr>
            <w:rStyle w:val="a9"/>
            <w:noProof/>
            <w:spacing w:val="-2"/>
          </w:rPr>
          <w:t>л</w:t>
        </w:r>
        <w:r w:rsidR="00406BE9" w:rsidRPr="00990FF2">
          <w:rPr>
            <w:rStyle w:val="a9"/>
            <w:noProof/>
          </w:rPr>
          <w:t>ьн</w:t>
        </w:r>
        <w:r w:rsidR="00406BE9" w:rsidRPr="00990FF2">
          <w:rPr>
            <w:rStyle w:val="a9"/>
            <w:noProof/>
            <w:spacing w:val="-2"/>
          </w:rPr>
          <w:t>о</w:t>
        </w:r>
        <w:r w:rsidR="00406BE9" w:rsidRPr="00990FF2">
          <w:rPr>
            <w:rStyle w:val="a9"/>
            <w:noProof/>
          </w:rPr>
          <w:t>го з</w:t>
        </w:r>
        <w:r w:rsidR="00406BE9" w:rsidRPr="00990FF2">
          <w:rPr>
            <w:rStyle w:val="a9"/>
            <w:noProof/>
            <w:spacing w:val="-2"/>
          </w:rPr>
          <w:t>н</w:t>
        </w:r>
        <w:r w:rsidR="00406BE9" w:rsidRPr="00990FF2">
          <w:rPr>
            <w:rStyle w:val="a9"/>
            <w:noProof/>
          </w:rPr>
          <w:t>ачен</w:t>
        </w:r>
        <w:r w:rsidR="00406BE9" w:rsidRPr="00990FF2">
          <w:rPr>
            <w:rStyle w:val="a9"/>
            <w:noProof/>
            <w:spacing w:val="-2"/>
          </w:rPr>
          <w:t>и</w:t>
        </w:r>
        <w:r w:rsidR="00406BE9" w:rsidRPr="00990FF2">
          <w:rPr>
            <w:rStyle w:val="a9"/>
            <w:noProof/>
          </w:rPr>
          <w:t>я</w:t>
        </w:r>
        <w:r w:rsidR="00406BE9">
          <w:rPr>
            <w:noProof/>
            <w:webHidden/>
          </w:rPr>
          <w:tab/>
        </w:r>
        <w:r w:rsidR="00406BE9">
          <w:rPr>
            <w:noProof/>
            <w:webHidden/>
          </w:rPr>
          <w:fldChar w:fldCharType="begin"/>
        </w:r>
        <w:r w:rsidR="00406BE9">
          <w:rPr>
            <w:noProof/>
            <w:webHidden/>
          </w:rPr>
          <w:instrText xml:space="preserve"> PAGEREF _Toc87202641 \h </w:instrText>
        </w:r>
        <w:r w:rsidR="00406BE9">
          <w:rPr>
            <w:noProof/>
            <w:webHidden/>
          </w:rPr>
        </w:r>
        <w:r w:rsidR="00406BE9">
          <w:rPr>
            <w:noProof/>
            <w:webHidden/>
          </w:rPr>
          <w:fldChar w:fldCharType="separate"/>
        </w:r>
        <w:r w:rsidR="00F30303">
          <w:rPr>
            <w:noProof/>
            <w:webHidden/>
          </w:rPr>
          <w:t>14</w:t>
        </w:r>
        <w:r w:rsidR="00406BE9">
          <w:rPr>
            <w:noProof/>
            <w:webHidden/>
          </w:rPr>
          <w:fldChar w:fldCharType="end"/>
        </w:r>
      </w:hyperlink>
      <w:r w:rsidR="00E17213">
        <w:rPr>
          <w:noProof/>
        </w:rPr>
        <w:t>6</w:t>
      </w:r>
    </w:p>
    <w:p w:rsidR="00406BE9" w:rsidRDefault="00CD4854">
      <w:pPr>
        <w:pStyle w:val="23"/>
        <w:tabs>
          <w:tab w:val="left" w:pos="1100"/>
          <w:tab w:val="right" w:leader="dot" w:pos="10195"/>
        </w:tabs>
        <w:rPr>
          <w:rFonts w:asciiTheme="minorHAnsi" w:eastAsiaTheme="minorEastAsia" w:hAnsiTheme="minorHAnsi" w:cstheme="minorBidi"/>
          <w:noProof/>
          <w:sz w:val="22"/>
        </w:rPr>
      </w:pPr>
      <w:hyperlink w:anchor="_Toc87202642" w:history="1">
        <w:r w:rsidR="00406BE9" w:rsidRPr="00990FF2">
          <w:rPr>
            <w:rStyle w:val="a9"/>
            <w:noProof/>
          </w:rPr>
          <w:t>19.2</w:t>
        </w:r>
        <w:r w:rsidR="00406BE9">
          <w:rPr>
            <w:rFonts w:asciiTheme="minorHAnsi" w:eastAsiaTheme="minorEastAsia" w:hAnsiTheme="minorHAnsi" w:cstheme="minorBidi"/>
            <w:noProof/>
            <w:sz w:val="22"/>
          </w:rPr>
          <w:tab/>
        </w:r>
        <w:r w:rsidR="00406BE9" w:rsidRPr="00990FF2">
          <w:rPr>
            <w:rStyle w:val="a9"/>
            <w:noProof/>
          </w:rPr>
          <w:t>Сведения об автомобильных дорогах общего пользования местного значения Волотовского муниципального округа</w:t>
        </w:r>
        <w:r w:rsidR="00406BE9">
          <w:rPr>
            <w:noProof/>
            <w:webHidden/>
          </w:rPr>
          <w:tab/>
        </w:r>
        <w:r w:rsidR="00406BE9">
          <w:rPr>
            <w:noProof/>
            <w:webHidden/>
          </w:rPr>
          <w:fldChar w:fldCharType="begin"/>
        </w:r>
        <w:r w:rsidR="00406BE9">
          <w:rPr>
            <w:noProof/>
            <w:webHidden/>
          </w:rPr>
          <w:instrText xml:space="preserve"> PAGEREF _Toc87202642 \h </w:instrText>
        </w:r>
        <w:r w:rsidR="00406BE9">
          <w:rPr>
            <w:noProof/>
            <w:webHidden/>
          </w:rPr>
        </w:r>
        <w:r w:rsidR="00406BE9">
          <w:rPr>
            <w:noProof/>
            <w:webHidden/>
          </w:rPr>
          <w:fldChar w:fldCharType="separate"/>
        </w:r>
        <w:r w:rsidR="00F30303">
          <w:rPr>
            <w:noProof/>
            <w:webHidden/>
          </w:rPr>
          <w:t>14</w:t>
        </w:r>
        <w:r w:rsidR="00406BE9">
          <w:rPr>
            <w:noProof/>
            <w:webHidden/>
          </w:rPr>
          <w:fldChar w:fldCharType="end"/>
        </w:r>
      </w:hyperlink>
      <w:r w:rsidR="00E17213">
        <w:rPr>
          <w:noProof/>
        </w:rPr>
        <w:t>7</w:t>
      </w:r>
    </w:p>
    <w:p w:rsidR="00406BE9" w:rsidRDefault="00CD4854">
      <w:pPr>
        <w:pStyle w:val="12"/>
        <w:rPr>
          <w:rFonts w:asciiTheme="minorHAnsi" w:eastAsiaTheme="minorEastAsia" w:hAnsiTheme="minorHAnsi" w:cstheme="minorBidi"/>
          <w:noProof/>
          <w:sz w:val="22"/>
        </w:rPr>
      </w:pPr>
      <w:hyperlink w:anchor="_Toc87202644" w:history="1">
        <w:r w:rsidR="00406BE9" w:rsidRPr="00990FF2">
          <w:rPr>
            <w:rStyle w:val="a9"/>
            <w:noProof/>
          </w:rPr>
          <w:t>20</w:t>
        </w:r>
        <w:r w:rsidR="00406BE9">
          <w:rPr>
            <w:rFonts w:asciiTheme="minorHAnsi" w:eastAsiaTheme="minorEastAsia" w:hAnsiTheme="minorHAnsi" w:cstheme="minorBidi"/>
            <w:noProof/>
            <w:sz w:val="22"/>
          </w:rPr>
          <w:tab/>
        </w:r>
        <w:r w:rsidR="00406BE9" w:rsidRPr="00990FF2">
          <w:rPr>
            <w:rStyle w:val="a9"/>
            <w:noProof/>
          </w:rPr>
          <w:t>Сведения об особо охраняемых приро</w:t>
        </w:r>
        <w:r w:rsidR="00406BE9" w:rsidRPr="00990FF2">
          <w:rPr>
            <w:rStyle w:val="a9"/>
            <w:noProof/>
            <w:spacing w:val="-2"/>
          </w:rPr>
          <w:t>д</w:t>
        </w:r>
        <w:r w:rsidR="00406BE9" w:rsidRPr="00990FF2">
          <w:rPr>
            <w:rStyle w:val="a9"/>
            <w:noProof/>
          </w:rPr>
          <w:t xml:space="preserve">ных </w:t>
        </w:r>
        <w:r w:rsidR="00406BE9" w:rsidRPr="00990FF2">
          <w:rPr>
            <w:rStyle w:val="a9"/>
            <w:noProof/>
            <w:spacing w:val="1"/>
          </w:rPr>
          <w:t>т</w:t>
        </w:r>
        <w:r w:rsidR="00406BE9" w:rsidRPr="00990FF2">
          <w:rPr>
            <w:rStyle w:val="a9"/>
            <w:noProof/>
            <w:spacing w:val="-1"/>
          </w:rPr>
          <w:t>е</w:t>
        </w:r>
        <w:r w:rsidR="00406BE9" w:rsidRPr="00990FF2">
          <w:rPr>
            <w:rStyle w:val="a9"/>
            <w:noProof/>
            <w:spacing w:val="-2"/>
          </w:rPr>
          <w:t>р</w:t>
        </w:r>
        <w:r w:rsidR="00406BE9" w:rsidRPr="00990FF2">
          <w:rPr>
            <w:rStyle w:val="a9"/>
            <w:noProof/>
          </w:rPr>
          <w:t>р</w:t>
        </w:r>
        <w:r w:rsidR="00406BE9" w:rsidRPr="00990FF2">
          <w:rPr>
            <w:rStyle w:val="a9"/>
            <w:noProof/>
            <w:spacing w:val="-2"/>
          </w:rPr>
          <w:t>и</w:t>
        </w:r>
        <w:r w:rsidR="00406BE9" w:rsidRPr="00990FF2">
          <w:rPr>
            <w:rStyle w:val="a9"/>
            <w:noProof/>
          </w:rPr>
          <w:t>ториях</w:t>
        </w:r>
        <w:r w:rsidR="00406BE9" w:rsidRPr="00990FF2">
          <w:rPr>
            <w:rStyle w:val="a9"/>
            <w:noProof/>
            <w:kern w:val="32"/>
          </w:rPr>
          <w:t>, расположенных на территории поселения</w:t>
        </w:r>
        <w:r w:rsidR="00406BE9">
          <w:rPr>
            <w:noProof/>
            <w:webHidden/>
          </w:rPr>
          <w:tab/>
        </w:r>
        <w:r w:rsidR="00406BE9">
          <w:rPr>
            <w:noProof/>
            <w:webHidden/>
          </w:rPr>
          <w:fldChar w:fldCharType="begin"/>
        </w:r>
        <w:r w:rsidR="00406BE9">
          <w:rPr>
            <w:noProof/>
            <w:webHidden/>
          </w:rPr>
          <w:instrText xml:space="preserve"> PAGEREF _Toc87202644 \h </w:instrText>
        </w:r>
        <w:r w:rsidR="00406BE9">
          <w:rPr>
            <w:noProof/>
            <w:webHidden/>
          </w:rPr>
        </w:r>
        <w:r w:rsidR="00406BE9">
          <w:rPr>
            <w:noProof/>
            <w:webHidden/>
          </w:rPr>
          <w:fldChar w:fldCharType="separate"/>
        </w:r>
        <w:r w:rsidR="00F30303">
          <w:rPr>
            <w:noProof/>
            <w:webHidden/>
          </w:rPr>
          <w:t>1</w:t>
        </w:r>
        <w:r w:rsidR="00406BE9">
          <w:rPr>
            <w:noProof/>
            <w:webHidden/>
          </w:rPr>
          <w:fldChar w:fldCharType="end"/>
        </w:r>
      </w:hyperlink>
      <w:r w:rsidR="00991032">
        <w:rPr>
          <w:noProof/>
        </w:rPr>
        <w:t>5</w:t>
      </w:r>
      <w:r w:rsidR="00E17213">
        <w:rPr>
          <w:noProof/>
        </w:rPr>
        <w:t>1</w:t>
      </w:r>
    </w:p>
    <w:p w:rsidR="00406BE9" w:rsidRDefault="00CD4854">
      <w:pPr>
        <w:pStyle w:val="23"/>
        <w:tabs>
          <w:tab w:val="left" w:pos="1100"/>
          <w:tab w:val="right" w:leader="dot" w:pos="10195"/>
        </w:tabs>
        <w:rPr>
          <w:rFonts w:asciiTheme="minorHAnsi" w:eastAsiaTheme="minorEastAsia" w:hAnsiTheme="minorHAnsi" w:cstheme="minorBidi"/>
          <w:noProof/>
          <w:sz w:val="22"/>
        </w:rPr>
      </w:pPr>
      <w:hyperlink w:anchor="_Toc87202645" w:history="1">
        <w:r w:rsidR="00406BE9" w:rsidRPr="00990FF2">
          <w:rPr>
            <w:rStyle w:val="a9"/>
            <w:noProof/>
          </w:rPr>
          <w:t>20.1</w:t>
        </w:r>
        <w:r w:rsidR="00406BE9">
          <w:rPr>
            <w:rFonts w:asciiTheme="minorHAnsi" w:eastAsiaTheme="minorEastAsia" w:hAnsiTheme="minorHAnsi" w:cstheme="minorBidi"/>
            <w:noProof/>
            <w:sz w:val="22"/>
          </w:rPr>
          <w:tab/>
        </w:r>
        <w:r w:rsidR="00406BE9" w:rsidRPr="00990FF2">
          <w:rPr>
            <w:rStyle w:val="a9"/>
            <w:noProof/>
          </w:rPr>
          <w:t>Сведения об особо охраняемых природных территориях федерального значения</w:t>
        </w:r>
        <w:r w:rsidR="00406BE9">
          <w:rPr>
            <w:noProof/>
            <w:webHidden/>
          </w:rPr>
          <w:tab/>
        </w:r>
        <w:r w:rsidR="00406BE9">
          <w:rPr>
            <w:noProof/>
            <w:webHidden/>
          </w:rPr>
          <w:fldChar w:fldCharType="begin"/>
        </w:r>
        <w:r w:rsidR="00406BE9">
          <w:rPr>
            <w:noProof/>
            <w:webHidden/>
          </w:rPr>
          <w:instrText xml:space="preserve"> PAGEREF _Toc87202645 \h </w:instrText>
        </w:r>
        <w:r w:rsidR="00406BE9">
          <w:rPr>
            <w:noProof/>
            <w:webHidden/>
          </w:rPr>
        </w:r>
        <w:r w:rsidR="00406BE9">
          <w:rPr>
            <w:noProof/>
            <w:webHidden/>
          </w:rPr>
          <w:fldChar w:fldCharType="separate"/>
        </w:r>
        <w:r w:rsidR="00F30303">
          <w:rPr>
            <w:noProof/>
            <w:webHidden/>
          </w:rPr>
          <w:t>1</w:t>
        </w:r>
        <w:r w:rsidR="00406BE9">
          <w:rPr>
            <w:noProof/>
            <w:webHidden/>
          </w:rPr>
          <w:fldChar w:fldCharType="end"/>
        </w:r>
      </w:hyperlink>
      <w:r w:rsidR="00991032">
        <w:rPr>
          <w:noProof/>
        </w:rPr>
        <w:t>5</w:t>
      </w:r>
      <w:r w:rsidR="00E17213">
        <w:rPr>
          <w:noProof/>
        </w:rPr>
        <w:t>1</w:t>
      </w:r>
    </w:p>
    <w:p w:rsidR="00406BE9" w:rsidRDefault="00CD4854">
      <w:pPr>
        <w:pStyle w:val="23"/>
        <w:tabs>
          <w:tab w:val="left" w:pos="1100"/>
          <w:tab w:val="right" w:leader="dot" w:pos="10195"/>
        </w:tabs>
        <w:rPr>
          <w:rFonts w:asciiTheme="minorHAnsi" w:eastAsiaTheme="minorEastAsia" w:hAnsiTheme="minorHAnsi" w:cstheme="minorBidi"/>
          <w:noProof/>
          <w:sz w:val="22"/>
        </w:rPr>
      </w:pPr>
      <w:hyperlink w:anchor="_Toc87202646" w:history="1">
        <w:r w:rsidR="00406BE9" w:rsidRPr="00990FF2">
          <w:rPr>
            <w:rStyle w:val="a9"/>
            <w:noProof/>
          </w:rPr>
          <w:t>20.2</w:t>
        </w:r>
        <w:r w:rsidR="00406BE9">
          <w:rPr>
            <w:rFonts w:asciiTheme="minorHAnsi" w:eastAsiaTheme="minorEastAsia" w:hAnsiTheme="minorHAnsi" w:cstheme="minorBidi"/>
            <w:noProof/>
            <w:sz w:val="22"/>
          </w:rPr>
          <w:tab/>
        </w:r>
        <w:r w:rsidR="00406BE9" w:rsidRPr="00990FF2">
          <w:rPr>
            <w:rStyle w:val="a9"/>
            <w:noProof/>
          </w:rPr>
          <w:t>Сведения об особо охраняемых природных территориях регионального значения</w:t>
        </w:r>
        <w:r w:rsidR="00406BE9">
          <w:rPr>
            <w:noProof/>
            <w:webHidden/>
          </w:rPr>
          <w:tab/>
        </w:r>
        <w:r w:rsidR="00406BE9">
          <w:rPr>
            <w:noProof/>
            <w:webHidden/>
          </w:rPr>
          <w:fldChar w:fldCharType="begin"/>
        </w:r>
        <w:r w:rsidR="00406BE9">
          <w:rPr>
            <w:noProof/>
            <w:webHidden/>
          </w:rPr>
          <w:instrText xml:space="preserve"> PAGEREF _Toc87202646 \h </w:instrText>
        </w:r>
        <w:r w:rsidR="00406BE9">
          <w:rPr>
            <w:noProof/>
            <w:webHidden/>
          </w:rPr>
        </w:r>
        <w:r w:rsidR="00406BE9">
          <w:rPr>
            <w:noProof/>
            <w:webHidden/>
          </w:rPr>
          <w:fldChar w:fldCharType="separate"/>
        </w:r>
        <w:r w:rsidR="00F30303">
          <w:rPr>
            <w:noProof/>
            <w:webHidden/>
          </w:rPr>
          <w:t>1</w:t>
        </w:r>
        <w:r w:rsidR="00406BE9">
          <w:rPr>
            <w:noProof/>
            <w:webHidden/>
          </w:rPr>
          <w:fldChar w:fldCharType="end"/>
        </w:r>
      </w:hyperlink>
      <w:r w:rsidR="00991032">
        <w:rPr>
          <w:noProof/>
        </w:rPr>
        <w:t>5</w:t>
      </w:r>
      <w:r w:rsidR="00E17213">
        <w:rPr>
          <w:noProof/>
        </w:rPr>
        <w:t>1</w:t>
      </w:r>
    </w:p>
    <w:p w:rsidR="00406BE9" w:rsidRDefault="00CD4854">
      <w:pPr>
        <w:pStyle w:val="23"/>
        <w:tabs>
          <w:tab w:val="left" w:pos="1100"/>
          <w:tab w:val="right" w:leader="dot" w:pos="10195"/>
        </w:tabs>
        <w:rPr>
          <w:rFonts w:asciiTheme="minorHAnsi" w:eastAsiaTheme="minorEastAsia" w:hAnsiTheme="minorHAnsi" w:cstheme="minorBidi"/>
          <w:noProof/>
          <w:sz w:val="22"/>
        </w:rPr>
      </w:pPr>
      <w:hyperlink w:anchor="_Toc87202647" w:history="1">
        <w:r w:rsidR="00406BE9" w:rsidRPr="00990FF2">
          <w:rPr>
            <w:rStyle w:val="a9"/>
            <w:noProof/>
          </w:rPr>
          <w:t>20.3</w:t>
        </w:r>
        <w:r w:rsidR="00406BE9">
          <w:rPr>
            <w:rFonts w:asciiTheme="minorHAnsi" w:eastAsiaTheme="minorEastAsia" w:hAnsiTheme="minorHAnsi" w:cstheme="minorBidi"/>
            <w:noProof/>
            <w:sz w:val="22"/>
          </w:rPr>
          <w:tab/>
        </w:r>
        <w:r w:rsidR="00406BE9" w:rsidRPr="00990FF2">
          <w:rPr>
            <w:rStyle w:val="a9"/>
            <w:noProof/>
          </w:rPr>
          <w:t>Сведения об особо охраняемых природных территориях местного значения</w:t>
        </w:r>
        <w:r w:rsidR="00406BE9">
          <w:rPr>
            <w:noProof/>
            <w:webHidden/>
          </w:rPr>
          <w:tab/>
        </w:r>
        <w:r w:rsidR="00406BE9">
          <w:rPr>
            <w:noProof/>
            <w:webHidden/>
          </w:rPr>
          <w:fldChar w:fldCharType="begin"/>
        </w:r>
        <w:r w:rsidR="00406BE9">
          <w:rPr>
            <w:noProof/>
            <w:webHidden/>
          </w:rPr>
          <w:instrText xml:space="preserve"> PAGEREF _Toc87202647 \h </w:instrText>
        </w:r>
        <w:r w:rsidR="00406BE9">
          <w:rPr>
            <w:noProof/>
            <w:webHidden/>
          </w:rPr>
        </w:r>
        <w:r w:rsidR="00406BE9">
          <w:rPr>
            <w:noProof/>
            <w:webHidden/>
          </w:rPr>
          <w:fldChar w:fldCharType="separate"/>
        </w:r>
        <w:r w:rsidR="00F30303">
          <w:rPr>
            <w:noProof/>
            <w:webHidden/>
          </w:rPr>
          <w:t>15</w:t>
        </w:r>
        <w:r w:rsidR="00406BE9">
          <w:rPr>
            <w:noProof/>
            <w:webHidden/>
          </w:rPr>
          <w:fldChar w:fldCharType="end"/>
        </w:r>
      </w:hyperlink>
      <w:r w:rsidR="00E17213">
        <w:rPr>
          <w:noProof/>
        </w:rPr>
        <w:t>3</w:t>
      </w:r>
    </w:p>
    <w:p w:rsidR="00406BE9" w:rsidRDefault="00CD4854">
      <w:pPr>
        <w:pStyle w:val="23"/>
        <w:tabs>
          <w:tab w:val="left" w:pos="1100"/>
          <w:tab w:val="right" w:leader="dot" w:pos="10195"/>
        </w:tabs>
        <w:rPr>
          <w:rFonts w:asciiTheme="minorHAnsi" w:eastAsiaTheme="minorEastAsia" w:hAnsiTheme="minorHAnsi" w:cstheme="minorBidi"/>
          <w:noProof/>
          <w:sz w:val="22"/>
        </w:rPr>
      </w:pPr>
      <w:hyperlink w:anchor="_Toc87202648" w:history="1">
        <w:r w:rsidR="00406BE9" w:rsidRPr="00990FF2">
          <w:rPr>
            <w:rStyle w:val="a9"/>
            <w:noProof/>
          </w:rPr>
          <w:t>20.4</w:t>
        </w:r>
        <w:r w:rsidR="00406BE9">
          <w:rPr>
            <w:rFonts w:asciiTheme="minorHAnsi" w:eastAsiaTheme="minorEastAsia" w:hAnsiTheme="minorHAnsi" w:cstheme="minorBidi"/>
            <w:noProof/>
            <w:sz w:val="22"/>
          </w:rPr>
          <w:tab/>
        </w:r>
        <w:r w:rsidR="00406BE9" w:rsidRPr="00990FF2">
          <w:rPr>
            <w:rStyle w:val="a9"/>
            <w:noProof/>
          </w:rPr>
          <w:t>Сведения о планируемых особо охраняемых природных территориях федерального, регионального, местного значения</w:t>
        </w:r>
        <w:r w:rsidR="00406BE9">
          <w:rPr>
            <w:noProof/>
            <w:webHidden/>
          </w:rPr>
          <w:tab/>
        </w:r>
        <w:r w:rsidR="00406BE9">
          <w:rPr>
            <w:noProof/>
            <w:webHidden/>
          </w:rPr>
          <w:fldChar w:fldCharType="begin"/>
        </w:r>
        <w:r w:rsidR="00406BE9">
          <w:rPr>
            <w:noProof/>
            <w:webHidden/>
          </w:rPr>
          <w:instrText xml:space="preserve"> PAGEREF _Toc87202648 \h </w:instrText>
        </w:r>
        <w:r w:rsidR="00406BE9">
          <w:rPr>
            <w:noProof/>
            <w:webHidden/>
          </w:rPr>
        </w:r>
        <w:r w:rsidR="00406BE9">
          <w:rPr>
            <w:noProof/>
            <w:webHidden/>
          </w:rPr>
          <w:fldChar w:fldCharType="separate"/>
        </w:r>
        <w:r w:rsidR="00F30303">
          <w:rPr>
            <w:noProof/>
            <w:webHidden/>
          </w:rPr>
          <w:t>15</w:t>
        </w:r>
        <w:r w:rsidR="00406BE9">
          <w:rPr>
            <w:noProof/>
            <w:webHidden/>
          </w:rPr>
          <w:fldChar w:fldCharType="end"/>
        </w:r>
      </w:hyperlink>
      <w:r w:rsidR="00E17213">
        <w:rPr>
          <w:noProof/>
        </w:rPr>
        <w:t>3</w:t>
      </w:r>
    </w:p>
    <w:p w:rsidR="00406BE9" w:rsidRDefault="00CD4854">
      <w:pPr>
        <w:pStyle w:val="23"/>
        <w:tabs>
          <w:tab w:val="left" w:pos="1100"/>
          <w:tab w:val="right" w:leader="dot" w:pos="10195"/>
        </w:tabs>
        <w:rPr>
          <w:rFonts w:asciiTheme="minorHAnsi" w:eastAsiaTheme="minorEastAsia" w:hAnsiTheme="minorHAnsi" w:cstheme="minorBidi"/>
          <w:noProof/>
          <w:sz w:val="22"/>
        </w:rPr>
      </w:pPr>
      <w:hyperlink w:anchor="_Toc87202649" w:history="1">
        <w:r w:rsidR="00406BE9" w:rsidRPr="00990FF2">
          <w:rPr>
            <w:rStyle w:val="a9"/>
            <w:noProof/>
          </w:rPr>
          <w:t>20.5</w:t>
        </w:r>
        <w:r w:rsidR="00406BE9">
          <w:rPr>
            <w:rFonts w:asciiTheme="minorHAnsi" w:eastAsiaTheme="minorEastAsia" w:hAnsiTheme="minorHAnsi" w:cstheme="minorBidi"/>
            <w:noProof/>
            <w:sz w:val="22"/>
          </w:rPr>
          <w:tab/>
        </w:r>
        <w:r w:rsidR="00406BE9" w:rsidRPr="00990FF2">
          <w:rPr>
            <w:rStyle w:val="a9"/>
            <w:noProof/>
          </w:rPr>
          <w:t>Мероприятия по охране объектов животного мира</w:t>
        </w:r>
        <w:r w:rsidR="00406BE9">
          <w:rPr>
            <w:noProof/>
            <w:webHidden/>
          </w:rPr>
          <w:tab/>
        </w:r>
        <w:r w:rsidR="00406BE9">
          <w:rPr>
            <w:noProof/>
            <w:webHidden/>
          </w:rPr>
          <w:fldChar w:fldCharType="begin"/>
        </w:r>
        <w:r w:rsidR="00406BE9">
          <w:rPr>
            <w:noProof/>
            <w:webHidden/>
          </w:rPr>
          <w:instrText xml:space="preserve"> PAGEREF _Toc87202649 \h </w:instrText>
        </w:r>
        <w:r w:rsidR="00406BE9">
          <w:rPr>
            <w:noProof/>
            <w:webHidden/>
          </w:rPr>
        </w:r>
        <w:r w:rsidR="00406BE9">
          <w:rPr>
            <w:noProof/>
            <w:webHidden/>
          </w:rPr>
          <w:fldChar w:fldCharType="separate"/>
        </w:r>
        <w:r w:rsidR="00F30303">
          <w:rPr>
            <w:noProof/>
            <w:webHidden/>
          </w:rPr>
          <w:t>15</w:t>
        </w:r>
        <w:r w:rsidR="00406BE9">
          <w:rPr>
            <w:noProof/>
            <w:webHidden/>
          </w:rPr>
          <w:fldChar w:fldCharType="end"/>
        </w:r>
      </w:hyperlink>
      <w:r w:rsidR="00E17213">
        <w:rPr>
          <w:noProof/>
        </w:rPr>
        <w:t>3</w:t>
      </w:r>
    </w:p>
    <w:p w:rsidR="00406BE9" w:rsidRDefault="00CD4854">
      <w:pPr>
        <w:pStyle w:val="12"/>
        <w:rPr>
          <w:rFonts w:asciiTheme="minorHAnsi" w:eastAsiaTheme="minorEastAsia" w:hAnsiTheme="minorHAnsi" w:cstheme="minorBidi"/>
          <w:noProof/>
          <w:sz w:val="22"/>
        </w:rPr>
      </w:pPr>
      <w:hyperlink w:anchor="_Toc87202650" w:history="1">
        <w:r w:rsidR="00406BE9" w:rsidRPr="00990FF2">
          <w:rPr>
            <w:rStyle w:val="a9"/>
            <w:noProof/>
          </w:rPr>
          <w:t>21</w:t>
        </w:r>
        <w:r w:rsidR="00406BE9">
          <w:rPr>
            <w:rFonts w:asciiTheme="minorHAnsi" w:eastAsiaTheme="minorEastAsia" w:hAnsiTheme="minorHAnsi" w:cstheme="minorBidi"/>
            <w:noProof/>
            <w:sz w:val="22"/>
          </w:rPr>
          <w:tab/>
        </w:r>
        <w:r w:rsidR="00406BE9" w:rsidRPr="00990FF2">
          <w:rPr>
            <w:rStyle w:val="a9"/>
            <w:noProof/>
          </w:rPr>
          <w:t>Сведения о зонах с особыми условиями использования территории, расположенных на территории поселения</w:t>
        </w:r>
        <w:r w:rsidR="00406BE9">
          <w:rPr>
            <w:noProof/>
            <w:webHidden/>
          </w:rPr>
          <w:tab/>
        </w:r>
        <w:r w:rsidR="00406BE9">
          <w:rPr>
            <w:noProof/>
            <w:webHidden/>
          </w:rPr>
          <w:fldChar w:fldCharType="begin"/>
        </w:r>
        <w:r w:rsidR="00406BE9">
          <w:rPr>
            <w:noProof/>
            <w:webHidden/>
          </w:rPr>
          <w:instrText xml:space="preserve"> PAGEREF _Toc87202650 \h </w:instrText>
        </w:r>
        <w:r w:rsidR="00406BE9">
          <w:rPr>
            <w:noProof/>
            <w:webHidden/>
          </w:rPr>
        </w:r>
        <w:r w:rsidR="00406BE9">
          <w:rPr>
            <w:noProof/>
            <w:webHidden/>
          </w:rPr>
          <w:fldChar w:fldCharType="separate"/>
        </w:r>
        <w:r w:rsidR="00F30303">
          <w:rPr>
            <w:noProof/>
            <w:webHidden/>
          </w:rPr>
          <w:t>15</w:t>
        </w:r>
        <w:r w:rsidR="00406BE9">
          <w:rPr>
            <w:noProof/>
            <w:webHidden/>
          </w:rPr>
          <w:fldChar w:fldCharType="end"/>
        </w:r>
      </w:hyperlink>
      <w:r w:rsidR="00E17213">
        <w:rPr>
          <w:noProof/>
        </w:rPr>
        <w:t>5</w:t>
      </w:r>
    </w:p>
    <w:p w:rsidR="00406BE9" w:rsidRDefault="00CD4854">
      <w:pPr>
        <w:pStyle w:val="12"/>
        <w:rPr>
          <w:rFonts w:asciiTheme="minorHAnsi" w:eastAsiaTheme="minorEastAsia" w:hAnsiTheme="minorHAnsi" w:cstheme="minorBidi"/>
          <w:noProof/>
          <w:sz w:val="22"/>
        </w:rPr>
      </w:pPr>
      <w:hyperlink w:anchor="_Toc87202651" w:history="1">
        <w:r w:rsidR="00406BE9" w:rsidRPr="00990FF2">
          <w:rPr>
            <w:rStyle w:val="a9"/>
            <w:noProof/>
            <w:spacing w:val="2"/>
          </w:rPr>
          <w:t>СП 36.13330.2012 Магистральные трубопроводы. Актуализированная редакция СНиП 2.05.06-85* (с Изменениями № 1, 2) от 01.07.2013</w:t>
        </w:r>
        <w:r w:rsidR="00406BE9">
          <w:rPr>
            <w:noProof/>
            <w:webHidden/>
          </w:rPr>
          <w:tab/>
        </w:r>
        <w:r w:rsidR="00406BE9">
          <w:rPr>
            <w:noProof/>
            <w:webHidden/>
          </w:rPr>
          <w:fldChar w:fldCharType="begin"/>
        </w:r>
        <w:r w:rsidR="00406BE9">
          <w:rPr>
            <w:noProof/>
            <w:webHidden/>
          </w:rPr>
          <w:instrText xml:space="preserve"> PAGEREF _Toc87202651 \h </w:instrText>
        </w:r>
        <w:r w:rsidR="00406BE9">
          <w:rPr>
            <w:noProof/>
            <w:webHidden/>
          </w:rPr>
        </w:r>
        <w:r w:rsidR="00406BE9">
          <w:rPr>
            <w:noProof/>
            <w:webHidden/>
          </w:rPr>
          <w:fldChar w:fldCharType="separate"/>
        </w:r>
        <w:r w:rsidR="00F30303">
          <w:rPr>
            <w:noProof/>
            <w:webHidden/>
          </w:rPr>
          <w:t>15</w:t>
        </w:r>
        <w:r w:rsidR="00406BE9">
          <w:rPr>
            <w:noProof/>
            <w:webHidden/>
          </w:rPr>
          <w:fldChar w:fldCharType="end"/>
        </w:r>
      </w:hyperlink>
      <w:r w:rsidR="00E17213">
        <w:rPr>
          <w:noProof/>
        </w:rPr>
        <w:t>5</w:t>
      </w:r>
    </w:p>
    <w:p w:rsidR="00406BE9" w:rsidRDefault="00CD4854">
      <w:pPr>
        <w:pStyle w:val="12"/>
        <w:rPr>
          <w:rFonts w:asciiTheme="minorHAnsi" w:eastAsiaTheme="minorEastAsia" w:hAnsiTheme="minorHAnsi" w:cstheme="minorBidi"/>
          <w:noProof/>
          <w:sz w:val="22"/>
        </w:rPr>
      </w:pPr>
      <w:hyperlink w:anchor="_Toc87202652" w:history="1">
        <w:r w:rsidR="00406BE9" w:rsidRPr="00990FF2">
          <w:rPr>
            <w:rStyle w:val="a9"/>
            <w:noProof/>
            <w:shd w:val="clear" w:color="auto" w:fill="FFFFFF"/>
          </w:rPr>
          <w:t>Постановление Правительства Российской Федерации от 12 октября 2006 г. № 611 «О порядке установления и использования полос отвода и охранных зон железных дорог» (Собрание законодательства Российской Федерации, 2006, № 42, ст. 4385);</w:t>
        </w:r>
        <w:r w:rsidR="00406BE9">
          <w:rPr>
            <w:noProof/>
            <w:webHidden/>
          </w:rPr>
          <w:tab/>
        </w:r>
        <w:r w:rsidR="00406BE9">
          <w:rPr>
            <w:noProof/>
            <w:webHidden/>
          </w:rPr>
          <w:fldChar w:fldCharType="begin"/>
        </w:r>
        <w:r w:rsidR="00406BE9">
          <w:rPr>
            <w:noProof/>
            <w:webHidden/>
          </w:rPr>
          <w:instrText xml:space="preserve"> PAGEREF _Toc87202652 \h </w:instrText>
        </w:r>
        <w:r w:rsidR="00406BE9">
          <w:rPr>
            <w:noProof/>
            <w:webHidden/>
          </w:rPr>
        </w:r>
        <w:r w:rsidR="00406BE9">
          <w:rPr>
            <w:noProof/>
            <w:webHidden/>
          </w:rPr>
          <w:fldChar w:fldCharType="separate"/>
        </w:r>
        <w:r w:rsidR="00F30303">
          <w:rPr>
            <w:noProof/>
            <w:webHidden/>
          </w:rPr>
          <w:t>15</w:t>
        </w:r>
        <w:r w:rsidR="00406BE9">
          <w:rPr>
            <w:noProof/>
            <w:webHidden/>
          </w:rPr>
          <w:fldChar w:fldCharType="end"/>
        </w:r>
      </w:hyperlink>
      <w:r w:rsidR="00E17213">
        <w:rPr>
          <w:noProof/>
        </w:rPr>
        <w:t>5</w:t>
      </w:r>
    </w:p>
    <w:p w:rsidR="00406BE9" w:rsidRDefault="00CD4854">
      <w:pPr>
        <w:pStyle w:val="12"/>
        <w:rPr>
          <w:rFonts w:asciiTheme="minorHAnsi" w:eastAsiaTheme="minorEastAsia" w:hAnsiTheme="minorHAnsi" w:cstheme="minorBidi"/>
          <w:noProof/>
          <w:sz w:val="22"/>
        </w:rPr>
      </w:pPr>
      <w:hyperlink w:anchor="_Toc87202653" w:history="1">
        <w:r w:rsidR="00406BE9" w:rsidRPr="00990FF2">
          <w:rPr>
            <w:rStyle w:val="a9"/>
            <w:noProof/>
          </w:rPr>
          <w:t>Приказ Минтранса РФ от 6 августа 2008 г.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r w:rsidR="00406BE9">
          <w:rPr>
            <w:noProof/>
            <w:webHidden/>
          </w:rPr>
          <w:tab/>
        </w:r>
        <w:r w:rsidR="00406BE9">
          <w:rPr>
            <w:noProof/>
            <w:webHidden/>
          </w:rPr>
          <w:fldChar w:fldCharType="begin"/>
        </w:r>
        <w:r w:rsidR="00406BE9">
          <w:rPr>
            <w:noProof/>
            <w:webHidden/>
          </w:rPr>
          <w:instrText xml:space="preserve"> PAGEREF _Toc87202653 \h </w:instrText>
        </w:r>
        <w:r w:rsidR="00406BE9">
          <w:rPr>
            <w:noProof/>
            <w:webHidden/>
          </w:rPr>
        </w:r>
        <w:r w:rsidR="00406BE9">
          <w:rPr>
            <w:noProof/>
            <w:webHidden/>
          </w:rPr>
          <w:fldChar w:fldCharType="separate"/>
        </w:r>
        <w:r w:rsidR="00F30303">
          <w:rPr>
            <w:noProof/>
            <w:webHidden/>
          </w:rPr>
          <w:t>15</w:t>
        </w:r>
        <w:r w:rsidR="00406BE9">
          <w:rPr>
            <w:noProof/>
            <w:webHidden/>
          </w:rPr>
          <w:fldChar w:fldCharType="end"/>
        </w:r>
      </w:hyperlink>
      <w:r w:rsidR="00E17213">
        <w:rPr>
          <w:noProof/>
        </w:rPr>
        <w:t>5</w:t>
      </w:r>
    </w:p>
    <w:p w:rsidR="005B4254" w:rsidRDefault="0097249E" w:rsidP="00C268B5">
      <w:pPr>
        <w:rPr>
          <w:b/>
          <w:bCs/>
          <w:kern w:val="32"/>
          <w:szCs w:val="32"/>
        </w:rPr>
      </w:pPr>
      <w:r w:rsidRPr="00E35DDD">
        <w:fldChar w:fldCharType="end"/>
      </w:r>
      <w:bookmarkStart w:id="5" w:name="_Toc419961646"/>
      <w:r w:rsidR="005B4254">
        <w:rPr>
          <w:b/>
          <w:bCs/>
          <w:kern w:val="32"/>
          <w:szCs w:val="32"/>
        </w:rPr>
        <w:br w:type="page"/>
      </w:r>
    </w:p>
    <w:p w:rsidR="00D3253B" w:rsidRPr="00480561" w:rsidRDefault="007E0798" w:rsidP="000474C4">
      <w:pPr>
        <w:pStyle w:val="1"/>
        <w:tabs>
          <w:tab w:val="left" w:pos="709"/>
        </w:tabs>
        <w:ind w:left="709" w:hanging="709"/>
      </w:pPr>
      <w:bookmarkStart w:id="6" w:name="_Toc87202536"/>
      <w:r w:rsidRPr="00480561">
        <w:lastRenderedPageBreak/>
        <w:t>Общие с</w:t>
      </w:r>
      <w:r w:rsidR="00D3253B" w:rsidRPr="00480561">
        <w:t xml:space="preserve">ведения о </w:t>
      </w:r>
      <w:r w:rsidR="00F44B33" w:rsidRPr="00480561">
        <w:t xml:space="preserve">проекте изменений в </w:t>
      </w:r>
      <w:r w:rsidR="008E2B26">
        <w:t>г</w:t>
      </w:r>
      <w:r w:rsidR="00D3253B" w:rsidRPr="00480561">
        <w:t>енеральн</w:t>
      </w:r>
      <w:r w:rsidR="00F44B33" w:rsidRPr="00480561">
        <w:t>ый</w:t>
      </w:r>
      <w:r w:rsidR="00D3253B" w:rsidRPr="00480561">
        <w:t xml:space="preserve"> план</w:t>
      </w:r>
      <w:bookmarkEnd w:id="5"/>
      <w:r w:rsidR="00F25601">
        <w:t xml:space="preserve"> </w:t>
      </w:r>
      <w:r w:rsidRPr="00480561">
        <w:t>муниципального образования</w:t>
      </w:r>
      <w:bookmarkEnd w:id="6"/>
    </w:p>
    <w:p w:rsidR="00A9282B" w:rsidRPr="00D2441E" w:rsidRDefault="00243404" w:rsidP="006B7022">
      <w:pPr>
        <w:pStyle w:val="a6"/>
        <w:ind w:firstLine="709"/>
        <w:rPr>
          <w:szCs w:val="28"/>
        </w:rPr>
      </w:pPr>
      <w:proofErr w:type="gramStart"/>
      <w:r>
        <w:rPr>
          <w:rFonts w:eastAsia="Calibri"/>
          <w:lang w:eastAsia="en-US"/>
        </w:rPr>
        <w:t>Настоящий п</w:t>
      </w:r>
      <w:r w:rsidR="00B7532E">
        <w:rPr>
          <w:rFonts w:eastAsia="Calibri"/>
          <w:lang w:eastAsia="en-US"/>
        </w:rPr>
        <w:t xml:space="preserve">роект </w:t>
      </w:r>
      <w:r w:rsidR="00DA0962">
        <w:rPr>
          <w:rFonts w:eastAsia="Calibri"/>
          <w:lang w:eastAsia="en-US"/>
        </w:rPr>
        <w:t xml:space="preserve">изменений в </w:t>
      </w:r>
      <w:r w:rsidR="008E2B26">
        <w:rPr>
          <w:rFonts w:eastAsia="Calibri"/>
          <w:lang w:eastAsia="en-US"/>
        </w:rPr>
        <w:t>г</w:t>
      </w:r>
      <w:r w:rsidR="00D3253B" w:rsidRPr="00AA000A">
        <w:rPr>
          <w:rFonts w:eastAsia="Calibri"/>
          <w:lang w:eastAsia="en-US"/>
        </w:rPr>
        <w:t>енеральн</w:t>
      </w:r>
      <w:r w:rsidR="00DA0962">
        <w:rPr>
          <w:rFonts w:eastAsia="Calibri"/>
          <w:lang w:eastAsia="en-US"/>
        </w:rPr>
        <w:t>ый</w:t>
      </w:r>
      <w:r w:rsidR="00D3253B" w:rsidRPr="00AA000A">
        <w:rPr>
          <w:rFonts w:eastAsia="Calibri"/>
          <w:lang w:eastAsia="en-US"/>
        </w:rPr>
        <w:t xml:space="preserve"> план </w:t>
      </w:r>
      <w:r w:rsidR="00F40B3D">
        <w:rPr>
          <w:rFonts w:eastAsia="Calibri"/>
          <w:lang w:eastAsia="en-US"/>
        </w:rPr>
        <w:t xml:space="preserve">муниципального образования </w:t>
      </w:r>
      <w:proofErr w:type="spellStart"/>
      <w:r w:rsidR="00F40B3D" w:rsidRPr="0041124C">
        <w:rPr>
          <w:rFonts w:eastAsia="Calibri"/>
          <w:lang w:eastAsia="en-US"/>
        </w:rPr>
        <w:t>Ратиц</w:t>
      </w:r>
      <w:r w:rsidR="00173199" w:rsidRPr="0041124C">
        <w:rPr>
          <w:rFonts w:eastAsia="Calibri"/>
          <w:lang w:eastAsia="en-US"/>
        </w:rPr>
        <w:t>ко</w:t>
      </w:r>
      <w:r w:rsidR="00F40B3D" w:rsidRPr="0041124C">
        <w:rPr>
          <w:rFonts w:eastAsia="Calibri"/>
          <w:lang w:eastAsia="en-US"/>
        </w:rPr>
        <w:t>е</w:t>
      </w:r>
      <w:proofErr w:type="spellEnd"/>
      <w:r w:rsidR="00005CF5">
        <w:rPr>
          <w:szCs w:val="28"/>
        </w:rPr>
        <w:t xml:space="preserve"> сельско</w:t>
      </w:r>
      <w:r w:rsidR="00196AD6">
        <w:rPr>
          <w:szCs w:val="28"/>
        </w:rPr>
        <w:t>го</w:t>
      </w:r>
      <w:r w:rsidR="00005CF5">
        <w:rPr>
          <w:szCs w:val="28"/>
        </w:rPr>
        <w:t xml:space="preserve"> поселени</w:t>
      </w:r>
      <w:r w:rsidR="00196AD6">
        <w:rPr>
          <w:szCs w:val="28"/>
        </w:rPr>
        <w:t>я</w:t>
      </w:r>
      <w:r w:rsidR="00F25601">
        <w:rPr>
          <w:szCs w:val="28"/>
        </w:rPr>
        <w:t xml:space="preserve"> </w:t>
      </w:r>
      <w:proofErr w:type="spellStart"/>
      <w:r w:rsidR="00F40B3D">
        <w:rPr>
          <w:szCs w:val="28"/>
        </w:rPr>
        <w:t>Волотов</w:t>
      </w:r>
      <w:r w:rsidR="00DA0962">
        <w:rPr>
          <w:szCs w:val="28"/>
        </w:rPr>
        <w:t>ского</w:t>
      </w:r>
      <w:proofErr w:type="spellEnd"/>
      <w:r w:rsidR="00DA0962">
        <w:rPr>
          <w:szCs w:val="28"/>
        </w:rPr>
        <w:t xml:space="preserve"> муниципального</w:t>
      </w:r>
      <w:r w:rsidR="00177C55" w:rsidRPr="00AE61D3">
        <w:rPr>
          <w:szCs w:val="28"/>
        </w:rPr>
        <w:t xml:space="preserve"> </w:t>
      </w:r>
      <w:r w:rsidR="002E5B72">
        <w:rPr>
          <w:szCs w:val="28"/>
        </w:rPr>
        <w:t>района</w:t>
      </w:r>
      <w:r w:rsidR="00177C55" w:rsidRPr="00AE61D3">
        <w:rPr>
          <w:szCs w:val="28"/>
        </w:rPr>
        <w:t xml:space="preserve"> </w:t>
      </w:r>
      <w:r w:rsidR="00005CF5">
        <w:rPr>
          <w:szCs w:val="28"/>
        </w:rPr>
        <w:t>Новгородской области</w:t>
      </w:r>
      <w:r w:rsidR="008E1255">
        <w:t xml:space="preserve">, </w:t>
      </w:r>
      <w:r w:rsidR="00F11DA8">
        <w:t>в</w:t>
      </w:r>
      <w:r w:rsidR="006B7022">
        <w:t xml:space="preserve"> настояще</w:t>
      </w:r>
      <w:r w:rsidR="00F11DA8">
        <w:t>е</w:t>
      </w:r>
      <w:r w:rsidR="006B7022">
        <w:t xml:space="preserve"> </w:t>
      </w:r>
      <w:r w:rsidR="00F11DA8">
        <w:t>время</w:t>
      </w:r>
      <w:r w:rsidR="006B7022">
        <w:t xml:space="preserve"> – часть территории </w:t>
      </w:r>
      <w:proofErr w:type="spellStart"/>
      <w:r w:rsidR="006B7022">
        <w:t>Волотовского</w:t>
      </w:r>
      <w:proofErr w:type="spellEnd"/>
      <w:r w:rsidR="006B7022">
        <w:t xml:space="preserve"> муниципального округа Новгородской области</w:t>
      </w:r>
      <w:r w:rsidR="00F11DA8">
        <w:t>,</w:t>
      </w:r>
      <w:r w:rsidR="00CD4854" w:rsidRPr="009B20F3">
        <w:rPr>
          <w:color w:val="000000" w:themeColor="text1"/>
          <w:szCs w:val="28"/>
        </w:rPr>
        <w:t xml:space="preserve"> </w:t>
      </w:r>
      <w:r w:rsidR="00CD4854">
        <w:rPr>
          <w:szCs w:val="28"/>
        </w:rPr>
        <w:t xml:space="preserve">в части населенных пунктов </w:t>
      </w:r>
      <w:r w:rsidR="00CD4854" w:rsidRPr="00D918CE">
        <w:rPr>
          <w:szCs w:val="28"/>
        </w:rPr>
        <w:t xml:space="preserve">д. </w:t>
      </w:r>
      <w:proofErr w:type="spellStart"/>
      <w:r w:rsidR="00CD4854" w:rsidRPr="00D918CE">
        <w:rPr>
          <w:szCs w:val="28"/>
        </w:rPr>
        <w:t>Бёхово</w:t>
      </w:r>
      <w:proofErr w:type="spellEnd"/>
      <w:r w:rsidR="00CD4854">
        <w:rPr>
          <w:szCs w:val="28"/>
        </w:rPr>
        <w:t xml:space="preserve">, </w:t>
      </w:r>
      <w:r w:rsidR="00CD4854" w:rsidRPr="00D918CE">
        <w:rPr>
          <w:szCs w:val="28"/>
        </w:rPr>
        <w:t xml:space="preserve">д. </w:t>
      </w:r>
      <w:proofErr w:type="spellStart"/>
      <w:r w:rsidR="00CD4854" w:rsidRPr="00D918CE">
        <w:rPr>
          <w:szCs w:val="28"/>
        </w:rPr>
        <w:t>Бозино</w:t>
      </w:r>
      <w:proofErr w:type="spellEnd"/>
      <w:r w:rsidR="00CD4854">
        <w:rPr>
          <w:szCs w:val="28"/>
        </w:rPr>
        <w:t xml:space="preserve">, </w:t>
      </w:r>
      <w:r w:rsidR="00CD4854" w:rsidRPr="00D918CE">
        <w:rPr>
          <w:szCs w:val="28"/>
        </w:rPr>
        <w:t>д. Борок</w:t>
      </w:r>
      <w:r w:rsidR="00CD4854">
        <w:rPr>
          <w:szCs w:val="28"/>
        </w:rPr>
        <w:t>, д.</w:t>
      </w:r>
      <w:r w:rsidR="00CD4854" w:rsidRPr="00D918CE">
        <w:rPr>
          <w:szCs w:val="28"/>
        </w:rPr>
        <w:t xml:space="preserve"> </w:t>
      </w:r>
      <w:proofErr w:type="spellStart"/>
      <w:r w:rsidR="00CD4854" w:rsidRPr="00D918CE">
        <w:rPr>
          <w:szCs w:val="28"/>
        </w:rPr>
        <w:t>Борыни</w:t>
      </w:r>
      <w:proofErr w:type="spellEnd"/>
      <w:r w:rsidR="00CD4854">
        <w:rPr>
          <w:szCs w:val="28"/>
        </w:rPr>
        <w:t xml:space="preserve">, </w:t>
      </w:r>
      <w:r w:rsidR="00CD4854" w:rsidRPr="00D918CE">
        <w:rPr>
          <w:szCs w:val="28"/>
        </w:rPr>
        <w:t>д. Волот</w:t>
      </w:r>
      <w:r w:rsidR="00CD4854">
        <w:rPr>
          <w:szCs w:val="28"/>
        </w:rPr>
        <w:t xml:space="preserve">, </w:t>
      </w:r>
      <w:r w:rsidR="00CD4854" w:rsidRPr="00D918CE">
        <w:rPr>
          <w:szCs w:val="28"/>
        </w:rPr>
        <w:t>д. Вояжа</w:t>
      </w:r>
      <w:r w:rsidR="00CD4854">
        <w:rPr>
          <w:szCs w:val="28"/>
        </w:rPr>
        <w:t xml:space="preserve">, </w:t>
      </w:r>
      <w:r w:rsidR="00CD4854" w:rsidRPr="00D918CE">
        <w:rPr>
          <w:szCs w:val="28"/>
        </w:rPr>
        <w:t xml:space="preserve">д. </w:t>
      </w:r>
      <w:proofErr w:type="spellStart"/>
      <w:r w:rsidR="00CD4854" w:rsidRPr="00D918CE">
        <w:rPr>
          <w:szCs w:val="28"/>
        </w:rPr>
        <w:t>Вязовня</w:t>
      </w:r>
      <w:proofErr w:type="spellEnd"/>
      <w:r w:rsidR="00CD4854">
        <w:rPr>
          <w:szCs w:val="28"/>
        </w:rPr>
        <w:t xml:space="preserve">, </w:t>
      </w:r>
      <w:r w:rsidR="00CD4854" w:rsidRPr="00D918CE">
        <w:rPr>
          <w:szCs w:val="28"/>
        </w:rPr>
        <w:t xml:space="preserve">д. </w:t>
      </w:r>
      <w:proofErr w:type="spellStart"/>
      <w:r w:rsidR="00CD4854" w:rsidRPr="00D918CE">
        <w:rPr>
          <w:szCs w:val="28"/>
        </w:rPr>
        <w:t>Гниловец</w:t>
      </w:r>
      <w:proofErr w:type="spellEnd"/>
      <w:r w:rsidR="00CD4854">
        <w:rPr>
          <w:szCs w:val="28"/>
        </w:rPr>
        <w:t xml:space="preserve">, </w:t>
      </w:r>
      <w:r w:rsidR="00CD4854" w:rsidRPr="00D918CE">
        <w:rPr>
          <w:szCs w:val="28"/>
        </w:rPr>
        <w:t>д. Горицы</w:t>
      </w:r>
      <w:r w:rsidR="00CD4854">
        <w:rPr>
          <w:szCs w:val="28"/>
        </w:rPr>
        <w:t xml:space="preserve">, </w:t>
      </w:r>
      <w:r w:rsidR="00CD4854" w:rsidRPr="00D918CE">
        <w:rPr>
          <w:szCs w:val="28"/>
        </w:rPr>
        <w:t>д. Горки</w:t>
      </w:r>
      <w:r w:rsidR="00CD4854">
        <w:rPr>
          <w:szCs w:val="28"/>
        </w:rPr>
        <w:t xml:space="preserve">, </w:t>
      </w:r>
      <w:r w:rsidR="00CD4854" w:rsidRPr="00D918CE">
        <w:rPr>
          <w:szCs w:val="28"/>
        </w:rPr>
        <w:t xml:space="preserve">д. Горки </w:t>
      </w:r>
      <w:proofErr w:type="spellStart"/>
      <w:r w:rsidR="00CD4854" w:rsidRPr="00D918CE">
        <w:rPr>
          <w:szCs w:val="28"/>
        </w:rPr>
        <w:t>Бухаровы</w:t>
      </w:r>
      <w:proofErr w:type="spellEnd"/>
      <w:r w:rsidR="00CD4854">
        <w:rPr>
          <w:szCs w:val="28"/>
        </w:rPr>
        <w:t xml:space="preserve">, д. Горки </w:t>
      </w:r>
      <w:proofErr w:type="spellStart"/>
      <w:r w:rsidR="00CD4854">
        <w:rPr>
          <w:szCs w:val="28"/>
        </w:rPr>
        <w:t>Р</w:t>
      </w:r>
      <w:r w:rsidR="00CD4854" w:rsidRPr="00D918CE">
        <w:rPr>
          <w:szCs w:val="28"/>
        </w:rPr>
        <w:t>атицкие</w:t>
      </w:r>
      <w:proofErr w:type="spellEnd"/>
      <w:r w:rsidR="00CD4854">
        <w:rPr>
          <w:szCs w:val="28"/>
        </w:rPr>
        <w:t xml:space="preserve">, </w:t>
      </w:r>
      <w:r w:rsidR="00CD4854" w:rsidRPr="00D918CE">
        <w:rPr>
          <w:szCs w:val="28"/>
        </w:rPr>
        <w:t>д. Городцы</w:t>
      </w:r>
      <w:r w:rsidR="00CD4854">
        <w:rPr>
          <w:szCs w:val="28"/>
        </w:rPr>
        <w:t xml:space="preserve">, </w:t>
      </w:r>
      <w:r w:rsidR="00CD4854" w:rsidRPr="00D918CE">
        <w:rPr>
          <w:szCs w:val="28"/>
        </w:rPr>
        <w:t xml:space="preserve">д. </w:t>
      </w:r>
      <w:proofErr w:type="spellStart"/>
      <w:r w:rsidR="00CD4854" w:rsidRPr="00D918CE">
        <w:rPr>
          <w:szCs w:val="28"/>
        </w:rPr>
        <w:t>Гумнище</w:t>
      </w:r>
      <w:proofErr w:type="spellEnd"/>
      <w:proofErr w:type="gramEnd"/>
      <w:r w:rsidR="00CD4854">
        <w:rPr>
          <w:szCs w:val="28"/>
        </w:rPr>
        <w:t xml:space="preserve">, </w:t>
      </w:r>
      <w:proofErr w:type="gramStart"/>
      <w:r w:rsidR="00CD4854" w:rsidRPr="00D918CE">
        <w:rPr>
          <w:szCs w:val="28"/>
        </w:rPr>
        <w:t xml:space="preserve">д. </w:t>
      </w:r>
      <w:proofErr w:type="spellStart"/>
      <w:r w:rsidR="00CD4854" w:rsidRPr="00D918CE">
        <w:rPr>
          <w:szCs w:val="28"/>
        </w:rPr>
        <w:t>Дерглец</w:t>
      </w:r>
      <w:proofErr w:type="spellEnd"/>
      <w:r w:rsidR="00CD4854">
        <w:rPr>
          <w:szCs w:val="28"/>
        </w:rPr>
        <w:t xml:space="preserve">, </w:t>
      </w:r>
      <w:r w:rsidR="00CD4854" w:rsidRPr="00D918CE">
        <w:rPr>
          <w:szCs w:val="28"/>
        </w:rPr>
        <w:t>д. Жарки</w:t>
      </w:r>
      <w:r w:rsidR="00CD4854">
        <w:rPr>
          <w:szCs w:val="28"/>
        </w:rPr>
        <w:t xml:space="preserve">, </w:t>
      </w:r>
      <w:r w:rsidR="00CD4854" w:rsidRPr="00D918CE">
        <w:rPr>
          <w:szCs w:val="28"/>
        </w:rPr>
        <w:t>д. Заречье</w:t>
      </w:r>
      <w:r w:rsidR="00CD4854">
        <w:rPr>
          <w:szCs w:val="28"/>
        </w:rPr>
        <w:t xml:space="preserve">, </w:t>
      </w:r>
      <w:r w:rsidR="00CD4854" w:rsidRPr="00D918CE">
        <w:rPr>
          <w:szCs w:val="28"/>
        </w:rPr>
        <w:t xml:space="preserve">д. </w:t>
      </w:r>
      <w:proofErr w:type="spellStart"/>
      <w:r w:rsidR="00CD4854" w:rsidRPr="00D918CE">
        <w:rPr>
          <w:szCs w:val="28"/>
        </w:rPr>
        <w:t>Ивье</w:t>
      </w:r>
      <w:proofErr w:type="spellEnd"/>
      <w:r w:rsidR="00CD4854">
        <w:rPr>
          <w:szCs w:val="28"/>
        </w:rPr>
        <w:t xml:space="preserve">, </w:t>
      </w:r>
      <w:r w:rsidR="00CD4854" w:rsidRPr="00D918CE">
        <w:rPr>
          <w:szCs w:val="28"/>
        </w:rPr>
        <w:t>д. Камень</w:t>
      </w:r>
      <w:r w:rsidR="00CD4854">
        <w:rPr>
          <w:szCs w:val="28"/>
        </w:rPr>
        <w:t xml:space="preserve">, </w:t>
      </w:r>
      <w:r w:rsidR="00CD4854" w:rsidRPr="00D918CE">
        <w:rPr>
          <w:szCs w:val="28"/>
        </w:rPr>
        <w:t xml:space="preserve">д. </w:t>
      </w:r>
      <w:proofErr w:type="spellStart"/>
      <w:r w:rsidR="00CD4854" w:rsidRPr="00D918CE">
        <w:rPr>
          <w:szCs w:val="28"/>
        </w:rPr>
        <w:t>Клевицы</w:t>
      </w:r>
      <w:proofErr w:type="spellEnd"/>
      <w:r w:rsidR="00CD4854">
        <w:rPr>
          <w:szCs w:val="28"/>
        </w:rPr>
        <w:t xml:space="preserve">, </w:t>
      </w:r>
      <w:r w:rsidR="00CD4854" w:rsidRPr="00D918CE">
        <w:rPr>
          <w:szCs w:val="28"/>
        </w:rPr>
        <w:t xml:space="preserve">д. </w:t>
      </w:r>
      <w:proofErr w:type="spellStart"/>
      <w:r w:rsidR="00CD4854" w:rsidRPr="00D918CE">
        <w:rPr>
          <w:szCs w:val="28"/>
        </w:rPr>
        <w:t>Кленовец</w:t>
      </w:r>
      <w:proofErr w:type="spellEnd"/>
      <w:r w:rsidR="00CD4854">
        <w:rPr>
          <w:szCs w:val="28"/>
        </w:rPr>
        <w:t xml:space="preserve">, </w:t>
      </w:r>
      <w:r w:rsidR="00CD4854" w:rsidRPr="00D918CE">
        <w:rPr>
          <w:szCs w:val="28"/>
        </w:rPr>
        <w:t xml:space="preserve">д. </w:t>
      </w:r>
      <w:proofErr w:type="spellStart"/>
      <w:r w:rsidR="00CD4854" w:rsidRPr="00D918CE">
        <w:rPr>
          <w:szCs w:val="28"/>
        </w:rPr>
        <w:t>Красницы</w:t>
      </w:r>
      <w:proofErr w:type="spellEnd"/>
      <w:r w:rsidR="00CD4854">
        <w:rPr>
          <w:szCs w:val="28"/>
        </w:rPr>
        <w:t xml:space="preserve">, </w:t>
      </w:r>
      <w:r w:rsidR="00CD4854" w:rsidRPr="00D918CE">
        <w:rPr>
          <w:szCs w:val="28"/>
        </w:rPr>
        <w:t xml:space="preserve">д. </w:t>
      </w:r>
      <w:proofErr w:type="spellStart"/>
      <w:r w:rsidR="00CD4854" w:rsidRPr="00D918CE">
        <w:rPr>
          <w:szCs w:val="28"/>
        </w:rPr>
        <w:t>Крутец</w:t>
      </w:r>
      <w:proofErr w:type="spellEnd"/>
      <w:r w:rsidR="00CD4854">
        <w:rPr>
          <w:szCs w:val="28"/>
        </w:rPr>
        <w:t xml:space="preserve">, </w:t>
      </w:r>
      <w:r w:rsidR="00CD4854" w:rsidRPr="00D918CE">
        <w:rPr>
          <w:szCs w:val="28"/>
        </w:rPr>
        <w:t>д. Лесная</w:t>
      </w:r>
      <w:r w:rsidR="00CD4854">
        <w:rPr>
          <w:szCs w:val="28"/>
        </w:rPr>
        <w:t xml:space="preserve">, </w:t>
      </w:r>
      <w:r w:rsidR="00CD4854" w:rsidRPr="00D918CE">
        <w:rPr>
          <w:szCs w:val="28"/>
        </w:rPr>
        <w:t xml:space="preserve">д. </w:t>
      </w:r>
      <w:proofErr w:type="spellStart"/>
      <w:r w:rsidR="00CD4854" w:rsidRPr="00D918CE">
        <w:rPr>
          <w:szCs w:val="28"/>
        </w:rPr>
        <w:t>Марьково</w:t>
      </w:r>
      <w:proofErr w:type="spellEnd"/>
      <w:r w:rsidR="00CD4854">
        <w:rPr>
          <w:szCs w:val="28"/>
        </w:rPr>
        <w:t xml:space="preserve">, </w:t>
      </w:r>
      <w:r w:rsidR="00CD4854" w:rsidRPr="00D918CE">
        <w:rPr>
          <w:szCs w:val="28"/>
        </w:rPr>
        <w:t>д. Парник</w:t>
      </w:r>
      <w:r w:rsidR="00CD4854">
        <w:rPr>
          <w:szCs w:val="28"/>
        </w:rPr>
        <w:t xml:space="preserve">, </w:t>
      </w:r>
      <w:r w:rsidR="00CD4854" w:rsidRPr="00D918CE">
        <w:rPr>
          <w:szCs w:val="28"/>
        </w:rPr>
        <w:t>д. Плакса</w:t>
      </w:r>
      <w:r w:rsidR="00CD4854">
        <w:rPr>
          <w:szCs w:val="28"/>
        </w:rPr>
        <w:t xml:space="preserve">, </w:t>
      </w:r>
      <w:r w:rsidR="00CD4854" w:rsidRPr="00D918CE">
        <w:rPr>
          <w:szCs w:val="28"/>
        </w:rPr>
        <w:t xml:space="preserve">д. </w:t>
      </w:r>
      <w:proofErr w:type="spellStart"/>
      <w:r w:rsidR="00CD4854" w:rsidRPr="00D918CE">
        <w:rPr>
          <w:szCs w:val="28"/>
        </w:rPr>
        <w:t>Погляздово</w:t>
      </w:r>
      <w:proofErr w:type="spellEnd"/>
      <w:r w:rsidR="00CD4854">
        <w:rPr>
          <w:szCs w:val="28"/>
        </w:rPr>
        <w:t xml:space="preserve">, </w:t>
      </w:r>
      <w:r w:rsidR="00CD4854" w:rsidRPr="00D918CE">
        <w:rPr>
          <w:szCs w:val="28"/>
        </w:rPr>
        <w:t xml:space="preserve">д. </w:t>
      </w:r>
      <w:proofErr w:type="spellStart"/>
      <w:r w:rsidR="00CD4854" w:rsidRPr="00D918CE">
        <w:rPr>
          <w:szCs w:val="28"/>
        </w:rPr>
        <w:t>Подостровье</w:t>
      </w:r>
      <w:proofErr w:type="spellEnd"/>
      <w:r w:rsidR="00CD4854">
        <w:rPr>
          <w:szCs w:val="28"/>
        </w:rPr>
        <w:t xml:space="preserve">, </w:t>
      </w:r>
      <w:r w:rsidR="00CD4854" w:rsidRPr="00D918CE">
        <w:rPr>
          <w:szCs w:val="28"/>
        </w:rPr>
        <w:t xml:space="preserve">д. </w:t>
      </w:r>
      <w:proofErr w:type="spellStart"/>
      <w:r w:rsidR="00CD4854" w:rsidRPr="00D918CE">
        <w:rPr>
          <w:szCs w:val="28"/>
        </w:rPr>
        <w:t>Пуково</w:t>
      </w:r>
      <w:proofErr w:type="spellEnd"/>
      <w:proofErr w:type="gramEnd"/>
      <w:r w:rsidR="00CD4854">
        <w:rPr>
          <w:szCs w:val="28"/>
        </w:rPr>
        <w:t xml:space="preserve">, </w:t>
      </w:r>
      <w:proofErr w:type="gramStart"/>
      <w:r w:rsidR="00CD4854" w:rsidRPr="00D918CE">
        <w:rPr>
          <w:szCs w:val="28"/>
        </w:rPr>
        <w:t>д. Раглицы</w:t>
      </w:r>
      <w:r w:rsidR="00CD4854">
        <w:rPr>
          <w:szCs w:val="28"/>
        </w:rPr>
        <w:t xml:space="preserve">, </w:t>
      </w:r>
      <w:r w:rsidR="00CD4854" w:rsidRPr="00D918CE">
        <w:rPr>
          <w:szCs w:val="28"/>
        </w:rPr>
        <w:t xml:space="preserve">д. </w:t>
      </w:r>
      <w:proofErr w:type="spellStart"/>
      <w:r w:rsidR="00CD4854" w:rsidRPr="00D918CE">
        <w:rPr>
          <w:szCs w:val="28"/>
        </w:rPr>
        <w:t>Ракитно</w:t>
      </w:r>
      <w:proofErr w:type="spellEnd"/>
      <w:r w:rsidR="00CD4854">
        <w:rPr>
          <w:szCs w:val="28"/>
        </w:rPr>
        <w:t xml:space="preserve">, </w:t>
      </w:r>
      <w:r w:rsidR="00CD4854" w:rsidRPr="00D918CE">
        <w:rPr>
          <w:szCs w:val="28"/>
        </w:rPr>
        <w:t>д. Раменье</w:t>
      </w:r>
      <w:r w:rsidR="00CD4854">
        <w:rPr>
          <w:szCs w:val="28"/>
        </w:rPr>
        <w:t xml:space="preserve">, </w:t>
      </w:r>
      <w:r w:rsidR="00CD4854" w:rsidRPr="00D918CE">
        <w:rPr>
          <w:szCs w:val="28"/>
        </w:rPr>
        <w:t xml:space="preserve">д. </w:t>
      </w:r>
      <w:proofErr w:type="spellStart"/>
      <w:r w:rsidR="00CD4854" w:rsidRPr="00D918CE">
        <w:rPr>
          <w:szCs w:val="28"/>
        </w:rPr>
        <w:t>Ратицы</w:t>
      </w:r>
      <w:proofErr w:type="spellEnd"/>
      <w:r w:rsidR="00CD4854">
        <w:rPr>
          <w:szCs w:val="28"/>
        </w:rPr>
        <w:t xml:space="preserve">, </w:t>
      </w:r>
      <w:r w:rsidR="00CD4854" w:rsidRPr="00D918CE">
        <w:rPr>
          <w:szCs w:val="28"/>
        </w:rPr>
        <w:t xml:space="preserve">д. </w:t>
      </w:r>
      <w:proofErr w:type="spellStart"/>
      <w:r w:rsidR="00CD4854" w:rsidRPr="00D918CE">
        <w:rPr>
          <w:szCs w:val="28"/>
        </w:rPr>
        <w:t>Рно</w:t>
      </w:r>
      <w:proofErr w:type="spellEnd"/>
      <w:r w:rsidR="00CD4854">
        <w:rPr>
          <w:szCs w:val="28"/>
        </w:rPr>
        <w:t xml:space="preserve">, </w:t>
      </w:r>
      <w:r w:rsidR="00CD4854" w:rsidRPr="00D918CE">
        <w:rPr>
          <w:szCs w:val="28"/>
        </w:rPr>
        <w:t>д. Ручьи</w:t>
      </w:r>
      <w:r w:rsidR="00CD4854">
        <w:rPr>
          <w:szCs w:val="28"/>
        </w:rPr>
        <w:t xml:space="preserve">, </w:t>
      </w:r>
      <w:r w:rsidR="00CD4854" w:rsidRPr="00D918CE">
        <w:rPr>
          <w:szCs w:val="28"/>
        </w:rPr>
        <w:t>д. Сельцо</w:t>
      </w:r>
      <w:r w:rsidR="00CD4854">
        <w:rPr>
          <w:szCs w:val="28"/>
        </w:rPr>
        <w:t xml:space="preserve">, </w:t>
      </w:r>
      <w:r w:rsidR="00CD4854" w:rsidRPr="00D918CE">
        <w:rPr>
          <w:szCs w:val="28"/>
        </w:rPr>
        <w:t xml:space="preserve">д. </w:t>
      </w:r>
      <w:proofErr w:type="spellStart"/>
      <w:r w:rsidR="00CD4854" w:rsidRPr="00D918CE">
        <w:rPr>
          <w:szCs w:val="28"/>
        </w:rPr>
        <w:t>Сухарёво</w:t>
      </w:r>
      <w:proofErr w:type="spellEnd"/>
      <w:r w:rsidR="00CD4854">
        <w:rPr>
          <w:szCs w:val="28"/>
        </w:rPr>
        <w:t xml:space="preserve">, </w:t>
      </w:r>
      <w:r w:rsidR="00CD4854" w:rsidRPr="00D918CE">
        <w:rPr>
          <w:szCs w:val="28"/>
        </w:rPr>
        <w:t xml:space="preserve">д. </w:t>
      </w:r>
      <w:proofErr w:type="spellStart"/>
      <w:r w:rsidR="00CD4854" w:rsidRPr="00D918CE">
        <w:rPr>
          <w:szCs w:val="28"/>
        </w:rPr>
        <w:t>Устицы</w:t>
      </w:r>
      <w:proofErr w:type="spellEnd"/>
      <w:r w:rsidR="00CD4854">
        <w:rPr>
          <w:szCs w:val="28"/>
        </w:rPr>
        <w:t xml:space="preserve">, </w:t>
      </w:r>
      <w:r w:rsidR="00CD4854" w:rsidRPr="00D918CE">
        <w:rPr>
          <w:szCs w:val="28"/>
        </w:rPr>
        <w:t xml:space="preserve">д. </w:t>
      </w:r>
      <w:proofErr w:type="spellStart"/>
      <w:r w:rsidR="00CD4854" w:rsidRPr="00D918CE">
        <w:rPr>
          <w:szCs w:val="28"/>
        </w:rPr>
        <w:t>Учно</w:t>
      </w:r>
      <w:proofErr w:type="spellEnd"/>
      <w:r w:rsidR="00CD4854">
        <w:rPr>
          <w:szCs w:val="28"/>
        </w:rPr>
        <w:t xml:space="preserve">, </w:t>
      </w:r>
      <w:r w:rsidR="00CD4854" w:rsidRPr="00D918CE">
        <w:rPr>
          <w:szCs w:val="28"/>
        </w:rPr>
        <w:t xml:space="preserve">д. </w:t>
      </w:r>
      <w:proofErr w:type="spellStart"/>
      <w:r w:rsidR="00CD4854" w:rsidRPr="00D918CE">
        <w:rPr>
          <w:szCs w:val="28"/>
        </w:rPr>
        <w:t>Хотигоще</w:t>
      </w:r>
      <w:proofErr w:type="spellEnd"/>
      <w:r w:rsidR="00CD4854">
        <w:rPr>
          <w:szCs w:val="28"/>
        </w:rPr>
        <w:t>, д</w:t>
      </w:r>
      <w:r w:rsidR="00CD4854" w:rsidRPr="00D918CE">
        <w:rPr>
          <w:szCs w:val="28"/>
        </w:rPr>
        <w:t xml:space="preserve">. </w:t>
      </w:r>
      <w:proofErr w:type="spellStart"/>
      <w:r w:rsidR="00CD4854" w:rsidRPr="00D918CE">
        <w:rPr>
          <w:szCs w:val="28"/>
        </w:rPr>
        <w:t>Хотяжа</w:t>
      </w:r>
      <w:proofErr w:type="spellEnd"/>
      <w:r w:rsidR="00CD4854">
        <w:rPr>
          <w:szCs w:val="28"/>
        </w:rPr>
        <w:t xml:space="preserve">, </w:t>
      </w:r>
      <w:r w:rsidR="00CD4854" w:rsidRPr="00D918CE">
        <w:rPr>
          <w:szCs w:val="28"/>
        </w:rPr>
        <w:t xml:space="preserve">д. </w:t>
      </w:r>
      <w:proofErr w:type="spellStart"/>
      <w:r w:rsidR="00CD4854" w:rsidRPr="00D918CE">
        <w:rPr>
          <w:szCs w:val="28"/>
        </w:rPr>
        <w:t>Хутонка</w:t>
      </w:r>
      <w:proofErr w:type="spellEnd"/>
      <w:r w:rsidR="00CD4854">
        <w:rPr>
          <w:szCs w:val="28"/>
        </w:rPr>
        <w:t xml:space="preserve">, </w:t>
      </w:r>
      <w:r w:rsidR="00CD4854" w:rsidRPr="00D918CE">
        <w:rPr>
          <w:szCs w:val="28"/>
        </w:rPr>
        <w:t xml:space="preserve">д. </w:t>
      </w:r>
      <w:proofErr w:type="spellStart"/>
      <w:r w:rsidR="00CD4854" w:rsidRPr="00D918CE">
        <w:rPr>
          <w:szCs w:val="28"/>
        </w:rPr>
        <w:t>Чураково</w:t>
      </w:r>
      <w:proofErr w:type="spellEnd"/>
      <w:r w:rsidR="00CD4854">
        <w:rPr>
          <w:szCs w:val="28"/>
        </w:rPr>
        <w:t xml:space="preserve">, </w:t>
      </w:r>
      <w:r w:rsidR="00CD4854" w:rsidRPr="00D918CE">
        <w:rPr>
          <w:szCs w:val="28"/>
        </w:rPr>
        <w:t xml:space="preserve">д. </w:t>
      </w:r>
      <w:proofErr w:type="spellStart"/>
      <w:r w:rsidR="00CD4854" w:rsidRPr="00D918CE">
        <w:rPr>
          <w:szCs w:val="28"/>
        </w:rPr>
        <w:t>Язвино</w:t>
      </w:r>
      <w:proofErr w:type="spellEnd"/>
      <w:r w:rsidR="00CD4854">
        <w:rPr>
          <w:szCs w:val="28"/>
        </w:rPr>
        <w:t>,</w:t>
      </w:r>
      <w:r w:rsidR="00F11DA8">
        <w:t xml:space="preserve"> </w:t>
      </w:r>
      <w:r w:rsidR="003877C9" w:rsidRPr="00AE61D3">
        <w:t xml:space="preserve">подготовлен </w:t>
      </w:r>
      <w:r w:rsidR="00DA0962">
        <w:t>в целях актуализации положений</w:t>
      </w:r>
      <w:r w:rsidR="00F25601">
        <w:t xml:space="preserve"> </w:t>
      </w:r>
      <w:r w:rsidR="008E2B26">
        <w:t>г</w:t>
      </w:r>
      <w:r w:rsidR="003877C9" w:rsidRPr="00AE61D3">
        <w:rPr>
          <w:rFonts w:eastAsia="Calibri"/>
          <w:lang w:eastAsia="en-US"/>
        </w:rPr>
        <w:t xml:space="preserve">енерального плана </w:t>
      </w:r>
      <w:r w:rsidR="00F40B3D" w:rsidRPr="0041124C">
        <w:rPr>
          <w:rFonts w:eastAsia="Calibri"/>
          <w:lang w:eastAsia="en-US"/>
        </w:rPr>
        <w:t>Горс</w:t>
      </w:r>
      <w:r w:rsidR="00CF7CDC" w:rsidRPr="0041124C">
        <w:rPr>
          <w:rFonts w:eastAsia="Calibri"/>
          <w:lang w:eastAsia="en-US"/>
        </w:rPr>
        <w:t>кого</w:t>
      </w:r>
      <w:r w:rsidR="00475D11">
        <w:rPr>
          <w:szCs w:val="28"/>
        </w:rPr>
        <w:t xml:space="preserve"> сельско</w:t>
      </w:r>
      <w:r w:rsidR="00196AD6">
        <w:rPr>
          <w:szCs w:val="28"/>
        </w:rPr>
        <w:t>го</w:t>
      </w:r>
      <w:r w:rsidR="00475D11">
        <w:rPr>
          <w:szCs w:val="28"/>
        </w:rPr>
        <w:t xml:space="preserve"> поселени</w:t>
      </w:r>
      <w:r w:rsidR="00196AD6">
        <w:rPr>
          <w:szCs w:val="28"/>
        </w:rPr>
        <w:t>я</w:t>
      </w:r>
      <w:r w:rsidR="003877C9" w:rsidRPr="00AE61D3">
        <w:rPr>
          <w:szCs w:val="28"/>
        </w:rPr>
        <w:t xml:space="preserve">, </w:t>
      </w:r>
      <w:r w:rsidR="00F25601">
        <w:rPr>
          <w:szCs w:val="28"/>
        </w:rPr>
        <w:t>утвержденного</w:t>
      </w:r>
      <w:bookmarkStart w:id="7" w:name="_Hlk485509289"/>
      <w:r w:rsidR="00F25601">
        <w:rPr>
          <w:szCs w:val="28"/>
        </w:rPr>
        <w:t xml:space="preserve"> </w:t>
      </w:r>
      <w:r w:rsidR="00CF7CDC" w:rsidRPr="00CF7CDC">
        <w:rPr>
          <w:szCs w:val="28"/>
        </w:rPr>
        <w:t xml:space="preserve">Решением Совета депутатов </w:t>
      </w:r>
      <w:r w:rsidR="00F40B3D" w:rsidRPr="0041124C">
        <w:rPr>
          <w:rFonts w:eastAsia="Calibri"/>
          <w:lang w:eastAsia="en-US"/>
        </w:rPr>
        <w:t>Горского</w:t>
      </w:r>
      <w:r w:rsidR="00CF7CDC" w:rsidRPr="00CF7CDC">
        <w:rPr>
          <w:szCs w:val="28"/>
        </w:rPr>
        <w:t xml:space="preserve"> сельского поселения </w:t>
      </w:r>
      <w:proofErr w:type="spellStart"/>
      <w:r w:rsidR="00F40B3D">
        <w:rPr>
          <w:szCs w:val="28"/>
        </w:rPr>
        <w:t>Волотовского</w:t>
      </w:r>
      <w:proofErr w:type="spellEnd"/>
      <w:r w:rsidR="00CF7CDC" w:rsidRPr="00CF7CDC">
        <w:rPr>
          <w:szCs w:val="28"/>
        </w:rPr>
        <w:t xml:space="preserve"> муниципального района</w:t>
      </w:r>
      <w:r w:rsidR="00F25601">
        <w:rPr>
          <w:szCs w:val="28"/>
        </w:rPr>
        <w:t xml:space="preserve"> </w:t>
      </w:r>
      <w:r w:rsidR="00D14522" w:rsidRPr="00D14522">
        <w:rPr>
          <w:szCs w:val="28"/>
        </w:rPr>
        <w:t xml:space="preserve">от </w:t>
      </w:r>
      <w:r w:rsidR="00F40B3D">
        <w:rPr>
          <w:szCs w:val="28"/>
        </w:rPr>
        <w:t>22</w:t>
      </w:r>
      <w:r w:rsidR="00241DA5" w:rsidRPr="00241DA5">
        <w:rPr>
          <w:szCs w:val="28"/>
        </w:rPr>
        <w:t>.</w:t>
      </w:r>
      <w:r w:rsidR="00CF7CDC">
        <w:rPr>
          <w:szCs w:val="28"/>
        </w:rPr>
        <w:t>0</w:t>
      </w:r>
      <w:r w:rsidR="00F40B3D">
        <w:rPr>
          <w:szCs w:val="28"/>
        </w:rPr>
        <w:t>8</w:t>
      </w:r>
      <w:r w:rsidR="00241DA5" w:rsidRPr="00241DA5">
        <w:rPr>
          <w:szCs w:val="28"/>
        </w:rPr>
        <w:t>.201</w:t>
      </w:r>
      <w:r w:rsidR="00F40B3D">
        <w:rPr>
          <w:szCs w:val="28"/>
        </w:rPr>
        <w:t>4</w:t>
      </w:r>
      <w:r w:rsidR="00D14522" w:rsidRPr="00D14522">
        <w:rPr>
          <w:szCs w:val="28"/>
        </w:rPr>
        <w:t xml:space="preserve"> №</w:t>
      </w:r>
      <w:r w:rsidR="00173199">
        <w:rPr>
          <w:szCs w:val="28"/>
        </w:rPr>
        <w:t xml:space="preserve"> </w:t>
      </w:r>
      <w:r w:rsidR="00F40B3D">
        <w:rPr>
          <w:szCs w:val="28"/>
        </w:rPr>
        <w:t>218</w:t>
      </w:r>
      <w:r w:rsidR="00E804F8">
        <w:rPr>
          <w:szCs w:val="28"/>
        </w:rPr>
        <w:t xml:space="preserve"> (УИН в ФГИС ТП № </w:t>
      </w:r>
      <w:r w:rsidR="00F40B3D" w:rsidRPr="00F40B3D">
        <w:rPr>
          <w:szCs w:val="28"/>
        </w:rPr>
        <w:t>496104200201032014082725</w:t>
      </w:r>
      <w:r w:rsidR="00E804F8" w:rsidRPr="00D2441E">
        <w:rPr>
          <w:szCs w:val="28"/>
        </w:rPr>
        <w:t>)</w:t>
      </w:r>
      <w:r w:rsidR="00CF7CDC">
        <w:rPr>
          <w:szCs w:val="28"/>
        </w:rPr>
        <w:t xml:space="preserve">, </w:t>
      </w:r>
      <w:r w:rsidR="00DA0962" w:rsidRPr="00D2441E">
        <w:rPr>
          <w:szCs w:val="28"/>
        </w:rPr>
        <w:t>требованиям статьи 23 Градостроительного кодекса Российской Федерации, требованиям Приказа Минэкономразвития России от 09.01.2018 № 10 (в ред. от 09.08.2018) «Об утверждении Требований к описанию и отображению в документах территориального планирования объектов</w:t>
      </w:r>
      <w:proofErr w:type="gramEnd"/>
      <w:r w:rsidR="00DA0962" w:rsidRPr="00D2441E">
        <w:rPr>
          <w:szCs w:val="28"/>
        </w:rPr>
        <w:t xml:space="preserve"> </w:t>
      </w:r>
      <w:proofErr w:type="gramStart"/>
      <w:r w:rsidR="00DA0962" w:rsidRPr="00D2441E">
        <w:rPr>
          <w:szCs w:val="28"/>
        </w:rPr>
        <w:t xml:space="preserve">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 </w:t>
      </w:r>
      <w:r w:rsidR="0041570D" w:rsidRPr="00D2441E">
        <w:rPr>
          <w:szCs w:val="28"/>
        </w:rPr>
        <w:t xml:space="preserve">с учетом </w:t>
      </w:r>
      <w:r w:rsidR="00D2441E">
        <w:rPr>
          <w:szCs w:val="28"/>
        </w:rPr>
        <w:t xml:space="preserve">иных </w:t>
      </w:r>
      <w:r w:rsidR="0041570D" w:rsidRPr="00D2441E">
        <w:rPr>
          <w:szCs w:val="28"/>
        </w:rPr>
        <w:t>материалов, размещенных в ФГИС ТП:</w:t>
      </w:r>
      <w:proofErr w:type="gramEnd"/>
    </w:p>
    <w:p w:rsidR="00CB0DEC" w:rsidRPr="00F40B3D" w:rsidRDefault="00043639" w:rsidP="00CB0DEC">
      <w:pPr>
        <w:pStyle w:val="a6"/>
        <w:ind w:firstLine="709"/>
        <w:rPr>
          <w:szCs w:val="28"/>
        </w:rPr>
      </w:pPr>
      <w:r>
        <w:rPr>
          <w:szCs w:val="28"/>
        </w:rPr>
        <w:t>П</w:t>
      </w:r>
      <w:r w:rsidR="009B6F34" w:rsidRPr="00AE61D3">
        <w:rPr>
          <w:szCs w:val="28"/>
        </w:rPr>
        <w:t xml:space="preserve">равила </w:t>
      </w:r>
      <w:r w:rsidR="00350C2C" w:rsidRPr="00AE61D3">
        <w:rPr>
          <w:szCs w:val="28"/>
        </w:rPr>
        <w:t>з</w:t>
      </w:r>
      <w:r w:rsidR="009B6F34" w:rsidRPr="00AE61D3">
        <w:rPr>
          <w:szCs w:val="28"/>
        </w:rPr>
        <w:t>емлепользования и застройки</w:t>
      </w:r>
      <w:r w:rsidR="00D2441E">
        <w:rPr>
          <w:szCs w:val="28"/>
        </w:rPr>
        <w:t xml:space="preserve"> </w:t>
      </w:r>
      <w:r w:rsidR="00F40B3D">
        <w:rPr>
          <w:rFonts w:eastAsia="Calibri"/>
          <w:lang w:eastAsia="en-US"/>
        </w:rPr>
        <w:t xml:space="preserve">муниципального образования </w:t>
      </w:r>
      <w:proofErr w:type="spellStart"/>
      <w:r w:rsidR="00F40B3D" w:rsidRPr="000A4F59">
        <w:rPr>
          <w:rFonts w:eastAsia="Calibri"/>
          <w:lang w:eastAsia="en-US"/>
        </w:rPr>
        <w:t>Ратицкое</w:t>
      </w:r>
      <w:proofErr w:type="spellEnd"/>
      <w:r w:rsidR="00F40B3D">
        <w:rPr>
          <w:szCs w:val="28"/>
        </w:rPr>
        <w:t xml:space="preserve"> </w:t>
      </w:r>
      <w:r w:rsidR="00126A64" w:rsidRPr="00CF7CDC">
        <w:rPr>
          <w:szCs w:val="28"/>
        </w:rPr>
        <w:t>сельско</w:t>
      </w:r>
      <w:r w:rsidR="00F40B3D">
        <w:rPr>
          <w:szCs w:val="28"/>
        </w:rPr>
        <w:t>е</w:t>
      </w:r>
      <w:r w:rsidR="00126A64" w:rsidRPr="00CF7CDC">
        <w:rPr>
          <w:szCs w:val="28"/>
        </w:rPr>
        <w:t xml:space="preserve"> поселени</w:t>
      </w:r>
      <w:r w:rsidR="00F40B3D">
        <w:rPr>
          <w:szCs w:val="28"/>
        </w:rPr>
        <w:t>е</w:t>
      </w:r>
      <w:r w:rsidR="00126A64" w:rsidRPr="00CF7CDC">
        <w:rPr>
          <w:szCs w:val="28"/>
        </w:rPr>
        <w:t xml:space="preserve"> </w:t>
      </w:r>
      <w:proofErr w:type="spellStart"/>
      <w:r w:rsidR="00F40B3D">
        <w:rPr>
          <w:szCs w:val="28"/>
        </w:rPr>
        <w:t>Волотовского</w:t>
      </w:r>
      <w:proofErr w:type="spellEnd"/>
      <w:r w:rsidR="00F40B3D">
        <w:rPr>
          <w:szCs w:val="28"/>
        </w:rPr>
        <w:t xml:space="preserve"> муниципального</w:t>
      </w:r>
      <w:r w:rsidR="00F40B3D" w:rsidRPr="00AE61D3">
        <w:rPr>
          <w:szCs w:val="28"/>
        </w:rPr>
        <w:t xml:space="preserve"> </w:t>
      </w:r>
      <w:r w:rsidR="00F40B3D">
        <w:rPr>
          <w:szCs w:val="28"/>
        </w:rPr>
        <w:t>района</w:t>
      </w:r>
      <w:r w:rsidR="00350C2C" w:rsidRPr="00AE61D3">
        <w:rPr>
          <w:szCs w:val="28"/>
        </w:rPr>
        <w:t xml:space="preserve">, утвержденные </w:t>
      </w:r>
      <w:r w:rsidR="00A46441">
        <w:rPr>
          <w:szCs w:val="28"/>
        </w:rPr>
        <w:t>Р</w:t>
      </w:r>
      <w:r w:rsidR="009B6F34" w:rsidRPr="00AE61D3">
        <w:rPr>
          <w:szCs w:val="28"/>
        </w:rPr>
        <w:t>ешение</w:t>
      </w:r>
      <w:r w:rsidR="00350C2C" w:rsidRPr="00AE61D3">
        <w:rPr>
          <w:szCs w:val="28"/>
        </w:rPr>
        <w:t>м</w:t>
      </w:r>
      <w:r w:rsidR="00F25601">
        <w:rPr>
          <w:szCs w:val="28"/>
        </w:rPr>
        <w:t xml:space="preserve"> </w:t>
      </w:r>
      <w:r w:rsidR="00126A64" w:rsidRPr="00CF7CDC">
        <w:rPr>
          <w:szCs w:val="28"/>
        </w:rPr>
        <w:t xml:space="preserve">Совета депутатов </w:t>
      </w:r>
      <w:proofErr w:type="spellStart"/>
      <w:r w:rsidR="00F40B3D" w:rsidRPr="000A4F59">
        <w:rPr>
          <w:szCs w:val="28"/>
        </w:rPr>
        <w:t>Ратицкого</w:t>
      </w:r>
      <w:proofErr w:type="spellEnd"/>
      <w:r w:rsidR="00F40B3D" w:rsidRPr="000A4F59">
        <w:rPr>
          <w:szCs w:val="28"/>
        </w:rPr>
        <w:t xml:space="preserve"> сельского поселения </w:t>
      </w:r>
      <w:proofErr w:type="spellStart"/>
      <w:r w:rsidR="00F40B3D" w:rsidRPr="000A4F59">
        <w:rPr>
          <w:szCs w:val="28"/>
        </w:rPr>
        <w:t>Волотовского</w:t>
      </w:r>
      <w:proofErr w:type="spellEnd"/>
      <w:r w:rsidR="00F40B3D" w:rsidRPr="000A4F59">
        <w:rPr>
          <w:szCs w:val="28"/>
        </w:rPr>
        <w:t xml:space="preserve"> муниципального района</w:t>
      </w:r>
      <w:r w:rsidR="00D2441E">
        <w:rPr>
          <w:szCs w:val="28"/>
        </w:rPr>
        <w:t xml:space="preserve"> </w:t>
      </w:r>
      <w:r w:rsidR="00D2441E" w:rsidRPr="00D14522">
        <w:rPr>
          <w:szCs w:val="28"/>
        </w:rPr>
        <w:t xml:space="preserve">от </w:t>
      </w:r>
      <w:r w:rsidR="00126A64">
        <w:rPr>
          <w:szCs w:val="28"/>
        </w:rPr>
        <w:t>2</w:t>
      </w:r>
      <w:r w:rsidR="00F40B3D">
        <w:rPr>
          <w:szCs w:val="28"/>
        </w:rPr>
        <w:t>8</w:t>
      </w:r>
      <w:r w:rsidR="00D2441E" w:rsidRPr="00241DA5">
        <w:rPr>
          <w:szCs w:val="28"/>
        </w:rPr>
        <w:t>.</w:t>
      </w:r>
      <w:r w:rsidR="00D2441E">
        <w:rPr>
          <w:szCs w:val="28"/>
        </w:rPr>
        <w:t>12</w:t>
      </w:r>
      <w:r w:rsidR="00D2441E" w:rsidRPr="00241DA5">
        <w:rPr>
          <w:szCs w:val="28"/>
        </w:rPr>
        <w:t>.201</w:t>
      </w:r>
      <w:r w:rsidR="00F40B3D">
        <w:rPr>
          <w:szCs w:val="28"/>
        </w:rPr>
        <w:t>6</w:t>
      </w:r>
      <w:r w:rsidR="00D2441E" w:rsidRPr="00D14522">
        <w:rPr>
          <w:szCs w:val="28"/>
        </w:rPr>
        <w:t xml:space="preserve"> №</w:t>
      </w:r>
      <w:r w:rsidR="00D2441E">
        <w:rPr>
          <w:szCs w:val="28"/>
        </w:rPr>
        <w:t xml:space="preserve"> </w:t>
      </w:r>
      <w:r w:rsidR="00F40B3D">
        <w:rPr>
          <w:szCs w:val="28"/>
        </w:rPr>
        <w:t>7</w:t>
      </w:r>
      <w:r w:rsidR="00126A64">
        <w:rPr>
          <w:szCs w:val="28"/>
        </w:rPr>
        <w:t>4</w:t>
      </w:r>
      <w:r w:rsidR="00D2441E">
        <w:rPr>
          <w:szCs w:val="28"/>
        </w:rPr>
        <w:t xml:space="preserve"> (УИН в ФГИС ТП № </w:t>
      </w:r>
      <w:r w:rsidR="00F40B3D" w:rsidRPr="00F40B3D">
        <w:rPr>
          <w:szCs w:val="28"/>
          <w:shd w:val="clear" w:color="auto" w:fill="FAFBFC"/>
        </w:rPr>
        <w:t>49610420252016122824);</w:t>
      </w:r>
    </w:p>
    <w:p w:rsidR="00241DA5" w:rsidRPr="00CB0DEC" w:rsidRDefault="00CB0DEC" w:rsidP="00CB0DEC">
      <w:pPr>
        <w:pStyle w:val="a6"/>
        <w:ind w:firstLine="709"/>
        <w:rPr>
          <w:szCs w:val="28"/>
        </w:rPr>
      </w:pPr>
      <w:r w:rsidRPr="00CB0DEC">
        <w:rPr>
          <w:szCs w:val="28"/>
        </w:rPr>
        <w:t xml:space="preserve">Программа комплексного развития систем коммунальной инфраструктуры </w:t>
      </w:r>
      <w:r w:rsidR="00243F29">
        <w:rPr>
          <w:rFonts w:eastAsia="Calibri"/>
          <w:lang w:eastAsia="en-US"/>
        </w:rPr>
        <w:t xml:space="preserve">муниципального образования </w:t>
      </w:r>
      <w:proofErr w:type="spellStart"/>
      <w:r w:rsidR="00243F29" w:rsidRPr="0041124C">
        <w:rPr>
          <w:rFonts w:eastAsia="Calibri"/>
          <w:lang w:eastAsia="en-US"/>
        </w:rPr>
        <w:t>Ратицкое</w:t>
      </w:r>
      <w:proofErr w:type="spellEnd"/>
      <w:r w:rsidR="005D6113" w:rsidRPr="00CF7CDC">
        <w:rPr>
          <w:szCs w:val="28"/>
        </w:rPr>
        <w:t xml:space="preserve"> сельско</w:t>
      </w:r>
      <w:r w:rsidR="00243F29">
        <w:rPr>
          <w:szCs w:val="28"/>
        </w:rPr>
        <w:t xml:space="preserve">е </w:t>
      </w:r>
      <w:r w:rsidR="005D6113" w:rsidRPr="00CF7CDC">
        <w:rPr>
          <w:szCs w:val="28"/>
        </w:rPr>
        <w:t>поселени</w:t>
      </w:r>
      <w:r w:rsidR="00243F29">
        <w:rPr>
          <w:szCs w:val="28"/>
        </w:rPr>
        <w:t>е</w:t>
      </w:r>
      <w:r w:rsidR="00241DA5" w:rsidRPr="00CB0DEC">
        <w:rPr>
          <w:szCs w:val="28"/>
        </w:rPr>
        <w:t xml:space="preserve">, утвержденная </w:t>
      </w:r>
      <w:r w:rsidR="005D6113" w:rsidRPr="005D6113">
        <w:rPr>
          <w:color w:val="212529"/>
          <w:szCs w:val="28"/>
          <w:shd w:val="clear" w:color="auto" w:fill="FFFFFF"/>
        </w:rPr>
        <w:t>постановлени</w:t>
      </w:r>
      <w:r w:rsidR="005D6113">
        <w:rPr>
          <w:color w:val="212529"/>
          <w:szCs w:val="28"/>
          <w:shd w:val="clear" w:color="auto" w:fill="FFFFFF"/>
        </w:rPr>
        <w:t>е</w:t>
      </w:r>
      <w:r w:rsidR="005D6113" w:rsidRPr="005D6113">
        <w:rPr>
          <w:color w:val="212529"/>
          <w:szCs w:val="28"/>
          <w:shd w:val="clear" w:color="auto" w:fill="FFFFFF"/>
        </w:rPr>
        <w:t xml:space="preserve">м Администрации </w:t>
      </w:r>
      <w:proofErr w:type="spellStart"/>
      <w:r w:rsidR="00243F29" w:rsidRPr="0041124C">
        <w:rPr>
          <w:rFonts w:eastAsia="Calibri"/>
          <w:lang w:eastAsia="en-US"/>
        </w:rPr>
        <w:t>Ратицкое</w:t>
      </w:r>
      <w:proofErr w:type="spellEnd"/>
      <w:r w:rsidR="00243F29" w:rsidRPr="00CF7CDC">
        <w:rPr>
          <w:szCs w:val="28"/>
        </w:rPr>
        <w:t xml:space="preserve"> сельско</w:t>
      </w:r>
      <w:r w:rsidR="00243F29">
        <w:rPr>
          <w:szCs w:val="28"/>
        </w:rPr>
        <w:t xml:space="preserve">е </w:t>
      </w:r>
      <w:r w:rsidR="00243F29" w:rsidRPr="00CF7CDC">
        <w:rPr>
          <w:szCs w:val="28"/>
        </w:rPr>
        <w:t>поселени</w:t>
      </w:r>
      <w:r w:rsidR="00243F29">
        <w:rPr>
          <w:szCs w:val="28"/>
        </w:rPr>
        <w:t>е</w:t>
      </w:r>
      <w:r w:rsidR="00243F29" w:rsidRPr="00CB0DEC">
        <w:rPr>
          <w:szCs w:val="28"/>
        </w:rPr>
        <w:t xml:space="preserve"> </w:t>
      </w:r>
      <w:r w:rsidR="005D6113" w:rsidRPr="00CB0DEC">
        <w:rPr>
          <w:szCs w:val="28"/>
        </w:rPr>
        <w:t xml:space="preserve">от </w:t>
      </w:r>
      <w:r w:rsidR="005D6113">
        <w:rPr>
          <w:szCs w:val="28"/>
        </w:rPr>
        <w:t>1</w:t>
      </w:r>
      <w:r w:rsidR="00243F29">
        <w:rPr>
          <w:szCs w:val="28"/>
        </w:rPr>
        <w:t>8</w:t>
      </w:r>
      <w:r w:rsidR="005D6113" w:rsidRPr="00CB0DEC">
        <w:rPr>
          <w:szCs w:val="28"/>
        </w:rPr>
        <w:t>.</w:t>
      </w:r>
      <w:r w:rsidR="00243F29">
        <w:rPr>
          <w:szCs w:val="28"/>
        </w:rPr>
        <w:t>09</w:t>
      </w:r>
      <w:r w:rsidR="005D6113" w:rsidRPr="00CB0DEC">
        <w:rPr>
          <w:szCs w:val="28"/>
        </w:rPr>
        <w:t xml:space="preserve">.2017 № </w:t>
      </w:r>
      <w:r w:rsidR="00243F29">
        <w:rPr>
          <w:szCs w:val="28"/>
        </w:rPr>
        <w:t>169</w:t>
      </w:r>
      <w:r w:rsidR="005D6113" w:rsidRPr="00CB0DEC">
        <w:rPr>
          <w:szCs w:val="28"/>
        </w:rPr>
        <w:t xml:space="preserve"> (УИН в ФГИС ТП № </w:t>
      </w:r>
      <w:r w:rsidR="005D6113" w:rsidRPr="005D6113">
        <w:rPr>
          <w:szCs w:val="28"/>
        </w:rPr>
        <w:t>496454222120171030250</w:t>
      </w:r>
      <w:r w:rsidR="00243404" w:rsidRPr="00CB0DEC">
        <w:rPr>
          <w:szCs w:val="28"/>
        </w:rPr>
        <w:t>)</w:t>
      </w:r>
      <w:r w:rsidR="00241DA5" w:rsidRPr="00CB0DEC">
        <w:rPr>
          <w:szCs w:val="28"/>
        </w:rPr>
        <w:t>;</w:t>
      </w:r>
    </w:p>
    <w:p w:rsidR="00243F29" w:rsidRDefault="005D6113" w:rsidP="00243F29">
      <w:pPr>
        <w:pStyle w:val="a6"/>
        <w:ind w:firstLine="709"/>
        <w:rPr>
          <w:szCs w:val="28"/>
        </w:rPr>
      </w:pPr>
      <w:r>
        <w:rPr>
          <w:szCs w:val="28"/>
          <w:shd w:val="clear" w:color="auto" w:fill="FFFFFF"/>
        </w:rPr>
        <w:t>П</w:t>
      </w:r>
      <w:r w:rsidRPr="00CB0DEC">
        <w:rPr>
          <w:szCs w:val="28"/>
          <w:shd w:val="clear" w:color="auto" w:fill="FFFFFF"/>
        </w:rPr>
        <w:t xml:space="preserve">рограмма </w:t>
      </w:r>
      <w:r>
        <w:rPr>
          <w:szCs w:val="28"/>
          <w:shd w:val="clear" w:color="auto" w:fill="FFFFFF"/>
        </w:rPr>
        <w:t>к</w:t>
      </w:r>
      <w:r w:rsidR="00CB0DEC" w:rsidRPr="00CB0DEC">
        <w:rPr>
          <w:szCs w:val="28"/>
          <w:shd w:val="clear" w:color="auto" w:fill="FFFFFF"/>
        </w:rPr>
        <w:t>омплексн</w:t>
      </w:r>
      <w:r>
        <w:rPr>
          <w:szCs w:val="28"/>
          <w:shd w:val="clear" w:color="auto" w:fill="FFFFFF"/>
        </w:rPr>
        <w:t>ого</w:t>
      </w:r>
      <w:r w:rsidR="00CB0DEC" w:rsidRPr="00CB0DEC">
        <w:rPr>
          <w:szCs w:val="28"/>
          <w:shd w:val="clear" w:color="auto" w:fill="FFFFFF"/>
        </w:rPr>
        <w:t xml:space="preserve"> развития социальной инфраструктуры </w:t>
      </w:r>
      <w:r w:rsidR="00243F29">
        <w:rPr>
          <w:rFonts w:eastAsia="Calibri"/>
          <w:lang w:eastAsia="en-US"/>
        </w:rPr>
        <w:t xml:space="preserve">муниципального образования </w:t>
      </w:r>
      <w:proofErr w:type="spellStart"/>
      <w:r w:rsidR="00243F29" w:rsidRPr="0041124C">
        <w:rPr>
          <w:rFonts w:eastAsia="Calibri"/>
          <w:lang w:eastAsia="en-US"/>
        </w:rPr>
        <w:t>Ратицкое</w:t>
      </w:r>
      <w:proofErr w:type="spellEnd"/>
      <w:r w:rsidR="00243F29">
        <w:rPr>
          <w:rFonts w:eastAsia="Calibri"/>
          <w:lang w:eastAsia="en-US"/>
        </w:rPr>
        <w:t xml:space="preserve"> </w:t>
      </w:r>
      <w:r w:rsidR="00243F29" w:rsidRPr="00CF7CDC">
        <w:rPr>
          <w:szCs w:val="28"/>
        </w:rPr>
        <w:t>сельско</w:t>
      </w:r>
      <w:r w:rsidR="00243F29">
        <w:rPr>
          <w:szCs w:val="28"/>
        </w:rPr>
        <w:t xml:space="preserve">е </w:t>
      </w:r>
      <w:r w:rsidR="00243F29" w:rsidRPr="00CF7CDC">
        <w:rPr>
          <w:szCs w:val="28"/>
        </w:rPr>
        <w:t>поселени</w:t>
      </w:r>
      <w:r w:rsidR="00243F29">
        <w:rPr>
          <w:szCs w:val="28"/>
        </w:rPr>
        <w:t>е</w:t>
      </w:r>
      <w:r w:rsidR="00241DA5" w:rsidRPr="00CB0DEC">
        <w:rPr>
          <w:szCs w:val="28"/>
        </w:rPr>
        <w:t xml:space="preserve">, </w:t>
      </w:r>
      <w:r w:rsidR="00A573E3" w:rsidRPr="005D6113">
        <w:rPr>
          <w:szCs w:val="28"/>
        </w:rPr>
        <w:t xml:space="preserve">утвержденная </w:t>
      </w:r>
      <w:r w:rsidRPr="005D6113">
        <w:rPr>
          <w:color w:val="212529"/>
          <w:szCs w:val="28"/>
          <w:shd w:val="clear" w:color="auto" w:fill="FFFFFF"/>
        </w:rPr>
        <w:t>постановлени</w:t>
      </w:r>
      <w:r>
        <w:rPr>
          <w:color w:val="212529"/>
          <w:szCs w:val="28"/>
          <w:shd w:val="clear" w:color="auto" w:fill="FFFFFF"/>
        </w:rPr>
        <w:t>е</w:t>
      </w:r>
      <w:r w:rsidRPr="005D6113">
        <w:rPr>
          <w:color w:val="212529"/>
          <w:szCs w:val="28"/>
          <w:shd w:val="clear" w:color="auto" w:fill="FFFFFF"/>
        </w:rPr>
        <w:t xml:space="preserve">м Администрации </w:t>
      </w:r>
      <w:proofErr w:type="spellStart"/>
      <w:r w:rsidR="00243F29" w:rsidRPr="0041124C">
        <w:rPr>
          <w:szCs w:val="28"/>
        </w:rPr>
        <w:t>Ратицкого</w:t>
      </w:r>
      <w:proofErr w:type="spellEnd"/>
      <w:r w:rsidRPr="005D6113">
        <w:rPr>
          <w:color w:val="212529"/>
          <w:szCs w:val="28"/>
          <w:shd w:val="clear" w:color="auto" w:fill="FFFFFF"/>
        </w:rPr>
        <w:t xml:space="preserve"> сельского поселения</w:t>
      </w:r>
      <w:r w:rsidRPr="00CB0DEC">
        <w:rPr>
          <w:szCs w:val="28"/>
        </w:rPr>
        <w:t xml:space="preserve"> </w:t>
      </w:r>
      <w:r w:rsidR="00A573E3" w:rsidRPr="00CB0DEC">
        <w:rPr>
          <w:szCs w:val="28"/>
        </w:rPr>
        <w:t xml:space="preserve">от </w:t>
      </w:r>
      <w:r>
        <w:rPr>
          <w:szCs w:val="28"/>
        </w:rPr>
        <w:t>1</w:t>
      </w:r>
      <w:r w:rsidR="00243F29">
        <w:rPr>
          <w:szCs w:val="28"/>
        </w:rPr>
        <w:t>8</w:t>
      </w:r>
      <w:r w:rsidR="00A573E3" w:rsidRPr="00CB0DEC">
        <w:rPr>
          <w:szCs w:val="28"/>
        </w:rPr>
        <w:t>.</w:t>
      </w:r>
      <w:r w:rsidR="00243F29">
        <w:rPr>
          <w:szCs w:val="28"/>
        </w:rPr>
        <w:t>09</w:t>
      </w:r>
      <w:r w:rsidR="00A573E3" w:rsidRPr="00CB0DEC">
        <w:rPr>
          <w:szCs w:val="28"/>
        </w:rPr>
        <w:t>.2017 №</w:t>
      </w:r>
      <w:r w:rsidR="00243F29">
        <w:rPr>
          <w:szCs w:val="28"/>
        </w:rPr>
        <w:t xml:space="preserve"> 170</w:t>
      </w:r>
      <w:r w:rsidR="00F23DEB" w:rsidRPr="00CB0DEC">
        <w:rPr>
          <w:szCs w:val="28"/>
        </w:rPr>
        <w:t xml:space="preserve"> (УИН в ФГИС ТП № </w:t>
      </w:r>
      <w:r w:rsidR="00243F29" w:rsidRPr="00243F29">
        <w:rPr>
          <w:szCs w:val="28"/>
        </w:rPr>
        <w:t>496104202120170919194</w:t>
      </w:r>
      <w:r w:rsidR="00F23DEB" w:rsidRPr="00CB0DEC">
        <w:rPr>
          <w:szCs w:val="28"/>
        </w:rPr>
        <w:t>)</w:t>
      </w:r>
      <w:r w:rsidR="00243F29">
        <w:rPr>
          <w:szCs w:val="28"/>
        </w:rPr>
        <w:t>;</w:t>
      </w:r>
    </w:p>
    <w:p w:rsidR="00CD6220" w:rsidRDefault="00243F29" w:rsidP="00CD6220">
      <w:pPr>
        <w:pStyle w:val="a6"/>
        <w:ind w:firstLine="709"/>
        <w:rPr>
          <w:szCs w:val="28"/>
        </w:rPr>
      </w:pPr>
      <w:r>
        <w:rPr>
          <w:szCs w:val="28"/>
        </w:rPr>
        <w:t>Программа «</w:t>
      </w:r>
      <w:r w:rsidRPr="00243F29">
        <w:rPr>
          <w:szCs w:val="28"/>
        </w:rPr>
        <w:t xml:space="preserve">Комплексное развитие транспортной инфраструктуры </w:t>
      </w:r>
      <w:proofErr w:type="spellStart"/>
      <w:r w:rsidRPr="0041124C">
        <w:rPr>
          <w:szCs w:val="28"/>
        </w:rPr>
        <w:t>Ратицкого</w:t>
      </w:r>
      <w:proofErr w:type="spellEnd"/>
      <w:r w:rsidRPr="00243F29">
        <w:rPr>
          <w:szCs w:val="28"/>
        </w:rPr>
        <w:t xml:space="preserve"> сельского поселения </w:t>
      </w:r>
      <w:proofErr w:type="spellStart"/>
      <w:r w:rsidRPr="00243F29">
        <w:rPr>
          <w:szCs w:val="28"/>
        </w:rPr>
        <w:t>Волотовского</w:t>
      </w:r>
      <w:proofErr w:type="spellEnd"/>
      <w:r w:rsidRPr="00243F29">
        <w:rPr>
          <w:szCs w:val="28"/>
        </w:rPr>
        <w:t xml:space="preserve"> муниципального района Новгоро</w:t>
      </w:r>
      <w:r>
        <w:rPr>
          <w:szCs w:val="28"/>
        </w:rPr>
        <w:t>дской области на 2017 – 2026 годы»</w:t>
      </w:r>
      <w:r w:rsidR="0072507A" w:rsidRPr="00CB0DEC">
        <w:rPr>
          <w:szCs w:val="28"/>
        </w:rPr>
        <w:t xml:space="preserve">, утвержденная </w:t>
      </w:r>
      <w:r w:rsidR="0072507A" w:rsidRPr="005D6113">
        <w:rPr>
          <w:color w:val="212529"/>
          <w:szCs w:val="28"/>
          <w:shd w:val="clear" w:color="auto" w:fill="FFFFFF"/>
        </w:rPr>
        <w:t>постановлени</w:t>
      </w:r>
      <w:r w:rsidR="0072507A">
        <w:rPr>
          <w:color w:val="212529"/>
          <w:szCs w:val="28"/>
          <w:shd w:val="clear" w:color="auto" w:fill="FFFFFF"/>
        </w:rPr>
        <w:t>е</w:t>
      </w:r>
      <w:r w:rsidR="0072507A" w:rsidRPr="005D6113">
        <w:rPr>
          <w:color w:val="212529"/>
          <w:szCs w:val="28"/>
          <w:shd w:val="clear" w:color="auto" w:fill="FFFFFF"/>
        </w:rPr>
        <w:t xml:space="preserve">м Администрации </w:t>
      </w:r>
      <w:proofErr w:type="spellStart"/>
      <w:r w:rsidRPr="0041124C">
        <w:rPr>
          <w:szCs w:val="28"/>
        </w:rPr>
        <w:t>Ратицкого</w:t>
      </w:r>
      <w:proofErr w:type="spellEnd"/>
      <w:r w:rsidR="0072507A" w:rsidRPr="005D6113">
        <w:rPr>
          <w:color w:val="212529"/>
          <w:szCs w:val="28"/>
          <w:shd w:val="clear" w:color="auto" w:fill="FFFFFF"/>
        </w:rPr>
        <w:t xml:space="preserve"> сельского поселения</w:t>
      </w:r>
      <w:r w:rsidR="0072507A" w:rsidRPr="00CB0DEC">
        <w:rPr>
          <w:szCs w:val="28"/>
        </w:rPr>
        <w:t xml:space="preserve"> </w:t>
      </w:r>
      <w:r w:rsidR="00A573E3" w:rsidRPr="009B407F">
        <w:rPr>
          <w:szCs w:val="28"/>
        </w:rPr>
        <w:t xml:space="preserve">от </w:t>
      </w:r>
      <w:r>
        <w:rPr>
          <w:szCs w:val="28"/>
        </w:rPr>
        <w:t>09</w:t>
      </w:r>
      <w:r w:rsidR="00A573E3" w:rsidRPr="009B407F">
        <w:rPr>
          <w:szCs w:val="28"/>
        </w:rPr>
        <w:t>.</w:t>
      </w:r>
      <w:r w:rsidR="0072507A">
        <w:rPr>
          <w:szCs w:val="28"/>
        </w:rPr>
        <w:t>0</w:t>
      </w:r>
      <w:r>
        <w:rPr>
          <w:szCs w:val="28"/>
        </w:rPr>
        <w:t>1</w:t>
      </w:r>
      <w:r w:rsidR="00A573E3" w:rsidRPr="009B407F">
        <w:rPr>
          <w:szCs w:val="28"/>
        </w:rPr>
        <w:t>.201</w:t>
      </w:r>
      <w:r>
        <w:rPr>
          <w:szCs w:val="28"/>
        </w:rPr>
        <w:t>7</w:t>
      </w:r>
      <w:r w:rsidR="00A573E3" w:rsidRPr="009B407F">
        <w:rPr>
          <w:szCs w:val="28"/>
        </w:rPr>
        <w:t xml:space="preserve"> № </w:t>
      </w:r>
      <w:r>
        <w:rPr>
          <w:szCs w:val="28"/>
        </w:rPr>
        <w:t>3</w:t>
      </w:r>
      <w:r w:rsidR="00F23DEB" w:rsidRPr="009B407F">
        <w:rPr>
          <w:szCs w:val="28"/>
        </w:rPr>
        <w:t xml:space="preserve"> (УИН в ФГИС ТП № </w:t>
      </w:r>
      <w:r w:rsidRPr="00243F29">
        <w:rPr>
          <w:szCs w:val="28"/>
        </w:rPr>
        <w:t>496104202120170331134</w:t>
      </w:r>
      <w:r w:rsidR="00F23DEB" w:rsidRPr="009B407F">
        <w:rPr>
          <w:szCs w:val="28"/>
        </w:rPr>
        <w:t>)</w:t>
      </w:r>
      <w:r>
        <w:rPr>
          <w:szCs w:val="28"/>
        </w:rPr>
        <w:t>;</w:t>
      </w:r>
    </w:p>
    <w:p w:rsidR="00A042B4" w:rsidRDefault="0072507A" w:rsidP="00A042B4">
      <w:pPr>
        <w:pStyle w:val="a6"/>
        <w:ind w:firstLine="709"/>
        <w:rPr>
          <w:szCs w:val="28"/>
        </w:rPr>
      </w:pPr>
      <w:r>
        <w:rPr>
          <w:szCs w:val="28"/>
        </w:rPr>
        <w:t>С</w:t>
      </w:r>
      <w:r w:rsidR="00A042B4" w:rsidRPr="00422A87">
        <w:rPr>
          <w:szCs w:val="28"/>
        </w:rPr>
        <w:t>хем</w:t>
      </w:r>
      <w:r>
        <w:rPr>
          <w:szCs w:val="28"/>
        </w:rPr>
        <w:t>а</w:t>
      </w:r>
      <w:r w:rsidR="00A042B4" w:rsidRPr="00422A87">
        <w:rPr>
          <w:szCs w:val="28"/>
        </w:rPr>
        <w:t xml:space="preserve"> территориального планирования </w:t>
      </w:r>
      <w:proofErr w:type="spellStart"/>
      <w:r w:rsidR="00CD6220" w:rsidRPr="00CD6220">
        <w:rPr>
          <w:szCs w:val="28"/>
        </w:rPr>
        <w:t>Волотовского</w:t>
      </w:r>
      <w:proofErr w:type="spellEnd"/>
      <w:r w:rsidRPr="00A6627A">
        <w:rPr>
          <w:color w:val="000000"/>
          <w:szCs w:val="28"/>
        </w:rPr>
        <w:t xml:space="preserve"> муниципального </w:t>
      </w:r>
      <w:r w:rsidR="002E5B72">
        <w:rPr>
          <w:color w:val="000000"/>
          <w:szCs w:val="28"/>
        </w:rPr>
        <w:t>района</w:t>
      </w:r>
      <w:r w:rsidR="00A042B4" w:rsidRPr="00422A87">
        <w:rPr>
          <w:szCs w:val="28"/>
        </w:rPr>
        <w:t>, утвержденн</w:t>
      </w:r>
      <w:r>
        <w:rPr>
          <w:szCs w:val="28"/>
        </w:rPr>
        <w:t>ая</w:t>
      </w:r>
      <w:r w:rsidR="00A042B4" w:rsidRPr="00422A87">
        <w:rPr>
          <w:szCs w:val="28"/>
        </w:rPr>
        <w:t xml:space="preserve"> Решением Думы </w:t>
      </w:r>
      <w:proofErr w:type="spellStart"/>
      <w:r w:rsidR="00CD6220" w:rsidRPr="00CD6220">
        <w:rPr>
          <w:szCs w:val="28"/>
        </w:rPr>
        <w:t>Волотовского</w:t>
      </w:r>
      <w:proofErr w:type="spellEnd"/>
      <w:r w:rsidRPr="00A6627A">
        <w:rPr>
          <w:color w:val="000000"/>
          <w:szCs w:val="28"/>
        </w:rPr>
        <w:t xml:space="preserve"> муниципального </w:t>
      </w:r>
      <w:r w:rsidR="00CD6220">
        <w:rPr>
          <w:color w:val="000000"/>
          <w:szCs w:val="28"/>
        </w:rPr>
        <w:t>округа</w:t>
      </w:r>
      <w:r w:rsidRPr="00422A87">
        <w:rPr>
          <w:szCs w:val="28"/>
        </w:rPr>
        <w:t xml:space="preserve"> </w:t>
      </w:r>
      <w:r w:rsidR="00422A87" w:rsidRPr="00422A87">
        <w:rPr>
          <w:szCs w:val="28"/>
        </w:rPr>
        <w:t>от</w:t>
      </w:r>
      <w:r w:rsidR="00A042B4" w:rsidRPr="00422A87">
        <w:rPr>
          <w:szCs w:val="28"/>
        </w:rPr>
        <w:t xml:space="preserve"> </w:t>
      </w:r>
      <w:r w:rsidR="00CD6220">
        <w:rPr>
          <w:szCs w:val="28"/>
        </w:rPr>
        <w:t>29</w:t>
      </w:r>
      <w:r w:rsidR="00A042B4" w:rsidRPr="00422A87">
        <w:rPr>
          <w:szCs w:val="28"/>
        </w:rPr>
        <w:t>.</w:t>
      </w:r>
      <w:r>
        <w:rPr>
          <w:szCs w:val="28"/>
        </w:rPr>
        <w:t>1</w:t>
      </w:r>
      <w:r w:rsidR="00CD6220">
        <w:rPr>
          <w:szCs w:val="28"/>
        </w:rPr>
        <w:t>0</w:t>
      </w:r>
      <w:r w:rsidR="00A042B4" w:rsidRPr="00422A87">
        <w:rPr>
          <w:szCs w:val="28"/>
        </w:rPr>
        <w:t>.20</w:t>
      </w:r>
      <w:r w:rsidR="00CD6220">
        <w:rPr>
          <w:szCs w:val="28"/>
        </w:rPr>
        <w:t>20</w:t>
      </w:r>
      <w:r w:rsidR="00A042B4" w:rsidRPr="00422A87">
        <w:rPr>
          <w:szCs w:val="28"/>
        </w:rPr>
        <w:t xml:space="preserve"> № </w:t>
      </w:r>
      <w:r>
        <w:rPr>
          <w:szCs w:val="28"/>
        </w:rPr>
        <w:t>2</w:t>
      </w:r>
      <w:r w:rsidR="00CD6220">
        <w:rPr>
          <w:szCs w:val="28"/>
        </w:rPr>
        <w:t>7</w:t>
      </w:r>
      <w:r w:rsidR="00A042B4" w:rsidRPr="00422A87">
        <w:rPr>
          <w:szCs w:val="28"/>
        </w:rPr>
        <w:t xml:space="preserve"> (УИН в ФГИС ТП № </w:t>
      </w:r>
      <w:r w:rsidR="00CD6220" w:rsidRPr="0012086F">
        <w:rPr>
          <w:szCs w:val="28"/>
        </w:rPr>
        <w:t>4961000002010301202011032</w:t>
      </w:r>
      <w:r w:rsidR="00A042B4" w:rsidRPr="00422A87">
        <w:rPr>
          <w:szCs w:val="28"/>
        </w:rPr>
        <w:t>);</w:t>
      </w:r>
    </w:p>
    <w:p w:rsidR="00CD6220" w:rsidRPr="006A2A12" w:rsidRDefault="00CD6220" w:rsidP="00A042B4">
      <w:pPr>
        <w:pStyle w:val="a6"/>
        <w:ind w:firstLine="709"/>
        <w:rPr>
          <w:szCs w:val="28"/>
        </w:rPr>
      </w:pPr>
      <w:r w:rsidRPr="006A2A12">
        <w:rPr>
          <w:szCs w:val="28"/>
        </w:rPr>
        <w:lastRenderedPageBreak/>
        <w:t xml:space="preserve">Местные нормативы градостроительного проектирования </w:t>
      </w:r>
      <w:proofErr w:type="spellStart"/>
      <w:r w:rsidRPr="006A2A12">
        <w:rPr>
          <w:szCs w:val="28"/>
        </w:rPr>
        <w:t>Волотовского</w:t>
      </w:r>
      <w:proofErr w:type="spellEnd"/>
      <w:r w:rsidRPr="006A2A12">
        <w:rPr>
          <w:szCs w:val="28"/>
        </w:rPr>
        <w:t xml:space="preserve"> муниципального района, утвержденные решением </w:t>
      </w:r>
      <w:r w:rsidRPr="006A2A12">
        <w:rPr>
          <w:szCs w:val="28"/>
          <w:shd w:val="clear" w:color="auto" w:fill="FFFFFF"/>
        </w:rPr>
        <w:t xml:space="preserve">Решение Думы </w:t>
      </w:r>
      <w:proofErr w:type="spellStart"/>
      <w:r w:rsidRPr="006A2A12">
        <w:rPr>
          <w:szCs w:val="28"/>
          <w:shd w:val="clear" w:color="auto" w:fill="FFFFFF"/>
        </w:rPr>
        <w:t>Волотовского</w:t>
      </w:r>
      <w:proofErr w:type="spellEnd"/>
      <w:r w:rsidRPr="006A2A12">
        <w:rPr>
          <w:szCs w:val="28"/>
          <w:shd w:val="clear" w:color="auto" w:fill="FFFFFF"/>
        </w:rPr>
        <w:t xml:space="preserve"> муниципального района от 24.12.2014 № 354 (</w:t>
      </w:r>
      <w:r w:rsidRPr="006A2A12">
        <w:rPr>
          <w:szCs w:val="28"/>
        </w:rPr>
        <w:t xml:space="preserve">УИН в ФГИС ТП </w:t>
      </w:r>
      <w:r w:rsidRPr="0012086F">
        <w:rPr>
          <w:szCs w:val="28"/>
        </w:rPr>
        <w:t xml:space="preserve">4961000004022014122969), </w:t>
      </w:r>
      <w:r w:rsidR="006A2A12" w:rsidRPr="0012086F">
        <w:rPr>
          <w:szCs w:val="28"/>
        </w:rPr>
        <w:t>(в ред. решения от 27.08.2020, УИН №</w:t>
      </w:r>
      <w:r w:rsidR="006A2A12" w:rsidRPr="006A2A12">
        <w:rPr>
          <w:szCs w:val="28"/>
          <w:shd w:val="clear" w:color="auto" w:fill="FAFBFC"/>
        </w:rPr>
        <w:t xml:space="preserve"> 4</w:t>
      </w:r>
      <w:r w:rsidR="006A2A12" w:rsidRPr="0012086F">
        <w:rPr>
          <w:szCs w:val="28"/>
        </w:rPr>
        <w:t>9610000340102202008312</w:t>
      </w:r>
      <w:r w:rsidR="006A2A12" w:rsidRPr="006A2A12">
        <w:rPr>
          <w:szCs w:val="28"/>
          <w:shd w:val="clear" w:color="auto" w:fill="FAFBFC"/>
        </w:rPr>
        <w:t>);</w:t>
      </w:r>
    </w:p>
    <w:p w:rsidR="00043639" w:rsidRDefault="00043639" w:rsidP="00043639">
      <w:pPr>
        <w:ind w:firstLineChars="295" w:firstLine="826"/>
        <w:rPr>
          <w:color w:val="000000"/>
        </w:rPr>
      </w:pPr>
      <w:r w:rsidRPr="006A2A12">
        <w:rPr>
          <w:szCs w:val="28"/>
        </w:rPr>
        <w:t>Схема территориального планирования Новгород</w:t>
      </w:r>
      <w:r>
        <w:rPr>
          <w:color w:val="000000"/>
        </w:rPr>
        <w:t xml:space="preserve">ской области, </w:t>
      </w:r>
      <w:r w:rsidR="006A2A12">
        <w:rPr>
          <w:color w:val="000000"/>
        </w:rPr>
        <w:t>утвержденной</w:t>
      </w:r>
      <w:r>
        <w:rPr>
          <w:color w:val="000000"/>
        </w:rPr>
        <w:t xml:space="preserve"> </w:t>
      </w:r>
      <w:r w:rsidR="00A46441">
        <w:rPr>
          <w:color w:val="000000"/>
        </w:rPr>
        <w:t>П</w:t>
      </w:r>
      <w:r>
        <w:rPr>
          <w:color w:val="000000"/>
        </w:rPr>
        <w:t>ос</w:t>
      </w:r>
      <w:r w:rsidR="00A46441">
        <w:rPr>
          <w:color w:val="000000"/>
        </w:rPr>
        <w:t>тановлени</w:t>
      </w:r>
      <w:r w:rsidR="006A2A12">
        <w:rPr>
          <w:color w:val="000000"/>
        </w:rPr>
        <w:t xml:space="preserve">ем Правительства Новгородской области </w:t>
      </w:r>
      <w:r w:rsidR="00A46441">
        <w:rPr>
          <w:color w:val="000000"/>
        </w:rPr>
        <w:t>от 25.09.2019 № 380</w:t>
      </w:r>
      <w:r w:rsidR="00F81709">
        <w:rPr>
          <w:color w:val="000000"/>
        </w:rPr>
        <w:t xml:space="preserve"> (</w:t>
      </w:r>
      <w:r w:rsidR="00F81709">
        <w:rPr>
          <w:szCs w:val="28"/>
        </w:rPr>
        <w:t xml:space="preserve">УИН </w:t>
      </w:r>
      <w:r w:rsidR="00F81709" w:rsidRPr="006F1632">
        <w:rPr>
          <w:szCs w:val="28"/>
        </w:rPr>
        <w:t>в ФГИ</w:t>
      </w:r>
      <w:r w:rsidR="00F81709">
        <w:rPr>
          <w:szCs w:val="28"/>
        </w:rPr>
        <w:t xml:space="preserve">С ТП </w:t>
      </w:r>
      <w:r w:rsidR="00F81709" w:rsidRPr="004808AC">
        <w:rPr>
          <w:szCs w:val="28"/>
        </w:rPr>
        <w:t>49020102201910072</w:t>
      </w:r>
      <w:r w:rsidR="00F81709">
        <w:rPr>
          <w:color w:val="000000"/>
        </w:rPr>
        <w:t>)</w:t>
      </w:r>
      <w:r w:rsidR="006A2A12">
        <w:rPr>
          <w:color w:val="000000"/>
        </w:rPr>
        <w:t xml:space="preserve">, в ред. Постановления от 27.08.2021 № 250 (УИН № </w:t>
      </w:r>
      <w:r w:rsidR="006A2A12" w:rsidRPr="006A2A12">
        <w:rPr>
          <w:szCs w:val="28"/>
        </w:rPr>
        <w:t>49020102202109031</w:t>
      </w:r>
      <w:r w:rsidR="00A46441">
        <w:rPr>
          <w:color w:val="000000"/>
        </w:rPr>
        <w:t>);</w:t>
      </w:r>
    </w:p>
    <w:p w:rsidR="007B3B19" w:rsidRDefault="00A46441" w:rsidP="007B3B19">
      <w:pPr>
        <w:ind w:firstLineChars="295" w:firstLine="826"/>
        <w:rPr>
          <w:szCs w:val="28"/>
        </w:rPr>
      </w:pPr>
      <w:r w:rsidRPr="00A46441">
        <w:rPr>
          <w:bCs/>
          <w:szCs w:val="28"/>
        </w:rPr>
        <w:t>Региональные нормативы градостроительного проектирования Новгородской области,</w:t>
      </w:r>
      <w:r w:rsidRPr="009529ED">
        <w:rPr>
          <w:rFonts w:ascii="Arial" w:hAnsi="Arial" w:cs="Arial"/>
          <w:b/>
          <w:bCs/>
          <w:sz w:val="21"/>
          <w:szCs w:val="21"/>
        </w:rPr>
        <w:t xml:space="preserve"> </w:t>
      </w:r>
      <w:r w:rsidRPr="00A46441">
        <w:t>ут</w:t>
      </w:r>
      <w:r>
        <w:rPr>
          <w:color w:val="000000"/>
        </w:rPr>
        <w:t>вержденные П</w:t>
      </w:r>
      <w:r w:rsidRPr="00DE05AB">
        <w:rPr>
          <w:color w:val="000000"/>
        </w:rPr>
        <w:t>остановление</w:t>
      </w:r>
      <w:r>
        <w:rPr>
          <w:color w:val="000000"/>
        </w:rPr>
        <w:t xml:space="preserve">м министерства строительства, архитектуры и имущественных отношений Новгородской области </w:t>
      </w:r>
      <w:r w:rsidRPr="00DE05AB">
        <w:rPr>
          <w:color w:val="000000"/>
        </w:rPr>
        <w:t>от 2</w:t>
      </w:r>
      <w:r>
        <w:rPr>
          <w:color w:val="000000"/>
        </w:rPr>
        <w:t>4</w:t>
      </w:r>
      <w:r w:rsidRPr="00DE05AB">
        <w:rPr>
          <w:color w:val="000000"/>
        </w:rPr>
        <w:t>.0</w:t>
      </w:r>
      <w:r>
        <w:rPr>
          <w:color w:val="000000"/>
        </w:rPr>
        <w:t>8</w:t>
      </w:r>
      <w:r w:rsidRPr="00DE05AB">
        <w:rPr>
          <w:color w:val="000000"/>
        </w:rPr>
        <w:t>.20</w:t>
      </w:r>
      <w:r>
        <w:rPr>
          <w:color w:val="000000"/>
        </w:rPr>
        <w:t>20</w:t>
      </w:r>
      <w:r w:rsidRPr="00DE05AB">
        <w:rPr>
          <w:color w:val="000000"/>
        </w:rPr>
        <w:t xml:space="preserve"> № </w:t>
      </w:r>
      <w:r>
        <w:rPr>
          <w:color w:val="000000"/>
        </w:rPr>
        <w:t xml:space="preserve">8 </w:t>
      </w:r>
      <w:r>
        <w:rPr>
          <w:szCs w:val="28"/>
        </w:rPr>
        <w:t xml:space="preserve">(УИН в ФГИС ТП № </w:t>
      </w:r>
      <w:r w:rsidRPr="00A46441">
        <w:rPr>
          <w:szCs w:val="28"/>
        </w:rPr>
        <w:t>49340105202008263</w:t>
      </w:r>
      <w:r w:rsidRPr="00A4574B">
        <w:rPr>
          <w:szCs w:val="28"/>
        </w:rPr>
        <w:t>)</w:t>
      </w:r>
      <w:r w:rsidR="007B3B19">
        <w:rPr>
          <w:szCs w:val="28"/>
        </w:rPr>
        <w:t>.</w:t>
      </w:r>
    </w:p>
    <w:p w:rsidR="00F37846" w:rsidRDefault="00D14522" w:rsidP="00F37846">
      <w:pPr>
        <w:pStyle w:val="a6"/>
        <w:ind w:firstLine="709"/>
        <w:rPr>
          <w:szCs w:val="28"/>
        </w:rPr>
      </w:pPr>
      <w:proofErr w:type="gramStart"/>
      <w:r>
        <w:rPr>
          <w:rFonts w:eastAsia="Calibri"/>
          <w:lang w:eastAsia="en-US"/>
        </w:rPr>
        <w:t xml:space="preserve">При </w:t>
      </w:r>
      <w:r w:rsidR="009529ED">
        <w:rPr>
          <w:rFonts w:eastAsia="Calibri"/>
          <w:lang w:eastAsia="en-US"/>
        </w:rPr>
        <w:t xml:space="preserve">разработке </w:t>
      </w:r>
      <w:r w:rsidR="009529ED">
        <w:t>проекта</w:t>
      </w:r>
      <w:r w:rsidR="009529ED" w:rsidRPr="00F52A33">
        <w:t xml:space="preserve"> </w:t>
      </w:r>
      <w:r w:rsidR="007B3B19">
        <w:t xml:space="preserve">изменений в </w:t>
      </w:r>
      <w:r w:rsidR="009529ED">
        <w:t>г</w:t>
      </w:r>
      <w:r w:rsidR="009529ED" w:rsidRPr="00F52A33">
        <w:t>енеральн</w:t>
      </w:r>
      <w:r w:rsidR="007B3B19">
        <w:t>ый</w:t>
      </w:r>
      <w:r w:rsidR="009529ED" w:rsidRPr="00F52A33">
        <w:t xml:space="preserve"> план </w:t>
      </w:r>
      <w:r w:rsidR="00005CF5" w:rsidRPr="00DE05AB">
        <w:rPr>
          <w:color w:val="000000"/>
        </w:rPr>
        <w:t>учитывались</w:t>
      </w:r>
      <w:bookmarkEnd w:id="7"/>
      <w:r w:rsidR="00F25601">
        <w:rPr>
          <w:color w:val="000000"/>
        </w:rPr>
        <w:t xml:space="preserve"> </w:t>
      </w:r>
      <w:r w:rsidR="00464F49">
        <w:rPr>
          <w:color w:val="000000"/>
        </w:rPr>
        <w:t xml:space="preserve">материалы </w:t>
      </w:r>
      <w:r w:rsidR="006A2A12">
        <w:rPr>
          <w:szCs w:val="28"/>
        </w:rPr>
        <w:t>м</w:t>
      </w:r>
      <w:r w:rsidR="006A2A12" w:rsidRPr="00CD6220">
        <w:rPr>
          <w:szCs w:val="28"/>
        </w:rPr>
        <w:t>естны</w:t>
      </w:r>
      <w:r w:rsidR="006A2A12">
        <w:rPr>
          <w:szCs w:val="28"/>
        </w:rPr>
        <w:t>х</w:t>
      </w:r>
      <w:r w:rsidR="006A2A12" w:rsidRPr="00CD6220">
        <w:rPr>
          <w:szCs w:val="28"/>
        </w:rPr>
        <w:t xml:space="preserve"> норматив</w:t>
      </w:r>
      <w:r w:rsidR="006A2A12">
        <w:rPr>
          <w:szCs w:val="28"/>
        </w:rPr>
        <w:t>ов</w:t>
      </w:r>
      <w:r w:rsidR="006A2A12" w:rsidRPr="00CD6220">
        <w:rPr>
          <w:szCs w:val="28"/>
        </w:rPr>
        <w:t xml:space="preserve"> градостроительного проектирования </w:t>
      </w:r>
      <w:proofErr w:type="spellStart"/>
      <w:r w:rsidR="006A2A12" w:rsidRPr="00F30303">
        <w:rPr>
          <w:szCs w:val="28"/>
        </w:rPr>
        <w:t>Ратицкого</w:t>
      </w:r>
      <w:proofErr w:type="spellEnd"/>
      <w:r w:rsidR="006A2A12" w:rsidRPr="00CD6220">
        <w:rPr>
          <w:szCs w:val="28"/>
        </w:rPr>
        <w:t xml:space="preserve"> сельского поселения, утвержденны</w:t>
      </w:r>
      <w:r w:rsidR="006A2A12">
        <w:rPr>
          <w:szCs w:val="28"/>
        </w:rPr>
        <w:t>х</w:t>
      </w:r>
      <w:r w:rsidR="006A2A12" w:rsidRPr="00CD6220">
        <w:rPr>
          <w:szCs w:val="28"/>
        </w:rPr>
        <w:t xml:space="preserve"> решением </w:t>
      </w:r>
      <w:r w:rsidR="006A2A12">
        <w:rPr>
          <w:szCs w:val="28"/>
        </w:rPr>
        <w:t>С</w:t>
      </w:r>
      <w:r w:rsidR="006A2A12" w:rsidRPr="00CD6220">
        <w:rPr>
          <w:szCs w:val="28"/>
        </w:rPr>
        <w:t xml:space="preserve">овета депутатов </w:t>
      </w:r>
      <w:proofErr w:type="spellStart"/>
      <w:r w:rsidR="006A2A12" w:rsidRPr="00F30303">
        <w:rPr>
          <w:szCs w:val="28"/>
        </w:rPr>
        <w:t>Ратицкого</w:t>
      </w:r>
      <w:proofErr w:type="spellEnd"/>
      <w:r w:rsidR="006A2A12" w:rsidRPr="00CD6220">
        <w:rPr>
          <w:szCs w:val="28"/>
        </w:rPr>
        <w:t xml:space="preserve"> сельского поселения </w:t>
      </w:r>
      <w:proofErr w:type="spellStart"/>
      <w:r w:rsidR="006A2A12" w:rsidRPr="00CD6220">
        <w:rPr>
          <w:szCs w:val="28"/>
        </w:rPr>
        <w:t>Волотовского</w:t>
      </w:r>
      <w:proofErr w:type="spellEnd"/>
      <w:r w:rsidR="006A2A12" w:rsidRPr="00CD6220">
        <w:rPr>
          <w:szCs w:val="28"/>
        </w:rPr>
        <w:t xml:space="preserve"> муниципального района Новгородской области от 30.12.2014 № 240 (в ред. </w:t>
      </w:r>
      <w:r w:rsidR="006A2A12">
        <w:rPr>
          <w:szCs w:val="28"/>
        </w:rPr>
        <w:t>решения от 28.12.2016 № 75 (</w:t>
      </w:r>
      <w:r w:rsidR="006A2A12" w:rsidRPr="00A6627A">
        <w:rPr>
          <w:szCs w:val="28"/>
        </w:rPr>
        <w:t xml:space="preserve">УИН в ФГИС ТП </w:t>
      </w:r>
      <w:r w:rsidR="006A2A12" w:rsidRPr="00CD6220">
        <w:rPr>
          <w:szCs w:val="28"/>
        </w:rPr>
        <w:t>4961042004042016123110</w:t>
      </w:r>
      <w:r w:rsidR="006A2A12">
        <w:rPr>
          <w:szCs w:val="28"/>
          <w:shd w:val="clear" w:color="auto" w:fill="FAFBFC"/>
        </w:rPr>
        <w:t xml:space="preserve">), </w:t>
      </w:r>
      <w:r w:rsidR="006A2A12" w:rsidRPr="00CD6220">
        <w:rPr>
          <w:szCs w:val="28"/>
        </w:rPr>
        <w:t xml:space="preserve">(в ред. </w:t>
      </w:r>
      <w:r w:rsidR="006A2A12">
        <w:rPr>
          <w:szCs w:val="28"/>
        </w:rPr>
        <w:t xml:space="preserve">решения от 20.08.2020 № 206, </w:t>
      </w:r>
      <w:r w:rsidR="006A2A12" w:rsidRPr="00A6627A">
        <w:rPr>
          <w:szCs w:val="28"/>
        </w:rPr>
        <w:t xml:space="preserve">УИН в ФГИС ТП </w:t>
      </w:r>
      <w:r w:rsidR="006A2A12" w:rsidRPr="00CD6220">
        <w:rPr>
          <w:szCs w:val="28"/>
        </w:rPr>
        <w:t>49610420340101202008213</w:t>
      </w:r>
      <w:r w:rsidR="006A2A12">
        <w:rPr>
          <w:szCs w:val="28"/>
          <w:shd w:val="clear" w:color="auto" w:fill="FAFBFC"/>
        </w:rPr>
        <w:t>)</w:t>
      </w:r>
      <w:r w:rsidR="007B3B19">
        <w:rPr>
          <w:szCs w:val="28"/>
        </w:rPr>
        <w:t>.</w:t>
      </w:r>
      <w:proofErr w:type="gramEnd"/>
    </w:p>
    <w:p w:rsidR="00F81709" w:rsidRPr="00F37846" w:rsidRDefault="00F81709" w:rsidP="00F37846">
      <w:pPr>
        <w:pStyle w:val="a6"/>
        <w:ind w:firstLine="709"/>
        <w:rPr>
          <w:szCs w:val="28"/>
        </w:rPr>
      </w:pPr>
      <w:proofErr w:type="gramStart"/>
      <w:r w:rsidRPr="00F37846">
        <w:rPr>
          <w:rFonts w:eastAsia="Calibri"/>
          <w:lang w:eastAsia="en-US"/>
        </w:rPr>
        <w:t>П</w:t>
      </w:r>
      <w:r w:rsidRPr="00F37846">
        <w:t>роект</w:t>
      </w:r>
      <w:r w:rsidR="005C73BD" w:rsidRPr="00F37846">
        <w:t xml:space="preserve"> </w:t>
      </w:r>
      <w:r w:rsidR="007B3B19" w:rsidRPr="00F37846">
        <w:t xml:space="preserve">изменений в генеральный план </w:t>
      </w:r>
      <w:r w:rsidR="00D22700" w:rsidRPr="00F37846">
        <w:t xml:space="preserve">разработан на </w:t>
      </w:r>
      <w:r w:rsidR="005C73BD" w:rsidRPr="00F37846">
        <w:t xml:space="preserve">всю </w:t>
      </w:r>
      <w:r w:rsidR="00D22700" w:rsidRPr="00F37846">
        <w:t>территорию</w:t>
      </w:r>
      <w:r w:rsidR="00F25601" w:rsidRPr="00F37846">
        <w:t xml:space="preserve"> </w:t>
      </w:r>
      <w:proofErr w:type="spellStart"/>
      <w:r w:rsidR="006A2A12" w:rsidRPr="00F30303">
        <w:t>Ратицкого</w:t>
      </w:r>
      <w:proofErr w:type="spellEnd"/>
      <w:r w:rsidR="007B3B19" w:rsidRPr="00F37846">
        <w:t xml:space="preserve"> сельского поселения </w:t>
      </w:r>
      <w:proofErr w:type="spellStart"/>
      <w:r w:rsidR="006A2A12" w:rsidRPr="00F37846">
        <w:t>Волотовского</w:t>
      </w:r>
      <w:proofErr w:type="spellEnd"/>
      <w:r w:rsidR="006A2A12" w:rsidRPr="00F37846">
        <w:t xml:space="preserve"> муниципального округа </w:t>
      </w:r>
      <w:r w:rsidR="007B3B19" w:rsidRPr="00F37846">
        <w:t xml:space="preserve">Новгородской области </w:t>
      </w:r>
      <w:r w:rsidR="005C73BD" w:rsidRPr="00F37846">
        <w:t>в границах</w:t>
      </w:r>
      <w:r w:rsidR="00457DB3" w:rsidRPr="00F37846">
        <w:t>, установленн</w:t>
      </w:r>
      <w:r w:rsidR="005C73BD" w:rsidRPr="00F37846">
        <w:t>ых</w:t>
      </w:r>
      <w:r w:rsidR="00F37846" w:rsidRPr="00F37846">
        <w:t xml:space="preserve"> </w:t>
      </w:r>
      <w:r w:rsidRPr="00F37846">
        <w:t xml:space="preserve">законом Новгородской области от </w:t>
      </w:r>
      <w:r w:rsidR="00F37846" w:rsidRPr="00F37846">
        <w:t>02</w:t>
      </w:r>
      <w:r w:rsidRPr="00F37846">
        <w:t xml:space="preserve"> </w:t>
      </w:r>
      <w:r w:rsidR="00F37846" w:rsidRPr="00F37846">
        <w:t>декаб</w:t>
      </w:r>
      <w:r w:rsidRPr="00F37846">
        <w:t>ря 200</w:t>
      </w:r>
      <w:r w:rsidR="00F37846" w:rsidRPr="00F37846">
        <w:t>4</w:t>
      </w:r>
      <w:r w:rsidRPr="00F37846">
        <w:t xml:space="preserve"> года № </w:t>
      </w:r>
      <w:r w:rsidR="00422A87" w:rsidRPr="00F37846">
        <w:t>3</w:t>
      </w:r>
      <w:r w:rsidR="00F37846" w:rsidRPr="00F37846">
        <w:t>50</w:t>
      </w:r>
      <w:r w:rsidRPr="00F37846">
        <w:t>-ОЗ «</w:t>
      </w:r>
      <w:r w:rsidR="00F37846" w:rsidRPr="00F37846">
        <w:rPr>
          <w:szCs w:val="24"/>
        </w:rPr>
        <w:t xml:space="preserve">Об установлении границ муниципальных образований, входящих в состав территории </w:t>
      </w:r>
      <w:proofErr w:type="spellStart"/>
      <w:r w:rsidR="00F37846" w:rsidRPr="00F37846">
        <w:rPr>
          <w:szCs w:val="24"/>
        </w:rPr>
        <w:t>Волотовского</w:t>
      </w:r>
      <w:proofErr w:type="spellEnd"/>
      <w:r w:rsidR="00F37846" w:rsidRPr="00F37846">
        <w:rPr>
          <w:szCs w:val="24"/>
        </w:rPr>
        <w:t xml:space="preserve"> муниципального района, наделении их статусом сельских поселений, определении административных центров и перечня населенных пунктов, входящих в состав территорий поселений</w:t>
      </w:r>
      <w:r w:rsidR="00EE6B40">
        <w:t xml:space="preserve">» </w:t>
      </w:r>
      <w:r w:rsidR="00EE6B40" w:rsidRPr="00F37846">
        <w:t>(в редакции</w:t>
      </w:r>
      <w:proofErr w:type="gramEnd"/>
      <w:r w:rsidR="004C2F99" w:rsidRPr="00F37846">
        <w:t>, действовавшей</w:t>
      </w:r>
      <w:r w:rsidR="00C25F08" w:rsidRPr="00F37846">
        <w:t xml:space="preserve"> до принятия Областного закона Новгородской области</w:t>
      </w:r>
      <w:r w:rsidR="00EE6B40" w:rsidRPr="00F37846">
        <w:t xml:space="preserve"> </w:t>
      </w:r>
      <w:r w:rsidR="00C25F08" w:rsidRPr="00F37846">
        <w:t>от</w:t>
      </w:r>
      <w:r w:rsidR="00EE6B40" w:rsidRPr="00F37846">
        <w:t xml:space="preserve"> </w:t>
      </w:r>
      <w:r w:rsidR="00C25F08" w:rsidRPr="00F37846">
        <w:t>27</w:t>
      </w:r>
      <w:r w:rsidRPr="00F37846">
        <w:t>.</w:t>
      </w:r>
      <w:r w:rsidR="00C25F08" w:rsidRPr="00F37846">
        <w:t>03</w:t>
      </w:r>
      <w:r w:rsidRPr="00F37846">
        <w:t>.20</w:t>
      </w:r>
      <w:r w:rsidR="00C25F08" w:rsidRPr="00F37846">
        <w:t xml:space="preserve">20 </w:t>
      </w:r>
      <w:r w:rsidR="00F37846">
        <w:t xml:space="preserve">№ 531-ОЗ </w:t>
      </w:r>
      <w:r w:rsidR="00C25F08" w:rsidRPr="00F37846">
        <w:t>«</w:t>
      </w:r>
      <w:r w:rsidR="00F37846" w:rsidRPr="00F37846">
        <w:t xml:space="preserve">О преобразовании всех поселений, входящих в состав </w:t>
      </w:r>
      <w:proofErr w:type="spellStart"/>
      <w:r w:rsidR="00F37846" w:rsidRPr="00F37846">
        <w:t>Волотовского</w:t>
      </w:r>
      <w:proofErr w:type="spellEnd"/>
      <w:r w:rsidR="00F37846" w:rsidRPr="00F37846">
        <w:t xml:space="preserve"> муниципального района, путем их объединения и наделении вновь образованного муниципального образования статусом муниципального округа», </w:t>
      </w:r>
      <w:r w:rsidR="007543C3">
        <w:t>принят</w:t>
      </w:r>
      <w:r w:rsidR="00F37846" w:rsidRPr="00F37846">
        <w:t xml:space="preserve">ом </w:t>
      </w:r>
      <w:r w:rsidR="00F37846" w:rsidRPr="00F37846">
        <w:rPr>
          <w:shd w:val="clear" w:color="auto" w:fill="FFFFFF"/>
        </w:rPr>
        <w:t xml:space="preserve">Постановлением Новгородской областной Думы </w:t>
      </w:r>
      <w:r w:rsidR="00F37846">
        <w:rPr>
          <w:shd w:val="clear" w:color="auto" w:fill="FFFFFF"/>
        </w:rPr>
        <w:t>от 25.03.2020 №</w:t>
      </w:r>
      <w:r w:rsidR="00F37846" w:rsidRPr="00F37846">
        <w:rPr>
          <w:shd w:val="clear" w:color="auto" w:fill="FFFFFF"/>
        </w:rPr>
        <w:t xml:space="preserve"> 930-ОД)</w:t>
      </w:r>
      <w:r w:rsidRPr="00F37846">
        <w:t>;</w:t>
      </w:r>
    </w:p>
    <w:p w:rsidR="00886718" w:rsidRPr="007543C3" w:rsidRDefault="00F81709" w:rsidP="00886718">
      <w:pPr>
        <w:pStyle w:val="a6"/>
        <w:ind w:firstLine="851"/>
      </w:pPr>
      <w:r w:rsidRPr="00A61F8F">
        <w:t>законом Новгородской области от 11 ноября 2005 года № 559-ОЗ «Об административно-территориальном устройстве Новгородской области» (в редакции по состоянию на</w:t>
      </w:r>
      <w:r w:rsidR="006F0F21">
        <w:t xml:space="preserve"> 28</w:t>
      </w:r>
      <w:r w:rsidRPr="00A61F8F">
        <w:t>.0</w:t>
      </w:r>
      <w:r w:rsidR="006F0F21">
        <w:t>9</w:t>
      </w:r>
      <w:r w:rsidRPr="00A61F8F">
        <w:t>.20</w:t>
      </w:r>
      <w:r w:rsidR="006F0F21">
        <w:t>20</w:t>
      </w:r>
      <w:r w:rsidR="00886718">
        <w:t>),</w:t>
      </w:r>
      <w:r w:rsidR="00F37846">
        <w:t xml:space="preserve"> </w:t>
      </w:r>
      <w:r w:rsidR="007543C3">
        <w:t>принят</w:t>
      </w:r>
      <w:r w:rsidR="007543C3" w:rsidRPr="00F37846">
        <w:t xml:space="preserve">ом </w:t>
      </w:r>
      <w:r w:rsidR="007543C3" w:rsidRPr="00F37846">
        <w:rPr>
          <w:shd w:val="clear" w:color="auto" w:fill="FFFFFF"/>
        </w:rPr>
        <w:t xml:space="preserve">Постановлением Новгородской областной Думы </w:t>
      </w:r>
      <w:r w:rsidR="007543C3">
        <w:rPr>
          <w:shd w:val="clear" w:color="auto" w:fill="FFFFFF"/>
        </w:rPr>
        <w:t>от 26.10.2005 №</w:t>
      </w:r>
      <w:r w:rsidR="007543C3" w:rsidRPr="00F37846">
        <w:rPr>
          <w:shd w:val="clear" w:color="auto" w:fill="FFFFFF"/>
        </w:rPr>
        <w:t xml:space="preserve"> </w:t>
      </w:r>
      <w:r w:rsidR="007543C3">
        <w:rPr>
          <w:shd w:val="clear" w:color="auto" w:fill="FFFFFF"/>
        </w:rPr>
        <w:t>1220-</w:t>
      </w:r>
      <w:r w:rsidR="007543C3">
        <w:rPr>
          <w:shd w:val="clear" w:color="auto" w:fill="FFFFFF"/>
          <w:lang w:val="en-US"/>
        </w:rPr>
        <w:t>III</w:t>
      </w:r>
      <w:r w:rsidR="007543C3" w:rsidRPr="007543C3">
        <w:rPr>
          <w:shd w:val="clear" w:color="auto" w:fill="FFFFFF"/>
        </w:rPr>
        <w:t xml:space="preserve"> </w:t>
      </w:r>
      <w:r w:rsidR="007543C3" w:rsidRPr="00F37846">
        <w:rPr>
          <w:shd w:val="clear" w:color="auto" w:fill="FFFFFF"/>
        </w:rPr>
        <w:t>ОД)</w:t>
      </w:r>
      <w:r w:rsidR="007543C3">
        <w:rPr>
          <w:shd w:val="clear" w:color="auto" w:fill="FFFFFF"/>
        </w:rPr>
        <w:t>;</w:t>
      </w:r>
    </w:p>
    <w:p w:rsidR="00886718" w:rsidRDefault="00886718" w:rsidP="00886718">
      <w:pPr>
        <w:pStyle w:val="a6"/>
        <w:ind w:firstLine="851"/>
      </w:pPr>
      <w:r>
        <w:t>а так же с учетом:</w:t>
      </w:r>
    </w:p>
    <w:p w:rsidR="00F81709" w:rsidRDefault="00886718" w:rsidP="00886718">
      <w:pPr>
        <w:pStyle w:val="a6"/>
        <w:ind w:firstLine="851"/>
        <w:rPr>
          <w:szCs w:val="28"/>
          <w:shd w:val="clear" w:color="auto" w:fill="FFFFFF"/>
        </w:rPr>
      </w:pPr>
      <w:r>
        <w:t xml:space="preserve">положения, установленного </w:t>
      </w:r>
      <w:r w:rsidRPr="009A2D1C">
        <w:rPr>
          <w:rStyle w:val="aff0"/>
          <w:b w:val="0"/>
          <w:szCs w:val="28"/>
          <w:shd w:val="clear" w:color="auto" w:fill="FFFFFF"/>
        </w:rPr>
        <w:t>пункт</w:t>
      </w:r>
      <w:r w:rsidR="007543C3">
        <w:rPr>
          <w:rStyle w:val="aff0"/>
          <w:b w:val="0"/>
          <w:szCs w:val="28"/>
          <w:shd w:val="clear" w:color="auto" w:fill="FFFFFF"/>
        </w:rPr>
        <w:t>ом</w:t>
      </w:r>
      <w:r w:rsidRPr="009A2D1C">
        <w:rPr>
          <w:rStyle w:val="aff0"/>
          <w:b w:val="0"/>
          <w:szCs w:val="28"/>
          <w:shd w:val="clear" w:color="auto" w:fill="FFFFFF"/>
        </w:rPr>
        <w:t xml:space="preserve"> </w:t>
      </w:r>
      <w:r w:rsidR="007543C3">
        <w:rPr>
          <w:rStyle w:val="aff0"/>
          <w:b w:val="0"/>
          <w:szCs w:val="28"/>
          <w:shd w:val="clear" w:color="auto" w:fill="FFFFFF"/>
        </w:rPr>
        <w:t>4</w:t>
      </w:r>
      <w:r>
        <w:rPr>
          <w:rStyle w:val="aff0"/>
          <w:szCs w:val="28"/>
          <w:shd w:val="clear" w:color="auto" w:fill="FFFFFF"/>
        </w:rPr>
        <w:t xml:space="preserve"> </w:t>
      </w:r>
      <w:r w:rsidRPr="00D877D4">
        <w:rPr>
          <w:szCs w:val="28"/>
          <w:shd w:val="clear" w:color="auto" w:fill="FFFFFF"/>
        </w:rPr>
        <w:t>Решени</w:t>
      </w:r>
      <w:r>
        <w:rPr>
          <w:szCs w:val="28"/>
          <w:shd w:val="clear" w:color="auto" w:fill="FFFFFF"/>
        </w:rPr>
        <w:t>я</w:t>
      </w:r>
      <w:r w:rsidRPr="00D877D4">
        <w:rPr>
          <w:szCs w:val="28"/>
          <w:shd w:val="clear" w:color="auto" w:fill="FFFFFF"/>
        </w:rPr>
        <w:t xml:space="preserve"> </w:t>
      </w:r>
      <w:r w:rsidRPr="00886718">
        <w:rPr>
          <w:rStyle w:val="aff0"/>
          <w:b w:val="0"/>
          <w:szCs w:val="28"/>
          <w:shd w:val="clear" w:color="auto" w:fill="FFFFFF"/>
        </w:rPr>
        <w:t xml:space="preserve">Думы </w:t>
      </w:r>
      <w:proofErr w:type="spellStart"/>
      <w:r w:rsidR="007543C3">
        <w:rPr>
          <w:rStyle w:val="aff0"/>
          <w:b w:val="0"/>
          <w:szCs w:val="28"/>
          <w:shd w:val="clear" w:color="auto" w:fill="FFFFFF"/>
        </w:rPr>
        <w:t>Волотовского</w:t>
      </w:r>
      <w:proofErr w:type="spellEnd"/>
      <w:r w:rsidRPr="00886718">
        <w:rPr>
          <w:rStyle w:val="aff0"/>
          <w:b w:val="0"/>
          <w:szCs w:val="28"/>
          <w:shd w:val="clear" w:color="auto" w:fill="FFFFFF"/>
        </w:rPr>
        <w:t xml:space="preserve"> муниципального округа от 23.09.2020 </w:t>
      </w:r>
      <w:r w:rsidR="007543C3">
        <w:rPr>
          <w:rStyle w:val="aff0"/>
          <w:b w:val="0"/>
          <w:szCs w:val="28"/>
          <w:shd w:val="clear" w:color="auto" w:fill="FFFFFF"/>
        </w:rPr>
        <w:t xml:space="preserve">№ 4 </w:t>
      </w:r>
      <w:r w:rsidRPr="00886718">
        <w:rPr>
          <w:rStyle w:val="aff0"/>
          <w:b w:val="0"/>
          <w:szCs w:val="28"/>
          <w:shd w:val="clear" w:color="auto" w:fill="FFFFFF"/>
        </w:rPr>
        <w:t xml:space="preserve">«О правопреемстве органов местного самоуправления </w:t>
      </w:r>
      <w:proofErr w:type="spellStart"/>
      <w:r w:rsidR="007543C3">
        <w:rPr>
          <w:rStyle w:val="aff0"/>
          <w:b w:val="0"/>
          <w:szCs w:val="28"/>
          <w:shd w:val="clear" w:color="auto" w:fill="FFFFFF"/>
        </w:rPr>
        <w:t>Волотовского</w:t>
      </w:r>
      <w:proofErr w:type="spellEnd"/>
      <w:r w:rsidR="007543C3" w:rsidRPr="00886718">
        <w:rPr>
          <w:rStyle w:val="aff0"/>
          <w:b w:val="0"/>
          <w:szCs w:val="28"/>
          <w:shd w:val="clear" w:color="auto" w:fill="FFFFFF"/>
        </w:rPr>
        <w:t xml:space="preserve"> муниципального округа </w:t>
      </w:r>
      <w:r w:rsidRPr="00886718">
        <w:rPr>
          <w:rStyle w:val="aff0"/>
          <w:b w:val="0"/>
          <w:szCs w:val="28"/>
          <w:shd w:val="clear" w:color="auto" w:fill="FFFFFF"/>
        </w:rPr>
        <w:t>Новгородской области»</w:t>
      </w:r>
      <w:r w:rsidRPr="00886718">
        <w:rPr>
          <w:b/>
        </w:rPr>
        <w:t xml:space="preserve">, </w:t>
      </w:r>
      <w:r w:rsidRPr="00886718">
        <w:t>в соответствие с которым</w:t>
      </w:r>
      <w:r w:rsidRPr="00886718">
        <w:rPr>
          <w:rStyle w:val="aff0"/>
          <w:szCs w:val="28"/>
          <w:shd w:val="clear" w:color="auto" w:fill="FFFFFF"/>
        </w:rPr>
        <w:t xml:space="preserve"> «</w:t>
      </w:r>
      <w:r w:rsidR="007543C3" w:rsidRPr="007543C3">
        <w:rPr>
          <w:szCs w:val="28"/>
        </w:rPr>
        <w:t>Муниципальные правовые акты, принятые органами местного самоуправления</w:t>
      </w:r>
      <w:r w:rsidR="007543C3">
        <w:rPr>
          <w:szCs w:val="28"/>
        </w:rPr>
        <w:t xml:space="preserve"> </w:t>
      </w:r>
      <w:r w:rsidR="007543C3">
        <w:rPr>
          <w:szCs w:val="28"/>
          <w:shd w:val="clear" w:color="auto" w:fill="FFFFFF"/>
        </w:rPr>
        <w:t xml:space="preserve">… </w:t>
      </w:r>
      <w:proofErr w:type="spellStart"/>
      <w:r w:rsidR="007543C3" w:rsidRPr="00F30303">
        <w:rPr>
          <w:szCs w:val="28"/>
        </w:rPr>
        <w:t>Ратицкого</w:t>
      </w:r>
      <w:proofErr w:type="spellEnd"/>
      <w:r w:rsidR="007543C3">
        <w:rPr>
          <w:szCs w:val="28"/>
        </w:rPr>
        <w:t xml:space="preserve"> </w:t>
      </w:r>
      <w:r w:rsidR="007543C3" w:rsidRPr="007543C3">
        <w:rPr>
          <w:szCs w:val="28"/>
        </w:rPr>
        <w:t>сельского поселения</w:t>
      </w:r>
      <w:r w:rsidR="007543C3" w:rsidRPr="007543C3">
        <w:rPr>
          <w:szCs w:val="28"/>
          <w:shd w:val="clear" w:color="auto" w:fill="FFFFFF"/>
        </w:rPr>
        <w:t xml:space="preserve"> </w:t>
      </w:r>
      <w:r>
        <w:rPr>
          <w:szCs w:val="28"/>
          <w:shd w:val="clear" w:color="auto" w:fill="FFFFFF"/>
        </w:rPr>
        <w:t xml:space="preserve">… </w:t>
      </w:r>
      <w:r w:rsidR="007543C3" w:rsidRPr="007543C3">
        <w:rPr>
          <w:szCs w:val="28"/>
        </w:rPr>
        <w:t>могут быть</w:t>
      </w:r>
      <w:r w:rsidR="007543C3" w:rsidRPr="007543C3">
        <w:rPr>
          <w:szCs w:val="28"/>
          <w:shd w:val="clear" w:color="auto" w:fill="FFFFFF"/>
        </w:rPr>
        <w:t xml:space="preserve"> </w:t>
      </w:r>
      <w:r w:rsidR="007543C3">
        <w:rPr>
          <w:szCs w:val="28"/>
          <w:shd w:val="clear" w:color="auto" w:fill="FFFFFF"/>
        </w:rPr>
        <w:t xml:space="preserve">… </w:t>
      </w:r>
      <w:r w:rsidR="007543C3" w:rsidRPr="007543C3">
        <w:rPr>
          <w:szCs w:val="28"/>
        </w:rPr>
        <w:t xml:space="preserve">изменены соответственно Думой </w:t>
      </w:r>
      <w:proofErr w:type="spellStart"/>
      <w:r w:rsidR="007543C3" w:rsidRPr="007543C3">
        <w:rPr>
          <w:szCs w:val="28"/>
        </w:rPr>
        <w:t>Волотовского</w:t>
      </w:r>
      <w:proofErr w:type="spellEnd"/>
      <w:r w:rsidR="007543C3" w:rsidRPr="007543C3">
        <w:rPr>
          <w:szCs w:val="28"/>
        </w:rPr>
        <w:t xml:space="preserve"> муниципального округа</w:t>
      </w:r>
      <w:r w:rsidR="007543C3">
        <w:rPr>
          <w:szCs w:val="28"/>
          <w:shd w:val="clear" w:color="auto" w:fill="FFFFFF"/>
        </w:rPr>
        <w:t>…</w:t>
      </w:r>
      <w:r>
        <w:rPr>
          <w:szCs w:val="28"/>
          <w:shd w:val="clear" w:color="auto" w:fill="FFFFFF"/>
        </w:rPr>
        <w:t>»;</w:t>
      </w:r>
    </w:p>
    <w:p w:rsidR="00007835" w:rsidRDefault="00007835" w:rsidP="00886718">
      <w:pPr>
        <w:pStyle w:val="a6"/>
        <w:ind w:firstLine="851"/>
      </w:pPr>
      <w:r>
        <w:lastRenderedPageBreak/>
        <w:t xml:space="preserve">разъяснительного письма Министерства экономического развития </w:t>
      </w:r>
      <w:r>
        <w:rPr>
          <w:szCs w:val="28"/>
        </w:rPr>
        <w:t>Российской Федерации от 24.07.2020 № 28708-СГ/08 по вопросам местного значения муниципального округа в части утверждения документов территориального планирования, генеральных планов и правил землепользования и застройки;</w:t>
      </w:r>
    </w:p>
    <w:p w:rsidR="00361C00" w:rsidRDefault="007543C3" w:rsidP="00361C00">
      <w:pPr>
        <w:pStyle w:val="a6"/>
        <w:ind w:firstLine="851"/>
        <w:rPr>
          <w:szCs w:val="28"/>
        </w:rPr>
      </w:pPr>
      <w:r>
        <w:t>обращения</w:t>
      </w:r>
      <w:r w:rsidR="00886718" w:rsidRPr="00007835">
        <w:t xml:space="preserve"> Администрации </w:t>
      </w:r>
      <w:proofErr w:type="spellStart"/>
      <w:r>
        <w:rPr>
          <w:rStyle w:val="aff0"/>
          <w:b w:val="0"/>
          <w:szCs w:val="28"/>
          <w:shd w:val="clear" w:color="auto" w:fill="FFFFFF"/>
        </w:rPr>
        <w:t>Волотовского</w:t>
      </w:r>
      <w:proofErr w:type="spellEnd"/>
      <w:r w:rsidR="00886718" w:rsidRPr="00007835">
        <w:t xml:space="preserve"> муниципального округа Новгородской области </w:t>
      </w:r>
      <w:r w:rsidR="00361C00">
        <w:t>от 12.07.2021 о реализации</w:t>
      </w:r>
      <w:r w:rsidR="00007835" w:rsidRPr="00007835">
        <w:t xml:space="preserve"> подготовк</w:t>
      </w:r>
      <w:r w:rsidR="00361C00">
        <w:t>и</w:t>
      </w:r>
      <w:r w:rsidR="00007835" w:rsidRPr="00007835">
        <w:t xml:space="preserve"> проекта по внесению изменений в генеральный план</w:t>
      </w:r>
      <w:r w:rsidR="00007835">
        <w:rPr>
          <w:b/>
        </w:rPr>
        <w:t xml:space="preserve"> </w:t>
      </w:r>
      <w:proofErr w:type="spellStart"/>
      <w:r w:rsidRPr="00F30303">
        <w:rPr>
          <w:szCs w:val="28"/>
        </w:rPr>
        <w:t>Ратицкого</w:t>
      </w:r>
      <w:proofErr w:type="spellEnd"/>
      <w:r w:rsidR="00007835" w:rsidRPr="00CF7CDC">
        <w:rPr>
          <w:szCs w:val="28"/>
        </w:rPr>
        <w:t xml:space="preserve"> сельского поселения</w:t>
      </w:r>
      <w:r w:rsidR="00007835">
        <w:rPr>
          <w:szCs w:val="28"/>
        </w:rPr>
        <w:t xml:space="preserve"> по инициативе </w:t>
      </w:r>
      <w:r w:rsidR="00361C00" w:rsidRPr="00007835">
        <w:t xml:space="preserve">Администрации </w:t>
      </w:r>
      <w:proofErr w:type="spellStart"/>
      <w:r w:rsidR="00361C00">
        <w:rPr>
          <w:rStyle w:val="aff0"/>
          <w:b w:val="0"/>
          <w:szCs w:val="28"/>
          <w:shd w:val="clear" w:color="auto" w:fill="FFFFFF"/>
        </w:rPr>
        <w:t>Волотовского</w:t>
      </w:r>
      <w:proofErr w:type="spellEnd"/>
      <w:r w:rsidR="00361C00" w:rsidRPr="00007835">
        <w:t xml:space="preserve"> муниципального округа Новгородской области</w:t>
      </w:r>
      <w:r w:rsidR="00361C00">
        <w:rPr>
          <w:szCs w:val="28"/>
        </w:rPr>
        <w:t xml:space="preserve"> </w:t>
      </w:r>
      <w:r w:rsidR="00007835">
        <w:rPr>
          <w:szCs w:val="28"/>
        </w:rPr>
        <w:t>на основании положений статьи 24 Градостроительного кодекса Российской Федерации</w:t>
      </w:r>
      <w:r w:rsidR="00361C00">
        <w:rPr>
          <w:szCs w:val="28"/>
        </w:rPr>
        <w:t>;</w:t>
      </w:r>
    </w:p>
    <w:p w:rsidR="00361C00" w:rsidRPr="0096418C" w:rsidRDefault="00361C00" w:rsidP="0096418C">
      <w:pPr>
        <w:pStyle w:val="a6"/>
        <w:ind w:firstLine="851"/>
        <w:rPr>
          <w:szCs w:val="28"/>
        </w:rPr>
      </w:pPr>
      <w:r w:rsidRPr="00361C00">
        <w:t>положений</w:t>
      </w:r>
      <w:r>
        <w:rPr>
          <w:b/>
        </w:rPr>
        <w:t xml:space="preserve"> </w:t>
      </w:r>
      <w:r>
        <w:rPr>
          <w:szCs w:val="28"/>
        </w:rPr>
        <w:t xml:space="preserve">статьи 23 Градостроительного кодекса Российской Федерации, в соответствие с которыми, </w:t>
      </w:r>
      <w:r w:rsidRPr="0096418C">
        <w:rPr>
          <w:szCs w:val="28"/>
        </w:rPr>
        <w:t>подготовка генерального плана может осуществляться применительно к</w:t>
      </w:r>
      <w:r w:rsidR="0096418C" w:rsidRPr="0096418C">
        <w:rPr>
          <w:szCs w:val="28"/>
        </w:rPr>
        <w:t xml:space="preserve"> </w:t>
      </w:r>
      <w:r w:rsidRPr="0096418C">
        <w:rPr>
          <w:szCs w:val="28"/>
        </w:rPr>
        <w:t xml:space="preserve">отдельным населенным пунктам, входящим в состав </w:t>
      </w:r>
      <w:proofErr w:type="spellStart"/>
      <w:r w:rsidR="0096418C" w:rsidRPr="00F30303">
        <w:rPr>
          <w:szCs w:val="28"/>
        </w:rPr>
        <w:t>Ратицкого</w:t>
      </w:r>
      <w:proofErr w:type="spellEnd"/>
      <w:r w:rsidR="0096418C" w:rsidRPr="0096418C">
        <w:rPr>
          <w:szCs w:val="28"/>
        </w:rPr>
        <w:t xml:space="preserve"> сельского </w:t>
      </w:r>
      <w:r w:rsidRPr="0096418C">
        <w:rPr>
          <w:szCs w:val="28"/>
        </w:rPr>
        <w:t>поселения</w:t>
      </w:r>
      <w:r w:rsidR="0096418C">
        <w:rPr>
          <w:szCs w:val="28"/>
        </w:rPr>
        <w:t>.</w:t>
      </w:r>
    </w:p>
    <w:p w:rsidR="005C73BD" w:rsidRDefault="005C73BD" w:rsidP="00F81709">
      <w:pPr>
        <w:pStyle w:val="a6"/>
        <w:ind w:firstLine="851"/>
        <w:rPr>
          <w:szCs w:val="28"/>
        </w:rPr>
      </w:pPr>
      <w:proofErr w:type="gramStart"/>
      <w:r w:rsidRPr="00AA000A">
        <w:rPr>
          <w:rFonts w:eastAsia="Calibri"/>
          <w:lang w:eastAsia="en-US"/>
        </w:rPr>
        <w:t>Полное официальное наименование муниципального образования</w:t>
      </w:r>
      <w:r w:rsidR="007F27A5">
        <w:rPr>
          <w:rFonts w:eastAsia="Calibri"/>
          <w:lang w:eastAsia="en-US"/>
        </w:rPr>
        <w:t xml:space="preserve"> </w:t>
      </w:r>
      <w:r>
        <w:rPr>
          <w:szCs w:val="28"/>
        </w:rPr>
        <w:t>–</w:t>
      </w:r>
      <w:r w:rsidR="00F81709">
        <w:rPr>
          <w:szCs w:val="28"/>
        </w:rPr>
        <w:t xml:space="preserve"> муниципальное образование</w:t>
      </w:r>
      <w:r>
        <w:rPr>
          <w:szCs w:val="28"/>
        </w:rPr>
        <w:t xml:space="preserve"> </w:t>
      </w:r>
      <w:proofErr w:type="spellStart"/>
      <w:r w:rsidR="0096418C" w:rsidRPr="00F30303">
        <w:rPr>
          <w:szCs w:val="28"/>
        </w:rPr>
        <w:t>Ратицкое</w:t>
      </w:r>
      <w:proofErr w:type="spellEnd"/>
      <w:r w:rsidR="00F81709" w:rsidRPr="00A573E3">
        <w:rPr>
          <w:bCs/>
          <w:szCs w:val="28"/>
        </w:rPr>
        <w:t xml:space="preserve"> сельско</w:t>
      </w:r>
      <w:r w:rsidR="00F81709">
        <w:rPr>
          <w:bCs/>
          <w:szCs w:val="28"/>
        </w:rPr>
        <w:t>е</w:t>
      </w:r>
      <w:r w:rsidR="00F81709" w:rsidRPr="00A573E3">
        <w:rPr>
          <w:bCs/>
          <w:szCs w:val="28"/>
        </w:rPr>
        <w:t xml:space="preserve"> поселени</w:t>
      </w:r>
      <w:r w:rsidR="00F81709">
        <w:rPr>
          <w:bCs/>
          <w:szCs w:val="28"/>
        </w:rPr>
        <w:t>е</w:t>
      </w:r>
      <w:r w:rsidR="00A573E3">
        <w:rPr>
          <w:szCs w:val="28"/>
        </w:rPr>
        <w:t xml:space="preserve"> </w:t>
      </w:r>
      <w:proofErr w:type="spellStart"/>
      <w:r w:rsidR="0096418C">
        <w:rPr>
          <w:szCs w:val="28"/>
        </w:rPr>
        <w:t>Волотовского</w:t>
      </w:r>
      <w:proofErr w:type="spellEnd"/>
      <w:r w:rsidR="00F81709" w:rsidRPr="00A61F8F">
        <w:t xml:space="preserve"> муниципального района</w:t>
      </w:r>
      <w:r>
        <w:rPr>
          <w:szCs w:val="28"/>
        </w:rPr>
        <w:t xml:space="preserve"> Новгородской области</w:t>
      </w:r>
      <w:r w:rsidR="00C25F08">
        <w:rPr>
          <w:szCs w:val="28"/>
        </w:rPr>
        <w:t xml:space="preserve"> </w:t>
      </w:r>
      <w:r w:rsidR="00C25F08" w:rsidRPr="00C25F08">
        <w:t>(</w:t>
      </w:r>
      <w:r w:rsidR="0096418C">
        <w:t xml:space="preserve">данное </w:t>
      </w:r>
      <w:r w:rsidR="00C25F08">
        <w:t>наименование</w:t>
      </w:r>
      <w:r w:rsidR="0096418C">
        <w:t xml:space="preserve"> – есть наименование</w:t>
      </w:r>
      <w:r w:rsidR="00C25F08" w:rsidRPr="00C25F08">
        <w:t>, действовавше</w:t>
      </w:r>
      <w:r w:rsidR="00C25F08">
        <w:t>е</w:t>
      </w:r>
      <w:r w:rsidR="00C25F08" w:rsidRPr="00C25F08">
        <w:t xml:space="preserve"> до принятия </w:t>
      </w:r>
      <w:r w:rsidR="0096418C" w:rsidRPr="00F37846">
        <w:t xml:space="preserve">Областного закона Новгородской области от 27.03.2020 </w:t>
      </w:r>
      <w:r w:rsidR="0096418C">
        <w:t xml:space="preserve">№ 531-ОЗ </w:t>
      </w:r>
      <w:r w:rsidR="0096418C" w:rsidRPr="00F37846">
        <w:t xml:space="preserve">«О преобразовании всех поселений, входящих в состав </w:t>
      </w:r>
      <w:proofErr w:type="spellStart"/>
      <w:r w:rsidR="0096418C" w:rsidRPr="00F37846">
        <w:t>Волотовского</w:t>
      </w:r>
      <w:proofErr w:type="spellEnd"/>
      <w:r w:rsidR="0096418C" w:rsidRPr="00F37846">
        <w:t xml:space="preserve"> муниципального района, путем их объединения и наделении вновь образованного муниципального образования статусом муниципального округа», </w:t>
      </w:r>
      <w:r w:rsidR="0096418C">
        <w:t>принят</w:t>
      </w:r>
      <w:r w:rsidR="0096418C" w:rsidRPr="00F37846">
        <w:t xml:space="preserve">ом </w:t>
      </w:r>
      <w:r w:rsidR="0096418C" w:rsidRPr="00F37846">
        <w:rPr>
          <w:shd w:val="clear" w:color="auto" w:fill="FFFFFF"/>
        </w:rPr>
        <w:t xml:space="preserve">Постановлением Новгородской областной Думы </w:t>
      </w:r>
      <w:r w:rsidR="0096418C">
        <w:rPr>
          <w:shd w:val="clear" w:color="auto" w:fill="FFFFFF"/>
        </w:rPr>
        <w:t>от 25.03.2020 №</w:t>
      </w:r>
      <w:r w:rsidR="0096418C" w:rsidRPr="00F37846">
        <w:rPr>
          <w:shd w:val="clear" w:color="auto" w:fill="FFFFFF"/>
        </w:rPr>
        <w:t xml:space="preserve"> 930-ОД</w:t>
      </w:r>
      <w:r w:rsidR="00C25F08">
        <w:t xml:space="preserve"> (далее</w:t>
      </w:r>
      <w:proofErr w:type="gramEnd"/>
      <w:r w:rsidR="00C25F08">
        <w:t xml:space="preserve"> по тексту – бывшее </w:t>
      </w:r>
      <w:proofErr w:type="spellStart"/>
      <w:r w:rsidR="0096418C" w:rsidRPr="00F30303">
        <w:rPr>
          <w:szCs w:val="28"/>
        </w:rPr>
        <w:t>Ратицкое</w:t>
      </w:r>
      <w:proofErr w:type="spellEnd"/>
      <w:r w:rsidR="0096418C" w:rsidRPr="00A573E3">
        <w:rPr>
          <w:bCs/>
          <w:szCs w:val="28"/>
        </w:rPr>
        <w:t xml:space="preserve"> </w:t>
      </w:r>
      <w:r w:rsidR="00C25F08" w:rsidRPr="00A573E3">
        <w:rPr>
          <w:bCs/>
          <w:szCs w:val="28"/>
        </w:rPr>
        <w:t>сельско</w:t>
      </w:r>
      <w:r w:rsidR="00C25F08">
        <w:rPr>
          <w:bCs/>
          <w:szCs w:val="28"/>
        </w:rPr>
        <w:t>е</w:t>
      </w:r>
      <w:r w:rsidR="00C25F08" w:rsidRPr="00A573E3">
        <w:rPr>
          <w:bCs/>
          <w:szCs w:val="28"/>
        </w:rPr>
        <w:t xml:space="preserve"> поселени</w:t>
      </w:r>
      <w:r w:rsidR="00C25F08">
        <w:rPr>
          <w:bCs/>
          <w:szCs w:val="28"/>
        </w:rPr>
        <w:t>е)</w:t>
      </w:r>
      <w:r>
        <w:rPr>
          <w:szCs w:val="28"/>
        </w:rPr>
        <w:t>.</w:t>
      </w:r>
    </w:p>
    <w:p w:rsidR="006C0DE7" w:rsidRPr="008903BA" w:rsidRDefault="00C25F08" w:rsidP="006C0DE7">
      <w:pPr>
        <w:ind w:right="-21" w:firstLine="709"/>
        <w:rPr>
          <w:szCs w:val="28"/>
        </w:rPr>
      </w:pPr>
      <w:r>
        <w:rPr>
          <w:rFonts w:eastAsia="Calibri"/>
          <w:lang w:eastAsia="en-US"/>
        </w:rPr>
        <w:t>В границах</w:t>
      </w:r>
      <w:r w:rsidR="005C73BD" w:rsidRPr="00AA000A">
        <w:rPr>
          <w:rFonts w:eastAsia="Calibri"/>
          <w:lang w:eastAsia="en-US"/>
        </w:rPr>
        <w:t xml:space="preserve"> территории</w:t>
      </w:r>
      <w:r w:rsidR="00DC35C8">
        <w:rPr>
          <w:rFonts w:eastAsia="Calibri"/>
          <w:lang w:eastAsia="en-US"/>
        </w:rPr>
        <w:t xml:space="preserve"> </w:t>
      </w:r>
      <w:r>
        <w:rPr>
          <w:rFonts w:eastAsia="Calibri"/>
          <w:lang w:eastAsia="en-US"/>
        </w:rPr>
        <w:t xml:space="preserve">бывшего </w:t>
      </w:r>
      <w:proofErr w:type="spellStart"/>
      <w:r w:rsidR="0096418C" w:rsidRPr="00F30303">
        <w:rPr>
          <w:szCs w:val="28"/>
        </w:rPr>
        <w:t>Ратицкого</w:t>
      </w:r>
      <w:proofErr w:type="spellEnd"/>
      <w:r w:rsidR="00F81709" w:rsidRPr="00A573E3">
        <w:rPr>
          <w:bCs/>
          <w:szCs w:val="28"/>
        </w:rPr>
        <w:t xml:space="preserve"> сельско</w:t>
      </w:r>
      <w:r w:rsidR="00F81709">
        <w:rPr>
          <w:bCs/>
          <w:szCs w:val="28"/>
        </w:rPr>
        <w:t>го</w:t>
      </w:r>
      <w:r w:rsidR="00F81709" w:rsidRPr="00A573E3">
        <w:rPr>
          <w:bCs/>
          <w:szCs w:val="28"/>
        </w:rPr>
        <w:t xml:space="preserve"> поселени</w:t>
      </w:r>
      <w:r w:rsidR="00F81709">
        <w:rPr>
          <w:bCs/>
          <w:szCs w:val="28"/>
        </w:rPr>
        <w:t>я</w:t>
      </w:r>
      <w:r w:rsidR="000474C4">
        <w:rPr>
          <w:bCs/>
          <w:szCs w:val="28"/>
        </w:rPr>
        <w:t xml:space="preserve"> </w:t>
      </w:r>
      <w:r w:rsidR="00D149E0">
        <w:rPr>
          <w:szCs w:val="28"/>
        </w:rPr>
        <w:t>(</w:t>
      </w:r>
      <w:r>
        <w:rPr>
          <w:szCs w:val="28"/>
        </w:rPr>
        <w:t xml:space="preserve">ныне – </w:t>
      </w:r>
      <w:proofErr w:type="spellStart"/>
      <w:r w:rsidR="0096418C" w:rsidRPr="00564CA5">
        <w:rPr>
          <w:szCs w:val="28"/>
        </w:rPr>
        <w:t>Ратицкого</w:t>
      </w:r>
      <w:proofErr w:type="spellEnd"/>
      <w:r>
        <w:rPr>
          <w:szCs w:val="28"/>
        </w:rPr>
        <w:t xml:space="preserve"> территориального </w:t>
      </w:r>
      <w:r w:rsidRPr="0009129D">
        <w:rPr>
          <w:szCs w:val="28"/>
        </w:rPr>
        <w:t>отдела</w:t>
      </w:r>
      <w:r w:rsidR="00D149E0" w:rsidRPr="0009129D">
        <w:rPr>
          <w:szCs w:val="28"/>
        </w:rPr>
        <w:t xml:space="preserve">) </w:t>
      </w:r>
      <w:r w:rsidR="0009129D" w:rsidRPr="0009129D">
        <w:rPr>
          <w:szCs w:val="28"/>
        </w:rPr>
        <w:t xml:space="preserve">площадью </w:t>
      </w:r>
      <w:r w:rsidR="00EC560C" w:rsidRPr="00B047B7">
        <w:rPr>
          <w:color w:val="000000" w:themeColor="text1"/>
          <w:szCs w:val="28"/>
        </w:rPr>
        <w:t>392</w:t>
      </w:r>
      <w:r w:rsidR="0096418C" w:rsidRPr="00B047B7">
        <w:rPr>
          <w:color w:val="000000" w:themeColor="text1"/>
          <w:szCs w:val="28"/>
        </w:rPr>
        <w:t xml:space="preserve"> км</w:t>
      </w:r>
      <w:r w:rsidR="0096418C" w:rsidRPr="00B047B7">
        <w:rPr>
          <w:color w:val="000000" w:themeColor="text1"/>
          <w:szCs w:val="28"/>
          <w:vertAlign w:val="superscript"/>
        </w:rPr>
        <w:t>2</w:t>
      </w:r>
      <w:r w:rsidR="00EC560C" w:rsidRPr="00B047B7">
        <w:rPr>
          <w:color w:val="000000" w:themeColor="text1"/>
          <w:szCs w:val="28"/>
        </w:rPr>
        <w:t xml:space="preserve"> (3920</w:t>
      </w:r>
      <w:r w:rsidR="00B047B7" w:rsidRPr="00B047B7">
        <w:rPr>
          <w:color w:val="000000" w:themeColor="text1"/>
          <w:szCs w:val="28"/>
        </w:rPr>
        <w:t>6,73</w:t>
      </w:r>
      <w:r w:rsidR="0096418C" w:rsidRPr="00B047B7">
        <w:rPr>
          <w:color w:val="000000" w:themeColor="text1"/>
          <w:szCs w:val="28"/>
        </w:rPr>
        <w:t xml:space="preserve"> га)</w:t>
      </w:r>
      <w:r w:rsidR="0009129D" w:rsidRPr="00B047B7">
        <w:rPr>
          <w:color w:val="000000" w:themeColor="text1"/>
          <w:szCs w:val="28"/>
        </w:rPr>
        <w:t xml:space="preserve"> </w:t>
      </w:r>
      <w:r w:rsidR="005C73BD" w:rsidRPr="0009129D">
        <w:rPr>
          <w:szCs w:val="28"/>
        </w:rPr>
        <w:t>расположены</w:t>
      </w:r>
      <w:r w:rsidR="000474C4" w:rsidRPr="0009129D">
        <w:rPr>
          <w:szCs w:val="28"/>
        </w:rPr>
        <w:t xml:space="preserve"> </w:t>
      </w:r>
      <w:r w:rsidR="0096418C">
        <w:rPr>
          <w:szCs w:val="28"/>
        </w:rPr>
        <w:t>45</w:t>
      </w:r>
      <w:r w:rsidR="006C0DE7" w:rsidRPr="008903BA">
        <w:rPr>
          <w:szCs w:val="28"/>
        </w:rPr>
        <w:t xml:space="preserve"> населенных пункт</w:t>
      </w:r>
      <w:r w:rsidR="0096418C">
        <w:rPr>
          <w:szCs w:val="28"/>
        </w:rPr>
        <w:t>ов (</w:t>
      </w:r>
      <w:proofErr w:type="gramStart"/>
      <w:r w:rsidR="002D6D71">
        <w:rPr>
          <w:szCs w:val="28"/>
        </w:rPr>
        <w:t>п</w:t>
      </w:r>
      <w:proofErr w:type="gramEnd"/>
      <w:r w:rsidR="002D6D71">
        <w:rPr>
          <w:szCs w:val="28"/>
        </w:rPr>
        <w:t>/п 1-1 ч. 1 ст. 4 Закона Новгородской области от 02.12.2004 № 350-ОЗ)</w:t>
      </w:r>
      <w:r w:rsidR="006C0DE7" w:rsidRPr="008903BA">
        <w:rPr>
          <w:szCs w:val="28"/>
        </w:rPr>
        <w:t>:</w:t>
      </w:r>
    </w:p>
    <w:p w:rsidR="0096418C" w:rsidRDefault="0096418C" w:rsidP="00954896">
      <w:pPr>
        <w:pStyle w:val="a6"/>
        <w:ind w:firstLine="709"/>
        <w:rPr>
          <w:shd w:val="clear" w:color="auto" w:fill="FFFFFF"/>
        </w:rPr>
      </w:pPr>
      <w:r>
        <w:rPr>
          <w:shd w:val="clear" w:color="auto" w:fill="FFFFFF"/>
        </w:rPr>
        <w:t xml:space="preserve">деревня </w:t>
      </w:r>
      <w:proofErr w:type="spellStart"/>
      <w:r>
        <w:rPr>
          <w:shd w:val="clear" w:color="auto" w:fill="FFFFFF"/>
        </w:rPr>
        <w:t>Бёхово</w:t>
      </w:r>
      <w:proofErr w:type="spellEnd"/>
      <w:r>
        <w:rPr>
          <w:shd w:val="clear" w:color="auto" w:fill="FFFFFF"/>
        </w:rPr>
        <w:t>,</w:t>
      </w:r>
    </w:p>
    <w:p w:rsidR="0096418C" w:rsidRDefault="0096418C" w:rsidP="00954896">
      <w:pPr>
        <w:pStyle w:val="a6"/>
        <w:ind w:firstLine="709"/>
        <w:rPr>
          <w:shd w:val="clear" w:color="auto" w:fill="FFFFFF"/>
        </w:rPr>
      </w:pPr>
      <w:r>
        <w:rPr>
          <w:shd w:val="clear" w:color="auto" w:fill="FFFFFF"/>
        </w:rPr>
        <w:t xml:space="preserve">деревня </w:t>
      </w:r>
      <w:proofErr w:type="spellStart"/>
      <w:r>
        <w:rPr>
          <w:shd w:val="clear" w:color="auto" w:fill="FFFFFF"/>
        </w:rPr>
        <w:t>Бозино</w:t>
      </w:r>
      <w:proofErr w:type="spellEnd"/>
      <w:r>
        <w:rPr>
          <w:shd w:val="clear" w:color="auto" w:fill="FFFFFF"/>
        </w:rPr>
        <w:t>,</w:t>
      </w:r>
    </w:p>
    <w:p w:rsidR="0096418C" w:rsidRDefault="0096418C" w:rsidP="00954896">
      <w:pPr>
        <w:pStyle w:val="a6"/>
        <w:ind w:firstLine="709"/>
        <w:rPr>
          <w:shd w:val="clear" w:color="auto" w:fill="FFFFFF"/>
        </w:rPr>
      </w:pPr>
      <w:r>
        <w:rPr>
          <w:shd w:val="clear" w:color="auto" w:fill="FFFFFF"/>
        </w:rPr>
        <w:t>деревня Борок,</w:t>
      </w:r>
    </w:p>
    <w:p w:rsidR="0096418C" w:rsidRDefault="0096418C" w:rsidP="00954896">
      <w:pPr>
        <w:pStyle w:val="a6"/>
        <w:ind w:firstLine="709"/>
        <w:rPr>
          <w:shd w:val="clear" w:color="auto" w:fill="FFFFFF"/>
        </w:rPr>
      </w:pPr>
      <w:r>
        <w:rPr>
          <w:shd w:val="clear" w:color="auto" w:fill="FFFFFF"/>
        </w:rPr>
        <w:t xml:space="preserve">деревня </w:t>
      </w:r>
      <w:proofErr w:type="spellStart"/>
      <w:r>
        <w:rPr>
          <w:shd w:val="clear" w:color="auto" w:fill="FFFFFF"/>
        </w:rPr>
        <w:t>Борыни</w:t>
      </w:r>
      <w:proofErr w:type="spellEnd"/>
      <w:r>
        <w:rPr>
          <w:shd w:val="clear" w:color="auto" w:fill="FFFFFF"/>
        </w:rPr>
        <w:t>,</w:t>
      </w:r>
    </w:p>
    <w:p w:rsidR="0096418C" w:rsidRDefault="0096418C" w:rsidP="00954896">
      <w:pPr>
        <w:pStyle w:val="a6"/>
        <w:ind w:firstLine="709"/>
        <w:rPr>
          <w:shd w:val="clear" w:color="auto" w:fill="FFFFFF"/>
        </w:rPr>
      </w:pPr>
      <w:r>
        <w:rPr>
          <w:shd w:val="clear" w:color="auto" w:fill="FFFFFF"/>
        </w:rPr>
        <w:t>деревня Волот,</w:t>
      </w:r>
    </w:p>
    <w:p w:rsidR="0096418C" w:rsidRDefault="0096418C" w:rsidP="00954896">
      <w:pPr>
        <w:pStyle w:val="a6"/>
        <w:ind w:firstLine="709"/>
        <w:rPr>
          <w:shd w:val="clear" w:color="auto" w:fill="FFFFFF"/>
        </w:rPr>
      </w:pPr>
      <w:r>
        <w:rPr>
          <w:shd w:val="clear" w:color="auto" w:fill="FFFFFF"/>
        </w:rPr>
        <w:t>деревня Вояжа,</w:t>
      </w:r>
    </w:p>
    <w:p w:rsidR="0096418C" w:rsidRDefault="0096418C" w:rsidP="00954896">
      <w:pPr>
        <w:pStyle w:val="a6"/>
        <w:ind w:firstLine="709"/>
        <w:rPr>
          <w:shd w:val="clear" w:color="auto" w:fill="FFFFFF"/>
        </w:rPr>
      </w:pPr>
      <w:r>
        <w:rPr>
          <w:shd w:val="clear" w:color="auto" w:fill="FFFFFF"/>
        </w:rPr>
        <w:t xml:space="preserve">деревня </w:t>
      </w:r>
      <w:proofErr w:type="spellStart"/>
      <w:r>
        <w:rPr>
          <w:shd w:val="clear" w:color="auto" w:fill="FFFFFF"/>
        </w:rPr>
        <w:t>Вязовня</w:t>
      </w:r>
      <w:proofErr w:type="spellEnd"/>
      <w:r>
        <w:rPr>
          <w:shd w:val="clear" w:color="auto" w:fill="FFFFFF"/>
        </w:rPr>
        <w:t>,</w:t>
      </w:r>
    </w:p>
    <w:p w:rsidR="0096418C" w:rsidRDefault="0096418C" w:rsidP="00954896">
      <w:pPr>
        <w:pStyle w:val="a6"/>
        <w:ind w:firstLine="709"/>
        <w:rPr>
          <w:shd w:val="clear" w:color="auto" w:fill="FFFFFF"/>
        </w:rPr>
      </w:pPr>
      <w:r>
        <w:rPr>
          <w:shd w:val="clear" w:color="auto" w:fill="FFFFFF"/>
        </w:rPr>
        <w:t xml:space="preserve">деревня </w:t>
      </w:r>
      <w:proofErr w:type="spellStart"/>
      <w:r>
        <w:rPr>
          <w:shd w:val="clear" w:color="auto" w:fill="FFFFFF"/>
        </w:rPr>
        <w:t>Гниловец</w:t>
      </w:r>
      <w:proofErr w:type="spellEnd"/>
      <w:r>
        <w:rPr>
          <w:shd w:val="clear" w:color="auto" w:fill="FFFFFF"/>
        </w:rPr>
        <w:t>,</w:t>
      </w:r>
    </w:p>
    <w:p w:rsidR="0096418C" w:rsidRDefault="0096418C" w:rsidP="00954896">
      <w:pPr>
        <w:pStyle w:val="a6"/>
        <w:ind w:firstLine="709"/>
        <w:rPr>
          <w:shd w:val="clear" w:color="auto" w:fill="FFFFFF"/>
        </w:rPr>
      </w:pPr>
      <w:r>
        <w:rPr>
          <w:shd w:val="clear" w:color="auto" w:fill="FFFFFF"/>
        </w:rPr>
        <w:t>деревня Горицы,</w:t>
      </w:r>
    </w:p>
    <w:p w:rsidR="0096418C" w:rsidRDefault="0096418C" w:rsidP="00954896">
      <w:pPr>
        <w:pStyle w:val="a6"/>
        <w:ind w:firstLine="709"/>
        <w:rPr>
          <w:shd w:val="clear" w:color="auto" w:fill="FFFFFF"/>
        </w:rPr>
      </w:pPr>
      <w:r>
        <w:rPr>
          <w:shd w:val="clear" w:color="auto" w:fill="FFFFFF"/>
        </w:rPr>
        <w:t xml:space="preserve">деревня Горки </w:t>
      </w:r>
      <w:proofErr w:type="spellStart"/>
      <w:r>
        <w:rPr>
          <w:shd w:val="clear" w:color="auto" w:fill="FFFFFF"/>
        </w:rPr>
        <w:t>Бухаровы</w:t>
      </w:r>
      <w:proofErr w:type="spellEnd"/>
      <w:r>
        <w:rPr>
          <w:shd w:val="clear" w:color="auto" w:fill="FFFFFF"/>
        </w:rPr>
        <w:t>,</w:t>
      </w:r>
    </w:p>
    <w:p w:rsidR="0096418C" w:rsidRDefault="0096418C" w:rsidP="00954896">
      <w:pPr>
        <w:pStyle w:val="a6"/>
        <w:ind w:firstLine="709"/>
        <w:rPr>
          <w:shd w:val="clear" w:color="auto" w:fill="FFFFFF"/>
        </w:rPr>
      </w:pPr>
      <w:r>
        <w:rPr>
          <w:shd w:val="clear" w:color="auto" w:fill="FFFFFF"/>
        </w:rPr>
        <w:t xml:space="preserve">деревня Горки </w:t>
      </w:r>
      <w:proofErr w:type="spellStart"/>
      <w:r>
        <w:rPr>
          <w:shd w:val="clear" w:color="auto" w:fill="FFFFFF"/>
        </w:rPr>
        <w:t>Ратицкие</w:t>
      </w:r>
      <w:proofErr w:type="spellEnd"/>
      <w:r>
        <w:rPr>
          <w:shd w:val="clear" w:color="auto" w:fill="FFFFFF"/>
        </w:rPr>
        <w:t>,</w:t>
      </w:r>
    </w:p>
    <w:p w:rsidR="0096418C" w:rsidRDefault="0096418C" w:rsidP="00954896">
      <w:pPr>
        <w:pStyle w:val="a6"/>
        <w:ind w:firstLine="709"/>
        <w:rPr>
          <w:shd w:val="clear" w:color="auto" w:fill="FFFFFF"/>
        </w:rPr>
      </w:pPr>
      <w:r>
        <w:rPr>
          <w:shd w:val="clear" w:color="auto" w:fill="FFFFFF"/>
        </w:rPr>
        <w:t>деревня Горки,</w:t>
      </w:r>
    </w:p>
    <w:p w:rsidR="0096418C" w:rsidRDefault="0096418C" w:rsidP="00954896">
      <w:pPr>
        <w:pStyle w:val="a6"/>
        <w:ind w:firstLine="709"/>
        <w:rPr>
          <w:shd w:val="clear" w:color="auto" w:fill="FFFFFF"/>
        </w:rPr>
      </w:pPr>
      <w:r>
        <w:rPr>
          <w:shd w:val="clear" w:color="auto" w:fill="FFFFFF"/>
        </w:rPr>
        <w:t>деревня Городцы,</w:t>
      </w:r>
    </w:p>
    <w:p w:rsidR="0096418C" w:rsidRDefault="0096418C" w:rsidP="00954896">
      <w:pPr>
        <w:pStyle w:val="a6"/>
        <w:ind w:firstLine="709"/>
        <w:rPr>
          <w:shd w:val="clear" w:color="auto" w:fill="FFFFFF"/>
        </w:rPr>
      </w:pPr>
      <w:r>
        <w:rPr>
          <w:shd w:val="clear" w:color="auto" w:fill="FFFFFF"/>
        </w:rPr>
        <w:t xml:space="preserve">деревня </w:t>
      </w:r>
      <w:proofErr w:type="spellStart"/>
      <w:r>
        <w:rPr>
          <w:shd w:val="clear" w:color="auto" w:fill="FFFFFF"/>
        </w:rPr>
        <w:t>Гумнище</w:t>
      </w:r>
      <w:proofErr w:type="spellEnd"/>
      <w:r>
        <w:rPr>
          <w:shd w:val="clear" w:color="auto" w:fill="FFFFFF"/>
        </w:rPr>
        <w:t>,</w:t>
      </w:r>
    </w:p>
    <w:p w:rsidR="0096418C" w:rsidRDefault="0096418C" w:rsidP="00954896">
      <w:pPr>
        <w:pStyle w:val="a6"/>
        <w:ind w:firstLine="709"/>
        <w:rPr>
          <w:shd w:val="clear" w:color="auto" w:fill="FFFFFF"/>
        </w:rPr>
      </w:pPr>
      <w:r w:rsidRPr="0096418C">
        <w:rPr>
          <w:shd w:val="clear" w:color="auto" w:fill="FFFFFF"/>
        </w:rPr>
        <w:t xml:space="preserve">деревня </w:t>
      </w:r>
      <w:proofErr w:type="spellStart"/>
      <w:r w:rsidRPr="0096418C">
        <w:rPr>
          <w:shd w:val="clear" w:color="auto" w:fill="FFFFFF"/>
        </w:rPr>
        <w:t>Дер</w:t>
      </w:r>
      <w:r>
        <w:rPr>
          <w:shd w:val="clear" w:color="auto" w:fill="FFFFFF"/>
        </w:rPr>
        <w:t>глец</w:t>
      </w:r>
      <w:proofErr w:type="spellEnd"/>
      <w:r>
        <w:rPr>
          <w:shd w:val="clear" w:color="auto" w:fill="FFFFFF"/>
        </w:rPr>
        <w:t>,</w:t>
      </w:r>
    </w:p>
    <w:p w:rsidR="0096418C" w:rsidRDefault="0096418C" w:rsidP="00954896">
      <w:pPr>
        <w:pStyle w:val="a6"/>
        <w:ind w:firstLine="709"/>
        <w:rPr>
          <w:shd w:val="clear" w:color="auto" w:fill="FFFFFF"/>
        </w:rPr>
      </w:pPr>
      <w:r>
        <w:rPr>
          <w:shd w:val="clear" w:color="auto" w:fill="FFFFFF"/>
        </w:rPr>
        <w:t>деревня Жарки,</w:t>
      </w:r>
    </w:p>
    <w:p w:rsidR="0096418C" w:rsidRDefault="0096418C" w:rsidP="00954896">
      <w:pPr>
        <w:pStyle w:val="a6"/>
        <w:ind w:firstLine="709"/>
        <w:rPr>
          <w:shd w:val="clear" w:color="auto" w:fill="FFFFFF"/>
        </w:rPr>
      </w:pPr>
      <w:r>
        <w:rPr>
          <w:shd w:val="clear" w:color="auto" w:fill="FFFFFF"/>
        </w:rPr>
        <w:t>деревня Заречье,</w:t>
      </w:r>
    </w:p>
    <w:p w:rsidR="0096418C" w:rsidRDefault="0096418C" w:rsidP="00954896">
      <w:pPr>
        <w:pStyle w:val="a6"/>
        <w:ind w:firstLine="709"/>
        <w:rPr>
          <w:shd w:val="clear" w:color="auto" w:fill="FFFFFF"/>
        </w:rPr>
      </w:pPr>
      <w:r>
        <w:rPr>
          <w:shd w:val="clear" w:color="auto" w:fill="FFFFFF"/>
        </w:rPr>
        <w:lastRenderedPageBreak/>
        <w:t xml:space="preserve">деревня </w:t>
      </w:r>
      <w:proofErr w:type="spellStart"/>
      <w:r>
        <w:rPr>
          <w:shd w:val="clear" w:color="auto" w:fill="FFFFFF"/>
        </w:rPr>
        <w:t>Ивье</w:t>
      </w:r>
      <w:proofErr w:type="spellEnd"/>
      <w:r>
        <w:rPr>
          <w:shd w:val="clear" w:color="auto" w:fill="FFFFFF"/>
        </w:rPr>
        <w:t>,</w:t>
      </w:r>
    </w:p>
    <w:p w:rsidR="0096418C" w:rsidRDefault="0096418C" w:rsidP="00954896">
      <w:pPr>
        <w:pStyle w:val="a6"/>
        <w:ind w:firstLine="709"/>
        <w:rPr>
          <w:shd w:val="clear" w:color="auto" w:fill="FFFFFF"/>
        </w:rPr>
      </w:pPr>
      <w:r>
        <w:rPr>
          <w:shd w:val="clear" w:color="auto" w:fill="FFFFFF"/>
        </w:rPr>
        <w:t>деревня Камень,</w:t>
      </w:r>
    </w:p>
    <w:p w:rsidR="0096418C" w:rsidRDefault="0096418C" w:rsidP="00954896">
      <w:pPr>
        <w:pStyle w:val="a6"/>
        <w:ind w:firstLine="709"/>
        <w:rPr>
          <w:shd w:val="clear" w:color="auto" w:fill="FFFFFF"/>
        </w:rPr>
      </w:pPr>
      <w:r>
        <w:rPr>
          <w:shd w:val="clear" w:color="auto" w:fill="FFFFFF"/>
        </w:rPr>
        <w:t xml:space="preserve">деревня </w:t>
      </w:r>
      <w:proofErr w:type="spellStart"/>
      <w:r>
        <w:rPr>
          <w:shd w:val="clear" w:color="auto" w:fill="FFFFFF"/>
        </w:rPr>
        <w:t>Клевицы</w:t>
      </w:r>
      <w:proofErr w:type="spellEnd"/>
      <w:r>
        <w:rPr>
          <w:shd w:val="clear" w:color="auto" w:fill="FFFFFF"/>
        </w:rPr>
        <w:t>,</w:t>
      </w:r>
    </w:p>
    <w:p w:rsidR="0096418C" w:rsidRDefault="0096418C" w:rsidP="00954896">
      <w:pPr>
        <w:pStyle w:val="a6"/>
        <w:ind w:firstLine="709"/>
        <w:rPr>
          <w:shd w:val="clear" w:color="auto" w:fill="FFFFFF"/>
        </w:rPr>
      </w:pPr>
      <w:r>
        <w:rPr>
          <w:shd w:val="clear" w:color="auto" w:fill="FFFFFF"/>
        </w:rPr>
        <w:t xml:space="preserve">деревня </w:t>
      </w:r>
      <w:proofErr w:type="spellStart"/>
      <w:r>
        <w:rPr>
          <w:shd w:val="clear" w:color="auto" w:fill="FFFFFF"/>
        </w:rPr>
        <w:t>Кленовец</w:t>
      </w:r>
      <w:proofErr w:type="spellEnd"/>
      <w:r>
        <w:rPr>
          <w:shd w:val="clear" w:color="auto" w:fill="FFFFFF"/>
        </w:rPr>
        <w:t>,</w:t>
      </w:r>
    </w:p>
    <w:p w:rsidR="0096418C" w:rsidRDefault="0096418C" w:rsidP="00954896">
      <w:pPr>
        <w:pStyle w:val="a6"/>
        <w:ind w:firstLine="709"/>
        <w:rPr>
          <w:shd w:val="clear" w:color="auto" w:fill="FFFFFF"/>
        </w:rPr>
      </w:pPr>
      <w:r>
        <w:rPr>
          <w:shd w:val="clear" w:color="auto" w:fill="FFFFFF"/>
        </w:rPr>
        <w:t xml:space="preserve">деревня </w:t>
      </w:r>
      <w:proofErr w:type="spellStart"/>
      <w:r>
        <w:rPr>
          <w:shd w:val="clear" w:color="auto" w:fill="FFFFFF"/>
        </w:rPr>
        <w:t>Красницы</w:t>
      </w:r>
      <w:proofErr w:type="spellEnd"/>
      <w:r>
        <w:rPr>
          <w:shd w:val="clear" w:color="auto" w:fill="FFFFFF"/>
        </w:rPr>
        <w:t>,</w:t>
      </w:r>
    </w:p>
    <w:p w:rsidR="0096418C" w:rsidRDefault="0096418C" w:rsidP="00954896">
      <w:pPr>
        <w:pStyle w:val="a6"/>
        <w:ind w:firstLine="709"/>
        <w:rPr>
          <w:shd w:val="clear" w:color="auto" w:fill="FFFFFF"/>
        </w:rPr>
      </w:pPr>
      <w:r>
        <w:rPr>
          <w:shd w:val="clear" w:color="auto" w:fill="FFFFFF"/>
        </w:rPr>
        <w:t xml:space="preserve">деревня </w:t>
      </w:r>
      <w:proofErr w:type="spellStart"/>
      <w:r>
        <w:rPr>
          <w:shd w:val="clear" w:color="auto" w:fill="FFFFFF"/>
        </w:rPr>
        <w:t>Крутец</w:t>
      </w:r>
      <w:proofErr w:type="spellEnd"/>
      <w:r>
        <w:rPr>
          <w:shd w:val="clear" w:color="auto" w:fill="FFFFFF"/>
        </w:rPr>
        <w:t>,</w:t>
      </w:r>
    </w:p>
    <w:p w:rsidR="0096418C" w:rsidRDefault="0096418C" w:rsidP="00954896">
      <w:pPr>
        <w:pStyle w:val="a6"/>
        <w:ind w:firstLine="709"/>
        <w:rPr>
          <w:shd w:val="clear" w:color="auto" w:fill="FFFFFF"/>
        </w:rPr>
      </w:pPr>
      <w:r>
        <w:rPr>
          <w:shd w:val="clear" w:color="auto" w:fill="FFFFFF"/>
        </w:rPr>
        <w:t>деревня Лесная,</w:t>
      </w:r>
    </w:p>
    <w:p w:rsidR="0096418C" w:rsidRDefault="0096418C" w:rsidP="00954896">
      <w:pPr>
        <w:pStyle w:val="a6"/>
        <w:ind w:firstLine="709"/>
        <w:rPr>
          <w:shd w:val="clear" w:color="auto" w:fill="FFFFFF"/>
        </w:rPr>
      </w:pPr>
      <w:r>
        <w:rPr>
          <w:shd w:val="clear" w:color="auto" w:fill="FFFFFF"/>
        </w:rPr>
        <w:t xml:space="preserve">деревня </w:t>
      </w:r>
      <w:proofErr w:type="spellStart"/>
      <w:r>
        <w:rPr>
          <w:shd w:val="clear" w:color="auto" w:fill="FFFFFF"/>
        </w:rPr>
        <w:t>Марьково</w:t>
      </w:r>
      <w:proofErr w:type="spellEnd"/>
      <w:r>
        <w:rPr>
          <w:shd w:val="clear" w:color="auto" w:fill="FFFFFF"/>
        </w:rPr>
        <w:t>,</w:t>
      </w:r>
    </w:p>
    <w:p w:rsidR="0096418C" w:rsidRDefault="0096418C" w:rsidP="00954896">
      <w:pPr>
        <w:pStyle w:val="a6"/>
        <w:ind w:firstLine="709"/>
        <w:rPr>
          <w:shd w:val="clear" w:color="auto" w:fill="FFFFFF"/>
        </w:rPr>
      </w:pPr>
      <w:r>
        <w:rPr>
          <w:shd w:val="clear" w:color="auto" w:fill="FFFFFF"/>
        </w:rPr>
        <w:t>деревня Парник,</w:t>
      </w:r>
    </w:p>
    <w:p w:rsidR="0096418C" w:rsidRDefault="0096418C" w:rsidP="00954896">
      <w:pPr>
        <w:pStyle w:val="a6"/>
        <w:ind w:firstLine="709"/>
        <w:rPr>
          <w:shd w:val="clear" w:color="auto" w:fill="FFFFFF"/>
        </w:rPr>
      </w:pPr>
      <w:r>
        <w:rPr>
          <w:shd w:val="clear" w:color="auto" w:fill="FFFFFF"/>
        </w:rPr>
        <w:t>деревня Плакса,</w:t>
      </w:r>
    </w:p>
    <w:p w:rsidR="0096418C" w:rsidRDefault="0096418C" w:rsidP="00954896">
      <w:pPr>
        <w:pStyle w:val="a6"/>
        <w:ind w:firstLine="709"/>
        <w:rPr>
          <w:shd w:val="clear" w:color="auto" w:fill="FFFFFF"/>
        </w:rPr>
      </w:pPr>
      <w:r>
        <w:rPr>
          <w:shd w:val="clear" w:color="auto" w:fill="FFFFFF"/>
        </w:rPr>
        <w:t xml:space="preserve">деревня </w:t>
      </w:r>
      <w:proofErr w:type="spellStart"/>
      <w:r>
        <w:rPr>
          <w:shd w:val="clear" w:color="auto" w:fill="FFFFFF"/>
        </w:rPr>
        <w:t>Погляздово</w:t>
      </w:r>
      <w:proofErr w:type="spellEnd"/>
      <w:r>
        <w:rPr>
          <w:shd w:val="clear" w:color="auto" w:fill="FFFFFF"/>
        </w:rPr>
        <w:t>,</w:t>
      </w:r>
    </w:p>
    <w:p w:rsidR="0096418C" w:rsidRDefault="0096418C" w:rsidP="00954896">
      <w:pPr>
        <w:pStyle w:val="a6"/>
        <w:ind w:firstLine="709"/>
        <w:rPr>
          <w:shd w:val="clear" w:color="auto" w:fill="FFFFFF"/>
        </w:rPr>
      </w:pPr>
      <w:r>
        <w:rPr>
          <w:shd w:val="clear" w:color="auto" w:fill="FFFFFF"/>
        </w:rPr>
        <w:t xml:space="preserve">деревня </w:t>
      </w:r>
      <w:proofErr w:type="spellStart"/>
      <w:r>
        <w:rPr>
          <w:shd w:val="clear" w:color="auto" w:fill="FFFFFF"/>
        </w:rPr>
        <w:t>Подостровье</w:t>
      </w:r>
      <w:proofErr w:type="spellEnd"/>
      <w:r>
        <w:rPr>
          <w:shd w:val="clear" w:color="auto" w:fill="FFFFFF"/>
        </w:rPr>
        <w:t>,</w:t>
      </w:r>
    </w:p>
    <w:p w:rsidR="0096418C" w:rsidRDefault="0096418C" w:rsidP="00954896">
      <w:pPr>
        <w:pStyle w:val="a6"/>
        <w:ind w:firstLine="709"/>
        <w:rPr>
          <w:shd w:val="clear" w:color="auto" w:fill="FFFFFF"/>
        </w:rPr>
      </w:pPr>
      <w:r w:rsidRPr="0096418C">
        <w:rPr>
          <w:shd w:val="clear" w:color="auto" w:fill="FFFFFF"/>
        </w:rPr>
        <w:t xml:space="preserve">деревня </w:t>
      </w:r>
      <w:proofErr w:type="spellStart"/>
      <w:r w:rsidRPr="0096418C">
        <w:rPr>
          <w:shd w:val="clear" w:color="auto" w:fill="FFFFFF"/>
        </w:rPr>
        <w:t>Пуко</w:t>
      </w:r>
      <w:r>
        <w:rPr>
          <w:shd w:val="clear" w:color="auto" w:fill="FFFFFF"/>
        </w:rPr>
        <w:t>во</w:t>
      </w:r>
      <w:proofErr w:type="spellEnd"/>
      <w:r>
        <w:rPr>
          <w:shd w:val="clear" w:color="auto" w:fill="FFFFFF"/>
        </w:rPr>
        <w:t>,</w:t>
      </w:r>
    </w:p>
    <w:p w:rsidR="0096418C" w:rsidRDefault="0096418C" w:rsidP="00954896">
      <w:pPr>
        <w:pStyle w:val="a6"/>
        <w:ind w:firstLine="709"/>
        <w:rPr>
          <w:shd w:val="clear" w:color="auto" w:fill="FFFFFF"/>
        </w:rPr>
      </w:pPr>
      <w:r>
        <w:rPr>
          <w:shd w:val="clear" w:color="auto" w:fill="FFFFFF"/>
        </w:rPr>
        <w:t>деревня Раглицы,</w:t>
      </w:r>
    </w:p>
    <w:p w:rsidR="0096418C" w:rsidRDefault="0096418C" w:rsidP="00954896">
      <w:pPr>
        <w:pStyle w:val="a6"/>
        <w:ind w:firstLine="709"/>
        <w:rPr>
          <w:shd w:val="clear" w:color="auto" w:fill="FFFFFF"/>
        </w:rPr>
      </w:pPr>
      <w:r>
        <w:rPr>
          <w:shd w:val="clear" w:color="auto" w:fill="FFFFFF"/>
        </w:rPr>
        <w:t xml:space="preserve">деревня </w:t>
      </w:r>
      <w:proofErr w:type="spellStart"/>
      <w:r>
        <w:rPr>
          <w:shd w:val="clear" w:color="auto" w:fill="FFFFFF"/>
        </w:rPr>
        <w:t>Ракитно</w:t>
      </w:r>
      <w:proofErr w:type="spellEnd"/>
      <w:r>
        <w:rPr>
          <w:shd w:val="clear" w:color="auto" w:fill="FFFFFF"/>
        </w:rPr>
        <w:t>,</w:t>
      </w:r>
    </w:p>
    <w:p w:rsidR="0096418C" w:rsidRDefault="0096418C" w:rsidP="00954896">
      <w:pPr>
        <w:pStyle w:val="a6"/>
        <w:ind w:firstLine="709"/>
        <w:rPr>
          <w:shd w:val="clear" w:color="auto" w:fill="FFFFFF"/>
        </w:rPr>
      </w:pPr>
      <w:r>
        <w:rPr>
          <w:shd w:val="clear" w:color="auto" w:fill="FFFFFF"/>
        </w:rPr>
        <w:t>деревня Раменье,</w:t>
      </w:r>
    </w:p>
    <w:p w:rsidR="0096418C" w:rsidRDefault="0096418C" w:rsidP="00954896">
      <w:pPr>
        <w:pStyle w:val="a6"/>
        <w:ind w:firstLine="709"/>
        <w:rPr>
          <w:shd w:val="clear" w:color="auto" w:fill="FFFFFF"/>
        </w:rPr>
      </w:pPr>
      <w:r>
        <w:rPr>
          <w:shd w:val="clear" w:color="auto" w:fill="FFFFFF"/>
        </w:rPr>
        <w:t xml:space="preserve">деревня </w:t>
      </w:r>
      <w:proofErr w:type="spellStart"/>
      <w:r>
        <w:rPr>
          <w:shd w:val="clear" w:color="auto" w:fill="FFFFFF"/>
        </w:rPr>
        <w:t>Ратицы</w:t>
      </w:r>
      <w:proofErr w:type="spellEnd"/>
      <w:r>
        <w:rPr>
          <w:shd w:val="clear" w:color="auto" w:fill="FFFFFF"/>
        </w:rPr>
        <w:t>,</w:t>
      </w:r>
    </w:p>
    <w:p w:rsidR="0096418C" w:rsidRDefault="0096418C" w:rsidP="00954896">
      <w:pPr>
        <w:pStyle w:val="a6"/>
        <w:ind w:firstLine="709"/>
        <w:rPr>
          <w:shd w:val="clear" w:color="auto" w:fill="FFFFFF"/>
        </w:rPr>
      </w:pPr>
      <w:r>
        <w:rPr>
          <w:shd w:val="clear" w:color="auto" w:fill="FFFFFF"/>
        </w:rPr>
        <w:t xml:space="preserve">деревня </w:t>
      </w:r>
      <w:proofErr w:type="spellStart"/>
      <w:r>
        <w:rPr>
          <w:shd w:val="clear" w:color="auto" w:fill="FFFFFF"/>
        </w:rPr>
        <w:t>Рно</w:t>
      </w:r>
      <w:proofErr w:type="spellEnd"/>
      <w:r>
        <w:rPr>
          <w:shd w:val="clear" w:color="auto" w:fill="FFFFFF"/>
        </w:rPr>
        <w:t>,</w:t>
      </w:r>
    </w:p>
    <w:p w:rsidR="0096418C" w:rsidRDefault="0096418C" w:rsidP="00954896">
      <w:pPr>
        <w:pStyle w:val="a6"/>
        <w:ind w:firstLine="709"/>
        <w:rPr>
          <w:shd w:val="clear" w:color="auto" w:fill="FFFFFF"/>
        </w:rPr>
      </w:pPr>
      <w:r>
        <w:rPr>
          <w:shd w:val="clear" w:color="auto" w:fill="FFFFFF"/>
        </w:rPr>
        <w:t>деревня Ручьи,</w:t>
      </w:r>
    </w:p>
    <w:p w:rsidR="0096418C" w:rsidRDefault="0096418C" w:rsidP="00954896">
      <w:pPr>
        <w:pStyle w:val="a6"/>
        <w:ind w:firstLine="709"/>
        <w:rPr>
          <w:shd w:val="clear" w:color="auto" w:fill="FFFFFF"/>
        </w:rPr>
      </w:pPr>
      <w:r>
        <w:rPr>
          <w:shd w:val="clear" w:color="auto" w:fill="FFFFFF"/>
        </w:rPr>
        <w:t>деревня Сельцо,</w:t>
      </w:r>
    </w:p>
    <w:p w:rsidR="0096418C" w:rsidRDefault="0096418C" w:rsidP="00954896">
      <w:pPr>
        <w:pStyle w:val="a6"/>
        <w:ind w:firstLine="709"/>
        <w:rPr>
          <w:shd w:val="clear" w:color="auto" w:fill="FFFFFF"/>
        </w:rPr>
      </w:pPr>
      <w:r w:rsidRPr="0096418C">
        <w:rPr>
          <w:shd w:val="clear" w:color="auto" w:fill="FFFFFF"/>
        </w:rPr>
        <w:t xml:space="preserve">деревня </w:t>
      </w:r>
      <w:proofErr w:type="spellStart"/>
      <w:r w:rsidRPr="0096418C">
        <w:rPr>
          <w:shd w:val="clear" w:color="auto" w:fill="FFFFFF"/>
        </w:rPr>
        <w:t>Сухарёво</w:t>
      </w:r>
      <w:proofErr w:type="spellEnd"/>
      <w:r w:rsidRPr="0096418C">
        <w:rPr>
          <w:shd w:val="clear" w:color="auto" w:fill="FFFFFF"/>
        </w:rPr>
        <w:t>,</w:t>
      </w:r>
    </w:p>
    <w:p w:rsidR="0096418C" w:rsidRDefault="0096418C" w:rsidP="00954896">
      <w:pPr>
        <w:pStyle w:val="a6"/>
        <w:ind w:firstLine="709"/>
        <w:rPr>
          <w:shd w:val="clear" w:color="auto" w:fill="FFFFFF"/>
        </w:rPr>
      </w:pPr>
      <w:r>
        <w:rPr>
          <w:shd w:val="clear" w:color="auto" w:fill="FFFFFF"/>
        </w:rPr>
        <w:t xml:space="preserve">деревня </w:t>
      </w:r>
      <w:proofErr w:type="spellStart"/>
      <w:r>
        <w:rPr>
          <w:shd w:val="clear" w:color="auto" w:fill="FFFFFF"/>
        </w:rPr>
        <w:t>Устицы</w:t>
      </w:r>
      <w:proofErr w:type="spellEnd"/>
      <w:r>
        <w:rPr>
          <w:shd w:val="clear" w:color="auto" w:fill="FFFFFF"/>
        </w:rPr>
        <w:t>,</w:t>
      </w:r>
    </w:p>
    <w:p w:rsidR="0096418C" w:rsidRDefault="0096418C" w:rsidP="00954896">
      <w:pPr>
        <w:pStyle w:val="a6"/>
        <w:ind w:firstLine="709"/>
        <w:rPr>
          <w:shd w:val="clear" w:color="auto" w:fill="FFFFFF"/>
        </w:rPr>
      </w:pPr>
      <w:r>
        <w:rPr>
          <w:shd w:val="clear" w:color="auto" w:fill="FFFFFF"/>
        </w:rPr>
        <w:t xml:space="preserve">деревня </w:t>
      </w:r>
      <w:proofErr w:type="spellStart"/>
      <w:r>
        <w:rPr>
          <w:shd w:val="clear" w:color="auto" w:fill="FFFFFF"/>
        </w:rPr>
        <w:t>Учно</w:t>
      </w:r>
      <w:proofErr w:type="spellEnd"/>
      <w:r>
        <w:rPr>
          <w:shd w:val="clear" w:color="auto" w:fill="FFFFFF"/>
        </w:rPr>
        <w:t>,</w:t>
      </w:r>
    </w:p>
    <w:p w:rsidR="0096418C" w:rsidRDefault="0096418C" w:rsidP="00954896">
      <w:pPr>
        <w:pStyle w:val="a6"/>
        <w:ind w:firstLine="709"/>
        <w:rPr>
          <w:shd w:val="clear" w:color="auto" w:fill="FFFFFF"/>
        </w:rPr>
      </w:pPr>
      <w:r>
        <w:rPr>
          <w:shd w:val="clear" w:color="auto" w:fill="FFFFFF"/>
        </w:rPr>
        <w:t xml:space="preserve">деревня </w:t>
      </w:r>
      <w:proofErr w:type="spellStart"/>
      <w:r>
        <w:rPr>
          <w:shd w:val="clear" w:color="auto" w:fill="FFFFFF"/>
        </w:rPr>
        <w:t>Хотигоще</w:t>
      </w:r>
      <w:proofErr w:type="spellEnd"/>
      <w:r>
        <w:rPr>
          <w:shd w:val="clear" w:color="auto" w:fill="FFFFFF"/>
        </w:rPr>
        <w:t>,</w:t>
      </w:r>
    </w:p>
    <w:p w:rsidR="0096418C" w:rsidRDefault="0096418C" w:rsidP="00954896">
      <w:pPr>
        <w:pStyle w:val="a6"/>
        <w:ind w:firstLine="709"/>
        <w:rPr>
          <w:shd w:val="clear" w:color="auto" w:fill="FFFFFF"/>
        </w:rPr>
      </w:pPr>
      <w:r>
        <w:rPr>
          <w:shd w:val="clear" w:color="auto" w:fill="FFFFFF"/>
        </w:rPr>
        <w:t xml:space="preserve">деревня </w:t>
      </w:r>
      <w:proofErr w:type="spellStart"/>
      <w:r>
        <w:rPr>
          <w:shd w:val="clear" w:color="auto" w:fill="FFFFFF"/>
        </w:rPr>
        <w:t>Хотяжа</w:t>
      </w:r>
      <w:proofErr w:type="spellEnd"/>
      <w:r>
        <w:rPr>
          <w:shd w:val="clear" w:color="auto" w:fill="FFFFFF"/>
        </w:rPr>
        <w:t>,</w:t>
      </w:r>
    </w:p>
    <w:p w:rsidR="0096418C" w:rsidRDefault="0096418C" w:rsidP="00954896">
      <w:pPr>
        <w:pStyle w:val="a6"/>
        <w:ind w:firstLine="709"/>
        <w:rPr>
          <w:shd w:val="clear" w:color="auto" w:fill="FFFFFF"/>
        </w:rPr>
      </w:pPr>
      <w:r>
        <w:rPr>
          <w:shd w:val="clear" w:color="auto" w:fill="FFFFFF"/>
        </w:rPr>
        <w:t xml:space="preserve">деревня </w:t>
      </w:r>
      <w:proofErr w:type="spellStart"/>
      <w:r>
        <w:rPr>
          <w:shd w:val="clear" w:color="auto" w:fill="FFFFFF"/>
        </w:rPr>
        <w:t>Хутонка</w:t>
      </w:r>
      <w:proofErr w:type="spellEnd"/>
      <w:r>
        <w:rPr>
          <w:shd w:val="clear" w:color="auto" w:fill="FFFFFF"/>
        </w:rPr>
        <w:t>,</w:t>
      </w:r>
    </w:p>
    <w:p w:rsidR="0096418C" w:rsidRDefault="0096418C" w:rsidP="00954896">
      <w:pPr>
        <w:pStyle w:val="a6"/>
        <w:ind w:firstLine="709"/>
        <w:rPr>
          <w:shd w:val="clear" w:color="auto" w:fill="FFFFFF"/>
        </w:rPr>
      </w:pPr>
      <w:r>
        <w:rPr>
          <w:shd w:val="clear" w:color="auto" w:fill="FFFFFF"/>
        </w:rPr>
        <w:t xml:space="preserve">деревня </w:t>
      </w:r>
      <w:proofErr w:type="spellStart"/>
      <w:r>
        <w:rPr>
          <w:shd w:val="clear" w:color="auto" w:fill="FFFFFF"/>
        </w:rPr>
        <w:t>Чураково</w:t>
      </w:r>
      <w:proofErr w:type="spellEnd"/>
      <w:r>
        <w:rPr>
          <w:shd w:val="clear" w:color="auto" w:fill="FFFFFF"/>
        </w:rPr>
        <w:t>,</w:t>
      </w:r>
    </w:p>
    <w:p w:rsidR="00EB04F2" w:rsidRDefault="0096418C" w:rsidP="00954896">
      <w:pPr>
        <w:pStyle w:val="a6"/>
        <w:ind w:firstLine="709"/>
        <w:rPr>
          <w:shd w:val="clear" w:color="auto" w:fill="FFFFFF"/>
        </w:rPr>
      </w:pPr>
      <w:r w:rsidRPr="0096418C">
        <w:rPr>
          <w:shd w:val="clear" w:color="auto" w:fill="FFFFFF"/>
        </w:rPr>
        <w:t xml:space="preserve">деревня </w:t>
      </w:r>
      <w:proofErr w:type="spellStart"/>
      <w:r w:rsidRPr="0096418C">
        <w:rPr>
          <w:shd w:val="clear" w:color="auto" w:fill="FFFFFF"/>
        </w:rPr>
        <w:t>Язвино</w:t>
      </w:r>
      <w:proofErr w:type="spellEnd"/>
      <w:r w:rsidR="00886718" w:rsidRPr="0096418C">
        <w:rPr>
          <w:shd w:val="clear" w:color="auto" w:fill="FFFFFF"/>
        </w:rPr>
        <w:t>.</w:t>
      </w:r>
    </w:p>
    <w:p w:rsidR="007D5D66" w:rsidRPr="0096418C" w:rsidRDefault="007D5D66" w:rsidP="00954896">
      <w:pPr>
        <w:pStyle w:val="a6"/>
        <w:ind w:firstLine="709"/>
        <w:rPr>
          <w:rFonts w:eastAsia="Calibri"/>
          <w:lang w:eastAsia="en-US"/>
        </w:rPr>
      </w:pPr>
      <w:r>
        <w:rPr>
          <w:shd w:val="clear" w:color="auto" w:fill="FFFFFF"/>
        </w:rPr>
        <w:t xml:space="preserve">Численность населения </w:t>
      </w:r>
      <w:r w:rsidR="00871024">
        <w:rPr>
          <w:shd w:val="clear" w:color="auto" w:fill="FFFFFF"/>
        </w:rPr>
        <w:t xml:space="preserve">в </w:t>
      </w:r>
      <w:r w:rsidR="00871024">
        <w:rPr>
          <w:rFonts w:eastAsia="Calibri"/>
          <w:lang w:eastAsia="en-US"/>
        </w:rPr>
        <w:t xml:space="preserve">муниципальном образовании </w:t>
      </w:r>
      <w:proofErr w:type="spellStart"/>
      <w:r w:rsidR="00871024" w:rsidRPr="00564CA5">
        <w:rPr>
          <w:szCs w:val="28"/>
        </w:rPr>
        <w:t>Ратицкое</w:t>
      </w:r>
      <w:proofErr w:type="spellEnd"/>
      <w:r w:rsidR="00871024" w:rsidRPr="00A573E3">
        <w:rPr>
          <w:bCs/>
          <w:szCs w:val="28"/>
        </w:rPr>
        <w:t xml:space="preserve"> сельско</w:t>
      </w:r>
      <w:r w:rsidR="00871024">
        <w:rPr>
          <w:bCs/>
          <w:szCs w:val="28"/>
        </w:rPr>
        <w:t>е</w:t>
      </w:r>
      <w:r w:rsidR="00871024" w:rsidRPr="00A573E3">
        <w:rPr>
          <w:bCs/>
          <w:szCs w:val="28"/>
        </w:rPr>
        <w:t xml:space="preserve"> поселени</w:t>
      </w:r>
      <w:r w:rsidR="00871024">
        <w:rPr>
          <w:bCs/>
          <w:szCs w:val="28"/>
        </w:rPr>
        <w:t>е</w:t>
      </w:r>
      <w:r w:rsidR="00871024">
        <w:rPr>
          <w:shd w:val="clear" w:color="auto" w:fill="FFFFFF"/>
        </w:rPr>
        <w:t xml:space="preserve"> </w:t>
      </w:r>
      <w:r>
        <w:rPr>
          <w:shd w:val="clear" w:color="auto" w:fill="FFFFFF"/>
        </w:rPr>
        <w:t xml:space="preserve">по данным Росстата РФ по состоянию на 01.01.2020 составляла 1516 жителей (ссылка: </w:t>
      </w:r>
      <w:hyperlink r:id="rId9" w:history="1">
        <w:r w:rsidRPr="00236BCD">
          <w:rPr>
            <w:rStyle w:val="a9"/>
            <w:shd w:val="clear" w:color="auto" w:fill="FFFFFF"/>
          </w:rPr>
          <w:t>https://rosstat.gov.ru/compendium/document/13282/</w:t>
        </w:r>
      </w:hyperlink>
      <w:r w:rsidR="00871024">
        <w:rPr>
          <w:shd w:val="clear" w:color="auto" w:fill="FFFFFF"/>
        </w:rPr>
        <w:t>).</w:t>
      </w:r>
    </w:p>
    <w:p w:rsidR="00954896" w:rsidRDefault="00B827F0" w:rsidP="00954896">
      <w:pPr>
        <w:pStyle w:val="a6"/>
        <w:ind w:firstLine="709"/>
        <w:rPr>
          <w:rFonts w:eastAsia="Calibri"/>
          <w:lang w:eastAsia="en-US"/>
        </w:rPr>
      </w:pPr>
      <w:r>
        <w:rPr>
          <w:rFonts w:eastAsia="Calibri"/>
          <w:lang w:eastAsia="en-US"/>
        </w:rPr>
        <w:t>Проект</w:t>
      </w:r>
      <w:r w:rsidR="00954896" w:rsidRPr="008B4144">
        <w:rPr>
          <w:rFonts w:eastAsia="Calibri"/>
          <w:lang w:eastAsia="en-US"/>
        </w:rPr>
        <w:t xml:space="preserve"> </w:t>
      </w:r>
      <w:r w:rsidR="008E2B26">
        <w:rPr>
          <w:rFonts w:eastAsia="Calibri"/>
          <w:lang w:eastAsia="en-US"/>
        </w:rPr>
        <w:t>г</w:t>
      </w:r>
      <w:r w:rsidR="00954896" w:rsidRPr="008B4144">
        <w:rPr>
          <w:rFonts w:eastAsia="Calibri"/>
          <w:lang w:eastAsia="en-US"/>
        </w:rPr>
        <w:t>енеральн</w:t>
      </w:r>
      <w:r>
        <w:rPr>
          <w:rFonts w:eastAsia="Calibri"/>
          <w:lang w:eastAsia="en-US"/>
        </w:rPr>
        <w:t>ого</w:t>
      </w:r>
      <w:r w:rsidR="00954896" w:rsidRPr="008B4144">
        <w:rPr>
          <w:rFonts w:eastAsia="Calibri"/>
          <w:lang w:eastAsia="en-US"/>
        </w:rPr>
        <w:t xml:space="preserve"> план</w:t>
      </w:r>
      <w:r>
        <w:rPr>
          <w:rFonts w:eastAsia="Calibri"/>
          <w:lang w:eastAsia="en-US"/>
        </w:rPr>
        <w:t>а</w:t>
      </w:r>
      <w:r w:rsidR="00954896" w:rsidRPr="008B4144">
        <w:rPr>
          <w:rFonts w:eastAsia="Calibri"/>
          <w:lang w:eastAsia="en-US"/>
        </w:rPr>
        <w:t xml:space="preserve"> </w:t>
      </w:r>
      <w:r w:rsidR="002D7331">
        <w:rPr>
          <w:rFonts w:eastAsia="Calibri"/>
          <w:lang w:eastAsia="en-US"/>
        </w:rPr>
        <w:t xml:space="preserve">не </w:t>
      </w:r>
      <w:r w:rsidR="00954896" w:rsidRPr="00737A7C">
        <w:rPr>
          <w:rFonts w:eastAsia="Calibri"/>
          <w:lang w:eastAsia="en-US"/>
        </w:rPr>
        <w:t>предусматрива</w:t>
      </w:r>
      <w:r w:rsidR="00B3166E">
        <w:rPr>
          <w:rFonts w:eastAsia="Calibri"/>
          <w:lang w:eastAsia="en-US"/>
        </w:rPr>
        <w:t>е</w:t>
      </w:r>
      <w:r w:rsidR="00954896" w:rsidRPr="00737A7C">
        <w:rPr>
          <w:rFonts w:eastAsia="Calibri"/>
          <w:lang w:eastAsia="en-US"/>
        </w:rPr>
        <w:t>т</w:t>
      </w:r>
      <w:r w:rsidR="00954896" w:rsidRPr="008B4144">
        <w:rPr>
          <w:rFonts w:eastAsia="Calibri"/>
          <w:lang w:eastAsia="en-US"/>
        </w:rPr>
        <w:t xml:space="preserve"> изменение границ населенных пунктов</w:t>
      </w:r>
      <w:r w:rsidR="00954896">
        <w:rPr>
          <w:rFonts w:eastAsia="Calibri"/>
          <w:lang w:eastAsia="en-US"/>
        </w:rPr>
        <w:t xml:space="preserve"> за счет включения в </w:t>
      </w:r>
      <w:r w:rsidR="0007507F">
        <w:rPr>
          <w:rFonts w:eastAsia="Calibri"/>
          <w:lang w:eastAsia="en-US"/>
        </w:rPr>
        <w:t xml:space="preserve">их </w:t>
      </w:r>
      <w:r w:rsidR="00954896">
        <w:rPr>
          <w:rFonts w:eastAsia="Calibri"/>
          <w:lang w:eastAsia="en-US"/>
        </w:rPr>
        <w:t xml:space="preserve">границы </w:t>
      </w:r>
      <w:r w:rsidR="0007507F">
        <w:rPr>
          <w:rFonts w:eastAsia="Calibri"/>
          <w:lang w:eastAsia="en-US"/>
        </w:rPr>
        <w:t xml:space="preserve">(или исключение из их границ) </w:t>
      </w:r>
      <w:r w:rsidR="00954896">
        <w:rPr>
          <w:rFonts w:eastAsia="Calibri"/>
          <w:lang w:eastAsia="en-US"/>
        </w:rPr>
        <w:t>земельных участков из категории земель сельскохозяйственного назначения</w:t>
      </w:r>
      <w:r w:rsidR="00954896" w:rsidRPr="008B4144">
        <w:rPr>
          <w:rFonts w:eastAsia="Calibri"/>
          <w:lang w:eastAsia="en-US"/>
        </w:rPr>
        <w:t>.</w:t>
      </w:r>
    </w:p>
    <w:p w:rsidR="00954896" w:rsidRDefault="00954896" w:rsidP="00954896">
      <w:pPr>
        <w:pStyle w:val="a6"/>
        <w:ind w:firstLine="709"/>
        <w:rPr>
          <w:rFonts w:eastAsia="Calibri"/>
          <w:lang w:eastAsia="en-US"/>
        </w:rPr>
      </w:pPr>
      <w:r w:rsidRPr="008D45EC">
        <w:rPr>
          <w:rFonts w:eastAsia="Calibri"/>
          <w:lang w:eastAsia="en-US"/>
        </w:rPr>
        <w:t>Выявленные, в результате</w:t>
      </w:r>
      <w:r w:rsidRPr="00AA000A">
        <w:rPr>
          <w:rFonts w:eastAsia="Calibri"/>
          <w:lang w:eastAsia="en-US"/>
        </w:rPr>
        <w:t xml:space="preserve"> проведенного комплексного анализа в рамках проекта</w:t>
      </w:r>
      <w:r>
        <w:rPr>
          <w:rFonts w:eastAsia="Calibri"/>
          <w:lang w:eastAsia="en-US"/>
        </w:rPr>
        <w:t>,</w:t>
      </w:r>
      <w:r w:rsidRPr="00AA000A">
        <w:rPr>
          <w:rFonts w:eastAsia="Calibri"/>
          <w:lang w:eastAsia="en-US"/>
        </w:rPr>
        <w:t xml:space="preserve"> особенности экономико-географического положения поселения, природного потенциала его территории, е</w:t>
      </w:r>
      <w:r w:rsidR="000A339F">
        <w:rPr>
          <w:rFonts w:eastAsia="Calibri"/>
          <w:lang w:eastAsia="en-US"/>
        </w:rPr>
        <w:t>ё</w:t>
      </w:r>
      <w:r w:rsidRPr="00AA000A">
        <w:rPr>
          <w:rFonts w:eastAsia="Calibri"/>
          <w:lang w:eastAsia="en-US"/>
        </w:rPr>
        <w:t xml:space="preserve"> современного состояния и использования, намеченных направлений экономического развития, характера планируемого размещения объектов федерального, регионального и местного значения, обусловили </w:t>
      </w:r>
      <w:r>
        <w:rPr>
          <w:rFonts w:eastAsia="Calibri"/>
          <w:lang w:eastAsia="en-US"/>
        </w:rPr>
        <w:t>принятый вариант</w:t>
      </w:r>
      <w:r w:rsidRPr="00AA000A">
        <w:rPr>
          <w:rFonts w:eastAsia="Calibri"/>
          <w:lang w:eastAsia="en-US"/>
        </w:rPr>
        <w:t xml:space="preserve"> градостроительной организации поселения и входящих в е</w:t>
      </w:r>
      <w:r w:rsidR="00B827F0">
        <w:rPr>
          <w:rFonts w:eastAsia="Calibri"/>
          <w:lang w:eastAsia="en-US"/>
        </w:rPr>
        <w:t>го</w:t>
      </w:r>
      <w:r w:rsidRPr="00AA000A">
        <w:rPr>
          <w:rFonts w:eastAsia="Calibri"/>
          <w:lang w:eastAsia="en-US"/>
        </w:rPr>
        <w:t xml:space="preserve"> состав населенных пунктов.</w:t>
      </w:r>
    </w:p>
    <w:p w:rsidR="00954896" w:rsidRPr="005F0AD0" w:rsidRDefault="00B827F0" w:rsidP="00954896">
      <w:pPr>
        <w:pStyle w:val="a6"/>
        <w:ind w:firstLine="709"/>
        <w:rPr>
          <w:rFonts w:eastAsia="Calibri"/>
          <w:lang w:eastAsia="en-US"/>
        </w:rPr>
      </w:pPr>
      <w:r w:rsidRPr="005F0AD0">
        <w:rPr>
          <w:rFonts w:eastAsia="Calibri"/>
          <w:lang w:eastAsia="en-US"/>
        </w:rPr>
        <w:t xml:space="preserve">Проектом </w:t>
      </w:r>
      <w:r w:rsidR="00B42785" w:rsidRPr="005F0AD0">
        <w:rPr>
          <w:rFonts w:eastAsia="Calibri"/>
          <w:lang w:eastAsia="en-US"/>
        </w:rPr>
        <w:t xml:space="preserve">изменений в </w:t>
      </w:r>
      <w:r w:rsidRPr="005F0AD0">
        <w:rPr>
          <w:rFonts w:eastAsia="Calibri"/>
          <w:lang w:eastAsia="en-US"/>
        </w:rPr>
        <w:t>г</w:t>
      </w:r>
      <w:r w:rsidR="00954896" w:rsidRPr="005F0AD0">
        <w:rPr>
          <w:rFonts w:eastAsia="Calibri"/>
          <w:lang w:eastAsia="en-US"/>
        </w:rPr>
        <w:t>енеральн</w:t>
      </w:r>
      <w:r w:rsidR="00B42785" w:rsidRPr="005F0AD0">
        <w:rPr>
          <w:rFonts w:eastAsia="Calibri"/>
          <w:lang w:eastAsia="en-US"/>
        </w:rPr>
        <w:t>ый</w:t>
      </w:r>
      <w:r w:rsidR="00954896" w:rsidRPr="005F0AD0">
        <w:rPr>
          <w:rFonts w:eastAsia="Calibri"/>
          <w:lang w:eastAsia="en-US"/>
        </w:rPr>
        <w:t xml:space="preserve"> план</w:t>
      </w:r>
      <w:r w:rsidRPr="005F0AD0">
        <w:rPr>
          <w:rFonts w:eastAsia="Calibri"/>
          <w:lang w:eastAsia="en-US"/>
        </w:rPr>
        <w:t xml:space="preserve"> </w:t>
      </w:r>
      <w:r w:rsidR="005F0AD0" w:rsidRPr="00CD4854">
        <w:rPr>
          <w:rFonts w:eastAsia="Calibri"/>
          <w:highlight w:val="yellow"/>
          <w:lang w:eastAsia="en-US"/>
        </w:rPr>
        <w:t xml:space="preserve">части территории </w:t>
      </w:r>
      <w:proofErr w:type="spellStart"/>
      <w:r w:rsidR="005F0AD0" w:rsidRPr="00CD4854">
        <w:rPr>
          <w:rFonts w:eastAsia="Calibri"/>
          <w:highlight w:val="yellow"/>
          <w:lang w:eastAsia="en-US"/>
        </w:rPr>
        <w:t>Волотовского</w:t>
      </w:r>
      <w:proofErr w:type="spellEnd"/>
      <w:r w:rsidR="005F0AD0" w:rsidRPr="00CD4854">
        <w:rPr>
          <w:rFonts w:eastAsia="Calibri"/>
          <w:highlight w:val="yellow"/>
          <w:lang w:eastAsia="en-US"/>
        </w:rPr>
        <w:t xml:space="preserve"> муниципального округа в границах территории бывшего </w:t>
      </w:r>
      <w:proofErr w:type="spellStart"/>
      <w:r w:rsidR="005F0AD0" w:rsidRPr="00CD4854">
        <w:rPr>
          <w:rFonts w:eastAsia="Calibri"/>
          <w:highlight w:val="yellow"/>
          <w:lang w:eastAsia="en-US"/>
        </w:rPr>
        <w:t>Ратицкого</w:t>
      </w:r>
      <w:proofErr w:type="spellEnd"/>
      <w:r w:rsidR="005F0AD0" w:rsidRPr="00CD4854">
        <w:rPr>
          <w:rFonts w:eastAsia="Calibri"/>
          <w:highlight w:val="yellow"/>
          <w:lang w:eastAsia="en-US"/>
        </w:rPr>
        <w:t xml:space="preserve"> сельского поселения</w:t>
      </w:r>
      <w:r w:rsidR="00B42785" w:rsidRPr="00CD4854">
        <w:rPr>
          <w:bCs/>
          <w:szCs w:val="28"/>
          <w:highlight w:val="yellow"/>
        </w:rPr>
        <w:t xml:space="preserve"> </w:t>
      </w:r>
      <w:r w:rsidRPr="00CD4854">
        <w:rPr>
          <w:rFonts w:eastAsia="Calibri"/>
          <w:highlight w:val="yellow"/>
          <w:lang w:eastAsia="en-US"/>
        </w:rPr>
        <w:t>предусматривается</w:t>
      </w:r>
      <w:r w:rsidR="00954896" w:rsidRPr="00CD4854">
        <w:rPr>
          <w:rFonts w:eastAsia="Calibri"/>
          <w:highlight w:val="yellow"/>
          <w:lang w:eastAsia="en-US"/>
        </w:rPr>
        <w:t>:</w:t>
      </w:r>
      <w:bookmarkStart w:id="8" w:name="_GoBack"/>
      <w:bookmarkEnd w:id="8"/>
    </w:p>
    <w:p w:rsidR="00954896" w:rsidRPr="005F0AD0" w:rsidRDefault="00954896" w:rsidP="00954896">
      <w:pPr>
        <w:pStyle w:val="a6"/>
        <w:ind w:firstLine="709"/>
        <w:rPr>
          <w:rFonts w:eastAsia="Calibri"/>
          <w:lang w:eastAsia="en-US"/>
        </w:rPr>
      </w:pPr>
      <w:r w:rsidRPr="005F0AD0">
        <w:rPr>
          <w:rFonts w:eastAsia="Calibri"/>
          <w:lang w:eastAsia="en-US"/>
        </w:rPr>
        <w:lastRenderedPageBreak/>
        <w:t xml:space="preserve">уточнение </w:t>
      </w:r>
      <w:r w:rsidR="00866209" w:rsidRPr="005F0AD0">
        <w:rPr>
          <w:rFonts w:eastAsia="Calibri"/>
          <w:lang w:eastAsia="en-US"/>
        </w:rPr>
        <w:t xml:space="preserve">границ </w:t>
      </w:r>
      <w:r w:rsidRPr="005F0AD0">
        <w:rPr>
          <w:rFonts w:eastAsia="Calibri"/>
          <w:lang w:eastAsia="en-US"/>
        </w:rPr>
        <w:t>фу</w:t>
      </w:r>
      <w:r w:rsidR="00B827F0" w:rsidRPr="005F0AD0">
        <w:rPr>
          <w:rFonts w:eastAsia="Calibri"/>
          <w:lang w:eastAsia="en-US"/>
        </w:rPr>
        <w:t>нкциональных зон по заявлениям и</w:t>
      </w:r>
      <w:r w:rsidRPr="005F0AD0">
        <w:rPr>
          <w:rFonts w:eastAsia="Calibri"/>
          <w:lang w:eastAsia="en-US"/>
        </w:rPr>
        <w:t xml:space="preserve"> предложениям правообладателей земельных участков;</w:t>
      </w:r>
    </w:p>
    <w:p w:rsidR="00866209" w:rsidRDefault="00954896" w:rsidP="00866209">
      <w:pPr>
        <w:pStyle w:val="a6"/>
        <w:ind w:firstLine="709"/>
        <w:rPr>
          <w:rFonts w:eastAsia="Calibri"/>
        </w:rPr>
      </w:pPr>
      <w:r w:rsidRPr="005F0AD0">
        <w:t xml:space="preserve">приведение материалов </w:t>
      </w:r>
      <w:r w:rsidR="008E2B26" w:rsidRPr="005F0AD0">
        <w:t>г</w:t>
      </w:r>
      <w:r w:rsidRPr="005F0AD0">
        <w:t xml:space="preserve">енерального плана требованиям приказа </w:t>
      </w:r>
      <w:r w:rsidRPr="005F0AD0">
        <w:rPr>
          <w:rFonts w:eastAsia="Calibri"/>
        </w:rPr>
        <w:t>Минэкономразвития России от 09.01.2018</w:t>
      </w:r>
      <w:r w:rsidRPr="005578E9">
        <w:rPr>
          <w:rFonts w:eastAsia="Calibri"/>
        </w:rPr>
        <w:t xml:space="preserve">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r w:rsidR="005578E9" w:rsidRPr="005578E9">
        <w:rPr>
          <w:rFonts w:eastAsia="Calibri"/>
        </w:rPr>
        <w:t xml:space="preserve"> </w:t>
      </w:r>
      <w:r w:rsidR="005578E9" w:rsidRPr="005578E9">
        <w:rPr>
          <w:rFonts w:eastAsia="Calibri"/>
          <w:szCs w:val="28"/>
        </w:rPr>
        <w:t xml:space="preserve">(в </w:t>
      </w:r>
      <w:r w:rsidR="005578E9" w:rsidRPr="005578E9">
        <w:rPr>
          <w:szCs w:val="28"/>
        </w:rPr>
        <w:t>ред. от 09.08.2018)</w:t>
      </w:r>
      <w:r w:rsidRPr="005578E9">
        <w:rPr>
          <w:rFonts w:eastAsia="Calibri"/>
        </w:rPr>
        <w:t>;</w:t>
      </w:r>
    </w:p>
    <w:p w:rsidR="00B3166E" w:rsidRPr="00866209" w:rsidRDefault="00954896" w:rsidP="00866209">
      <w:pPr>
        <w:pStyle w:val="a6"/>
        <w:ind w:firstLine="709"/>
        <w:rPr>
          <w:rFonts w:eastAsia="Calibri"/>
        </w:rPr>
      </w:pPr>
      <w:r w:rsidRPr="00866209">
        <w:rPr>
          <w:rFonts w:eastAsia="Calibri"/>
        </w:rPr>
        <w:t>описани</w:t>
      </w:r>
      <w:r w:rsidR="002D7331">
        <w:rPr>
          <w:rFonts w:eastAsia="Calibri"/>
        </w:rPr>
        <w:t>е</w:t>
      </w:r>
      <w:r w:rsidRPr="00866209">
        <w:rPr>
          <w:rFonts w:eastAsia="Calibri"/>
        </w:rPr>
        <w:t xml:space="preserve"> местоположения границ населенных пунктов, в системе координат, используемой для ведения Единого госуда</w:t>
      </w:r>
      <w:r w:rsidR="0007507F" w:rsidRPr="00866209">
        <w:rPr>
          <w:rFonts w:eastAsia="Calibri"/>
        </w:rPr>
        <w:t>рственного реестра недвижимости.</w:t>
      </w:r>
    </w:p>
    <w:p w:rsidR="00A04948" w:rsidRPr="00B3166E" w:rsidRDefault="00954896" w:rsidP="00B3166E">
      <w:pPr>
        <w:pStyle w:val="a6"/>
        <w:ind w:firstLine="709"/>
        <w:rPr>
          <w:rFonts w:eastAsia="Calibri"/>
        </w:rPr>
      </w:pPr>
      <w:r>
        <w:rPr>
          <w:rFonts w:eastAsia="Calibri"/>
          <w:lang w:eastAsia="en-US"/>
        </w:rPr>
        <w:t xml:space="preserve">Положение о территориальном планировании и карты </w:t>
      </w:r>
      <w:r w:rsidR="008E2B26">
        <w:rPr>
          <w:rFonts w:eastAsia="Calibri"/>
          <w:lang w:eastAsia="en-US"/>
        </w:rPr>
        <w:t>г</w:t>
      </w:r>
      <w:r>
        <w:rPr>
          <w:rFonts w:eastAsia="Calibri"/>
          <w:lang w:eastAsia="en-US"/>
        </w:rPr>
        <w:t xml:space="preserve">енерального плана учитывают </w:t>
      </w:r>
      <w:r w:rsidR="00B827F0">
        <w:rPr>
          <w:rFonts w:eastAsia="Calibri"/>
          <w:lang w:eastAsia="en-US"/>
        </w:rPr>
        <w:t>решения</w:t>
      </w:r>
      <w:r>
        <w:rPr>
          <w:rFonts w:eastAsia="Calibri"/>
          <w:lang w:eastAsia="en-US"/>
        </w:rPr>
        <w:t xml:space="preserve">, предусмотренные </w:t>
      </w:r>
      <w:r w:rsidR="00B827F0">
        <w:rPr>
          <w:rFonts w:eastAsia="Calibri"/>
          <w:lang w:eastAsia="en-US"/>
        </w:rPr>
        <w:t xml:space="preserve">настоящим </w:t>
      </w:r>
      <w:r>
        <w:rPr>
          <w:rFonts w:eastAsia="Calibri"/>
          <w:lang w:eastAsia="en-US"/>
        </w:rPr>
        <w:t>проектом</w:t>
      </w:r>
      <w:r w:rsidR="00DC35C8">
        <w:rPr>
          <w:rFonts w:eastAsia="Calibri"/>
          <w:lang w:eastAsia="en-US"/>
        </w:rPr>
        <w:t xml:space="preserve"> </w:t>
      </w:r>
      <w:r w:rsidR="008E2B26">
        <w:rPr>
          <w:rFonts w:eastAsia="Calibri"/>
          <w:lang w:eastAsia="en-US"/>
        </w:rPr>
        <w:t>г</w:t>
      </w:r>
      <w:r>
        <w:rPr>
          <w:rFonts w:eastAsia="Calibri"/>
          <w:lang w:eastAsia="en-US"/>
        </w:rPr>
        <w:t>енеральн</w:t>
      </w:r>
      <w:r w:rsidR="00B827F0">
        <w:rPr>
          <w:rFonts w:eastAsia="Calibri"/>
          <w:lang w:eastAsia="en-US"/>
        </w:rPr>
        <w:t>ого</w:t>
      </w:r>
      <w:r>
        <w:rPr>
          <w:rFonts w:eastAsia="Calibri"/>
          <w:lang w:eastAsia="en-US"/>
        </w:rPr>
        <w:t xml:space="preserve"> план</w:t>
      </w:r>
      <w:r w:rsidR="00B827F0">
        <w:rPr>
          <w:rFonts w:eastAsia="Calibri"/>
          <w:lang w:eastAsia="en-US"/>
        </w:rPr>
        <w:t>а</w:t>
      </w:r>
      <w:r>
        <w:rPr>
          <w:rFonts w:eastAsia="Calibri"/>
          <w:lang w:eastAsia="en-US"/>
        </w:rPr>
        <w:t>.</w:t>
      </w:r>
      <w:r w:rsidR="00A04948" w:rsidRPr="00A04948">
        <w:rPr>
          <w:b/>
          <w:bCs/>
          <w:kern w:val="32"/>
          <w:szCs w:val="32"/>
        </w:rPr>
        <w:t xml:space="preserve"> </w:t>
      </w:r>
    </w:p>
    <w:p w:rsidR="00A04948" w:rsidRDefault="00A04948" w:rsidP="00A04948">
      <w:pPr>
        <w:rPr>
          <w:b/>
          <w:bCs/>
          <w:kern w:val="32"/>
          <w:szCs w:val="32"/>
        </w:rPr>
      </w:pPr>
      <w:r>
        <w:rPr>
          <w:b/>
          <w:bCs/>
          <w:kern w:val="32"/>
          <w:szCs w:val="32"/>
        </w:rPr>
        <w:br w:type="page"/>
      </w:r>
    </w:p>
    <w:p w:rsidR="00A53CF9" w:rsidRPr="00480561" w:rsidRDefault="00610A76" w:rsidP="000474C4">
      <w:pPr>
        <w:pStyle w:val="1"/>
        <w:ind w:left="709" w:hanging="709"/>
      </w:pPr>
      <w:bookmarkStart w:id="9" w:name="_Toc87202537"/>
      <w:r w:rsidRPr="00480561">
        <w:lastRenderedPageBreak/>
        <w:t xml:space="preserve">Удостоверение соответствия </w:t>
      </w:r>
      <w:r w:rsidR="000474C4">
        <w:t>г</w:t>
      </w:r>
      <w:r w:rsidRPr="00480561">
        <w:t>енеральн</w:t>
      </w:r>
      <w:r w:rsidR="00925E07" w:rsidRPr="00480561">
        <w:t>ого</w:t>
      </w:r>
      <w:r w:rsidRPr="00480561">
        <w:t xml:space="preserve"> план</w:t>
      </w:r>
      <w:r w:rsidR="00925E07" w:rsidRPr="00480561">
        <w:t>а</w:t>
      </w:r>
      <w:r w:rsidRPr="00480561">
        <w:t xml:space="preserve"> действующе</w:t>
      </w:r>
      <w:r w:rsidR="00742EB6" w:rsidRPr="00480561">
        <w:t xml:space="preserve">му </w:t>
      </w:r>
      <w:r w:rsidRPr="00480561">
        <w:t>законодательств</w:t>
      </w:r>
      <w:r w:rsidR="00742EB6" w:rsidRPr="00480561">
        <w:t>у</w:t>
      </w:r>
      <w:r w:rsidRPr="00480561">
        <w:t xml:space="preserve"> о градостроительной деятельности</w:t>
      </w:r>
      <w:bookmarkEnd w:id="9"/>
    </w:p>
    <w:p w:rsidR="00B42785" w:rsidRDefault="00763D43" w:rsidP="00763D43">
      <w:pPr>
        <w:ind w:firstLine="709"/>
        <w:rPr>
          <w:rFonts w:eastAsia="Calibri"/>
          <w:lang w:eastAsia="en-US"/>
        </w:rPr>
      </w:pPr>
      <w:r w:rsidRPr="00C427DD">
        <w:rPr>
          <w:rFonts w:eastAsia="Calibri"/>
          <w:lang w:eastAsia="en-US"/>
        </w:rPr>
        <w:t xml:space="preserve">При подготовке </w:t>
      </w:r>
      <w:r w:rsidR="00B827F0">
        <w:rPr>
          <w:rFonts w:eastAsia="Calibri"/>
          <w:lang w:eastAsia="en-US"/>
        </w:rPr>
        <w:t>проекта</w:t>
      </w:r>
      <w:r w:rsidRPr="00C427DD">
        <w:rPr>
          <w:rFonts w:eastAsia="Calibri"/>
          <w:lang w:eastAsia="en-US"/>
        </w:rPr>
        <w:t xml:space="preserve"> </w:t>
      </w:r>
      <w:r w:rsidR="00B42785">
        <w:rPr>
          <w:rFonts w:eastAsia="Calibri"/>
          <w:lang w:eastAsia="en-US"/>
        </w:rPr>
        <w:t xml:space="preserve">изменений в </w:t>
      </w:r>
      <w:r w:rsidR="000474C4">
        <w:rPr>
          <w:rFonts w:eastAsia="Calibri"/>
          <w:lang w:eastAsia="en-US"/>
        </w:rPr>
        <w:t>г</w:t>
      </w:r>
      <w:r w:rsidRPr="00C427DD">
        <w:rPr>
          <w:rFonts w:eastAsia="Calibri"/>
          <w:lang w:eastAsia="en-US"/>
        </w:rPr>
        <w:t>енеральн</w:t>
      </w:r>
      <w:r w:rsidR="00B42785">
        <w:rPr>
          <w:rFonts w:eastAsia="Calibri"/>
          <w:lang w:eastAsia="en-US"/>
        </w:rPr>
        <w:t>ый</w:t>
      </w:r>
      <w:r w:rsidRPr="00C427DD">
        <w:rPr>
          <w:rFonts w:eastAsia="Calibri"/>
          <w:lang w:eastAsia="en-US"/>
        </w:rPr>
        <w:t xml:space="preserve"> план </w:t>
      </w:r>
      <w:r w:rsidR="00BE1381" w:rsidRPr="00BE1381">
        <w:rPr>
          <w:szCs w:val="28"/>
        </w:rPr>
        <w:t>част</w:t>
      </w:r>
      <w:r w:rsidR="00BE1381">
        <w:rPr>
          <w:szCs w:val="28"/>
        </w:rPr>
        <w:t>и</w:t>
      </w:r>
      <w:r w:rsidR="00BE1381" w:rsidRPr="00BE1381">
        <w:rPr>
          <w:szCs w:val="28"/>
        </w:rPr>
        <w:t xml:space="preserve"> территории </w:t>
      </w:r>
      <w:proofErr w:type="spellStart"/>
      <w:r w:rsidR="00BE1381" w:rsidRPr="00BE1381">
        <w:rPr>
          <w:szCs w:val="28"/>
        </w:rPr>
        <w:t>Волотовского</w:t>
      </w:r>
      <w:proofErr w:type="spellEnd"/>
      <w:r w:rsidR="00BE1381" w:rsidRPr="00BE1381">
        <w:rPr>
          <w:szCs w:val="28"/>
        </w:rPr>
        <w:t xml:space="preserve"> муниципального округа в границах территории бывшего </w:t>
      </w:r>
      <w:proofErr w:type="spellStart"/>
      <w:r w:rsidR="00BE1381" w:rsidRPr="00BE1381">
        <w:rPr>
          <w:szCs w:val="28"/>
        </w:rPr>
        <w:t>Ратицкого</w:t>
      </w:r>
      <w:proofErr w:type="spellEnd"/>
      <w:r w:rsidR="00BE1381" w:rsidRPr="00BE1381">
        <w:rPr>
          <w:szCs w:val="28"/>
        </w:rPr>
        <w:t xml:space="preserve"> сельского поселения</w:t>
      </w:r>
      <w:r w:rsidR="00BE1381" w:rsidRPr="00BE1381">
        <w:rPr>
          <w:rFonts w:eastAsia="Calibri"/>
          <w:szCs w:val="28"/>
        </w:rPr>
        <w:t xml:space="preserve"> </w:t>
      </w:r>
      <w:r w:rsidRPr="00C427DD">
        <w:rPr>
          <w:rFonts w:eastAsia="Calibri"/>
          <w:lang w:eastAsia="en-US"/>
        </w:rPr>
        <w:t>был</w:t>
      </w:r>
      <w:r w:rsidR="000C079C">
        <w:rPr>
          <w:rFonts w:eastAsia="Calibri"/>
          <w:lang w:eastAsia="en-US"/>
        </w:rPr>
        <w:t>и</w:t>
      </w:r>
      <w:r w:rsidRPr="00C427DD">
        <w:rPr>
          <w:rFonts w:eastAsia="Calibri"/>
          <w:lang w:eastAsia="en-US"/>
        </w:rPr>
        <w:t xml:space="preserve"> учтен</w:t>
      </w:r>
      <w:r w:rsidR="000C079C">
        <w:rPr>
          <w:rFonts w:eastAsia="Calibri"/>
          <w:lang w:eastAsia="en-US"/>
        </w:rPr>
        <w:t>ы положения</w:t>
      </w:r>
      <w:r w:rsidRPr="00C427DD">
        <w:rPr>
          <w:rFonts w:eastAsia="Calibri"/>
          <w:lang w:eastAsia="en-US"/>
        </w:rPr>
        <w:t xml:space="preserve"> действующе</w:t>
      </w:r>
      <w:r w:rsidR="000C079C">
        <w:rPr>
          <w:rFonts w:eastAsia="Calibri"/>
          <w:lang w:eastAsia="en-US"/>
        </w:rPr>
        <w:t>го</w:t>
      </w:r>
      <w:r w:rsidRPr="00C427DD">
        <w:rPr>
          <w:rFonts w:eastAsia="Calibri"/>
          <w:lang w:eastAsia="en-US"/>
        </w:rPr>
        <w:t xml:space="preserve"> законодательств</w:t>
      </w:r>
      <w:r w:rsidR="000C079C">
        <w:rPr>
          <w:rFonts w:eastAsia="Calibri"/>
          <w:lang w:eastAsia="en-US"/>
        </w:rPr>
        <w:t>а</w:t>
      </w:r>
      <w:r w:rsidRPr="00C427DD">
        <w:rPr>
          <w:rFonts w:eastAsia="Calibri"/>
          <w:lang w:eastAsia="en-US"/>
        </w:rPr>
        <w:t xml:space="preserve"> о градостроительной деятельности, а также</w:t>
      </w:r>
      <w:r w:rsidR="00B42785">
        <w:rPr>
          <w:rFonts w:eastAsia="Calibri"/>
          <w:lang w:eastAsia="en-US"/>
        </w:rPr>
        <w:t>:</w:t>
      </w:r>
    </w:p>
    <w:p w:rsidR="00763D43" w:rsidRDefault="00763D43" w:rsidP="00763D43">
      <w:pPr>
        <w:ind w:firstLine="709"/>
        <w:rPr>
          <w:rFonts w:eastAsia="Calibri"/>
          <w:lang w:eastAsia="en-US"/>
        </w:rPr>
      </w:pPr>
      <w:r w:rsidRPr="00C427DD">
        <w:rPr>
          <w:rFonts w:eastAsia="Calibri"/>
          <w:lang w:eastAsia="en-US"/>
        </w:rPr>
        <w:t>положения закона Новгородск</w:t>
      </w:r>
      <w:r w:rsidR="00EC560C">
        <w:rPr>
          <w:rFonts w:eastAsia="Calibri"/>
          <w:lang w:eastAsia="en-US"/>
        </w:rPr>
        <w:t>ой области от 14.03.2007 № 57-ОЗ</w:t>
      </w:r>
      <w:r w:rsidRPr="00C427DD">
        <w:rPr>
          <w:rFonts w:eastAsia="Calibri"/>
          <w:lang w:eastAsia="en-US"/>
        </w:rPr>
        <w:t xml:space="preserve"> «О регулировании градостроительной деятельности на территории Новгородской области» (</w:t>
      </w:r>
      <w:r w:rsidR="000474C4">
        <w:rPr>
          <w:rFonts w:eastAsia="Calibri"/>
          <w:lang w:eastAsia="en-US"/>
        </w:rPr>
        <w:t>в действующей редакции</w:t>
      </w:r>
      <w:r w:rsidRPr="00C427DD">
        <w:rPr>
          <w:rFonts w:eastAsia="Calibri"/>
          <w:lang w:eastAsia="en-US"/>
        </w:rPr>
        <w:t>).</w:t>
      </w:r>
    </w:p>
    <w:p w:rsidR="00B42785" w:rsidRDefault="008B48F1" w:rsidP="008B48F1">
      <w:pPr>
        <w:pStyle w:val="a6"/>
        <w:ind w:firstLine="851"/>
        <w:rPr>
          <w:szCs w:val="28"/>
          <w:shd w:val="clear" w:color="auto" w:fill="FFFFFF"/>
        </w:rPr>
      </w:pPr>
      <w:r>
        <w:t xml:space="preserve">положения, установленного </w:t>
      </w:r>
      <w:r w:rsidRPr="009A2D1C">
        <w:rPr>
          <w:rStyle w:val="aff0"/>
          <w:b w:val="0"/>
          <w:szCs w:val="28"/>
          <w:shd w:val="clear" w:color="auto" w:fill="FFFFFF"/>
        </w:rPr>
        <w:t>пункт</w:t>
      </w:r>
      <w:r>
        <w:rPr>
          <w:rStyle w:val="aff0"/>
          <w:b w:val="0"/>
          <w:szCs w:val="28"/>
          <w:shd w:val="clear" w:color="auto" w:fill="FFFFFF"/>
        </w:rPr>
        <w:t>ом</w:t>
      </w:r>
      <w:r w:rsidRPr="009A2D1C">
        <w:rPr>
          <w:rStyle w:val="aff0"/>
          <w:b w:val="0"/>
          <w:szCs w:val="28"/>
          <w:shd w:val="clear" w:color="auto" w:fill="FFFFFF"/>
        </w:rPr>
        <w:t xml:space="preserve"> </w:t>
      </w:r>
      <w:r>
        <w:rPr>
          <w:rStyle w:val="aff0"/>
          <w:b w:val="0"/>
          <w:szCs w:val="28"/>
          <w:shd w:val="clear" w:color="auto" w:fill="FFFFFF"/>
        </w:rPr>
        <w:t>4</w:t>
      </w:r>
      <w:r>
        <w:rPr>
          <w:rStyle w:val="aff0"/>
          <w:szCs w:val="28"/>
          <w:shd w:val="clear" w:color="auto" w:fill="FFFFFF"/>
        </w:rPr>
        <w:t xml:space="preserve"> </w:t>
      </w:r>
      <w:r w:rsidRPr="00D877D4">
        <w:rPr>
          <w:szCs w:val="28"/>
          <w:shd w:val="clear" w:color="auto" w:fill="FFFFFF"/>
        </w:rPr>
        <w:t>Решени</w:t>
      </w:r>
      <w:r>
        <w:rPr>
          <w:szCs w:val="28"/>
          <w:shd w:val="clear" w:color="auto" w:fill="FFFFFF"/>
        </w:rPr>
        <w:t>я</w:t>
      </w:r>
      <w:r w:rsidRPr="00D877D4">
        <w:rPr>
          <w:szCs w:val="28"/>
          <w:shd w:val="clear" w:color="auto" w:fill="FFFFFF"/>
        </w:rPr>
        <w:t xml:space="preserve"> </w:t>
      </w:r>
      <w:r w:rsidRPr="00886718">
        <w:rPr>
          <w:rStyle w:val="aff0"/>
          <w:b w:val="0"/>
          <w:szCs w:val="28"/>
          <w:shd w:val="clear" w:color="auto" w:fill="FFFFFF"/>
        </w:rPr>
        <w:t xml:space="preserve">Думы </w:t>
      </w:r>
      <w:proofErr w:type="spellStart"/>
      <w:r>
        <w:rPr>
          <w:rStyle w:val="aff0"/>
          <w:b w:val="0"/>
          <w:szCs w:val="28"/>
          <w:shd w:val="clear" w:color="auto" w:fill="FFFFFF"/>
        </w:rPr>
        <w:t>Волотовского</w:t>
      </w:r>
      <w:proofErr w:type="spellEnd"/>
      <w:r w:rsidRPr="00886718">
        <w:rPr>
          <w:rStyle w:val="aff0"/>
          <w:b w:val="0"/>
          <w:szCs w:val="28"/>
          <w:shd w:val="clear" w:color="auto" w:fill="FFFFFF"/>
        </w:rPr>
        <w:t xml:space="preserve"> муниципального округа от 23.09.2020 </w:t>
      </w:r>
      <w:r>
        <w:rPr>
          <w:rStyle w:val="aff0"/>
          <w:b w:val="0"/>
          <w:szCs w:val="28"/>
          <w:shd w:val="clear" w:color="auto" w:fill="FFFFFF"/>
        </w:rPr>
        <w:t xml:space="preserve">№ 4 </w:t>
      </w:r>
      <w:r w:rsidRPr="00886718">
        <w:rPr>
          <w:rStyle w:val="aff0"/>
          <w:b w:val="0"/>
          <w:szCs w:val="28"/>
          <w:shd w:val="clear" w:color="auto" w:fill="FFFFFF"/>
        </w:rPr>
        <w:t xml:space="preserve">«О правопреемстве органов местного самоуправления </w:t>
      </w:r>
      <w:proofErr w:type="spellStart"/>
      <w:r>
        <w:rPr>
          <w:rStyle w:val="aff0"/>
          <w:b w:val="0"/>
          <w:szCs w:val="28"/>
          <w:shd w:val="clear" w:color="auto" w:fill="FFFFFF"/>
        </w:rPr>
        <w:t>Волотовского</w:t>
      </w:r>
      <w:proofErr w:type="spellEnd"/>
      <w:r w:rsidRPr="00886718">
        <w:rPr>
          <w:rStyle w:val="aff0"/>
          <w:b w:val="0"/>
          <w:szCs w:val="28"/>
          <w:shd w:val="clear" w:color="auto" w:fill="FFFFFF"/>
        </w:rPr>
        <w:t xml:space="preserve"> муниципального округа Новгородской области»</w:t>
      </w:r>
      <w:r w:rsidRPr="00886718">
        <w:rPr>
          <w:b/>
        </w:rPr>
        <w:t xml:space="preserve">, </w:t>
      </w:r>
      <w:r w:rsidRPr="00886718">
        <w:t>в соответствие с которым</w:t>
      </w:r>
      <w:r w:rsidRPr="00886718">
        <w:rPr>
          <w:rStyle w:val="aff0"/>
          <w:szCs w:val="28"/>
          <w:shd w:val="clear" w:color="auto" w:fill="FFFFFF"/>
        </w:rPr>
        <w:t xml:space="preserve"> «</w:t>
      </w:r>
      <w:r w:rsidRPr="007543C3">
        <w:rPr>
          <w:szCs w:val="28"/>
        </w:rPr>
        <w:t>Муниципальные правовые акты, принятые органами местного самоуправления</w:t>
      </w:r>
      <w:r>
        <w:rPr>
          <w:szCs w:val="28"/>
        </w:rPr>
        <w:t xml:space="preserve"> </w:t>
      </w:r>
      <w:r>
        <w:rPr>
          <w:szCs w:val="28"/>
          <w:shd w:val="clear" w:color="auto" w:fill="FFFFFF"/>
        </w:rPr>
        <w:t xml:space="preserve">… </w:t>
      </w:r>
      <w:proofErr w:type="spellStart"/>
      <w:r w:rsidRPr="00564CA5">
        <w:rPr>
          <w:szCs w:val="28"/>
        </w:rPr>
        <w:t>Ратицкого</w:t>
      </w:r>
      <w:proofErr w:type="spellEnd"/>
      <w:r>
        <w:rPr>
          <w:szCs w:val="28"/>
        </w:rPr>
        <w:t xml:space="preserve"> </w:t>
      </w:r>
      <w:r w:rsidRPr="007543C3">
        <w:rPr>
          <w:szCs w:val="28"/>
        </w:rPr>
        <w:t>сельского поселения</w:t>
      </w:r>
      <w:r w:rsidRPr="007543C3">
        <w:rPr>
          <w:szCs w:val="28"/>
          <w:shd w:val="clear" w:color="auto" w:fill="FFFFFF"/>
        </w:rPr>
        <w:t xml:space="preserve"> </w:t>
      </w:r>
      <w:r>
        <w:rPr>
          <w:szCs w:val="28"/>
          <w:shd w:val="clear" w:color="auto" w:fill="FFFFFF"/>
        </w:rPr>
        <w:t xml:space="preserve">… </w:t>
      </w:r>
      <w:r w:rsidRPr="007543C3">
        <w:rPr>
          <w:szCs w:val="28"/>
        </w:rPr>
        <w:t>могут быть</w:t>
      </w:r>
      <w:r w:rsidRPr="007543C3">
        <w:rPr>
          <w:szCs w:val="28"/>
          <w:shd w:val="clear" w:color="auto" w:fill="FFFFFF"/>
        </w:rPr>
        <w:t xml:space="preserve"> </w:t>
      </w:r>
      <w:r>
        <w:rPr>
          <w:szCs w:val="28"/>
          <w:shd w:val="clear" w:color="auto" w:fill="FFFFFF"/>
        </w:rPr>
        <w:t xml:space="preserve">… </w:t>
      </w:r>
      <w:r w:rsidRPr="007543C3">
        <w:rPr>
          <w:szCs w:val="28"/>
        </w:rPr>
        <w:t xml:space="preserve">изменены соответственно Думой </w:t>
      </w:r>
      <w:proofErr w:type="spellStart"/>
      <w:r w:rsidRPr="007543C3">
        <w:rPr>
          <w:szCs w:val="28"/>
        </w:rPr>
        <w:t>Волотовского</w:t>
      </w:r>
      <w:proofErr w:type="spellEnd"/>
      <w:r w:rsidRPr="007543C3">
        <w:rPr>
          <w:szCs w:val="28"/>
        </w:rPr>
        <w:t xml:space="preserve"> муниципального округа</w:t>
      </w:r>
      <w:r>
        <w:rPr>
          <w:szCs w:val="28"/>
          <w:shd w:val="clear" w:color="auto" w:fill="FFFFFF"/>
        </w:rPr>
        <w:t>…»;</w:t>
      </w:r>
    </w:p>
    <w:p w:rsidR="00B42785" w:rsidRDefault="00B42785" w:rsidP="00B42785">
      <w:pPr>
        <w:pStyle w:val="a6"/>
        <w:ind w:firstLine="851"/>
      </w:pPr>
      <w:r>
        <w:t xml:space="preserve">содержание разъяснительного письма Министерства экономического развития </w:t>
      </w:r>
      <w:r>
        <w:rPr>
          <w:szCs w:val="28"/>
        </w:rPr>
        <w:t>Российской Федерации от 24.07.2020 № 28708-СГ/08 по вопросам местного значения муниципального округа в части утверждения документов территориального планирования, генеральных планов и правил землепользования и застройки;</w:t>
      </w:r>
    </w:p>
    <w:p w:rsidR="008B48F1" w:rsidRDefault="008B48F1" w:rsidP="008B48F1">
      <w:pPr>
        <w:pStyle w:val="a6"/>
        <w:ind w:firstLine="851"/>
        <w:rPr>
          <w:szCs w:val="28"/>
        </w:rPr>
      </w:pPr>
      <w:r>
        <w:t>обращение</w:t>
      </w:r>
      <w:r w:rsidRPr="00007835">
        <w:t xml:space="preserve"> Администрации </w:t>
      </w:r>
      <w:proofErr w:type="spellStart"/>
      <w:r>
        <w:rPr>
          <w:rStyle w:val="aff0"/>
          <w:b w:val="0"/>
          <w:szCs w:val="28"/>
          <w:shd w:val="clear" w:color="auto" w:fill="FFFFFF"/>
        </w:rPr>
        <w:t>Волотовского</w:t>
      </w:r>
      <w:proofErr w:type="spellEnd"/>
      <w:r w:rsidRPr="00007835">
        <w:t xml:space="preserve"> муниципального округа Новгородской области </w:t>
      </w:r>
      <w:r>
        <w:t>от 12.07.2021 о разработке</w:t>
      </w:r>
      <w:r w:rsidRPr="00007835">
        <w:t xml:space="preserve"> проекта по внесению изменений в генеральный план</w:t>
      </w:r>
      <w:r>
        <w:rPr>
          <w:b/>
        </w:rPr>
        <w:t xml:space="preserve"> </w:t>
      </w:r>
      <w:proofErr w:type="spellStart"/>
      <w:r w:rsidRPr="00564CA5">
        <w:rPr>
          <w:szCs w:val="28"/>
        </w:rPr>
        <w:t>Ратицкого</w:t>
      </w:r>
      <w:proofErr w:type="spellEnd"/>
      <w:r w:rsidRPr="00CF7CDC">
        <w:rPr>
          <w:szCs w:val="28"/>
        </w:rPr>
        <w:t xml:space="preserve"> сельского поселения</w:t>
      </w:r>
      <w:r>
        <w:rPr>
          <w:szCs w:val="28"/>
        </w:rPr>
        <w:t xml:space="preserve"> по инициативе </w:t>
      </w:r>
      <w:r w:rsidRPr="00007835">
        <w:t xml:space="preserve">Администрации </w:t>
      </w:r>
      <w:proofErr w:type="spellStart"/>
      <w:r>
        <w:rPr>
          <w:rStyle w:val="aff0"/>
          <w:b w:val="0"/>
          <w:szCs w:val="28"/>
          <w:shd w:val="clear" w:color="auto" w:fill="FFFFFF"/>
        </w:rPr>
        <w:t>Волотовского</w:t>
      </w:r>
      <w:proofErr w:type="spellEnd"/>
      <w:r w:rsidRPr="00007835">
        <w:t xml:space="preserve"> муниципального округа Новгородской области</w:t>
      </w:r>
      <w:r>
        <w:rPr>
          <w:szCs w:val="28"/>
        </w:rPr>
        <w:t xml:space="preserve"> на основании положений статьи 24 Градостроительного кодекса Российской Федерации;</w:t>
      </w:r>
    </w:p>
    <w:p w:rsidR="008B48F1" w:rsidRPr="0096418C" w:rsidRDefault="008B48F1" w:rsidP="008B48F1">
      <w:pPr>
        <w:pStyle w:val="a6"/>
        <w:ind w:firstLine="851"/>
        <w:rPr>
          <w:szCs w:val="28"/>
        </w:rPr>
      </w:pPr>
      <w:r w:rsidRPr="00361C00">
        <w:t>положени</w:t>
      </w:r>
      <w:r>
        <w:t>я</w:t>
      </w:r>
      <w:r>
        <w:rPr>
          <w:b/>
        </w:rPr>
        <w:t xml:space="preserve"> </w:t>
      </w:r>
      <w:r>
        <w:rPr>
          <w:szCs w:val="28"/>
        </w:rPr>
        <w:t xml:space="preserve">статьи 23 Градостроительного кодекса Российской Федерации, в соответствие с которыми, </w:t>
      </w:r>
      <w:r w:rsidRPr="0096418C">
        <w:rPr>
          <w:szCs w:val="28"/>
        </w:rPr>
        <w:t xml:space="preserve">подготовка генерального плана может осуществляться применительно к отдельным населенным пунктам, входящим в состав </w:t>
      </w:r>
      <w:proofErr w:type="spellStart"/>
      <w:r w:rsidRPr="00564CA5">
        <w:rPr>
          <w:szCs w:val="28"/>
        </w:rPr>
        <w:t>Ратицкого</w:t>
      </w:r>
      <w:proofErr w:type="spellEnd"/>
      <w:r w:rsidRPr="0096418C">
        <w:rPr>
          <w:szCs w:val="28"/>
        </w:rPr>
        <w:t xml:space="preserve"> сельского поселения</w:t>
      </w:r>
      <w:r>
        <w:rPr>
          <w:szCs w:val="28"/>
        </w:rPr>
        <w:t>.</w:t>
      </w:r>
    </w:p>
    <w:p w:rsidR="00954896" w:rsidRPr="00AA000A" w:rsidRDefault="00954896" w:rsidP="00954896">
      <w:pPr>
        <w:pStyle w:val="a6"/>
        <w:ind w:firstLine="708"/>
      </w:pPr>
      <w:r w:rsidRPr="00AA000A">
        <w:t xml:space="preserve">Подготовка </w:t>
      </w:r>
      <w:r w:rsidR="005D6B72">
        <w:t>г</w:t>
      </w:r>
      <w:r w:rsidRPr="00AA000A">
        <w:t>енеральн</w:t>
      </w:r>
      <w:r w:rsidR="00B827F0">
        <w:t>ого</w:t>
      </w:r>
      <w:r w:rsidRPr="00AA000A">
        <w:t xml:space="preserve"> план</w:t>
      </w:r>
      <w:r w:rsidR="00B827F0">
        <w:t>а</w:t>
      </w:r>
      <w:r w:rsidRPr="00AA000A">
        <w:t xml:space="preserve"> выполнена в соответствии с требованиями, предусмотренными статьями 9, 18, 23 и 24 Градостроительного кодекса Российской Федерации.</w:t>
      </w:r>
    </w:p>
    <w:p w:rsidR="00763D43" w:rsidRPr="007D3BDA" w:rsidRDefault="00763D43" w:rsidP="00ED6034">
      <w:pPr>
        <w:ind w:firstLine="708"/>
        <w:rPr>
          <w:rFonts w:eastAsia="Calibri"/>
          <w:lang w:eastAsia="en-US"/>
        </w:rPr>
      </w:pPr>
      <w:r w:rsidRPr="007D3BDA">
        <w:rPr>
          <w:rFonts w:eastAsia="Calibri"/>
          <w:lang w:eastAsia="en-US"/>
        </w:rPr>
        <w:t xml:space="preserve">При подготовке </w:t>
      </w:r>
      <w:r w:rsidR="00A04948">
        <w:rPr>
          <w:rFonts w:eastAsia="Calibri"/>
          <w:lang w:eastAsia="en-US"/>
        </w:rPr>
        <w:t>проекта</w:t>
      </w:r>
      <w:r w:rsidRPr="007D3BDA">
        <w:rPr>
          <w:rFonts w:eastAsia="Calibri"/>
          <w:lang w:eastAsia="en-US"/>
        </w:rPr>
        <w:t xml:space="preserve"> </w:t>
      </w:r>
      <w:r w:rsidR="00C16D8A" w:rsidRPr="00007835">
        <w:t>изменений в генеральный план</w:t>
      </w:r>
      <w:r w:rsidR="00C16D8A">
        <w:rPr>
          <w:b/>
        </w:rPr>
        <w:t xml:space="preserve"> </w:t>
      </w:r>
      <w:proofErr w:type="spellStart"/>
      <w:r w:rsidR="008B48F1" w:rsidRPr="00564CA5">
        <w:rPr>
          <w:szCs w:val="28"/>
        </w:rPr>
        <w:t>Ратицкого</w:t>
      </w:r>
      <w:proofErr w:type="spellEnd"/>
      <w:r w:rsidR="008B48F1" w:rsidRPr="0096418C">
        <w:rPr>
          <w:szCs w:val="28"/>
        </w:rPr>
        <w:t xml:space="preserve"> </w:t>
      </w:r>
      <w:r w:rsidR="00C16D8A" w:rsidRPr="00CF7CDC">
        <w:rPr>
          <w:szCs w:val="28"/>
        </w:rPr>
        <w:t>сельского поселения</w:t>
      </w:r>
      <w:r w:rsidR="00C16D8A">
        <w:rPr>
          <w:szCs w:val="28"/>
        </w:rPr>
        <w:t xml:space="preserve"> </w:t>
      </w:r>
      <w:r w:rsidRPr="007D3BDA">
        <w:rPr>
          <w:rFonts w:eastAsia="Calibri"/>
          <w:lang w:eastAsia="en-US"/>
        </w:rPr>
        <w:t>учитывались:</w:t>
      </w:r>
    </w:p>
    <w:p w:rsidR="0012086F" w:rsidRDefault="00954896" w:rsidP="0012086F">
      <w:pPr>
        <w:pStyle w:val="a6"/>
        <w:ind w:firstLine="708"/>
        <w:rPr>
          <w:color w:val="000000" w:themeColor="text1"/>
        </w:rPr>
      </w:pPr>
      <w:r w:rsidRPr="00491BEC">
        <w:rPr>
          <w:color w:val="000000" w:themeColor="text1"/>
        </w:rPr>
        <w:t xml:space="preserve">материалы </w:t>
      </w:r>
      <w:r w:rsidR="00B42785">
        <w:rPr>
          <w:color w:val="000000" w:themeColor="text1"/>
        </w:rPr>
        <w:t>С</w:t>
      </w:r>
      <w:r w:rsidRPr="00491BEC">
        <w:rPr>
          <w:color w:val="000000" w:themeColor="text1"/>
        </w:rPr>
        <w:t>хем территориального планирования</w:t>
      </w:r>
      <w:r>
        <w:rPr>
          <w:color w:val="000000" w:themeColor="text1"/>
        </w:rPr>
        <w:t xml:space="preserve"> Российской Федерации;</w:t>
      </w:r>
    </w:p>
    <w:p w:rsidR="0012086F" w:rsidRPr="0012086F" w:rsidRDefault="0012086F" w:rsidP="0012086F">
      <w:pPr>
        <w:pStyle w:val="a6"/>
        <w:ind w:firstLine="708"/>
        <w:rPr>
          <w:color w:val="000000" w:themeColor="text1"/>
        </w:rPr>
      </w:pPr>
      <w:r>
        <w:rPr>
          <w:color w:val="000000" w:themeColor="text1"/>
        </w:rPr>
        <w:t xml:space="preserve">материалы </w:t>
      </w:r>
      <w:r w:rsidRPr="006A2A12">
        <w:rPr>
          <w:szCs w:val="28"/>
        </w:rPr>
        <w:t>Схем</w:t>
      </w:r>
      <w:r>
        <w:rPr>
          <w:szCs w:val="28"/>
        </w:rPr>
        <w:t>ы</w:t>
      </w:r>
      <w:r w:rsidRPr="006A2A12">
        <w:rPr>
          <w:szCs w:val="28"/>
        </w:rPr>
        <w:t xml:space="preserve"> территориального планирования Новгород</w:t>
      </w:r>
      <w:r>
        <w:rPr>
          <w:color w:val="000000"/>
        </w:rPr>
        <w:t xml:space="preserve">ской области, </w:t>
      </w:r>
      <w:proofErr w:type="gramStart"/>
      <w:r>
        <w:rPr>
          <w:color w:val="000000"/>
        </w:rPr>
        <w:t>утвержденная</w:t>
      </w:r>
      <w:proofErr w:type="gramEnd"/>
      <w:r>
        <w:rPr>
          <w:color w:val="000000"/>
        </w:rPr>
        <w:t xml:space="preserve"> П</w:t>
      </w:r>
      <w:r w:rsidRPr="00DE05AB">
        <w:rPr>
          <w:color w:val="000000"/>
        </w:rPr>
        <w:t>остановление</w:t>
      </w:r>
      <w:r>
        <w:rPr>
          <w:color w:val="000000"/>
        </w:rPr>
        <w:t xml:space="preserve">м Администрации </w:t>
      </w:r>
      <w:r w:rsidRPr="00DE05AB">
        <w:rPr>
          <w:color w:val="000000"/>
        </w:rPr>
        <w:t>Новгородской области от 2</w:t>
      </w:r>
      <w:r>
        <w:rPr>
          <w:color w:val="000000"/>
        </w:rPr>
        <w:t>9</w:t>
      </w:r>
      <w:r w:rsidRPr="00DE05AB">
        <w:rPr>
          <w:color w:val="000000"/>
        </w:rPr>
        <w:t>.0</w:t>
      </w:r>
      <w:r>
        <w:rPr>
          <w:color w:val="000000"/>
        </w:rPr>
        <w:t>6</w:t>
      </w:r>
      <w:r w:rsidRPr="00DE05AB">
        <w:rPr>
          <w:color w:val="000000"/>
        </w:rPr>
        <w:t>.201</w:t>
      </w:r>
      <w:r>
        <w:rPr>
          <w:color w:val="000000"/>
        </w:rPr>
        <w:t>2</w:t>
      </w:r>
      <w:r w:rsidRPr="00DE05AB">
        <w:rPr>
          <w:color w:val="000000"/>
        </w:rPr>
        <w:t xml:space="preserve"> № 3</w:t>
      </w:r>
      <w:r>
        <w:rPr>
          <w:color w:val="000000"/>
        </w:rPr>
        <w:t>7</w:t>
      </w:r>
      <w:r w:rsidRPr="00DE05AB">
        <w:rPr>
          <w:color w:val="000000"/>
        </w:rPr>
        <w:t>0 «Об утверждении схемы территориального планирования Новгородской области»</w:t>
      </w:r>
      <w:r>
        <w:rPr>
          <w:color w:val="000000"/>
        </w:rPr>
        <w:t xml:space="preserve"> утвержденной Постановлением Правительства Новгородской области  от 25.09.2019 № 380 (</w:t>
      </w:r>
      <w:r>
        <w:rPr>
          <w:szCs w:val="28"/>
        </w:rPr>
        <w:t xml:space="preserve">УИН </w:t>
      </w:r>
      <w:r w:rsidRPr="006F1632">
        <w:rPr>
          <w:szCs w:val="28"/>
        </w:rPr>
        <w:t>в ФГИ</w:t>
      </w:r>
      <w:r>
        <w:rPr>
          <w:szCs w:val="28"/>
        </w:rPr>
        <w:t xml:space="preserve">С ТП </w:t>
      </w:r>
      <w:r w:rsidRPr="004808AC">
        <w:rPr>
          <w:szCs w:val="28"/>
        </w:rPr>
        <w:t>49020102201910072</w:t>
      </w:r>
      <w:r>
        <w:rPr>
          <w:color w:val="000000"/>
        </w:rPr>
        <w:t xml:space="preserve">), в ред. Постановления от 27.08.2021 № 250 (УИН № </w:t>
      </w:r>
      <w:r w:rsidRPr="006A2A12">
        <w:rPr>
          <w:szCs w:val="28"/>
        </w:rPr>
        <w:t>49020102202109031</w:t>
      </w:r>
      <w:r>
        <w:rPr>
          <w:color w:val="000000"/>
        </w:rPr>
        <w:t>);</w:t>
      </w:r>
    </w:p>
    <w:p w:rsidR="0012086F" w:rsidRDefault="0012086F" w:rsidP="0012086F">
      <w:pPr>
        <w:pStyle w:val="a6"/>
        <w:ind w:firstLine="709"/>
        <w:rPr>
          <w:szCs w:val="28"/>
        </w:rPr>
      </w:pPr>
      <w:proofErr w:type="gramStart"/>
      <w:r w:rsidRPr="00542B67">
        <w:rPr>
          <w:szCs w:val="28"/>
        </w:rPr>
        <w:t xml:space="preserve">материалы Схемы территориального планирования </w:t>
      </w:r>
      <w:proofErr w:type="spellStart"/>
      <w:r w:rsidRPr="00542B67">
        <w:rPr>
          <w:szCs w:val="28"/>
        </w:rPr>
        <w:t>Волотовского</w:t>
      </w:r>
      <w:proofErr w:type="spellEnd"/>
      <w:r w:rsidRPr="00542B67">
        <w:rPr>
          <w:color w:val="000000"/>
          <w:szCs w:val="28"/>
        </w:rPr>
        <w:t xml:space="preserve"> муниципального </w:t>
      </w:r>
      <w:r w:rsidR="00522298" w:rsidRPr="00542B67">
        <w:rPr>
          <w:color w:val="000000"/>
          <w:szCs w:val="28"/>
        </w:rPr>
        <w:t>района</w:t>
      </w:r>
      <w:r w:rsidRPr="00542B67">
        <w:rPr>
          <w:szCs w:val="28"/>
        </w:rPr>
        <w:t>, утвержденная</w:t>
      </w:r>
      <w:r w:rsidRPr="00422A87">
        <w:rPr>
          <w:szCs w:val="28"/>
        </w:rPr>
        <w:t xml:space="preserve"> Решением Думы </w:t>
      </w:r>
      <w:proofErr w:type="spellStart"/>
      <w:r w:rsidRPr="00CD6220">
        <w:rPr>
          <w:szCs w:val="28"/>
        </w:rPr>
        <w:t>Волотовского</w:t>
      </w:r>
      <w:proofErr w:type="spellEnd"/>
      <w:r w:rsidRPr="00A6627A">
        <w:rPr>
          <w:color w:val="000000"/>
          <w:szCs w:val="28"/>
        </w:rPr>
        <w:t xml:space="preserve"> </w:t>
      </w:r>
      <w:r w:rsidRPr="00A6627A">
        <w:rPr>
          <w:color w:val="000000"/>
          <w:szCs w:val="28"/>
        </w:rPr>
        <w:lastRenderedPageBreak/>
        <w:t xml:space="preserve">муниципального </w:t>
      </w:r>
      <w:r w:rsidR="00542B67">
        <w:rPr>
          <w:color w:val="000000"/>
          <w:szCs w:val="28"/>
        </w:rPr>
        <w:t>округа</w:t>
      </w:r>
      <w:r w:rsidRPr="00422A87">
        <w:rPr>
          <w:szCs w:val="28"/>
        </w:rPr>
        <w:t xml:space="preserve"> от </w:t>
      </w:r>
      <w:r>
        <w:rPr>
          <w:szCs w:val="28"/>
        </w:rPr>
        <w:t>29</w:t>
      </w:r>
      <w:r w:rsidRPr="00422A87">
        <w:rPr>
          <w:szCs w:val="28"/>
        </w:rPr>
        <w:t>.</w:t>
      </w:r>
      <w:r>
        <w:rPr>
          <w:szCs w:val="28"/>
        </w:rPr>
        <w:t>10</w:t>
      </w:r>
      <w:r w:rsidRPr="00422A87">
        <w:rPr>
          <w:szCs w:val="28"/>
        </w:rPr>
        <w:t>.20</w:t>
      </w:r>
      <w:r>
        <w:rPr>
          <w:szCs w:val="28"/>
        </w:rPr>
        <w:t>20</w:t>
      </w:r>
      <w:r w:rsidRPr="00422A87">
        <w:rPr>
          <w:szCs w:val="28"/>
        </w:rPr>
        <w:t xml:space="preserve"> № </w:t>
      </w:r>
      <w:r>
        <w:rPr>
          <w:szCs w:val="28"/>
        </w:rPr>
        <w:t>27</w:t>
      </w:r>
      <w:r w:rsidRPr="00422A87">
        <w:rPr>
          <w:szCs w:val="28"/>
        </w:rPr>
        <w:t xml:space="preserve"> (УИН в ФГИС ТП № </w:t>
      </w:r>
      <w:r w:rsidRPr="0012086F">
        <w:rPr>
          <w:szCs w:val="28"/>
        </w:rPr>
        <w:t>4961000002010301202011032</w:t>
      </w:r>
      <w:r w:rsidRPr="00422A87">
        <w:rPr>
          <w:szCs w:val="28"/>
        </w:rPr>
        <w:t>);</w:t>
      </w:r>
      <w:proofErr w:type="gramEnd"/>
    </w:p>
    <w:p w:rsidR="008B48F1" w:rsidRDefault="0012086F" w:rsidP="00A04948">
      <w:pPr>
        <w:pStyle w:val="a6"/>
        <w:ind w:firstLine="708"/>
        <w:rPr>
          <w:szCs w:val="28"/>
        </w:rPr>
      </w:pPr>
      <w:r w:rsidRPr="00A46441">
        <w:rPr>
          <w:bCs/>
          <w:szCs w:val="28"/>
        </w:rPr>
        <w:t>Региональные нормативы градостроительного проектирования Новгородской области,</w:t>
      </w:r>
      <w:r w:rsidRPr="009529ED">
        <w:rPr>
          <w:rFonts w:ascii="Arial" w:hAnsi="Arial" w:cs="Arial"/>
          <w:b/>
          <w:bCs/>
          <w:sz w:val="21"/>
          <w:szCs w:val="21"/>
        </w:rPr>
        <w:t xml:space="preserve"> </w:t>
      </w:r>
      <w:r w:rsidRPr="00A46441">
        <w:t>ут</w:t>
      </w:r>
      <w:r>
        <w:rPr>
          <w:color w:val="000000"/>
        </w:rPr>
        <w:t>вержденные П</w:t>
      </w:r>
      <w:r w:rsidRPr="00DE05AB">
        <w:rPr>
          <w:color w:val="000000"/>
        </w:rPr>
        <w:t>остановление</w:t>
      </w:r>
      <w:r>
        <w:rPr>
          <w:color w:val="000000"/>
        </w:rPr>
        <w:t xml:space="preserve">м министерства строительства, архитектуры и имущественных отношений Новгородской области </w:t>
      </w:r>
      <w:r w:rsidRPr="00DE05AB">
        <w:rPr>
          <w:color w:val="000000"/>
        </w:rPr>
        <w:t>от 2</w:t>
      </w:r>
      <w:r>
        <w:rPr>
          <w:color w:val="000000"/>
        </w:rPr>
        <w:t>4</w:t>
      </w:r>
      <w:r w:rsidRPr="00DE05AB">
        <w:rPr>
          <w:color w:val="000000"/>
        </w:rPr>
        <w:t>.0</w:t>
      </w:r>
      <w:r>
        <w:rPr>
          <w:color w:val="000000"/>
        </w:rPr>
        <w:t>8</w:t>
      </w:r>
      <w:r w:rsidRPr="00DE05AB">
        <w:rPr>
          <w:color w:val="000000"/>
        </w:rPr>
        <w:t>.20</w:t>
      </w:r>
      <w:r>
        <w:rPr>
          <w:color w:val="000000"/>
        </w:rPr>
        <w:t>20</w:t>
      </w:r>
      <w:r w:rsidRPr="00DE05AB">
        <w:rPr>
          <w:color w:val="000000"/>
        </w:rPr>
        <w:t xml:space="preserve"> № </w:t>
      </w:r>
      <w:r>
        <w:rPr>
          <w:color w:val="000000"/>
        </w:rPr>
        <w:t xml:space="preserve">8 </w:t>
      </w:r>
      <w:r>
        <w:rPr>
          <w:szCs w:val="28"/>
        </w:rPr>
        <w:t xml:space="preserve">(УИН в ФГИС ТП № </w:t>
      </w:r>
      <w:r w:rsidRPr="00A46441">
        <w:rPr>
          <w:szCs w:val="28"/>
        </w:rPr>
        <w:t>49340105202008263</w:t>
      </w:r>
      <w:r w:rsidRPr="00A4574B">
        <w:rPr>
          <w:szCs w:val="28"/>
        </w:rPr>
        <w:t>)</w:t>
      </w:r>
      <w:r>
        <w:rPr>
          <w:szCs w:val="28"/>
        </w:rPr>
        <w:t>;</w:t>
      </w:r>
    </w:p>
    <w:p w:rsidR="008B48F1" w:rsidRDefault="008B48F1" w:rsidP="0012086F">
      <w:pPr>
        <w:pStyle w:val="a6"/>
        <w:ind w:firstLine="709"/>
        <w:rPr>
          <w:szCs w:val="28"/>
        </w:rPr>
      </w:pPr>
      <w:r w:rsidRPr="006A2A12">
        <w:rPr>
          <w:szCs w:val="28"/>
        </w:rPr>
        <w:t xml:space="preserve">Местные нормативы градостроительного проектирования </w:t>
      </w:r>
      <w:proofErr w:type="spellStart"/>
      <w:r w:rsidRPr="006A2A12">
        <w:rPr>
          <w:szCs w:val="28"/>
        </w:rPr>
        <w:t>Волотовского</w:t>
      </w:r>
      <w:proofErr w:type="spellEnd"/>
      <w:r w:rsidRPr="006A2A12">
        <w:rPr>
          <w:szCs w:val="28"/>
        </w:rPr>
        <w:t xml:space="preserve"> муниципального района, утвержденные решением </w:t>
      </w:r>
      <w:r w:rsidRPr="006A2A12">
        <w:rPr>
          <w:szCs w:val="28"/>
          <w:shd w:val="clear" w:color="auto" w:fill="FFFFFF"/>
        </w:rPr>
        <w:t xml:space="preserve">Решение Думы </w:t>
      </w:r>
      <w:proofErr w:type="spellStart"/>
      <w:r w:rsidRPr="006A2A12">
        <w:rPr>
          <w:szCs w:val="28"/>
          <w:shd w:val="clear" w:color="auto" w:fill="FFFFFF"/>
        </w:rPr>
        <w:t>Волотовского</w:t>
      </w:r>
      <w:proofErr w:type="spellEnd"/>
      <w:r w:rsidRPr="006A2A12">
        <w:rPr>
          <w:szCs w:val="28"/>
          <w:shd w:val="clear" w:color="auto" w:fill="FFFFFF"/>
        </w:rPr>
        <w:t xml:space="preserve"> муниципального района от 24.12.2014 № 354 (</w:t>
      </w:r>
      <w:r w:rsidRPr="006A2A12">
        <w:rPr>
          <w:szCs w:val="28"/>
        </w:rPr>
        <w:t xml:space="preserve">УИН в ФГИС ТП </w:t>
      </w:r>
      <w:r w:rsidRPr="0012086F">
        <w:rPr>
          <w:szCs w:val="28"/>
        </w:rPr>
        <w:t>4961000004022014122969), (в ред. решения от 27.08.2020, УИН №</w:t>
      </w:r>
      <w:r w:rsidRPr="006A2A12">
        <w:rPr>
          <w:szCs w:val="28"/>
          <w:shd w:val="clear" w:color="auto" w:fill="FAFBFC"/>
        </w:rPr>
        <w:t xml:space="preserve"> </w:t>
      </w:r>
      <w:r w:rsidRPr="0012086F">
        <w:rPr>
          <w:szCs w:val="28"/>
        </w:rPr>
        <w:t>49610000340102202008312)</w:t>
      </w:r>
      <w:r w:rsidRPr="006A2A12">
        <w:rPr>
          <w:szCs w:val="28"/>
          <w:shd w:val="clear" w:color="auto" w:fill="FAFBFC"/>
        </w:rPr>
        <w:t>;</w:t>
      </w:r>
    </w:p>
    <w:p w:rsidR="008B48F1" w:rsidRDefault="0012086F" w:rsidP="00A04948">
      <w:pPr>
        <w:pStyle w:val="a6"/>
        <w:ind w:firstLine="708"/>
        <w:rPr>
          <w:color w:val="000000" w:themeColor="text1"/>
        </w:rPr>
      </w:pPr>
      <w:proofErr w:type="gramStart"/>
      <w:r>
        <w:rPr>
          <w:color w:val="000000"/>
        </w:rPr>
        <w:t xml:space="preserve">материалы </w:t>
      </w:r>
      <w:r>
        <w:rPr>
          <w:szCs w:val="28"/>
        </w:rPr>
        <w:t>м</w:t>
      </w:r>
      <w:r w:rsidRPr="00CD6220">
        <w:rPr>
          <w:szCs w:val="28"/>
        </w:rPr>
        <w:t>естны</w:t>
      </w:r>
      <w:r>
        <w:rPr>
          <w:szCs w:val="28"/>
        </w:rPr>
        <w:t>х</w:t>
      </w:r>
      <w:r w:rsidRPr="00CD6220">
        <w:rPr>
          <w:szCs w:val="28"/>
        </w:rPr>
        <w:t xml:space="preserve"> норматив</w:t>
      </w:r>
      <w:r>
        <w:rPr>
          <w:szCs w:val="28"/>
        </w:rPr>
        <w:t>ов</w:t>
      </w:r>
      <w:r w:rsidRPr="00CD6220">
        <w:rPr>
          <w:szCs w:val="28"/>
        </w:rPr>
        <w:t xml:space="preserve"> градостроительного проектирования </w:t>
      </w:r>
      <w:proofErr w:type="spellStart"/>
      <w:r w:rsidRPr="00564CA5">
        <w:rPr>
          <w:szCs w:val="28"/>
        </w:rPr>
        <w:t>Ратицкого</w:t>
      </w:r>
      <w:proofErr w:type="spellEnd"/>
      <w:r w:rsidRPr="00CD6220">
        <w:rPr>
          <w:szCs w:val="28"/>
        </w:rPr>
        <w:t xml:space="preserve"> сельского поселения, утвержденны</w:t>
      </w:r>
      <w:r>
        <w:rPr>
          <w:szCs w:val="28"/>
        </w:rPr>
        <w:t>х</w:t>
      </w:r>
      <w:r w:rsidRPr="00CD6220">
        <w:rPr>
          <w:szCs w:val="28"/>
        </w:rPr>
        <w:t xml:space="preserve"> решением </w:t>
      </w:r>
      <w:r>
        <w:rPr>
          <w:szCs w:val="28"/>
        </w:rPr>
        <w:t>С</w:t>
      </w:r>
      <w:r w:rsidRPr="00CD6220">
        <w:rPr>
          <w:szCs w:val="28"/>
        </w:rPr>
        <w:t xml:space="preserve">овета депутатов </w:t>
      </w:r>
      <w:proofErr w:type="spellStart"/>
      <w:r w:rsidRPr="00564CA5">
        <w:rPr>
          <w:szCs w:val="28"/>
        </w:rPr>
        <w:t>Ратицкого</w:t>
      </w:r>
      <w:proofErr w:type="spellEnd"/>
      <w:r w:rsidRPr="00CD6220">
        <w:rPr>
          <w:szCs w:val="28"/>
        </w:rPr>
        <w:t xml:space="preserve"> сельского поселения </w:t>
      </w:r>
      <w:proofErr w:type="spellStart"/>
      <w:r w:rsidRPr="00CD6220">
        <w:rPr>
          <w:szCs w:val="28"/>
        </w:rPr>
        <w:t>Волотовского</w:t>
      </w:r>
      <w:proofErr w:type="spellEnd"/>
      <w:r w:rsidRPr="00CD6220">
        <w:rPr>
          <w:szCs w:val="28"/>
        </w:rPr>
        <w:t xml:space="preserve"> муниципального района Новгородской области от 30.12.2014 № 240 (в ред. </w:t>
      </w:r>
      <w:r>
        <w:rPr>
          <w:szCs w:val="28"/>
        </w:rPr>
        <w:t>решения от 28.12.2016 № 75 (</w:t>
      </w:r>
      <w:r w:rsidRPr="00A6627A">
        <w:rPr>
          <w:szCs w:val="28"/>
        </w:rPr>
        <w:t xml:space="preserve">УИН в ФГИС ТП </w:t>
      </w:r>
      <w:r w:rsidRPr="00CD6220">
        <w:rPr>
          <w:szCs w:val="28"/>
        </w:rPr>
        <w:t>4961042004042016123110</w:t>
      </w:r>
      <w:r>
        <w:rPr>
          <w:szCs w:val="28"/>
          <w:shd w:val="clear" w:color="auto" w:fill="FAFBFC"/>
        </w:rPr>
        <w:t xml:space="preserve">), </w:t>
      </w:r>
      <w:r w:rsidRPr="00CD6220">
        <w:rPr>
          <w:szCs w:val="28"/>
        </w:rPr>
        <w:t xml:space="preserve">(в ред. </w:t>
      </w:r>
      <w:r>
        <w:rPr>
          <w:szCs w:val="28"/>
        </w:rPr>
        <w:t xml:space="preserve">решения от 20.08.2020 № 206, </w:t>
      </w:r>
      <w:r w:rsidRPr="00A6627A">
        <w:rPr>
          <w:szCs w:val="28"/>
        </w:rPr>
        <w:t xml:space="preserve">УИН в ФГИС ТП </w:t>
      </w:r>
      <w:r w:rsidRPr="00CD6220">
        <w:rPr>
          <w:szCs w:val="28"/>
        </w:rPr>
        <w:t>49610420340101202008213</w:t>
      </w:r>
      <w:r>
        <w:rPr>
          <w:szCs w:val="28"/>
          <w:shd w:val="clear" w:color="auto" w:fill="FAFBFC"/>
        </w:rPr>
        <w:t>).</w:t>
      </w:r>
      <w:proofErr w:type="gramEnd"/>
    </w:p>
    <w:p w:rsidR="00954896" w:rsidRPr="00AA000A" w:rsidRDefault="00954896" w:rsidP="00954896">
      <w:pPr>
        <w:pStyle w:val="a6"/>
        <w:ind w:firstLine="708"/>
      </w:pPr>
      <w:r w:rsidRPr="00AA000A">
        <w:rPr>
          <w:szCs w:val="28"/>
        </w:rPr>
        <w:t xml:space="preserve">При </w:t>
      </w:r>
      <w:r w:rsidRPr="00AA000A">
        <w:t xml:space="preserve">подготовке </w:t>
      </w:r>
      <w:r w:rsidR="00FE3295">
        <w:t>проекта изменений в г</w:t>
      </w:r>
      <w:r w:rsidRPr="00AA000A">
        <w:t>енеральн</w:t>
      </w:r>
      <w:r w:rsidR="00FE3295">
        <w:t>ый план</w:t>
      </w:r>
      <w:r w:rsidRPr="00AA000A">
        <w:t xml:space="preserve"> </w:t>
      </w:r>
      <w:r w:rsidRPr="00AA000A">
        <w:rPr>
          <w:szCs w:val="28"/>
        </w:rPr>
        <w:t>не применяются положения статьи 23 Градостроительного кодекса Российской Федерации в части пункта 4 части 8, в связи с тем, что на территории м</w:t>
      </w:r>
      <w:r w:rsidRPr="00AA000A">
        <w:t xml:space="preserve">униципального образования </w:t>
      </w:r>
      <w:r w:rsidRPr="00AA000A">
        <w:rPr>
          <w:szCs w:val="28"/>
        </w:rPr>
        <w:t>особые экономические зоны отсутствуют.</w:t>
      </w:r>
    </w:p>
    <w:p w:rsidR="00A61D06" w:rsidRPr="00AA000A" w:rsidRDefault="00406BE9" w:rsidP="00A61D06">
      <w:pPr>
        <w:pStyle w:val="a6"/>
        <w:ind w:firstLine="708"/>
      </w:pPr>
      <w:r>
        <w:t xml:space="preserve">Этапы территориального планирования (срок реализации генерального плана </w:t>
      </w:r>
      <w:proofErr w:type="spellStart"/>
      <w:r w:rsidRPr="00564CA5">
        <w:rPr>
          <w:szCs w:val="28"/>
        </w:rPr>
        <w:t>Ратицкого</w:t>
      </w:r>
      <w:proofErr w:type="spellEnd"/>
      <w:r w:rsidRPr="00CF7CDC">
        <w:rPr>
          <w:szCs w:val="28"/>
        </w:rPr>
        <w:t xml:space="preserve"> сельского поселения</w:t>
      </w:r>
      <w:r>
        <w:rPr>
          <w:szCs w:val="28"/>
        </w:rPr>
        <w:t xml:space="preserve">, установленный </w:t>
      </w:r>
      <w:r w:rsidRPr="00CF7CDC">
        <w:rPr>
          <w:szCs w:val="28"/>
        </w:rPr>
        <w:t xml:space="preserve">Решением Совета депутатов </w:t>
      </w:r>
      <w:r w:rsidRPr="00564CA5">
        <w:rPr>
          <w:rFonts w:eastAsia="Calibri"/>
          <w:lang w:eastAsia="en-US"/>
        </w:rPr>
        <w:t>Горского</w:t>
      </w:r>
      <w:r w:rsidRPr="00CF7CDC">
        <w:rPr>
          <w:szCs w:val="28"/>
        </w:rPr>
        <w:t xml:space="preserve"> сельского поселения </w:t>
      </w:r>
      <w:proofErr w:type="spellStart"/>
      <w:r>
        <w:rPr>
          <w:szCs w:val="28"/>
        </w:rPr>
        <w:t>Волотовского</w:t>
      </w:r>
      <w:proofErr w:type="spellEnd"/>
      <w:r w:rsidRPr="00CF7CDC">
        <w:rPr>
          <w:szCs w:val="28"/>
        </w:rPr>
        <w:t xml:space="preserve"> муниципального района</w:t>
      </w:r>
      <w:r>
        <w:rPr>
          <w:szCs w:val="28"/>
        </w:rPr>
        <w:t xml:space="preserve"> </w:t>
      </w:r>
      <w:r w:rsidRPr="00D14522">
        <w:rPr>
          <w:szCs w:val="28"/>
        </w:rPr>
        <w:t xml:space="preserve">от </w:t>
      </w:r>
      <w:r>
        <w:rPr>
          <w:szCs w:val="28"/>
        </w:rPr>
        <w:t>22</w:t>
      </w:r>
      <w:r w:rsidRPr="00241DA5">
        <w:rPr>
          <w:szCs w:val="28"/>
        </w:rPr>
        <w:t>.</w:t>
      </w:r>
      <w:r>
        <w:rPr>
          <w:szCs w:val="28"/>
        </w:rPr>
        <w:t>08</w:t>
      </w:r>
      <w:r w:rsidRPr="00241DA5">
        <w:rPr>
          <w:szCs w:val="28"/>
        </w:rPr>
        <w:t>.201</w:t>
      </w:r>
      <w:r>
        <w:rPr>
          <w:szCs w:val="28"/>
        </w:rPr>
        <w:t>4</w:t>
      </w:r>
      <w:r w:rsidRPr="00D14522">
        <w:rPr>
          <w:szCs w:val="28"/>
        </w:rPr>
        <w:t xml:space="preserve"> №</w:t>
      </w:r>
      <w:r>
        <w:rPr>
          <w:szCs w:val="28"/>
        </w:rPr>
        <w:t xml:space="preserve"> 218 (УИН в ФГИС ТП № </w:t>
      </w:r>
      <w:r w:rsidRPr="00F40B3D">
        <w:rPr>
          <w:szCs w:val="28"/>
        </w:rPr>
        <w:t>496104200201032014082725</w:t>
      </w:r>
      <w:r w:rsidRPr="00D2441E">
        <w:rPr>
          <w:szCs w:val="28"/>
        </w:rPr>
        <w:t>)</w:t>
      </w:r>
      <w:r>
        <w:rPr>
          <w:szCs w:val="28"/>
        </w:rPr>
        <w:t>),</w:t>
      </w:r>
      <w:r w:rsidRPr="00CF7CDC">
        <w:rPr>
          <w:szCs w:val="28"/>
        </w:rPr>
        <w:t xml:space="preserve"> </w:t>
      </w:r>
      <w:r>
        <w:rPr>
          <w:szCs w:val="28"/>
        </w:rPr>
        <w:t xml:space="preserve">настоящим </w:t>
      </w:r>
      <w:r>
        <w:t xml:space="preserve">проектом </w:t>
      </w:r>
      <w:r w:rsidRPr="00007835">
        <w:t>изменений в генеральный план</w:t>
      </w:r>
      <w:r>
        <w:rPr>
          <w:b/>
        </w:rPr>
        <w:t xml:space="preserve"> </w:t>
      </w:r>
      <w:proofErr w:type="spellStart"/>
      <w:r w:rsidRPr="00564CA5">
        <w:rPr>
          <w:szCs w:val="28"/>
        </w:rPr>
        <w:t>Ратицкого</w:t>
      </w:r>
      <w:proofErr w:type="spellEnd"/>
      <w:r w:rsidRPr="00CF7CDC">
        <w:rPr>
          <w:szCs w:val="28"/>
        </w:rPr>
        <w:t xml:space="preserve"> сельского поселения</w:t>
      </w:r>
      <w:r>
        <w:rPr>
          <w:szCs w:val="28"/>
        </w:rPr>
        <w:t xml:space="preserve"> </w:t>
      </w:r>
      <w:r>
        <w:t>не изменяются</w:t>
      </w:r>
      <w:r w:rsidRPr="00AA000A">
        <w:t>:</w:t>
      </w:r>
    </w:p>
    <w:p w:rsidR="00826CFA" w:rsidRPr="00AA000A" w:rsidRDefault="00ED6034" w:rsidP="00A61D06">
      <w:pPr>
        <w:pStyle w:val="a6"/>
        <w:ind w:firstLine="708"/>
      </w:pPr>
      <w:r>
        <w:t>первая</w:t>
      </w:r>
      <w:r w:rsidR="00406BE9">
        <w:t xml:space="preserve"> очередь – </w:t>
      </w:r>
      <w:r w:rsidR="00826CFA" w:rsidRPr="00AA000A">
        <w:t>20</w:t>
      </w:r>
      <w:r w:rsidR="0012086F">
        <w:t>24</w:t>
      </w:r>
      <w:r w:rsidR="00A04948">
        <w:t xml:space="preserve"> </w:t>
      </w:r>
      <w:r w:rsidR="00406BE9">
        <w:t>год</w:t>
      </w:r>
      <w:r w:rsidR="00826CFA" w:rsidRPr="00AA000A">
        <w:t>;</w:t>
      </w:r>
    </w:p>
    <w:p w:rsidR="00826CFA" w:rsidRPr="00AA000A" w:rsidRDefault="009326F4" w:rsidP="00A61D06">
      <w:pPr>
        <w:pStyle w:val="a6"/>
        <w:ind w:firstLine="708"/>
      </w:pPr>
      <w:r w:rsidRPr="00AA000A">
        <w:t>р</w:t>
      </w:r>
      <w:r w:rsidR="00406BE9">
        <w:t xml:space="preserve">асчетный срок – </w:t>
      </w:r>
      <w:r w:rsidR="00941E3E" w:rsidRPr="00AA000A">
        <w:t>20</w:t>
      </w:r>
      <w:r w:rsidR="0012086F">
        <w:t>34</w:t>
      </w:r>
      <w:r w:rsidR="00406BE9">
        <w:t xml:space="preserve"> год</w:t>
      </w:r>
      <w:r w:rsidR="00941E3E" w:rsidRPr="00AA000A">
        <w:t>.</w:t>
      </w:r>
    </w:p>
    <w:p w:rsidR="00B3166E" w:rsidRDefault="00904E0E" w:rsidP="00B3166E">
      <w:pPr>
        <w:pStyle w:val="a6"/>
        <w:ind w:firstLine="709"/>
      </w:pPr>
      <w:proofErr w:type="gramStart"/>
      <w:r w:rsidRPr="007D3BDA">
        <w:rPr>
          <w:rFonts w:eastAsia="Calibri"/>
          <w:lang w:eastAsia="en-US"/>
        </w:rPr>
        <w:t xml:space="preserve">При </w:t>
      </w:r>
      <w:r w:rsidR="00954896">
        <w:rPr>
          <w:rFonts w:eastAsia="Calibri"/>
          <w:lang w:eastAsia="en-US"/>
        </w:rPr>
        <w:t>подготовке</w:t>
      </w:r>
      <w:r w:rsidRPr="007D3BDA">
        <w:rPr>
          <w:rFonts w:eastAsia="Calibri"/>
          <w:lang w:eastAsia="en-US"/>
        </w:rPr>
        <w:t xml:space="preserve"> изменений в </w:t>
      </w:r>
      <w:r w:rsidR="003F6CD3">
        <w:rPr>
          <w:rFonts w:eastAsia="Calibri"/>
          <w:lang w:eastAsia="en-US"/>
        </w:rPr>
        <w:t>г</w:t>
      </w:r>
      <w:r w:rsidRPr="007D3BDA">
        <w:rPr>
          <w:rFonts w:eastAsia="Calibri"/>
          <w:lang w:eastAsia="en-US"/>
        </w:rPr>
        <w:t xml:space="preserve">енеральный план </w:t>
      </w:r>
      <w:r w:rsidR="003D34C1" w:rsidRPr="00AA000A">
        <w:t>выполнялся учет</w:t>
      </w:r>
      <w:r w:rsidR="00A61D06" w:rsidRPr="00AA000A">
        <w:t xml:space="preserve"> требований част</w:t>
      </w:r>
      <w:r w:rsidR="00D22700">
        <w:t>ей</w:t>
      </w:r>
      <w:r w:rsidR="00A61D06" w:rsidRPr="00AA000A">
        <w:t xml:space="preserve"> 5 и 6 статьи</w:t>
      </w:r>
      <w:r w:rsidR="00EA2AA0" w:rsidRPr="00AA000A">
        <w:t xml:space="preserve"> 9 Градостроительного к</w:t>
      </w:r>
      <w:r w:rsidR="00A61D06" w:rsidRPr="00AA000A">
        <w:t>одекса Российской Федерации, а именно</w:t>
      </w:r>
      <w:r w:rsidR="003D34C1" w:rsidRPr="00AA000A">
        <w:t xml:space="preserve"> учитывались </w:t>
      </w:r>
      <w:r w:rsidR="00A61D06" w:rsidRPr="00AA000A">
        <w:t>план</w:t>
      </w:r>
      <w:r w:rsidR="003D34C1" w:rsidRPr="00AA000A">
        <w:t>ы</w:t>
      </w:r>
      <w:r w:rsidR="00A61D06" w:rsidRPr="00AA000A">
        <w:t xml:space="preserve"> и программ</w:t>
      </w:r>
      <w:r w:rsidR="003D34C1" w:rsidRPr="00AA000A">
        <w:t>ы</w:t>
      </w:r>
      <w:r w:rsidR="00A61D06" w:rsidRPr="00AA000A">
        <w:t xml:space="preserve"> комплексного социально-экономического развития муниципального образования</w:t>
      </w:r>
      <w:r w:rsidR="003D34C1" w:rsidRPr="00AA000A">
        <w:t>,</w:t>
      </w:r>
      <w:r w:rsidR="00F25601">
        <w:t xml:space="preserve"> </w:t>
      </w:r>
      <w:r w:rsidR="003D34C1" w:rsidRPr="00AA000A">
        <w:t xml:space="preserve">учитывались </w:t>
      </w:r>
      <w:r w:rsidR="00A61D06" w:rsidRPr="00AA000A">
        <w:t>программ</w:t>
      </w:r>
      <w:r w:rsidR="003D34C1" w:rsidRPr="00AA000A">
        <w:t>ы</w:t>
      </w:r>
      <w:r w:rsidR="00A61D06" w:rsidRPr="00AA000A">
        <w:t>, приняты</w:t>
      </w:r>
      <w:r w:rsidR="003D34C1" w:rsidRPr="00AA000A">
        <w:t>е</w:t>
      </w:r>
      <w:r w:rsidR="00A61D06" w:rsidRPr="00AA000A">
        <w:t xml:space="preserve"> в установленном порядке и реализуемы</w:t>
      </w:r>
      <w:r w:rsidR="003D34C1" w:rsidRPr="00AA000A">
        <w:t>е</w:t>
      </w:r>
      <w:r w:rsidR="00A61D06" w:rsidRPr="00AA000A">
        <w:t xml:space="preserve"> за счет средств бюджета, иных главных распорядителей средств соответствующих бюджетов, предусматривающи</w:t>
      </w:r>
      <w:r w:rsidR="003D34C1" w:rsidRPr="00AA000A">
        <w:t>е</w:t>
      </w:r>
      <w:r w:rsidR="00A61D06" w:rsidRPr="00AA000A">
        <w:t xml:space="preserve"> создание объектов местного значения, </w:t>
      </w:r>
      <w:r w:rsidR="003D34C1" w:rsidRPr="00AA000A">
        <w:t xml:space="preserve">учитывались </w:t>
      </w:r>
      <w:r w:rsidR="00A61D06" w:rsidRPr="00AA000A">
        <w:t>сведени</w:t>
      </w:r>
      <w:r w:rsidR="003D34C1" w:rsidRPr="00AA000A">
        <w:t>я</w:t>
      </w:r>
      <w:r w:rsidR="00A61D06" w:rsidRPr="00AA000A">
        <w:t>, содержащи</w:t>
      </w:r>
      <w:r w:rsidR="003D34C1" w:rsidRPr="00AA000A">
        <w:t>еся</w:t>
      </w:r>
      <w:r w:rsidR="00A61D06" w:rsidRPr="00AA000A">
        <w:t xml:space="preserve"> в федеральной государственной информационной</w:t>
      </w:r>
      <w:proofErr w:type="gramEnd"/>
      <w:r w:rsidR="00A61D06" w:rsidRPr="00AA000A">
        <w:t xml:space="preserve"> системе территориального планирования (далее также </w:t>
      </w:r>
      <w:r w:rsidR="00E64F5E">
        <w:t>–</w:t>
      </w:r>
      <w:r w:rsidR="000474C4">
        <w:t xml:space="preserve"> </w:t>
      </w:r>
      <w:r w:rsidR="00E64F5E">
        <w:t>ФГИС ТП</w:t>
      </w:r>
      <w:r w:rsidR="00B3166E">
        <w:t>).</w:t>
      </w:r>
    </w:p>
    <w:p w:rsidR="00A04948" w:rsidRPr="00B3166E" w:rsidRDefault="00A61D06" w:rsidP="00B3166E">
      <w:pPr>
        <w:pStyle w:val="a6"/>
        <w:ind w:firstLine="709"/>
      </w:pPr>
      <w:proofErr w:type="gramStart"/>
      <w:r w:rsidRPr="00AA000A">
        <w:t xml:space="preserve">При подготовке материалов по обоснованию </w:t>
      </w:r>
      <w:r w:rsidR="003F6CD3">
        <w:t>г</w:t>
      </w:r>
      <w:r w:rsidR="00610A76" w:rsidRPr="00AA000A">
        <w:t>енеральн</w:t>
      </w:r>
      <w:r w:rsidR="003D34C1" w:rsidRPr="00AA000A">
        <w:t>ого</w:t>
      </w:r>
      <w:r w:rsidR="00610A76" w:rsidRPr="00AA000A">
        <w:t xml:space="preserve"> план</w:t>
      </w:r>
      <w:r w:rsidR="003D34C1" w:rsidRPr="00AA000A">
        <w:t>а</w:t>
      </w:r>
      <w:r w:rsidR="00427E06">
        <w:t xml:space="preserve"> </w:t>
      </w:r>
      <w:r w:rsidRPr="00AA000A">
        <w:t xml:space="preserve">в виде карт, указанных в части 5 статьи 23 Градостроительного </w:t>
      </w:r>
      <w:r w:rsidR="00EA2AA0" w:rsidRPr="00AA000A">
        <w:t>к</w:t>
      </w:r>
      <w:r w:rsidRPr="00AA000A">
        <w:t xml:space="preserve">одекса Российской Федерации и карт, указанных в части 8 статьи 23 Градостроительного </w:t>
      </w:r>
      <w:r w:rsidR="00EA2AA0" w:rsidRPr="00AA000A">
        <w:t>к</w:t>
      </w:r>
      <w:r w:rsidRPr="00AA000A">
        <w:t xml:space="preserve">одекса Российской Федерации, были учтены положения приказа </w:t>
      </w:r>
      <w:r w:rsidR="003409E0" w:rsidRPr="00AA000A">
        <w:rPr>
          <w:rFonts w:eastAsia="Calibri"/>
        </w:rPr>
        <w:t xml:space="preserve">Минэкономразвития России от </w:t>
      </w:r>
      <w:r w:rsidR="00904E0E" w:rsidRPr="00904E0E">
        <w:rPr>
          <w:rFonts w:eastAsia="Calibri"/>
        </w:rPr>
        <w:t xml:space="preserve">09.01.2018 </w:t>
      </w:r>
      <w:r w:rsidR="00904E0E">
        <w:rPr>
          <w:rFonts w:eastAsia="Calibri"/>
        </w:rPr>
        <w:t>№</w:t>
      </w:r>
      <w:r w:rsidR="00904E0E" w:rsidRPr="00904E0E">
        <w:rPr>
          <w:rFonts w:eastAsia="Calibri"/>
        </w:rPr>
        <w:t xml:space="preserve"> 10</w:t>
      </w:r>
      <w:r w:rsidR="000474C4">
        <w:rPr>
          <w:rFonts w:eastAsia="Calibri"/>
        </w:rPr>
        <w:t xml:space="preserve"> </w:t>
      </w:r>
      <w:r w:rsidR="00A97C3A">
        <w:rPr>
          <w:rFonts w:eastAsia="Calibri"/>
        </w:rPr>
        <w:t>«</w:t>
      </w:r>
      <w:r w:rsidR="00904E0E" w:rsidRPr="00904E0E">
        <w:rPr>
          <w:rFonts w:eastAsia="Calibri"/>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w:t>
      </w:r>
      <w:proofErr w:type="gramEnd"/>
      <w:r w:rsidR="00904E0E" w:rsidRPr="00904E0E">
        <w:rPr>
          <w:rFonts w:eastAsia="Calibri"/>
        </w:rPr>
        <w:t xml:space="preserve"> значения и о признании </w:t>
      </w:r>
      <w:r w:rsidR="00904E0E" w:rsidRPr="00904E0E">
        <w:rPr>
          <w:rFonts w:eastAsia="Calibri"/>
        </w:rPr>
        <w:lastRenderedPageBreak/>
        <w:t xml:space="preserve">утратившим силу приказа Минэкономразвития России от 7 декабря 2016 г. </w:t>
      </w:r>
      <w:r w:rsidR="00904E0E">
        <w:rPr>
          <w:rFonts w:eastAsia="Calibri"/>
        </w:rPr>
        <w:t>№</w:t>
      </w:r>
      <w:r w:rsidR="00904E0E" w:rsidRPr="00904E0E">
        <w:rPr>
          <w:rFonts w:eastAsia="Calibri"/>
        </w:rPr>
        <w:t xml:space="preserve"> 793</w:t>
      </w:r>
      <w:r w:rsidR="00A97C3A">
        <w:rPr>
          <w:rFonts w:eastAsia="Calibri"/>
        </w:rPr>
        <w:t>»</w:t>
      </w:r>
      <w:r w:rsidR="003F6CD3">
        <w:rPr>
          <w:rFonts w:eastAsia="Calibri"/>
        </w:rPr>
        <w:t xml:space="preserve"> </w:t>
      </w:r>
      <w:r w:rsidR="00904E0E" w:rsidRPr="00904E0E">
        <w:rPr>
          <w:rFonts w:eastAsia="Calibri"/>
        </w:rPr>
        <w:t xml:space="preserve">(Зарегистрировано в Минюсте России 31.01.2018 </w:t>
      </w:r>
      <w:r w:rsidR="00904E0E">
        <w:rPr>
          <w:rFonts w:eastAsia="Calibri"/>
        </w:rPr>
        <w:t>№</w:t>
      </w:r>
      <w:r w:rsidR="00904E0E" w:rsidRPr="00904E0E">
        <w:rPr>
          <w:rFonts w:eastAsia="Calibri"/>
        </w:rPr>
        <w:t xml:space="preserve"> 49832)</w:t>
      </w:r>
      <w:r w:rsidR="005578E9">
        <w:rPr>
          <w:rFonts w:eastAsia="Calibri"/>
        </w:rPr>
        <w:t xml:space="preserve"> </w:t>
      </w:r>
      <w:r w:rsidR="005578E9" w:rsidRPr="005578E9">
        <w:rPr>
          <w:rFonts w:eastAsia="Calibri"/>
          <w:szCs w:val="28"/>
        </w:rPr>
        <w:t xml:space="preserve">(в </w:t>
      </w:r>
      <w:r w:rsidR="005578E9" w:rsidRPr="005578E9">
        <w:rPr>
          <w:szCs w:val="28"/>
        </w:rPr>
        <w:t>ред. от 09.08.2018)</w:t>
      </w:r>
      <w:r w:rsidR="00904E0E">
        <w:rPr>
          <w:rFonts w:eastAsia="Calibri"/>
        </w:rPr>
        <w:t>.</w:t>
      </w:r>
    </w:p>
    <w:p w:rsidR="00A04948" w:rsidRDefault="00A04948" w:rsidP="00A04948">
      <w:pPr>
        <w:rPr>
          <w:b/>
          <w:bCs/>
          <w:kern w:val="32"/>
          <w:szCs w:val="32"/>
        </w:rPr>
      </w:pPr>
      <w:r>
        <w:rPr>
          <w:b/>
          <w:bCs/>
          <w:kern w:val="32"/>
          <w:szCs w:val="32"/>
        </w:rPr>
        <w:br w:type="page"/>
      </w:r>
    </w:p>
    <w:p w:rsidR="003F56A8" w:rsidRPr="00480561" w:rsidRDefault="003F56A8" w:rsidP="000474C4">
      <w:pPr>
        <w:pStyle w:val="1"/>
        <w:ind w:left="709" w:hanging="709"/>
      </w:pPr>
      <w:bookmarkStart w:id="10" w:name="_Toc419961648"/>
      <w:bookmarkStart w:id="11" w:name="_Toc87202538"/>
      <w:r w:rsidRPr="00480561">
        <w:lastRenderedPageBreak/>
        <w:t xml:space="preserve">Состав </w:t>
      </w:r>
      <w:r w:rsidR="009B320E" w:rsidRPr="00480561">
        <w:t xml:space="preserve">и содержание </w:t>
      </w:r>
      <w:r w:rsidRPr="00480561">
        <w:t xml:space="preserve">материалов </w:t>
      </w:r>
      <w:r w:rsidR="009C4586" w:rsidRPr="00480561">
        <w:t xml:space="preserve">изменений в </w:t>
      </w:r>
      <w:r w:rsidR="00EB7AA0">
        <w:t>Г</w:t>
      </w:r>
      <w:r w:rsidRPr="00480561">
        <w:t>енеральн</w:t>
      </w:r>
      <w:r w:rsidR="009C4586" w:rsidRPr="00480561">
        <w:t xml:space="preserve">ый </w:t>
      </w:r>
      <w:r w:rsidRPr="00480561">
        <w:t>план</w:t>
      </w:r>
      <w:bookmarkEnd w:id="10"/>
      <w:bookmarkEnd w:id="11"/>
    </w:p>
    <w:p w:rsidR="00CB4020" w:rsidRPr="00AA000A" w:rsidRDefault="00CB4020" w:rsidP="00CB4020">
      <w:pPr>
        <w:pStyle w:val="a6"/>
        <w:ind w:firstLine="709"/>
      </w:pPr>
      <w:bookmarkStart w:id="12" w:name="_Toc486503284"/>
      <w:bookmarkStart w:id="13" w:name="_Hlk490693264"/>
      <w:bookmarkStart w:id="14" w:name="_Toc431382002"/>
      <w:bookmarkStart w:id="15" w:name="_Toc407013804"/>
      <w:bookmarkStart w:id="16" w:name="_Toc389545842"/>
      <w:bookmarkStart w:id="17" w:name="_Toc408941680"/>
      <w:r>
        <w:t>Г</w:t>
      </w:r>
      <w:r w:rsidRPr="00AA000A">
        <w:t>енеральный план</w:t>
      </w:r>
      <w:r>
        <w:t>, с учетом изменений,</w:t>
      </w:r>
      <w:r w:rsidRPr="00AA000A">
        <w:t xml:space="preserve"> подготовлен в следующем составе:</w:t>
      </w:r>
    </w:p>
    <w:p w:rsidR="00CB4020" w:rsidRPr="00AA000A" w:rsidRDefault="00CB4020" w:rsidP="00CB4020">
      <w:pPr>
        <w:pStyle w:val="a6"/>
        <w:ind w:firstLine="709"/>
      </w:pPr>
      <w:r w:rsidRPr="00AA000A">
        <w:t>Текстовая часть</w:t>
      </w:r>
      <w:r>
        <w:t xml:space="preserve"> (с учетом внесенных изменений)</w:t>
      </w:r>
      <w:r w:rsidRPr="00AA000A">
        <w:t>:</w:t>
      </w:r>
    </w:p>
    <w:p w:rsidR="00CB4020" w:rsidRDefault="00CB4020" w:rsidP="008A733E">
      <w:pPr>
        <w:pStyle w:val="a6"/>
        <w:numPr>
          <w:ilvl w:val="0"/>
          <w:numId w:val="30"/>
        </w:numPr>
      </w:pPr>
      <w:r w:rsidRPr="00AA000A">
        <w:t>Положение о территориальном планировании.</w:t>
      </w:r>
    </w:p>
    <w:p w:rsidR="00CB4020" w:rsidRPr="00041249" w:rsidRDefault="00CB4020" w:rsidP="008A733E">
      <w:pPr>
        <w:pStyle w:val="a6"/>
        <w:numPr>
          <w:ilvl w:val="0"/>
          <w:numId w:val="30"/>
        </w:numPr>
      </w:pPr>
      <w:r w:rsidRPr="00AA000A">
        <w:t xml:space="preserve">Материалы по обоснованию </w:t>
      </w:r>
      <w:r w:rsidRPr="009C4586">
        <w:t xml:space="preserve">внесения изменений в </w:t>
      </w:r>
      <w:r w:rsidR="003F6CD3">
        <w:t>г</w:t>
      </w:r>
      <w:r w:rsidRPr="009C4586">
        <w:t xml:space="preserve">енеральный план </w:t>
      </w:r>
      <w:r>
        <w:t>в текстовой форме.</w:t>
      </w:r>
    </w:p>
    <w:p w:rsidR="00CB4020" w:rsidRPr="00AA000A" w:rsidRDefault="00CB4020" w:rsidP="00CB4020">
      <w:pPr>
        <w:pStyle w:val="a6"/>
        <w:ind w:firstLine="709"/>
      </w:pPr>
      <w:r w:rsidRPr="00AA000A">
        <w:t>Графическая часть</w:t>
      </w:r>
      <w:bookmarkStart w:id="18" w:name="_Hlk486518668"/>
      <w:r w:rsidR="003F6CD3">
        <w:t xml:space="preserve"> </w:t>
      </w:r>
      <w:r>
        <w:t>(с учетом внесенных изменений)</w:t>
      </w:r>
      <w:bookmarkEnd w:id="18"/>
      <w:r w:rsidRPr="00AA000A">
        <w:t>:</w:t>
      </w:r>
    </w:p>
    <w:p w:rsidR="00CB4020" w:rsidRDefault="00CB4020" w:rsidP="008A733E">
      <w:pPr>
        <w:pStyle w:val="a6"/>
        <w:numPr>
          <w:ilvl w:val="0"/>
          <w:numId w:val="4"/>
        </w:numPr>
      </w:pPr>
      <w:r w:rsidRPr="00AA000A">
        <w:t>Карта планируемого размещения объектов местного значения поселения.</w:t>
      </w:r>
    </w:p>
    <w:p w:rsidR="00804E78" w:rsidRDefault="00CB4020" w:rsidP="008A733E">
      <w:pPr>
        <w:pStyle w:val="a6"/>
        <w:numPr>
          <w:ilvl w:val="0"/>
          <w:numId w:val="4"/>
        </w:numPr>
      </w:pPr>
      <w:r w:rsidRPr="00AA000A">
        <w:t xml:space="preserve">Карта </w:t>
      </w:r>
      <w:r w:rsidR="00804E78" w:rsidRPr="003F1CA8">
        <w:t>границ населенных пунктов (в том числе границ образуемых населенных пунктов).</w:t>
      </w:r>
    </w:p>
    <w:p w:rsidR="00CB4020" w:rsidRDefault="00CB4020" w:rsidP="008A733E">
      <w:pPr>
        <w:pStyle w:val="a6"/>
        <w:numPr>
          <w:ilvl w:val="0"/>
          <w:numId w:val="4"/>
        </w:numPr>
      </w:pPr>
      <w:r w:rsidRPr="00AA000A">
        <w:t>Карта функциональных зон поселения.</w:t>
      </w:r>
    </w:p>
    <w:p w:rsidR="00CB4020" w:rsidRPr="00AA000A" w:rsidRDefault="00CB4020" w:rsidP="008A733E">
      <w:pPr>
        <w:pStyle w:val="a6"/>
        <w:numPr>
          <w:ilvl w:val="0"/>
          <w:numId w:val="4"/>
        </w:numPr>
      </w:pPr>
      <w:r>
        <w:t xml:space="preserve">Материалы по обоснованию изменений в </w:t>
      </w:r>
      <w:r w:rsidR="003F6CD3">
        <w:t>г</w:t>
      </w:r>
      <w:r w:rsidRPr="00041249">
        <w:t>енеральн</w:t>
      </w:r>
      <w:r>
        <w:t xml:space="preserve">ый </w:t>
      </w:r>
      <w:r w:rsidRPr="00041249">
        <w:t>план в виде карт</w:t>
      </w:r>
      <w:r>
        <w:t>:</w:t>
      </w:r>
    </w:p>
    <w:p w:rsidR="00A04948" w:rsidRDefault="00CB4020" w:rsidP="00A04948">
      <w:pPr>
        <w:rPr>
          <w:b/>
          <w:bCs/>
          <w:kern w:val="32"/>
          <w:szCs w:val="32"/>
        </w:rPr>
      </w:pPr>
      <w:r>
        <w:t>к</w:t>
      </w:r>
      <w:r w:rsidRPr="00AA000A">
        <w:t xml:space="preserve">арта </w:t>
      </w:r>
      <w:r>
        <w:t>комплексно</w:t>
      </w:r>
      <w:r w:rsidR="009D30F3">
        <w:t xml:space="preserve">й оценки </w:t>
      </w:r>
      <w:r>
        <w:t>использования территории.</w:t>
      </w:r>
      <w:r w:rsidR="00A04948">
        <w:t xml:space="preserve"> </w:t>
      </w:r>
    </w:p>
    <w:p w:rsidR="00CB4020" w:rsidRPr="00A04948" w:rsidRDefault="00A04948" w:rsidP="00A04948">
      <w:pPr>
        <w:rPr>
          <w:b/>
          <w:bCs/>
          <w:kern w:val="32"/>
          <w:szCs w:val="32"/>
        </w:rPr>
      </w:pPr>
      <w:r>
        <w:rPr>
          <w:b/>
          <w:bCs/>
          <w:kern w:val="32"/>
          <w:szCs w:val="32"/>
        </w:rPr>
        <w:br w:type="page"/>
      </w:r>
    </w:p>
    <w:p w:rsidR="00763D43" w:rsidRPr="00480561" w:rsidRDefault="00763D43" w:rsidP="000474C4">
      <w:pPr>
        <w:pStyle w:val="1"/>
        <w:ind w:left="709" w:hanging="709"/>
        <w:rPr>
          <w:rFonts w:eastAsia="Calibri"/>
          <w:lang w:eastAsia="en-US"/>
        </w:rPr>
      </w:pPr>
      <w:bookmarkStart w:id="19" w:name="_Toc87202539"/>
      <w:r w:rsidRPr="00480561">
        <w:rPr>
          <w:rFonts w:eastAsia="Calibri"/>
          <w:lang w:eastAsia="en-US"/>
        </w:rPr>
        <w:lastRenderedPageBreak/>
        <w:t xml:space="preserve">Перечень вносимых изменений в </w:t>
      </w:r>
      <w:r w:rsidR="003F6CD3">
        <w:rPr>
          <w:rFonts w:eastAsia="Calibri"/>
          <w:lang w:eastAsia="en-US"/>
        </w:rPr>
        <w:t>г</w:t>
      </w:r>
      <w:r w:rsidRPr="00480561">
        <w:rPr>
          <w:rFonts w:eastAsia="Calibri"/>
          <w:lang w:eastAsia="en-US"/>
        </w:rPr>
        <w:t>енеральный план</w:t>
      </w:r>
      <w:bookmarkEnd w:id="12"/>
      <w:bookmarkEnd w:id="19"/>
    </w:p>
    <w:bookmarkEnd w:id="13"/>
    <w:p w:rsidR="009B320E" w:rsidRDefault="00A04948" w:rsidP="00763D43">
      <w:pPr>
        <w:ind w:firstLine="708"/>
        <w:rPr>
          <w:rFonts w:eastAsia="Calibri"/>
          <w:lang w:eastAsia="en-US"/>
        </w:rPr>
      </w:pPr>
      <w:r>
        <w:rPr>
          <w:rFonts w:eastAsia="Calibri"/>
          <w:lang w:eastAsia="en-US"/>
        </w:rPr>
        <w:t>Разработка проекта</w:t>
      </w:r>
      <w:r w:rsidR="00763D43" w:rsidRPr="007D3BDA">
        <w:rPr>
          <w:rFonts w:eastAsia="Calibri"/>
          <w:lang w:eastAsia="en-US"/>
        </w:rPr>
        <w:t xml:space="preserve"> </w:t>
      </w:r>
      <w:r w:rsidR="00440208">
        <w:rPr>
          <w:rFonts w:eastAsia="Calibri"/>
          <w:lang w:eastAsia="en-US"/>
        </w:rPr>
        <w:t xml:space="preserve">изменений в </w:t>
      </w:r>
      <w:r w:rsidR="003F6CD3">
        <w:rPr>
          <w:rFonts w:eastAsia="Calibri"/>
          <w:lang w:eastAsia="en-US"/>
        </w:rPr>
        <w:t>г</w:t>
      </w:r>
      <w:r w:rsidR="00763D43" w:rsidRPr="007D3BDA">
        <w:rPr>
          <w:rFonts w:eastAsia="Calibri"/>
          <w:lang w:eastAsia="en-US"/>
        </w:rPr>
        <w:t>енеральн</w:t>
      </w:r>
      <w:r w:rsidR="00440208">
        <w:rPr>
          <w:rFonts w:eastAsia="Calibri"/>
          <w:lang w:eastAsia="en-US"/>
        </w:rPr>
        <w:t>ый</w:t>
      </w:r>
      <w:r w:rsidR="00763D43" w:rsidRPr="007D3BDA">
        <w:rPr>
          <w:rFonts w:eastAsia="Calibri"/>
          <w:lang w:eastAsia="en-US"/>
        </w:rPr>
        <w:t xml:space="preserve"> п</w:t>
      </w:r>
      <w:r w:rsidR="00D22700">
        <w:rPr>
          <w:rFonts w:eastAsia="Calibri"/>
          <w:lang w:eastAsia="en-US"/>
        </w:rPr>
        <w:t>лан</w:t>
      </w:r>
      <w:r w:rsidR="00DE51BC">
        <w:rPr>
          <w:rFonts w:eastAsia="Calibri"/>
          <w:lang w:eastAsia="en-US"/>
        </w:rPr>
        <w:t xml:space="preserve"> </w:t>
      </w:r>
      <w:proofErr w:type="spellStart"/>
      <w:r w:rsidR="0012086F" w:rsidRPr="00564CA5">
        <w:rPr>
          <w:szCs w:val="28"/>
        </w:rPr>
        <w:t>Ратицкого</w:t>
      </w:r>
      <w:proofErr w:type="spellEnd"/>
      <w:r w:rsidR="00DE51BC" w:rsidRPr="00CF7CDC">
        <w:rPr>
          <w:szCs w:val="28"/>
        </w:rPr>
        <w:t xml:space="preserve"> сельского поселения</w:t>
      </w:r>
      <w:r w:rsidR="00D22700">
        <w:rPr>
          <w:rFonts w:eastAsia="Calibri"/>
          <w:lang w:eastAsia="en-US"/>
        </w:rPr>
        <w:t>, главным образом, обусловлен</w:t>
      </w:r>
      <w:r>
        <w:rPr>
          <w:rFonts w:eastAsia="Calibri"/>
          <w:lang w:eastAsia="en-US"/>
        </w:rPr>
        <w:t>а</w:t>
      </w:r>
      <w:r w:rsidR="00D22700">
        <w:rPr>
          <w:rFonts w:eastAsia="Calibri"/>
          <w:lang w:eastAsia="en-US"/>
        </w:rPr>
        <w:t>:</w:t>
      </w:r>
    </w:p>
    <w:p w:rsidR="009B320E" w:rsidRDefault="009B320E" w:rsidP="00763D43">
      <w:pPr>
        <w:ind w:firstLine="708"/>
        <w:rPr>
          <w:rFonts w:eastAsia="Calibri"/>
          <w:lang w:eastAsia="en-US"/>
        </w:rPr>
      </w:pPr>
      <w:r>
        <w:rPr>
          <w:rFonts w:eastAsia="Calibri"/>
          <w:lang w:eastAsia="en-US"/>
        </w:rPr>
        <w:t xml:space="preserve">необходимостью приведения содержания материалов </w:t>
      </w:r>
      <w:r w:rsidR="003F6CD3">
        <w:rPr>
          <w:rFonts w:eastAsia="Calibri"/>
          <w:lang w:eastAsia="en-US"/>
        </w:rPr>
        <w:t>г</w:t>
      </w:r>
      <w:r>
        <w:rPr>
          <w:rFonts w:eastAsia="Calibri"/>
          <w:lang w:eastAsia="en-US"/>
        </w:rPr>
        <w:t xml:space="preserve">енерального плана </w:t>
      </w:r>
      <w:r w:rsidR="00A04948">
        <w:rPr>
          <w:rFonts w:eastAsia="Calibri"/>
          <w:lang w:eastAsia="en-US"/>
        </w:rPr>
        <w:t xml:space="preserve">в соответствие </w:t>
      </w:r>
      <w:r>
        <w:rPr>
          <w:rFonts w:eastAsia="Calibri"/>
          <w:lang w:eastAsia="en-US"/>
        </w:rPr>
        <w:t>требованиям действующего законодательства о градостроительной деятельности;</w:t>
      </w:r>
    </w:p>
    <w:p w:rsidR="009B320E" w:rsidRDefault="009B320E" w:rsidP="00763D43">
      <w:pPr>
        <w:ind w:firstLine="708"/>
        <w:rPr>
          <w:rFonts w:eastAsia="Calibri"/>
          <w:lang w:eastAsia="en-US"/>
        </w:rPr>
      </w:pPr>
      <w:r>
        <w:rPr>
          <w:rFonts w:eastAsia="Calibri"/>
          <w:lang w:eastAsia="en-US"/>
        </w:rPr>
        <w:t>необходимо</w:t>
      </w:r>
      <w:r w:rsidR="0030252A">
        <w:rPr>
          <w:rFonts w:eastAsia="Calibri"/>
          <w:lang w:eastAsia="en-US"/>
        </w:rPr>
        <w:t>ст</w:t>
      </w:r>
      <w:r>
        <w:rPr>
          <w:rFonts w:eastAsia="Calibri"/>
          <w:lang w:eastAsia="en-US"/>
        </w:rPr>
        <w:t>ью уточнения</w:t>
      </w:r>
      <w:r w:rsidR="0030252A">
        <w:rPr>
          <w:rFonts w:eastAsia="Calibri"/>
          <w:lang w:eastAsia="en-US"/>
        </w:rPr>
        <w:t xml:space="preserve"> и актуализации</w:t>
      </w:r>
      <w:r>
        <w:rPr>
          <w:rFonts w:eastAsia="Calibri"/>
          <w:lang w:eastAsia="en-US"/>
        </w:rPr>
        <w:t xml:space="preserve"> перечня объектов местного значения </w:t>
      </w:r>
      <w:r w:rsidR="00360212">
        <w:rPr>
          <w:rFonts w:eastAsia="Calibri"/>
          <w:lang w:eastAsia="en-US"/>
        </w:rPr>
        <w:t>муниципального образования</w:t>
      </w:r>
      <w:r w:rsidR="00DE51BC">
        <w:rPr>
          <w:rFonts w:eastAsia="Calibri"/>
          <w:lang w:eastAsia="en-US"/>
        </w:rPr>
        <w:t>, перечня объектов регионального значения, перечня объектов федерального значения</w:t>
      </w:r>
      <w:r w:rsidR="0030252A">
        <w:rPr>
          <w:rFonts w:eastAsia="Calibri"/>
          <w:lang w:eastAsia="en-US"/>
        </w:rPr>
        <w:t>;</w:t>
      </w:r>
    </w:p>
    <w:p w:rsidR="00157CEC" w:rsidRDefault="00157CEC" w:rsidP="00157CEC">
      <w:pPr>
        <w:pStyle w:val="a6"/>
        <w:ind w:firstLine="709"/>
        <w:rPr>
          <w:rFonts w:eastAsia="Calibri"/>
          <w:lang w:eastAsia="en-US"/>
        </w:rPr>
      </w:pPr>
      <w:r>
        <w:rPr>
          <w:rFonts w:eastAsia="Calibri"/>
        </w:rPr>
        <w:t xml:space="preserve">необходимостью </w:t>
      </w:r>
      <w:r w:rsidR="00DE51BC">
        <w:rPr>
          <w:rFonts w:eastAsia="Calibri"/>
        </w:rPr>
        <w:t>разработки</w:t>
      </w:r>
      <w:r w:rsidR="00440208" w:rsidRPr="00866209">
        <w:rPr>
          <w:rFonts w:eastAsia="Calibri"/>
        </w:rPr>
        <w:t xml:space="preserve"> описания местоположения границ населенных пунктов, в системе координат, используемой для ведения Единого государственного реестра недвижимости</w:t>
      </w:r>
      <w:r w:rsidR="00A04948">
        <w:rPr>
          <w:rFonts w:eastAsia="Calibri"/>
        </w:rPr>
        <w:t>;</w:t>
      </w:r>
    </w:p>
    <w:p w:rsidR="00456166" w:rsidRDefault="00DE51BC" w:rsidP="00763D43">
      <w:pPr>
        <w:ind w:firstLine="708"/>
        <w:rPr>
          <w:rFonts w:eastAsia="Calibri"/>
          <w:lang w:eastAsia="en-US"/>
        </w:rPr>
      </w:pPr>
      <w:r>
        <w:rPr>
          <w:rFonts w:eastAsia="Calibri"/>
        </w:rPr>
        <w:t>необходимостью</w:t>
      </w:r>
      <w:r w:rsidRPr="007D3BDA">
        <w:rPr>
          <w:rFonts w:eastAsia="Calibri"/>
          <w:lang w:eastAsia="en-US"/>
        </w:rPr>
        <w:t xml:space="preserve"> </w:t>
      </w:r>
      <w:r>
        <w:rPr>
          <w:rFonts w:eastAsia="Calibri"/>
          <w:lang w:eastAsia="en-US"/>
        </w:rPr>
        <w:t>учета предложений</w:t>
      </w:r>
      <w:r w:rsidR="00763D43" w:rsidRPr="007D3BDA">
        <w:rPr>
          <w:rFonts w:eastAsia="Calibri"/>
          <w:lang w:eastAsia="en-US"/>
        </w:rPr>
        <w:t xml:space="preserve"> заинтересованных лиц</w:t>
      </w:r>
      <w:r w:rsidR="0012086F">
        <w:rPr>
          <w:rFonts w:eastAsia="Calibri"/>
          <w:lang w:eastAsia="en-US"/>
        </w:rPr>
        <w:t xml:space="preserve"> (в </w:t>
      </w:r>
      <w:proofErr w:type="spellStart"/>
      <w:r w:rsidR="0012086F">
        <w:rPr>
          <w:rFonts w:eastAsia="Calibri"/>
          <w:lang w:eastAsia="en-US"/>
        </w:rPr>
        <w:t>т.ч</w:t>
      </w:r>
      <w:proofErr w:type="spellEnd"/>
      <w:r w:rsidR="0012086F">
        <w:rPr>
          <w:rFonts w:eastAsia="Calibri"/>
          <w:lang w:eastAsia="en-US"/>
        </w:rPr>
        <w:t>. юридических)</w:t>
      </w:r>
      <w:r w:rsidR="00763D43" w:rsidRPr="007D3BDA">
        <w:rPr>
          <w:rFonts w:eastAsia="Calibri"/>
          <w:lang w:eastAsia="en-US"/>
        </w:rPr>
        <w:t>, установленных част</w:t>
      </w:r>
      <w:r>
        <w:rPr>
          <w:rFonts w:eastAsia="Calibri"/>
          <w:lang w:eastAsia="en-US"/>
        </w:rPr>
        <w:t>ями</w:t>
      </w:r>
      <w:r w:rsidR="00763D43" w:rsidRPr="007D3BDA">
        <w:rPr>
          <w:rFonts w:eastAsia="Calibri"/>
          <w:lang w:eastAsia="en-US"/>
        </w:rPr>
        <w:t xml:space="preserve"> 3</w:t>
      </w:r>
      <w:r>
        <w:rPr>
          <w:rFonts w:eastAsia="Calibri"/>
          <w:lang w:eastAsia="en-US"/>
        </w:rPr>
        <w:t xml:space="preserve">, </w:t>
      </w:r>
      <w:r w:rsidR="0012086F">
        <w:rPr>
          <w:rFonts w:eastAsia="Calibri"/>
          <w:lang w:eastAsia="en-US"/>
        </w:rPr>
        <w:t xml:space="preserve">6, </w:t>
      </w:r>
      <w:r>
        <w:rPr>
          <w:rFonts w:eastAsia="Calibri"/>
          <w:lang w:eastAsia="en-US"/>
        </w:rPr>
        <w:t>10</w:t>
      </w:r>
      <w:r w:rsidR="00763D43" w:rsidRPr="007D3BDA">
        <w:rPr>
          <w:rFonts w:eastAsia="Calibri"/>
          <w:lang w:eastAsia="en-US"/>
        </w:rPr>
        <w:t xml:space="preserve"> статьи 24 Градостроительного кодекса Российской Федерации, а также в целях наиболее эффективного использования земельных участк</w:t>
      </w:r>
      <w:r w:rsidR="00D22700">
        <w:rPr>
          <w:rFonts w:eastAsia="Calibri"/>
          <w:lang w:eastAsia="en-US"/>
        </w:rPr>
        <w:t>ов</w:t>
      </w:r>
      <w:r w:rsidR="00763D43" w:rsidRPr="007D3BDA">
        <w:rPr>
          <w:rFonts w:eastAsia="Calibri"/>
          <w:lang w:eastAsia="en-US"/>
        </w:rPr>
        <w:t xml:space="preserve"> и объек</w:t>
      </w:r>
      <w:r w:rsidR="00763D43">
        <w:rPr>
          <w:rFonts w:eastAsia="Calibri"/>
          <w:lang w:eastAsia="en-US"/>
        </w:rPr>
        <w:t>тов капитального строительства</w:t>
      </w:r>
      <w:r w:rsidR="00763D43" w:rsidRPr="007D3BDA">
        <w:rPr>
          <w:rFonts w:eastAsia="Calibri"/>
          <w:lang w:eastAsia="en-US"/>
        </w:rPr>
        <w:t>, не допущения снижения стоимости земельных участков и объекто</w:t>
      </w:r>
      <w:r w:rsidR="00456166">
        <w:rPr>
          <w:rFonts w:eastAsia="Calibri"/>
          <w:lang w:eastAsia="en-US"/>
        </w:rPr>
        <w:t>в капитального строительства;</w:t>
      </w:r>
    </w:p>
    <w:p w:rsidR="00763D43" w:rsidRDefault="00456166" w:rsidP="00763D43">
      <w:pPr>
        <w:ind w:firstLine="708"/>
        <w:rPr>
          <w:rFonts w:eastAsia="Calibri"/>
          <w:lang w:eastAsia="en-US"/>
        </w:rPr>
      </w:pPr>
      <w:r>
        <w:rPr>
          <w:rFonts w:eastAsia="Calibri"/>
          <w:lang w:eastAsia="en-US"/>
        </w:rPr>
        <w:t xml:space="preserve">необходимостью </w:t>
      </w:r>
      <w:r w:rsidR="00763D43" w:rsidRPr="007D3BDA">
        <w:rPr>
          <w:rFonts w:eastAsia="Calibri"/>
          <w:lang w:eastAsia="en-US"/>
        </w:rPr>
        <w:t>реализации прав и законны</w:t>
      </w:r>
      <w:r>
        <w:rPr>
          <w:rFonts w:eastAsia="Calibri"/>
          <w:lang w:eastAsia="en-US"/>
        </w:rPr>
        <w:t>х</w:t>
      </w:r>
      <w:r w:rsidR="00763D43" w:rsidRPr="007D3BDA">
        <w:rPr>
          <w:rFonts w:eastAsia="Calibri"/>
          <w:lang w:eastAsia="en-US"/>
        </w:rPr>
        <w:t xml:space="preserve"> интересов </w:t>
      </w:r>
      <w:r w:rsidR="00A04948">
        <w:rPr>
          <w:rFonts w:eastAsia="Calibri"/>
          <w:lang w:eastAsia="en-US"/>
        </w:rPr>
        <w:t xml:space="preserve">уполномоченных органов, учреждений, предприятий и </w:t>
      </w:r>
      <w:r w:rsidR="00763D43" w:rsidRPr="007D3BDA">
        <w:rPr>
          <w:rFonts w:eastAsia="Calibri"/>
          <w:lang w:eastAsia="en-US"/>
        </w:rPr>
        <w:t>граждан.</w:t>
      </w:r>
    </w:p>
    <w:p w:rsidR="000A3E4C" w:rsidRPr="00AA000A" w:rsidRDefault="000A3E4C" w:rsidP="000A3E4C">
      <w:pPr>
        <w:ind w:firstLine="709"/>
        <w:rPr>
          <w:b/>
        </w:rPr>
      </w:pPr>
      <w:r w:rsidRPr="00AA000A">
        <w:t>На основании части 5 статьи 9 Градостроительного кодекса Российской Федерации подготовка документ</w:t>
      </w:r>
      <w:r>
        <w:t>ов</w:t>
      </w:r>
      <w:r w:rsidRPr="00AA000A">
        <w:t xml:space="preserve"> территориального планирования, к которым относится </w:t>
      </w:r>
      <w:r>
        <w:t xml:space="preserve">настоящий проект изменений в </w:t>
      </w:r>
      <w:r w:rsidR="003F6CD3">
        <w:t>г</w:t>
      </w:r>
      <w:r w:rsidRPr="00AA000A">
        <w:t xml:space="preserve">енеральный план </w:t>
      </w:r>
      <w:proofErr w:type="spellStart"/>
      <w:r w:rsidR="0012086F" w:rsidRPr="00564CA5">
        <w:rPr>
          <w:szCs w:val="28"/>
        </w:rPr>
        <w:t>Ратицкого</w:t>
      </w:r>
      <w:proofErr w:type="spellEnd"/>
      <w:r w:rsidR="00DE51BC" w:rsidRPr="00CF7CDC">
        <w:rPr>
          <w:szCs w:val="28"/>
        </w:rPr>
        <w:t xml:space="preserve"> сельского поселения</w:t>
      </w:r>
      <w:r w:rsidRPr="00AA000A">
        <w:t>, осуществл</w:t>
      </w:r>
      <w:r>
        <w:t>ена</w:t>
      </w:r>
      <w:r w:rsidRPr="00AA000A">
        <w:t xml:space="preserve"> на основании планов и программ комплексного социально-экономического развития муниципальн</w:t>
      </w:r>
      <w:r>
        <w:t>ого</w:t>
      </w:r>
      <w:r w:rsidRPr="00AA000A">
        <w:t xml:space="preserve"> образовани</w:t>
      </w:r>
      <w:r>
        <w:t>я,</w:t>
      </w:r>
      <w:r w:rsidRPr="00AA000A">
        <w:t xml:space="preserve"> с учетом программ, принятых в установленном порядке и реализуемых за счет средств бюджета.</w:t>
      </w:r>
    </w:p>
    <w:p w:rsidR="00763D43" w:rsidRDefault="00D54FC7" w:rsidP="00763D43">
      <w:pPr>
        <w:ind w:firstLine="709"/>
        <w:rPr>
          <w:szCs w:val="28"/>
        </w:rPr>
      </w:pPr>
      <w:r>
        <w:rPr>
          <w:rFonts w:eastAsia="Calibri"/>
          <w:lang w:eastAsia="en-US"/>
        </w:rPr>
        <w:t>Проектом настоящего генерального плана предусмотрено</w:t>
      </w:r>
      <w:r>
        <w:rPr>
          <w:szCs w:val="28"/>
        </w:rPr>
        <w:t xml:space="preserve"> следующее</w:t>
      </w:r>
      <w:r w:rsidR="00763D43">
        <w:rPr>
          <w:szCs w:val="28"/>
        </w:rPr>
        <w:t>:</w:t>
      </w:r>
    </w:p>
    <w:p w:rsidR="007B5C9B" w:rsidRDefault="007B5C9B" w:rsidP="007B5C9B">
      <w:pPr>
        <w:ind w:firstLine="709"/>
        <w:rPr>
          <w:szCs w:val="28"/>
        </w:rPr>
      </w:pPr>
      <w:r>
        <w:rPr>
          <w:szCs w:val="28"/>
        </w:rPr>
        <w:t xml:space="preserve">1. </w:t>
      </w:r>
      <w:r w:rsidRPr="009423DB">
        <w:rPr>
          <w:szCs w:val="28"/>
        </w:rPr>
        <w:t>Состав и содержание материалов по обоснованию приведены в соответствие статье 23 Градостроительного кодекса Российской Федерации.</w:t>
      </w:r>
    </w:p>
    <w:p w:rsidR="000A3E4C" w:rsidRPr="000A3E4C" w:rsidRDefault="006D52C2" w:rsidP="000A3E4C">
      <w:pPr>
        <w:ind w:firstLine="709"/>
      </w:pPr>
      <w:r>
        <w:rPr>
          <w:szCs w:val="28"/>
        </w:rPr>
        <w:t xml:space="preserve">2. </w:t>
      </w:r>
      <w:proofErr w:type="gramStart"/>
      <w:r w:rsidR="007B5C9B" w:rsidRPr="009423DB">
        <w:rPr>
          <w:szCs w:val="28"/>
        </w:rPr>
        <w:t xml:space="preserve">Условные обозначения на картах </w:t>
      </w:r>
      <w:r w:rsidR="003F6CD3">
        <w:rPr>
          <w:szCs w:val="28"/>
        </w:rPr>
        <w:t>г</w:t>
      </w:r>
      <w:r w:rsidR="007B5C9B" w:rsidRPr="009423DB">
        <w:rPr>
          <w:szCs w:val="28"/>
        </w:rPr>
        <w:t xml:space="preserve">енерального плана приведены в соответствие </w:t>
      </w:r>
      <w:r w:rsidR="007B5C9B" w:rsidRPr="009423DB">
        <w:t xml:space="preserve">приказу </w:t>
      </w:r>
      <w:r w:rsidR="007B5C9B" w:rsidRPr="009423DB">
        <w:rPr>
          <w:rFonts w:eastAsia="Calibri"/>
        </w:rPr>
        <w:t xml:space="preserve">Минэкономразвития России от 09.01.2018 № 10 «Об утверждении Требований к описанию и отображению в документах </w:t>
      </w:r>
      <w:r w:rsidR="007B5C9B" w:rsidRPr="000A3E4C">
        <w:rPr>
          <w:rFonts w:eastAsia="Calibri"/>
        </w:rPr>
        <w:t>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r w:rsidR="005578E9">
        <w:rPr>
          <w:rFonts w:eastAsia="Calibri"/>
        </w:rPr>
        <w:t xml:space="preserve"> </w:t>
      </w:r>
      <w:r w:rsidR="005578E9" w:rsidRPr="005578E9">
        <w:rPr>
          <w:rFonts w:eastAsia="Calibri"/>
          <w:szCs w:val="28"/>
        </w:rPr>
        <w:t xml:space="preserve">(в </w:t>
      </w:r>
      <w:r w:rsidR="005578E9" w:rsidRPr="005578E9">
        <w:rPr>
          <w:szCs w:val="28"/>
        </w:rPr>
        <w:t>ред. от 09.08.2018)</w:t>
      </w:r>
      <w:r w:rsidR="007B5C9B" w:rsidRPr="000A3E4C">
        <w:rPr>
          <w:rFonts w:eastAsia="Calibri"/>
        </w:rPr>
        <w:t>.</w:t>
      </w:r>
      <w:proofErr w:type="gramEnd"/>
    </w:p>
    <w:p w:rsidR="00D60044" w:rsidRDefault="000A3E4C" w:rsidP="00641B98">
      <w:pPr>
        <w:ind w:firstLine="709"/>
        <w:rPr>
          <w:szCs w:val="28"/>
        </w:rPr>
      </w:pPr>
      <w:r w:rsidRPr="00641B98">
        <w:t>3</w:t>
      </w:r>
      <w:r w:rsidR="000960A7" w:rsidRPr="00641B98">
        <w:rPr>
          <w:szCs w:val="28"/>
        </w:rPr>
        <w:t xml:space="preserve">. </w:t>
      </w:r>
      <w:r w:rsidR="00D60044">
        <w:rPr>
          <w:szCs w:val="28"/>
        </w:rPr>
        <w:t>Установить функциональные зоны:</w:t>
      </w:r>
    </w:p>
    <w:p w:rsidR="00641B98" w:rsidRDefault="00D60044" w:rsidP="00641B98">
      <w:pPr>
        <w:ind w:firstLine="709"/>
        <w:rPr>
          <w:szCs w:val="28"/>
        </w:rPr>
      </w:pPr>
      <w:r>
        <w:rPr>
          <w:szCs w:val="28"/>
        </w:rPr>
        <w:t>- д</w:t>
      </w:r>
      <w:r w:rsidR="008B3B47" w:rsidRPr="00641B98">
        <w:rPr>
          <w:szCs w:val="28"/>
        </w:rPr>
        <w:t xml:space="preserve">ля </w:t>
      </w:r>
      <w:r w:rsidR="000A7157">
        <w:rPr>
          <w:szCs w:val="28"/>
        </w:rPr>
        <w:t xml:space="preserve">формируемого </w:t>
      </w:r>
      <w:r w:rsidR="008B3B47" w:rsidRPr="00641B98">
        <w:rPr>
          <w:szCs w:val="28"/>
        </w:rPr>
        <w:t xml:space="preserve">земельного </w:t>
      </w:r>
      <w:r w:rsidR="008B3B47" w:rsidRPr="00641B98">
        <w:rPr>
          <w:rFonts w:cstheme="minorHAnsi"/>
          <w:szCs w:val="28"/>
        </w:rPr>
        <w:t>участка</w:t>
      </w:r>
      <w:r>
        <w:rPr>
          <w:rFonts w:cstheme="minorHAnsi"/>
          <w:szCs w:val="28"/>
        </w:rPr>
        <w:t>,</w:t>
      </w:r>
      <w:r w:rsidR="000A7157">
        <w:rPr>
          <w:rFonts w:cstheme="minorHAnsi"/>
          <w:szCs w:val="28"/>
        </w:rPr>
        <w:t xml:space="preserve"> включающего в свой состав земельный участок с кадастровым номером 53:04</w:t>
      </w:r>
      <w:r w:rsidR="00360212">
        <w:rPr>
          <w:rFonts w:cstheme="minorHAnsi"/>
          <w:szCs w:val="28"/>
        </w:rPr>
        <w:t>:</w:t>
      </w:r>
      <w:r w:rsidR="000A7157">
        <w:rPr>
          <w:rFonts w:cstheme="minorHAnsi"/>
          <w:szCs w:val="28"/>
        </w:rPr>
        <w:t>0073801:58,</w:t>
      </w:r>
      <w:r>
        <w:rPr>
          <w:rFonts w:cstheme="minorHAnsi"/>
          <w:szCs w:val="28"/>
        </w:rPr>
        <w:t xml:space="preserve"> обозначенного на картографическом материале</w:t>
      </w:r>
      <w:r w:rsidR="000A7157">
        <w:rPr>
          <w:rFonts w:cstheme="minorHAnsi"/>
          <w:szCs w:val="28"/>
        </w:rPr>
        <w:t xml:space="preserve"> красными границами, расположенного </w:t>
      </w:r>
      <w:r>
        <w:rPr>
          <w:rFonts w:cstheme="minorHAnsi"/>
          <w:szCs w:val="28"/>
        </w:rPr>
        <w:t xml:space="preserve">в границах территории населенного пункта деревня Горки </w:t>
      </w:r>
      <w:proofErr w:type="spellStart"/>
      <w:r>
        <w:rPr>
          <w:rFonts w:cstheme="minorHAnsi"/>
          <w:szCs w:val="28"/>
        </w:rPr>
        <w:t>Ратицкие</w:t>
      </w:r>
      <w:proofErr w:type="spellEnd"/>
      <w:r w:rsidR="000A7157">
        <w:rPr>
          <w:rFonts w:cstheme="minorHAnsi"/>
          <w:szCs w:val="28"/>
        </w:rPr>
        <w:t xml:space="preserve"> по улице Центральная</w:t>
      </w:r>
      <w:r>
        <w:rPr>
          <w:rFonts w:cstheme="minorHAnsi"/>
          <w:szCs w:val="28"/>
        </w:rPr>
        <w:t>,</w:t>
      </w:r>
      <w:r>
        <w:rPr>
          <w:szCs w:val="28"/>
        </w:rPr>
        <w:t xml:space="preserve"> </w:t>
      </w:r>
      <w:r w:rsidR="000A7157">
        <w:rPr>
          <w:szCs w:val="28"/>
        </w:rPr>
        <w:t>земельный участок 17, ориентировочной площадью 2900 м</w:t>
      </w:r>
      <w:proofErr w:type="gramStart"/>
      <w:r w:rsidR="000A7157">
        <w:rPr>
          <w:szCs w:val="28"/>
          <w:vertAlign w:val="superscript"/>
        </w:rPr>
        <w:t>2</w:t>
      </w:r>
      <w:proofErr w:type="gramEnd"/>
      <w:r w:rsidR="000A7157">
        <w:rPr>
          <w:szCs w:val="28"/>
        </w:rPr>
        <w:t xml:space="preserve">, </w:t>
      </w:r>
      <w:r>
        <w:rPr>
          <w:szCs w:val="28"/>
        </w:rPr>
        <w:t>установить функциональную зону «Производственная зона»:</w:t>
      </w:r>
    </w:p>
    <w:p w:rsidR="00D60044" w:rsidRDefault="00D60044" w:rsidP="00D60044">
      <w:pPr>
        <w:rPr>
          <w:szCs w:val="28"/>
        </w:rPr>
      </w:pPr>
      <w:r w:rsidRPr="00D60044">
        <w:rPr>
          <w:noProof/>
          <w:szCs w:val="28"/>
        </w:rPr>
        <w:lastRenderedPageBreak/>
        <w:drawing>
          <wp:inline distT="0" distB="0" distL="0" distR="0" wp14:anchorId="746A8888" wp14:editId="3604AFC2">
            <wp:extent cx="4600575" cy="435105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00575" cy="4351052"/>
                    </a:xfrm>
                    <a:prstGeom prst="rect">
                      <a:avLst/>
                    </a:prstGeom>
                  </pic:spPr>
                </pic:pic>
              </a:graphicData>
            </a:graphic>
          </wp:inline>
        </w:drawing>
      </w:r>
    </w:p>
    <w:p w:rsidR="00A07855" w:rsidRDefault="00D60044" w:rsidP="00A07855">
      <w:pPr>
        <w:autoSpaceDE w:val="0"/>
        <w:autoSpaceDN w:val="0"/>
        <w:adjustRightInd w:val="0"/>
        <w:ind w:firstLine="709"/>
        <w:rPr>
          <w:szCs w:val="28"/>
        </w:rPr>
      </w:pPr>
      <w:r>
        <w:rPr>
          <w:szCs w:val="28"/>
        </w:rPr>
        <w:t>- д</w:t>
      </w:r>
      <w:r w:rsidRPr="00641B98">
        <w:rPr>
          <w:szCs w:val="28"/>
        </w:rPr>
        <w:t xml:space="preserve">ля земельного </w:t>
      </w:r>
      <w:r w:rsidRPr="00641B98">
        <w:rPr>
          <w:rFonts w:cstheme="minorHAnsi"/>
          <w:szCs w:val="28"/>
        </w:rPr>
        <w:t>участка</w:t>
      </w:r>
      <w:r>
        <w:rPr>
          <w:szCs w:val="28"/>
        </w:rPr>
        <w:t xml:space="preserve"> с кадастровым номером 53:04:0056401:334, площадью 45 м</w:t>
      </w:r>
      <w:proofErr w:type="gramStart"/>
      <w:r>
        <w:rPr>
          <w:szCs w:val="28"/>
          <w:vertAlign w:val="superscript"/>
        </w:rPr>
        <w:t>2</w:t>
      </w:r>
      <w:proofErr w:type="gramEnd"/>
      <w:r>
        <w:rPr>
          <w:szCs w:val="28"/>
        </w:rPr>
        <w:t xml:space="preserve">, расположенному по адресу Новгородская область, </w:t>
      </w:r>
      <w:proofErr w:type="spellStart"/>
      <w:r>
        <w:rPr>
          <w:szCs w:val="28"/>
        </w:rPr>
        <w:t>Волотовский</w:t>
      </w:r>
      <w:proofErr w:type="spellEnd"/>
      <w:r>
        <w:rPr>
          <w:szCs w:val="28"/>
        </w:rPr>
        <w:t xml:space="preserve"> муниципальный округ, в границах которого расположен</w:t>
      </w:r>
      <w:r w:rsidR="0082291F">
        <w:rPr>
          <w:szCs w:val="28"/>
        </w:rPr>
        <w:t>о</w:t>
      </w:r>
      <w:r>
        <w:rPr>
          <w:szCs w:val="28"/>
        </w:rPr>
        <w:t xml:space="preserve"> антенно-мачтовое сооружение (далее – АМС), входящее в состав линейного </w:t>
      </w:r>
      <w:r w:rsidR="0082291F">
        <w:rPr>
          <w:szCs w:val="28"/>
        </w:rPr>
        <w:t>объекта</w:t>
      </w:r>
      <w:r>
        <w:rPr>
          <w:szCs w:val="28"/>
        </w:rPr>
        <w:t xml:space="preserve"> «Балтийская трубопроводная система (БТС-</w:t>
      </w:r>
      <w:r>
        <w:rPr>
          <w:szCs w:val="28"/>
          <w:lang w:val="en-US"/>
        </w:rPr>
        <w:t>II</w:t>
      </w:r>
      <w:r w:rsidR="0082291F">
        <w:rPr>
          <w:szCs w:val="28"/>
        </w:rPr>
        <w:t>). НПС Унеча – Усть-Луга. НПС-7 – УС НПС Кириши. Сети связи. 1 этап строительства. Участок УС НПС Унеча – УС НПС 7», принадлежащее АО «</w:t>
      </w:r>
      <w:proofErr w:type="spellStart"/>
      <w:r w:rsidR="0082291F">
        <w:rPr>
          <w:szCs w:val="28"/>
        </w:rPr>
        <w:t>Связьтранснефть</w:t>
      </w:r>
      <w:proofErr w:type="spellEnd"/>
      <w:r w:rsidR="0082291F">
        <w:rPr>
          <w:szCs w:val="28"/>
        </w:rPr>
        <w:t xml:space="preserve">» </w:t>
      </w:r>
      <w:r w:rsidR="00A07855">
        <w:rPr>
          <w:szCs w:val="28"/>
        </w:rPr>
        <w:t xml:space="preserve">Верхневолжского ПТУС </w:t>
      </w:r>
      <w:r w:rsidR="0082291F">
        <w:rPr>
          <w:szCs w:val="28"/>
        </w:rPr>
        <w:t xml:space="preserve">на праве собственности, на основании обращения собственника от 28.06.2021 № СТН-02-25-31/2790, положений пункта 3, подпункта «а» пункта 11 части 1 статьи 48.1 Градостроительного кодекса Российской Федерации, установить функциональную зону </w:t>
      </w:r>
      <w:r w:rsidR="0082291F" w:rsidRPr="00404CB2">
        <w:rPr>
          <w:color w:val="000000" w:themeColor="text1"/>
          <w:szCs w:val="28"/>
        </w:rPr>
        <w:t>«</w:t>
      </w:r>
      <w:r w:rsidR="00D902C3" w:rsidRPr="00404CB2">
        <w:rPr>
          <w:color w:val="000000" w:themeColor="text1"/>
          <w:szCs w:val="28"/>
        </w:rPr>
        <w:t>Производственная з</w:t>
      </w:r>
      <w:r w:rsidR="0082291F" w:rsidRPr="00404CB2">
        <w:rPr>
          <w:color w:val="000000" w:themeColor="text1"/>
          <w:szCs w:val="28"/>
        </w:rPr>
        <w:t>она»</w:t>
      </w:r>
      <w:r w:rsidR="00A07855" w:rsidRPr="00404CB2">
        <w:rPr>
          <w:color w:val="000000" w:themeColor="text1"/>
          <w:szCs w:val="28"/>
        </w:rPr>
        <w:t>;</w:t>
      </w:r>
      <w:r w:rsidR="0082291F" w:rsidRPr="00404CB2">
        <w:rPr>
          <w:color w:val="000000" w:themeColor="text1"/>
          <w:szCs w:val="28"/>
        </w:rPr>
        <w:t xml:space="preserve"> </w:t>
      </w:r>
      <w:proofErr w:type="gramStart"/>
      <w:r w:rsidR="004A42F2">
        <w:rPr>
          <w:szCs w:val="28"/>
        </w:rPr>
        <w:t>примечание: установленная</w:t>
      </w:r>
      <w:r w:rsidR="00A07855">
        <w:rPr>
          <w:szCs w:val="28"/>
        </w:rPr>
        <w:t xml:space="preserve"> категори</w:t>
      </w:r>
      <w:r w:rsidR="004A42F2">
        <w:rPr>
          <w:szCs w:val="28"/>
        </w:rPr>
        <w:t>я</w:t>
      </w:r>
      <w:r w:rsidR="00A07855">
        <w:rPr>
          <w:szCs w:val="28"/>
        </w:rPr>
        <w:t xml:space="preserve"> </w:t>
      </w:r>
      <w:r w:rsidR="004A42F2">
        <w:rPr>
          <w:szCs w:val="28"/>
        </w:rPr>
        <w:t xml:space="preserve">земель для указанного земельного участка – </w:t>
      </w:r>
      <w:r w:rsidR="00A07855">
        <w:rPr>
          <w:szCs w:val="28"/>
        </w:rPr>
        <w:t xml:space="preserve">«земли </w:t>
      </w:r>
      <w:r w:rsidR="00A07855" w:rsidRPr="00A07855">
        <w:rPr>
          <w:szCs w:val="28"/>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82291F" w:rsidRPr="00A07855">
        <w:rPr>
          <w:szCs w:val="28"/>
        </w:rPr>
        <w:t>;</w:t>
      </w:r>
      <w:proofErr w:type="gramEnd"/>
    </w:p>
    <w:p w:rsidR="00D60044" w:rsidRPr="00A07855" w:rsidRDefault="00A07855" w:rsidP="00A07855">
      <w:pPr>
        <w:autoSpaceDE w:val="0"/>
        <w:autoSpaceDN w:val="0"/>
        <w:adjustRightInd w:val="0"/>
        <w:ind w:firstLine="709"/>
        <w:rPr>
          <w:szCs w:val="28"/>
        </w:rPr>
      </w:pPr>
      <w:r>
        <w:rPr>
          <w:szCs w:val="28"/>
        </w:rPr>
        <w:t>- д</w:t>
      </w:r>
      <w:r w:rsidRPr="00641B98">
        <w:rPr>
          <w:szCs w:val="28"/>
        </w:rPr>
        <w:t xml:space="preserve">ля земельного </w:t>
      </w:r>
      <w:r w:rsidRPr="00641B98">
        <w:rPr>
          <w:rFonts w:cstheme="minorHAnsi"/>
          <w:szCs w:val="28"/>
        </w:rPr>
        <w:t>участка</w:t>
      </w:r>
      <w:r>
        <w:rPr>
          <w:szCs w:val="28"/>
        </w:rPr>
        <w:t xml:space="preserve"> </w:t>
      </w:r>
      <w:r w:rsidRPr="00A07855">
        <w:rPr>
          <w:szCs w:val="28"/>
        </w:rPr>
        <w:t>с кадастровым номером 53:04:0050101:</w:t>
      </w:r>
      <w:r w:rsidR="004A42F2">
        <w:rPr>
          <w:szCs w:val="28"/>
        </w:rPr>
        <w:t>348</w:t>
      </w:r>
      <w:r w:rsidRPr="00A07855">
        <w:rPr>
          <w:szCs w:val="28"/>
        </w:rPr>
        <w:t>, площадью</w:t>
      </w:r>
      <w:r w:rsidR="004A42F2">
        <w:rPr>
          <w:szCs w:val="28"/>
        </w:rPr>
        <w:t xml:space="preserve"> 153455 м</w:t>
      </w:r>
      <w:proofErr w:type="gramStart"/>
      <w:r w:rsidR="004A42F2">
        <w:rPr>
          <w:szCs w:val="28"/>
          <w:vertAlign w:val="superscript"/>
        </w:rPr>
        <w:t>2</w:t>
      </w:r>
      <w:proofErr w:type="gramEnd"/>
      <w:r w:rsidR="004A42F2">
        <w:rPr>
          <w:szCs w:val="28"/>
        </w:rPr>
        <w:t xml:space="preserve"> и части смежного формируемого участка, границы которого указаны на прилагаемой схеме</w:t>
      </w:r>
      <w:r w:rsidRPr="00A07855">
        <w:rPr>
          <w:szCs w:val="28"/>
        </w:rPr>
        <w:t>, установить функциональную зону «Зона складирования и захоронения отходов»</w:t>
      </w:r>
      <w:r w:rsidR="004A42F2">
        <w:rPr>
          <w:szCs w:val="28"/>
        </w:rPr>
        <w:t xml:space="preserve"> в целях размещения скотомогильника и установления санитарно-защитной зоны в соответствие с п. 18 статьи 107 Земельного кодекса Российской Федерации, а так же в целях последующего изменения существующей категории </w:t>
      </w:r>
      <w:proofErr w:type="gramStart"/>
      <w:r w:rsidR="004A42F2">
        <w:rPr>
          <w:szCs w:val="28"/>
        </w:rPr>
        <w:t xml:space="preserve">земель – из категории «земли сельскохозяйственного назначения» в категорию «земли </w:t>
      </w:r>
      <w:r w:rsidR="004A42F2" w:rsidRPr="00A07855">
        <w:rPr>
          <w:szCs w:val="28"/>
        </w:rPr>
        <w:t xml:space="preserve">промышленности, энергетики, транспорта, связи, радиовещания, телевидения, информатики, земли для </w:t>
      </w:r>
      <w:r w:rsidR="004A42F2" w:rsidRPr="00A07855">
        <w:rPr>
          <w:szCs w:val="28"/>
        </w:rPr>
        <w:lastRenderedPageBreak/>
        <w:t>обеспечения космической деятельности, земли обороны, безопасности и земли иного специального назначения»</w:t>
      </w:r>
      <w:r w:rsidR="004A42F2">
        <w:rPr>
          <w:szCs w:val="28"/>
        </w:rPr>
        <w:t>:</w:t>
      </w:r>
      <w:proofErr w:type="gramEnd"/>
    </w:p>
    <w:p w:rsidR="00A07855" w:rsidRDefault="00A07855" w:rsidP="004A42F2">
      <w:pPr>
        <w:rPr>
          <w:szCs w:val="28"/>
        </w:rPr>
      </w:pPr>
      <w:r w:rsidRPr="00A07855">
        <w:rPr>
          <w:noProof/>
          <w:szCs w:val="28"/>
        </w:rPr>
        <w:drawing>
          <wp:inline distT="0" distB="0" distL="0" distR="0" wp14:anchorId="19BB1A0C" wp14:editId="51F73554">
            <wp:extent cx="5591175" cy="52768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91175" cy="5276850"/>
                    </a:xfrm>
                    <a:prstGeom prst="rect">
                      <a:avLst/>
                    </a:prstGeom>
                  </pic:spPr>
                </pic:pic>
              </a:graphicData>
            </a:graphic>
          </wp:inline>
        </w:drawing>
      </w:r>
      <w:r w:rsidR="000A7157">
        <w:rPr>
          <w:szCs w:val="28"/>
        </w:rPr>
        <w:t>.</w:t>
      </w:r>
    </w:p>
    <w:p w:rsidR="00A04948" w:rsidRDefault="00A04948" w:rsidP="00A04948">
      <w:pPr>
        <w:rPr>
          <w:b/>
          <w:bCs/>
          <w:kern w:val="32"/>
          <w:szCs w:val="32"/>
        </w:rPr>
      </w:pPr>
      <w:r>
        <w:rPr>
          <w:b/>
          <w:bCs/>
          <w:kern w:val="32"/>
          <w:szCs w:val="32"/>
        </w:rPr>
        <w:br w:type="page"/>
      </w:r>
    </w:p>
    <w:p w:rsidR="00C52842" w:rsidRPr="00AA000A" w:rsidRDefault="00F63AE8" w:rsidP="00775AD3">
      <w:pPr>
        <w:pStyle w:val="1"/>
        <w:ind w:left="709" w:hanging="709"/>
      </w:pPr>
      <w:bookmarkStart w:id="20" w:name="_Toc87202540"/>
      <w:r w:rsidRPr="00AA000A">
        <w:lastRenderedPageBreak/>
        <w:t>О</w:t>
      </w:r>
      <w:r w:rsidR="00C52842" w:rsidRPr="00AA000A">
        <w:t>боснования установления функциональных зон</w:t>
      </w:r>
      <w:bookmarkEnd w:id="14"/>
      <w:bookmarkEnd w:id="15"/>
      <w:r w:rsidR="00127E43">
        <w:t xml:space="preserve"> </w:t>
      </w:r>
      <w:r w:rsidR="00CF245C" w:rsidRPr="00AA000A">
        <w:t xml:space="preserve">в </w:t>
      </w:r>
      <w:r w:rsidR="00BF2C20">
        <w:t xml:space="preserve">проекте изменений в </w:t>
      </w:r>
      <w:r w:rsidR="003F6CD3">
        <w:t>г</w:t>
      </w:r>
      <w:r w:rsidR="00CF245C" w:rsidRPr="00AA000A">
        <w:t>енеральн</w:t>
      </w:r>
      <w:r w:rsidR="00BF2C20">
        <w:t>ый</w:t>
      </w:r>
      <w:r w:rsidR="00CF245C" w:rsidRPr="00AA000A">
        <w:t xml:space="preserve"> план</w:t>
      </w:r>
      <w:bookmarkEnd w:id="20"/>
    </w:p>
    <w:p w:rsidR="00C52842" w:rsidRPr="00AA000A" w:rsidRDefault="00C52842" w:rsidP="00C52842">
      <w:pPr>
        <w:ind w:firstLine="709"/>
        <w:rPr>
          <w:rFonts w:eastAsia="Calibri"/>
        </w:rPr>
      </w:pPr>
      <w:r w:rsidRPr="00AA000A">
        <w:rPr>
          <w:rFonts w:eastAsia="Calibri"/>
        </w:rPr>
        <w:t xml:space="preserve">Зонирование в </w:t>
      </w:r>
      <w:r w:rsidR="003F6CD3">
        <w:rPr>
          <w:rFonts w:eastAsia="Calibri"/>
        </w:rPr>
        <w:t>г</w:t>
      </w:r>
      <w:r w:rsidRPr="00AA000A">
        <w:rPr>
          <w:rFonts w:eastAsia="Calibri"/>
        </w:rPr>
        <w:t>енеральном плане рассматривается как процесс и результат агрегированного выделения частей территории поселения с определенными видами и ограничениями их использования, функциональными назначениями, параметрами использования и изменения земельных участков и других объектов недвижимости при осуществлении градостроительной деятельности.</w:t>
      </w:r>
    </w:p>
    <w:p w:rsidR="00C52842" w:rsidRPr="00AA000A" w:rsidRDefault="00C52842" w:rsidP="00C52842">
      <w:pPr>
        <w:ind w:firstLine="709"/>
        <w:rPr>
          <w:rFonts w:eastAsia="Calibri"/>
        </w:rPr>
      </w:pPr>
      <w:r w:rsidRPr="00AA000A">
        <w:rPr>
          <w:rFonts w:eastAsia="Calibri"/>
        </w:rPr>
        <w:t>Целями такого зонирования являются:</w:t>
      </w:r>
    </w:p>
    <w:p w:rsidR="00C52842" w:rsidRPr="00AA000A" w:rsidRDefault="00C52842" w:rsidP="00060FF6">
      <w:pPr>
        <w:ind w:firstLine="709"/>
        <w:rPr>
          <w:rFonts w:eastAsia="Calibri"/>
        </w:rPr>
      </w:pPr>
      <w:r w:rsidRPr="00AA000A">
        <w:rPr>
          <w:rFonts w:eastAsia="Calibri"/>
        </w:rPr>
        <w:t>обеспечение градостроительными средствами благоприятны</w:t>
      </w:r>
      <w:r w:rsidR="002B57B1">
        <w:rPr>
          <w:rFonts w:eastAsia="Calibri"/>
        </w:rPr>
        <w:t>х условий проживания населения;</w:t>
      </w:r>
    </w:p>
    <w:p w:rsidR="00C52842" w:rsidRPr="00AA000A" w:rsidRDefault="00C52842" w:rsidP="00C52842">
      <w:pPr>
        <w:ind w:firstLine="709"/>
        <w:rPr>
          <w:rFonts w:eastAsia="Calibri"/>
        </w:rPr>
      </w:pPr>
      <w:r w:rsidRPr="00AA000A">
        <w:rPr>
          <w:rFonts w:eastAsia="Calibri"/>
        </w:rPr>
        <w:t>ограничение вредного воздействия хозяйственной и иной деятельности на окружающую природную среду;</w:t>
      </w:r>
    </w:p>
    <w:p w:rsidR="00C52842" w:rsidRPr="00AA000A" w:rsidRDefault="00C52842" w:rsidP="00C52842">
      <w:pPr>
        <w:ind w:firstLine="709"/>
        <w:rPr>
          <w:rFonts w:eastAsia="Calibri"/>
        </w:rPr>
      </w:pPr>
      <w:r w:rsidRPr="00AA000A">
        <w:rPr>
          <w:rFonts w:eastAsia="Calibri"/>
        </w:rPr>
        <w:t>рациональное использование ресурсов в интересах настоящего и будущего поколений;</w:t>
      </w:r>
    </w:p>
    <w:p w:rsidR="00C52842" w:rsidRPr="00AA000A" w:rsidRDefault="00C52842" w:rsidP="00C52842">
      <w:pPr>
        <w:ind w:firstLine="709"/>
        <w:rPr>
          <w:rFonts w:eastAsia="Calibri"/>
        </w:rPr>
      </w:pPr>
      <w:r w:rsidRPr="00AA000A">
        <w:rPr>
          <w:rFonts w:eastAsia="Calibri"/>
        </w:rPr>
        <w:t>формирование содержательной основы для градостроительного зонирования.</w:t>
      </w:r>
    </w:p>
    <w:p w:rsidR="00C52842" w:rsidRPr="00AA000A" w:rsidRDefault="00C52842" w:rsidP="00C52842">
      <w:pPr>
        <w:ind w:firstLine="709"/>
        <w:rPr>
          <w:rFonts w:eastAsia="Calibri"/>
        </w:rPr>
      </w:pPr>
      <w:r w:rsidRPr="00AA000A">
        <w:rPr>
          <w:rFonts w:eastAsia="Calibri"/>
        </w:rPr>
        <w:t xml:space="preserve">В соответствии с пунктом 5 статьи 1 Градостроительного кодекса Российской Федерации функциональные зоны – это «зоны, для которых документами территориального планирования определены границы и функциональное назначение». </w:t>
      </w:r>
    </w:p>
    <w:p w:rsidR="00C52842" w:rsidRPr="00AA000A" w:rsidRDefault="007E2B79" w:rsidP="00C52842">
      <w:pPr>
        <w:ind w:firstLine="709"/>
        <w:rPr>
          <w:rFonts w:eastAsia="Calibri"/>
        </w:rPr>
      </w:pPr>
      <w:proofErr w:type="gramStart"/>
      <w:r>
        <w:rPr>
          <w:rFonts w:eastAsia="Calibri"/>
        </w:rPr>
        <w:t>На карте</w:t>
      </w:r>
      <w:r w:rsidR="00C52842" w:rsidRPr="00AA000A">
        <w:rPr>
          <w:rFonts w:eastAsia="Calibri"/>
        </w:rPr>
        <w:t xml:space="preserve"> функциональных зон поселения (пункт 4 часть 2 статьи 23 Градостроительного кодекса Российской Федерации), содержащихся в </w:t>
      </w:r>
      <w:r w:rsidR="003F6CD3">
        <w:rPr>
          <w:rFonts w:eastAsia="Calibri"/>
        </w:rPr>
        <w:t>г</w:t>
      </w:r>
      <w:r w:rsidR="00C52842" w:rsidRPr="00AA000A">
        <w:rPr>
          <w:rFonts w:eastAsia="Calibri"/>
        </w:rPr>
        <w:t>енеральном плане, в соответствии с пунктом 3 части 5 статьи 23 Градостроительного кодекса Российской Федерации отображаются: «3)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w:t>
      </w:r>
      <w:proofErr w:type="gramEnd"/>
      <w:r w:rsidR="00C52842" w:rsidRPr="00AA000A">
        <w:rPr>
          <w:rFonts w:eastAsia="Calibri"/>
        </w:rPr>
        <w:t xml:space="preserve"> местоположения линейных объектов федерального значения, линейных объектов регионального значения, линейных объектов местного значения».</w:t>
      </w:r>
    </w:p>
    <w:p w:rsidR="00C52842" w:rsidRPr="00AA000A" w:rsidRDefault="00C52842" w:rsidP="00C52842">
      <w:pPr>
        <w:ind w:firstLine="709"/>
        <w:rPr>
          <w:rFonts w:eastAsia="Calibri"/>
        </w:rPr>
      </w:pPr>
      <w:r w:rsidRPr="00AA000A">
        <w:rPr>
          <w:rFonts w:eastAsia="Calibri"/>
        </w:rPr>
        <w:t>Частью 12 статьи 9 Градостроительного кодекса Российской Федерации установлено, что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C52842" w:rsidRPr="00AA000A" w:rsidRDefault="00C52842" w:rsidP="00C52842">
      <w:pPr>
        <w:ind w:firstLine="709"/>
        <w:rPr>
          <w:rFonts w:eastAsia="Calibri"/>
        </w:rPr>
      </w:pPr>
      <w:proofErr w:type="gramStart"/>
      <w:r w:rsidRPr="00AA000A">
        <w:rPr>
          <w:rFonts w:eastAsia="Calibri"/>
        </w:rPr>
        <w:t xml:space="preserve">Параметры функциональных зон, согласно части 4 статьи 23 Градостроительного кодекса Российской Федерации, включены в Положение о территориальном планировании, а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отображаются на картах, указанных в пунктах 2 </w:t>
      </w:r>
      <w:r w:rsidR="007E2B79">
        <w:rPr>
          <w:rFonts w:eastAsia="Calibri"/>
        </w:rPr>
        <w:t>–</w:t>
      </w:r>
      <w:r w:rsidRPr="00AA000A">
        <w:rPr>
          <w:rFonts w:eastAsia="Calibri"/>
        </w:rPr>
        <w:t xml:space="preserve"> 4 части 3 статьи 23 Градостроительного кодекса Российской Федерации.</w:t>
      </w:r>
      <w:proofErr w:type="gramEnd"/>
    </w:p>
    <w:p w:rsidR="00DC072D" w:rsidRPr="00564CA5" w:rsidRDefault="00DC072D" w:rsidP="00DC072D">
      <w:pPr>
        <w:pStyle w:val="ConsPlusNormal"/>
        <w:ind w:firstLine="709"/>
        <w:jc w:val="both"/>
        <w:rPr>
          <w:rFonts w:ascii="Times New Roman" w:hAnsi="Times New Roman" w:cs="Times New Roman"/>
          <w:color w:val="000000" w:themeColor="text1"/>
          <w:sz w:val="28"/>
          <w:szCs w:val="28"/>
        </w:rPr>
      </w:pPr>
      <w:r w:rsidRPr="00564CA5">
        <w:rPr>
          <w:rFonts w:ascii="Times New Roman" w:hAnsi="Times New Roman" w:cs="Times New Roman"/>
          <w:color w:val="000000" w:themeColor="text1"/>
          <w:sz w:val="28"/>
          <w:szCs w:val="28"/>
        </w:rPr>
        <w:t xml:space="preserve">В период подготовки </w:t>
      </w:r>
      <w:r w:rsidR="003F6CD3" w:rsidRPr="00564CA5">
        <w:rPr>
          <w:rFonts w:ascii="Times New Roman" w:hAnsi="Times New Roman" w:cs="Times New Roman"/>
          <w:color w:val="000000" w:themeColor="text1"/>
          <w:sz w:val="28"/>
          <w:szCs w:val="28"/>
        </w:rPr>
        <w:t>настоящих материалов г</w:t>
      </w:r>
      <w:r w:rsidRPr="00564CA5">
        <w:rPr>
          <w:rFonts w:ascii="Times New Roman" w:hAnsi="Times New Roman" w:cs="Times New Roman"/>
          <w:color w:val="000000" w:themeColor="text1"/>
          <w:sz w:val="28"/>
          <w:szCs w:val="28"/>
        </w:rPr>
        <w:t xml:space="preserve">енерального плана на территории </w:t>
      </w:r>
      <w:r w:rsidR="00005CF5" w:rsidRPr="00564CA5">
        <w:rPr>
          <w:rFonts w:ascii="Times New Roman" w:hAnsi="Times New Roman" w:cs="Times New Roman"/>
          <w:color w:val="000000" w:themeColor="text1"/>
          <w:sz w:val="28"/>
          <w:szCs w:val="28"/>
        </w:rPr>
        <w:t>Новгородской области</w:t>
      </w:r>
      <w:r w:rsidRPr="00564CA5">
        <w:rPr>
          <w:rFonts w:ascii="Times New Roman" w:hAnsi="Times New Roman" w:cs="Times New Roman"/>
          <w:color w:val="000000" w:themeColor="text1"/>
          <w:sz w:val="28"/>
          <w:szCs w:val="28"/>
        </w:rPr>
        <w:t xml:space="preserve"> действуют </w:t>
      </w:r>
      <w:r w:rsidR="00527306" w:rsidRPr="00564CA5">
        <w:rPr>
          <w:rFonts w:ascii="Times New Roman" w:hAnsi="Times New Roman" w:cs="Times New Roman"/>
          <w:bCs/>
          <w:color w:val="000000" w:themeColor="text1"/>
          <w:sz w:val="28"/>
          <w:szCs w:val="28"/>
        </w:rPr>
        <w:t>региональные нормативы градостроительного проектирования Новгородской области,</w:t>
      </w:r>
      <w:r w:rsidR="00527306" w:rsidRPr="00564CA5">
        <w:rPr>
          <w:rFonts w:ascii="Times New Roman" w:hAnsi="Times New Roman" w:cs="Times New Roman"/>
          <w:b/>
          <w:bCs/>
          <w:color w:val="000000" w:themeColor="text1"/>
          <w:sz w:val="28"/>
          <w:szCs w:val="28"/>
        </w:rPr>
        <w:t xml:space="preserve"> </w:t>
      </w:r>
      <w:r w:rsidR="00527306" w:rsidRPr="00564CA5">
        <w:rPr>
          <w:rFonts w:ascii="Times New Roman" w:hAnsi="Times New Roman" w:cs="Times New Roman"/>
          <w:color w:val="000000" w:themeColor="text1"/>
          <w:sz w:val="28"/>
          <w:szCs w:val="28"/>
        </w:rPr>
        <w:t>утвержденные Постановлением министерства строительства, архитектуры и имущественных отношений Новгородской области от 24.08.2020 № 8</w:t>
      </w:r>
      <w:r w:rsidR="00FD6327" w:rsidRPr="00564CA5">
        <w:rPr>
          <w:rFonts w:ascii="Times New Roman" w:hAnsi="Times New Roman" w:cs="Times New Roman"/>
          <w:color w:val="000000" w:themeColor="text1"/>
          <w:sz w:val="28"/>
          <w:szCs w:val="28"/>
        </w:rPr>
        <w:t>.</w:t>
      </w:r>
    </w:p>
    <w:p w:rsidR="00CB4020" w:rsidRPr="00AA000A" w:rsidRDefault="00CB4020" w:rsidP="00775AD3">
      <w:pPr>
        <w:pStyle w:val="20"/>
        <w:ind w:left="709" w:hanging="709"/>
      </w:pPr>
      <w:bookmarkStart w:id="21" w:name="_Toc3891954"/>
      <w:bookmarkStart w:id="22" w:name="_Toc6579329"/>
      <w:bookmarkStart w:id="23" w:name="_Toc87202541"/>
      <w:r w:rsidRPr="00775AD3">
        <w:lastRenderedPageBreak/>
        <w:t>Состав</w:t>
      </w:r>
      <w:r w:rsidRPr="00AA000A">
        <w:t xml:space="preserve"> функциональных зон, устанавливаемых </w:t>
      </w:r>
      <w:r>
        <w:t>при внесении и</w:t>
      </w:r>
      <w:r w:rsidRPr="009213BF">
        <w:t>зменени</w:t>
      </w:r>
      <w:r>
        <w:t>й</w:t>
      </w:r>
      <w:r w:rsidRPr="009213BF">
        <w:t xml:space="preserve"> в </w:t>
      </w:r>
      <w:r w:rsidR="00775AD3">
        <w:t>г</w:t>
      </w:r>
      <w:r w:rsidRPr="009213BF">
        <w:t>енеральный план</w:t>
      </w:r>
      <w:bookmarkEnd w:id="21"/>
      <w:bookmarkEnd w:id="22"/>
      <w:bookmarkEnd w:id="23"/>
    </w:p>
    <w:p w:rsidR="00CB4020" w:rsidRDefault="00CB4020" w:rsidP="005B1923">
      <w:pPr>
        <w:spacing w:line="240" w:lineRule="atLeast"/>
        <w:ind w:firstLine="709"/>
        <w:rPr>
          <w:rFonts w:eastAsia="Calibri"/>
          <w:lang w:eastAsia="en-US"/>
        </w:rPr>
      </w:pPr>
      <w:proofErr w:type="gramStart"/>
      <w:r w:rsidRPr="00AA000A">
        <w:rPr>
          <w:rFonts w:eastAsia="Calibri"/>
        </w:rPr>
        <w:t>Состав</w:t>
      </w:r>
      <w:r w:rsidRPr="00AA000A">
        <w:rPr>
          <w:rFonts w:eastAsia="Calibri"/>
          <w:lang w:eastAsia="en-US"/>
        </w:rPr>
        <w:t xml:space="preserve"> и наименование функциональных зон, </w:t>
      </w:r>
      <w:r w:rsidRPr="009213BF">
        <w:rPr>
          <w:bCs/>
          <w:kern w:val="32"/>
          <w:szCs w:val="32"/>
        </w:rPr>
        <w:t xml:space="preserve">при внесении изменений в </w:t>
      </w:r>
      <w:r w:rsidR="00C977ED">
        <w:rPr>
          <w:bCs/>
          <w:kern w:val="32"/>
          <w:szCs w:val="32"/>
        </w:rPr>
        <w:t>Г</w:t>
      </w:r>
      <w:r w:rsidRPr="009213BF">
        <w:rPr>
          <w:bCs/>
          <w:kern w:val="32"/>
          <w:szCs w:val="32"/>
        </w:rPr>
        <w:t>енеральный план</w:t>
      </w:r>
      <w:r w:rsidRPr="00AA000A">
        <w:rPr>
          <w:rFonts w:eastAsia="Calibri"/>
          <w:lang w:eastAsia="en-US"/>
        </w:rPr>
        <w:t xml:space="preserve">, </w:t>
      </w:r>
      <w:r>
        <w:rPr>
          <w:rFonts w:eastAsia="Calibri"/>
          <w:lang w:eastAsia="en-US"/>
        </w:rPr>
        <w:t>установлен</w:t>
      </w:r>
      <w:r w:rsidR="005578E9">
        <w:rPr>
          <w:rFonts w:eastAsia="Calibri"/>
          <w:lang w:eastAsia="en-US"/>
        </w:rPr>
        <w:t>ы</w:t>
      </w:r>
      <w:r>
        <w:rPr>
          <w:rFonts w:eastAsia="Calibri"/>
          <w:lang w:eastAsia="en-US"/>
        </w:rPr>
        <w:t xml:space="preserve"> в соответствии с </w:t>
      </w:r>
      <w:r w:rsidR="005578E9">
        <w:rPr>
          <w:rFonts w:eastAsia="Calibri"/>
          <w:lang w:eastAsia="en-US"/>
        </w:rPr>
        <w:t>положениями</w:t>
      </w:r>
      <w:r w:rsidR="00127E43">
        <w:rPr>
          <w:rFonts w:eastAsia="Calibri"/>
          <w:lang w:eastAsia="en-US"/>
        </w:rPr>
        <w:t xml:space="preserve"> </w:t>
      </w:r>
      <w:r w:rsidRPr="00782F46">
        <w:rPr>
          <w:rFonts w:eastAsia="Calibri"/>
          <w:lang w:eastAsia="en-US"/>
        </w:rPr>
        <w:t>приказа 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r>
        <w:rPr>
          <w:rFonts w:eastAsia="Calibri"/>
          <w:lang w:eastAsia="en-US"/>
        </w:rPr>
        <w:t xml:space="preserve"> </w:t>
      </w:r>
      <w:r w:rsidR="005578E9" w:rsidRPr="005578E9">
        <w:rPr>
          <w:rFonts w:eastAsia="Calibri"/>
          <w:szCs w:val="28"/>
        </w:rPr>
        <w:t xml:space="preserve">(в </w:t>
      </w:r>
      <w:r w:rsidR="005578E9" w:rsidRPr="005578E9">
        <w:rPr>
          <w:szCs w:val="28"/>
        </w:rPr>
        <w:t>ред. от 09.08.2018</w:t>
      </w:r>
      <w:proofErr w:type="gramEnd"/>
      <w:r w:rsidR="005578E9" w:rsidRPr="005578E9">
        <w:rPr>
          <w:szCs w:val="28"/>
        </w:rPr>
        <w:t>)</w:t>
      </w:r>
      <w:r w:rsidR="005578E9">
        <w:rPr>
          <w:szCs w:val="28"/>
        </w:rPr>
        <w:t xml:space="preserve"> </w:t>
      </w:r>
      <w:r>
        <w:rPr>
          <w:rFonts w:eastAsia="Calibri"/>
          <w:lang w:eastAsia="en-US"/>
        </w:rPr>
        <w:t xml:space="preserve">и </w:t>
      </w:r>
      <w:proofErr w:type="gramStart"/>
      <w:r w:rsidRPr="00AA000A">
        <w:rPr>
          <w:rFonts w:eastAsia="Calibri"/>
          <w:lang w:eastAsia="en-US"/>
        </w:rPr>
        <w:t>представлен</w:t>
      </w:r>
      <w:r w:rsidR="005578E9">
        <w:rPr>
          <w:rFonts w:eastAsia="Calibri"/>
          <w:lang w:eastAsia="en-US"/>
        </w:rPr>
        <w:t>ы</w:t>
      </w:r>
      <w:proofErr w:type="gramEnd"/>
      <w:r w:rsidRPr="00AA000A">
        <w:rPr>
          <w:rFonts w:eastAsia="Calibri"/>
          <w:lang w:eastAsia="en-US"/>
        </w:rPr>
        <w:t xml:space="preserve"> </w:t>
      </w:r>
      <w:r>
        <w:rPr>
          <w:rFonts w:eastAsia="Calibri"/>
          <w:lang w:eastAsia="en-US"/>
        </w:rPr>
        <w:t>ниже:</w:t>
      </w:r>
    </w:p>
    <w:p w:rsidR="005B1923" w:rsidRPr="00EF365C" w:rsidRDefault="005B1923" w:rsidP="005B1923">
      <w:pPr>
        <w:pStyle w:val="afa"/>
        <w:numPr>
          <w:ilvl w:val="0"/>
          <w:numId w:val="32"/>
        </w:numPr>
        <w:spacing w:line="240" w:lineRule="atLeast"/>
        <w:ind w:left="0" w:firstLine="709"/>
        <w:rPr>
          <w:rFonts w:eastAsia="Calibri"/>
          <w:sz w:val="28"/>
          <w:szCs w:val="28"/>
        </w:rPr>
      </w:pPr>
      <w:r w:rsidRPr="00EF365C">
        <w:rPr>
          <w:rFonts w:eastAsia="Calibri"/>
          <w:sz w:val="28"/>
          <w:szCs w:val="28"/>
        </w:rPr>
        <w:t>Зона застройки индивидуальными жилыми домами</w:t>
      </w:r>
      <w:r w:rsidR="001146D3">
        <w:rPr>
          <w:rFonts w:eastAsia="Calibri"/>
          <w:sz w:val="28"/>
          <w:szCs w:val="28"/>
        </w:rPr>
        <w:t xml:space="preserve"> (буквенное обозначение – Ж</w:t>
      </w:r>
      <w:proofErr w:type="gramStart"/>
      <w:r w:rsidR="001146D3">
        <w:rPr>
          <w:rFonts w:eastAsia="Calibri"/>
          <w:sz w:val="28"/>
          <w:szCs w:val="28"/>
        </w:rPr>
        <w:t>1</w:t>
      </w:r>
      <w:proofErr w:type="gramEnd"/>
      <w:r w:rsidR="001146D3">
        <w:rPr>
          <w:rFonts w:eastAsia="Calibri"/>
          <w:sz w:val="28"/>
          <w:szCs w:val="28"/>
        </w:rPr>
        <w:t>)</w:t>
      </w:r>
      <w:r w:rsidRPr="00EF365C">
        <w:rPr>
          <w:rFonts w:eastAsia="Calibri"/>
          <w:sz w:val="28"/>
          <w:szCs w:val="28"/>
        </w:rPr>
        <w:t>;</w:t>
      </w:r>
    </w:p>
    <w:p w:rsidR="005B1923" w:rsidRPr="00EF365C" w:rsidRDefault="005B1923" w:rsidP="005B1923">
      <w:pPr>
        <w:pStyle w:val="afa"/>
        <w:numPr>
          <w:ilvl w:val="0"/>
          <w:numId w:val="32"/>
        </w:numPr>
        <w:spacing w:line="240" w:lineRule="atLeast"/>
        <w:ind w:left="0" w:firstLine="709"/>
        <w:rPr>
          <w:rFonts w:eastAsia="Calibri"/>
          <w:sz w:val="28"/>
          <w:szCs w:val="28"/>
        </w:rPr>
      </w:pPr>
      <w:r w:rsidRPr="00EF365C">
        <w:rPr>
          <w:sz w:val="28"/>
          <w:szCs w:val="28"/>
        </w:rPr>
        <w:t>Зона застройки малоэтажными жилыми домами (до 4 этажей, включая мансардный)</w:t>
      </w:r>
      <w:r w:rsidR="001146D3">
        <w:rPr>
          <w:sz w:val="28"/>
          <w:szCs w:val="28"/>
        </w:rPr>
        <w:t xml:space="preserve"> </w:t>
      </w:r>
      <w:r w:rsidR="001146D3">
        <w:rPr>
          <w:rFonts w:eastAsia="Calibri"/>
          <w:sz w:val="28"/>
          <w:szCs w:val="28"/>
        </w:rPr>
        <w:t>(буквенное обозначение – Ж</w:t>
      </w:r>
      <w:proofErr w:type="gramStart"/>
      <w:r w:rsidR="001146D3">
        <w:rPr>
          <w:rFonts w:eastAsia="Calibri"/>
          <w:sz w:val="28"/>
          <w:szCs w:val="28"/>
        </w:rPr>
        <w:t>2</w:t>
      </w:r>
      <w:proofErr w:type="gramEnd"/>
      <w:r w:rsidR="001146D3">
        <w:rPr>
          <w:rFonts w:eastAsia="Calibri"/>
          <w:sz w:val="28"/>
          <w:szCs w:val="28"/>
        </w:rPr>
        <w:t>)</w:t>
      </w:r>
      <w:r w:rsidRPr="00EF365C">
        <w:rPr>
          <w:bCs/>
          <w:sz w:val="28"/>
          <w:szCs w:val="28"/>
        </w:rPr>
        <w:t>;</w:t>
      </w:r>
    </w:p>
    <w:p w:rsidR="005B1923" w:rsidRPr="00EF365C" w:rsidRDefault="005B1923" w:rsidP="005B1923">
      <w:pPr>
        <w:pStyle w:val="afa"/>
        <w:numPr>
          <w:ilvl w:val="0"/>
          <w:numId w:val="32"/>
        </w:numPr>
        <w:spacing w:line="240" w:lineRule="atLeast"/>
        <w:ind w:left="0" w:firstLine="709"/>
        <w:rPr>
          <w:rFonts w:eastAsia="Calibri"/>
          <w:sz w:val="28"/>
          <w:szCs w:val="28"/>
        </w:rPr>
      </w:pPr>
      <w:r w:rsidRPr="00EF365C">
        <w:rPr>
          <w:rFonts w:eastAsia="Calibri"/>
          <w:sz w:val="28"/>
          <w:szCs w:val="28"/>
        </w:rPr>
        <w:t>Зона специализированной общественной застройки</w:t>
      </w:r>
      <w:r w:rsidR="001146D3">
        <w:rPr>
          <w:rFonts w:eastAsia="Calibri"/>
          <w:sz w:val="28"/>
          <w:szCs w:val="28"/>
        </w:rPr>
        <w:t xml:space="preserve"> (буквенное обозначение – О</w:t>
      </w:r>
      <w:proofErr w:type="gramStart"/>
      <w:r w:rsidR="001146D3">
        <w:rPr>
          <w:rFonts w:eastAsia="Calibri"/>
          <w:sz w:val="28"/>
          <w:szCs w:val="28"/>
        </w:rPr>
        <w:t>1</w:t>
      </w:r>
      <w:proofErr w:type="gramEnd"/>
      <w:r w:rsidR="001146D3">
        <w:rPr>
          <w:rFonts w:eastAsia="Calibri"/>
          <w:sz w:val="28"/>
          <w:szCs w:val="28"/>
        </w:rPr>
        <w:t>)</w:t>
      </w:r>
      <w:r w:rsidRPr="00EF365C">
        <w:rPr>
          <w:rFonts w:eastAsia="Calibri"/>
          <w:sz w:val="28"/>
          <w:szCs w:val="28"/>
        </w:rPr>
        <w:t>;</w:t>
      </w:r>
    </w:p>
    <w:p w:rsidR="005B1923" w:rsidRPr="00EF365C" w:rsidRDefault="005B1923" w:rsidP="005B1923">
      <w:pPr>
        <w:pStyle w:val="afa"/>
        <w:numPr>
          <w:ilvl w:val="0"/>
          <w:numId w:val="32"/>
        </w:numPr>
        <w:spacing w:line="240" w:lineRule="atLeast"/>
        <w:ind w:left="0" w:firstLine="709"/>
        <w:rPr>
          <w:rFonts w:eastAsia="Calibri"/>
          <w:sz w:val="28"/>
          <w:szCs w:val="28"/>
        </w:rPr>
      </w:pPr>
      <w:r w:rsidRPr="00EF365C">
        <w:rPr>
          <w:sz w:val="28"/>
          <w:szCs w:val="28"/>
        </w:rPr>
        <w:t>Многофункциональная общественно-деловая зона</w:t>
      </w:r>
      <w:r w:rsidR="001146D3">
        <w:rPr>
          <w:sz w:val="28"/>
          <w:szCs w:val="28"/>
        </w:rPr>
        <w:t xml:space="preserve"> </w:t>
      </w:r>
      <w:r w:rsidR="001146D3">
        <w:rPr>
          <w:rFonts w:eastAsia="Calibri"/>
          <w:sz w:val="28"/>
          <w:szCs w:val="28"/>
        </w:rPr>
        <w:t>(буквенное обозначение – О</w:t>
      </w:r>
      <w:proofErr w:type="gramStart"/>
      <w:r w:rsidR="006D4FA2">
        <w:rPr>
          <w:rFonts w:eastAsia="Calibri"/>
          <w:sz w:val="28"/>
          <w:szCs w:val="28"/>
        </w:rPr>
        <w:t>2</w:t>
      </w:r>
      <w:proofErr w:type="gramEnd"/>
      <w:r w:rsidR="001146D3">
        <w:rPr>
          <w:rFonts w:eastAsia="Calibri"/>
          <w:sz w:val="28"/>
          <w:szCs w:val="28"/>
        </w:rPr>
        <w:t>)</w:t>
      </w:r>
      <w:r w:rsidRPr="00EF365C">
        <w:rPr>
          <w:sz w:val="28"/>
          <w:szCs w:val="28"/>
        </w:rPr>
        <w:t>;</w:t>
      </w:r>
    </w:p>
    <w:p w:rsidR="005B1923" w:rsidRPr="00EF365C" w:rsidRDefault="005B1923" w:rsidP="005B1923">
      <w:pPr>
        <w:pStyle w:val="afa"/>
        <w:numPr>
          <w:ilvl w:val="0"/>
          <w:numId w:val="32"/>
        </w:numPr>
        <w:spacing w:line="240" w:lineRule="atLeast"/>
        <w:ind w:left="0" w:firstLine="709"/>
        <w:rPr>
          <w:rFonts w:eastAsia="Calibri"/>
          <w:sz w:val="28"/>
          <w:szCs w:val="28"/>
        </w:rPr>
      </w:pPr>
      <w:r w:rsidRPr="00EF365C">
        <w:rPr>
          <w:rFonts w:eastAsia="Calibri"/>
          <w:sz w:val="28"/>
          <w:szCs w:val="28"/>
        </w:rPr>
        <w:t>Производственная зона</w:t>
      </w:r>
      <w:r w:rsidR="008957AA">
        <w:rPr>
          <w:rFonts w:eastAsia="Calibri"/>
          <w:sz w:val="28"/>
          <w:szCs w:val="28"/>
        </w:rPr>
        <w:t xml:space="preserve"> </w:t>
      </w:r>
      <w:r w:rsidR="006D4FA2">
        <w:rPr>
          <w:rFonts w:eastAsia="Calibri"/>
          <w:sz w:val="28"/>
          <w:szCs w:val="28"/>
        </w:rPr>
        <w:t>(буквенное обозначение – П)</w:t>
      </w:r>
      <w:r w:rsidRPr="00EF365C">
        <w:rPr>
          <w:rFonts w:eastAsia="Calibri"/>
          <w:sz w:val="28"/>
          <w:szCs w:val="28"/>
        </w:rPr>
        <w:t>;</w:t>
      </w:r>
    </w:p>
    <w:p w:rsidR="005B1923" w:rsidRPr="00EF365C" w:rsidRDefault="005B1923" w:rsidP="005B1923">
      <w:pPr>
        <w:pStyle w:val="afa"/>
        <w:numPr>
          <w:ilvl w:val="0"/>
          <w:numId w:val="32"/>
        </w:numPr>
        <w:spacing w:line="240" w:lineRule="atLeast"/>
        <w:ind w:left="0" w:firstLine="709"/>
        <w:rPr>
          <w:rFonts w:eastAsia="Calibri"/>
          <w:sz w:val="28"/>
          <w:szCs w:val="28"/>
        </w:rPr>
      </w:pPr>
      <w:r w:rsidRPr="00EF365C">
        <w:rPr>
          <w:rFonts w:eastAsia="Calibri"/>
          <w:sz w:val="28"/>
          <w:szCs w:val="28"/>
        </w:rPr>
        <w:t>Зона инженерной инфраструктуры</w:t>
      </w:r>
      <w:r w:rsidR="006D4FA2">
        <w:rPr>
          <w:rFonts w:eastAsia="Calibri"/>
          <w:sz w:val="28"/>
          <w:szCs w:val="28"/>
        </w:rPr>
        <w:t xml:space="preserve"> (буквенное обозначение – ИИ)</w:t>
      </w:r>
      <w:r w:rsidRPr="00EF365C">
        <w:rPr>
          <w:rFonts w:eastAsia="Calibri"/>
          <w:sz w:val="28"/>
          <w:szCs w:val="28"/>
        </w:rPr>
        <w:t>;</w:t>
      </w:r>
    </w:p>
    <w:p w:rsidR="005B1923" w:rsidRDefault="005B1923" w:rsidP="005B1923">
      <w:pPr>
        <w:pStyle w:val="afa"/>
        <w:numPr>
          <w:ilvl w:val="0"/>
          <w:numId w:val="32"/>
        </w:numPr>
        <w:spacing w:line="240" w:lineRule="atLeast"/>
        <w:ind w:left="0" w:firstLine="709"/>
        <w:rPr>
          <w:rFonts w:eastAsia="Calibri"/>
          <w:sz w:val="28"/>
          <w:szCs w:val="28"/>
        </w:rPr>
      </w:pPr>
      <w:r w:rsidRPr="00EF365C">
        <w:rPr>
          <w:rFonts w:eastAsia="Calibri"/>
          <w:sz w:val="28"/>
          <w:szCs w:val="28"/>
        </w:rPr>
        <w:t>Зона транспортной инфраструктуры</w:t>
      </w:r>
      <w:r w:rsidR="006D4FA2">
        <w:rPr>
          <w:rFonts w:eastAsia="Calibri"/>
          <w:sz w:val="28"/>
          <w:szCs w:val="28"/>
        </w:rPr>
        <w:t xml:space="preserve"> (буквенное обозначение – ТИ)</w:t>
      </w:r>
      <w:r w:rsidRPr="00EF365C">
        <w:rPr>
          <w:rFonts w:eastAsia="Calibri"/>
          <w:sz w:val="28"/>
          <w:szCs w:val="28"/>
        </w:rPr>
        <w:t>;</w:t>
      </w:r>
    </w:p>
    <w:p w:rsidR="005B1923" w:rsidRDefault="005B1923" w:rsidP="005B1923">
      <w:pPr>
        <w:pStyle w:val="afa"/>
        <w:numPr>
          <w:ilvl w:val="0"/>
          <w:numId w:val="32"/>
        </w:numPr>
        <w:spacing w:line="240" w:lineRule="atLeast"/>
        <w:ind w:left="0" w:firstLine="709"/>
        <w:rPr>
          <w:rFonts w:eastAsia="Calibri"/>
          <w:sz w:val="28"/>
          <w:szCs w:val="28"/>
        </w:rPr>
      </w:pPr>
      <w:r w:rsidRPr="00EF365C">
        <w:rPr>
          <w:rFonts w:eastAsia="Calibri"/>
          <w:sz w:val="28"/>
          <w:szCs w:val="28"/>
        </w:rPr>
        <w:t>Зона сельскохозяйственных угодий</w:t>
      </w:r>
      <w:r w:rsidR="006D4FA2">
        <w:rPr>
          <w:rFonts w:eastAsia="Calibri"/>
          <w:sz w:val="28"/>
          <w:szCs w:val="28"/>
        </w:rPr>
        <w:t xml:space="preserve"> (буквенное обозначение – Сх</w:t>
      </w:r>
      <w:proofErr w:type="gramStart"/>
      <w:r w:rsidR="006D4FA2">
        <w:rPr>
          <w:rFonts w:eastAsia="Calibri"/>
          <w:sz w:val="28"/>
          <w:szCs w:val="28"/>
        </w:rPr>
        <w:t>1</w:t>
      </w:r>
      <w:proofErr w:type="gramEnd"/>
      <w:r w:rsidR="006D4FA2">
        <w:rPr>
          <w:rFonts w:eastAsia="Calibri"/>
          <w:sz w:val="28"/>
          <w:szCs w:val="28"/>
        </w:rPr>
        <w:t>)</w:t>
      </w:r>
      <w:r w:rsidRPr="00EF365C">
        <w:rPr>
          <w:rFonts w:eastAsia="Calibri"/>
          <w:sz w:val="28"/>
          <w:szCs w:val="28"/>
        </w:rPr>
        <w:t>;</w:t>
      </w:r>
    </w:p>
    <w:p w:rsidR="005B1923" w:rsidRDefault="005B1923" w:rsidP="005B1923">
      <w:pPr>
        <w:pStyle w:val="afa"/>
        <w:numPr>
          <w:ilvl w:val="0"/>
          <w:numId w:val="32"/>
        </w:numPr>
        <w:spacing w:line="240" w:lineRule="atLeast"/>
        <w:ind w:left="0" w:firstLine="709"/>
        <w:rPr>
          <w:rFonts w:eastAsia="Calibri"/>
          <w:sz w:val="28"/>
          <w:szCs w:val="28"/>
        </w:rPr>
      </w:pPr>
      <w:r w:rsidRPr="00EF365C">
        <w:rPr>
          <w:rFonts w:eastAsia="Calibri"/>
          <w:sz w:val="28"/>
          <w:szCs w:val="28"/>
        </w:rPr>
        <w:t>Производственная зона сельскохозяйственных предприятий</w:t>
      </w:r>
      <w:r w:rsidR="006D4FA2">
        <w:rPr>
          <w:rFonts w:eastAsia="Calibri"/>
          <w:sz w:val="28"/>
          <w:szCs w:val="28"/>
        </w:rPr>
        <w:t xml:space="preserve"> (буквенное обозначение – Сх</w:t>
      </w:r>
      <w:proofErr w:type="gramStart"/>
      <w:r w:rsidR="006D4FA2">
        <w:rPr>
          <w:rFonts w:eastAsia="Calibri"/>
          <w:sz w:val="28"/>
          <w:szCs w:val="28"/>
        </w:rPr>
        <w:t>2</w:t>
      </w:r>
      <w:proofErr w:type="gramEnd"/>
      <w:r w:rsidR="006D4FA2">
        <w:rPr>
          <w:rFonts w:eastAsia="Calibri"/>
          <w:sz w:val="28"/>
          <w:szCs w:val="28"/>
        </w:rPr>
        <w:t>)</w:t>
      </w:r>
      <w:r w:rsidRPr="00EF365C">
        <w:rPr>
          <w:rFonts w:eastAsia="Calibri"/>
          <w:sz w:val="28"/>
          <w:szCs w:val="28"/>
        </w:rPr>
        <w:t>;</w:t>
      </w:r>
    </w:p>
    <w:p w:rsidR="006D4FA2" w:rsidRPr="00EF365C" w:rsidRDefault="006D4FA2" w:rsidP="006D4FA2">
      <w:pPr>
        <w:pStyle w:val="afa"/>
        <w:numPr>
          <w:ilvl w:val="0"/>
          <w:numId w:val="32"/>
        </w:numPr>
        <w:spacing w:line="240" w:lineRule="atLeast"/>
        <w:ind w:left="0" w:firstLine="709"/>
        <w:rPr>
          <w:rFonts w:eastAsia="Calibri"/>
          <w:sz w:val="28"/>
          <w:szCs w:val="28"/>
        </w:rPr>
      </w:pPr>
      <w:r w:rsidRPr="00EF365C">
        <w:rPr>
          <w:rFonts w:eastAsia="Calibri"/>
          <w:sz w:val="28"/>
          <w:szCs w:val="28"/>
        </w:rPr>
        <w:t xml:space="preserve">Зона </w:t>
      </w:r>
      <w:r w:rsidRPr="00EF365C">
        <w:rPr>
          <w:sz w:val="28"/>
          <w:szCs w:val="28"/>
        </w:rPr>
        <w:t>садоводческих или огороднических некоммерческих товариществ</w:t>
      </w:r>
      <w:r>
        <w:rPr>
          <w:sz w:val="28"/>
          <w:szCs w:val="28"/>
        </w:rPr>
        <w:t xml:space="preserve"> </w:t>
      </w:r>
      <w:r>
        <w:rPr>
          <w:rFonts w:eastAsia="Calibri"/>
          <w:sz w:val="28"/>
          <w:szCs w:val="28"/>
        </w:rPr>
        <w:t>(буквенное обозначение – Сх3)</w:t>
      </w:r>
      <w:r>
        <w:rPr>
          <w:sz w:val="28"/>
          <w:szCs w:val="28"/>
        </w:rPr>
        <w:t>;</w:t>
      </w:r>
    </w:p>
    <w:p w:rsidR="005B1923" w:rsidRPr="00EF365C" w:rsidRDefault="005B1923" w:rsidP="005B1923">
      <w:pPr>
        <w:pStyle w:val="afa"/>
        <w:numPr>
          <w:ilvl w:val="0"/>
          <w:numId w:val="32"/>
        </w:numPr>
        <w:spacing w:line="240" w:lineRule="atLeast"/>
        <w:ind w:left="0" w:firstLine="709"/>
        <w:rPr>
          <w:rFonts w:eastAsia="Calibri"/>
          <w:sz w:val="28"/>
          <w:szCs w:val="28"/>
        </w:rPr>
      </w:pPr>
      <w:r w:rsidRPr="00EF365C">
        <w:rPr>
          <w:rFonts w:eastAsia="Calibri"/>
          <w:sz w:val="28"/>
          <w:szCs w:val="28"/>
        </w:rPr>
        <w:t>Зона лесов</w:t>
      </w:r>
      <w:r w:rsidR="006D4FA2">
        <w:rPr>
          <w:rFonts w:eastAsia="Calibri"/>
          <w:sz w:val="28"/>
          <w:szCs w:val="28"/>
        </w:rPr>
        <w:t xml:space="preserve"> (буквенное обозначение – Л)</w:t>
      </w:r>
      <w:r w:rsidRPr="00EF365C">
        <w:rPr>
          <w:rFonts w:eastAsia="Calibri"/>
          <w:sz w:val="28"/>
          <w:szCs w:val="28"/>
        </w:rPr>
        <w:t>;</w:t>
      </w:r>
    </w:p>
    <w:p w:rsidR="005B1923" w:rsidRPr="00EF365C" w:rsidRDefault="005B1923" w:rsidP="005B1923">
      <w:pPr>
        <w:pStyle w:val="afa"/>
        <w:numPr>
          <w:ilvl w:val="0"/>
          <w:numId w:val="32"/>
        </w:numPr>
        <w:spacing w:line="240" w:lineRule="atLeast"/>
        <w:ind w:left="0" w:firstLine="709"/>
        <w:rPr>
          <w:rFonts w:eastAsia="Calibri"/>
          <w:sz w:val="28"/>
          <w:szCs w:val="28"/>
        </w:rPr>
      </w:pPr>
      <w:r w:rsidRPr="00EF365C">
        <w:rPr>
          <w:rFonts w:eastAsia="Calibri"/>
          <w:sz w:val="28"/>
          <w:szCs w:val="28"/>
        </w:rPr>
        <w:t>Зона кладбищ</w:t>
      </w:r>
      <w:r w:rsidR="006D4FA2">
        <w:rPr>
          <w:rFonts w:eastAsia="Calibri"/>
          <w:sz w:val="28"/>
          <w:szCs w:val="28"/>
        </w:rPr>
        <w:t xml:space="preserve"> (буквенное обозначение – Сп</w:t>
      </w:r>
      <w:proofErr w:type="gramStart"/>
      <w:r w:rsidR="006D4FA2">
        <w:rPr>
          <w:rFonts w:eastAsia="Calibri"/>
          <w:sz w:val="28"/>
          <w:szCs w:val="28"/>
        </w:rPr>
        <w:t>1</w:t>
      </w:r>
      <w:proofErr w:type="gramEnd"/>
      <w:r w:rsidR="006D4FA2">
        <w:rPr>
          <w:rFonts w:eastAsia="Calibri"/>
          <w:sz w:val="28"/>
          <w:szCs w:val="28"/>
        </w:rPr>
        <w:t>)</w:t>
      </w:r>
      <w:r w:rsidRPr="00EF365C">
        <w:rPr>
          <w:rFonts w:eastAsia="Calibri"/>
          <w:sz w:val="28"/>
          <w:szCs w:val="28"/>
        </w:rPr>
        <w:t>;</w:t>
      </w:r>
    </w:p>
    <w:p w:rsidR="005B1923" w:rsidRDefault="005B1923" w:rsidP="005B1923">
      <w:pPr>
        <w:pStyle w:val="afa"/>
        <w:numPr>
          <w:ilvl w:val="0"/>
          <w:numId w:val="32"/>
        </w:numPr>
        <w:spacing w:line="240" w:lineRule="atLeast"/>
        <w:ind w:left="0" w:firstLine="709"/>
        <w:rPr>
          <w:rFonts w:eastAsia="Calibri"/>
          <w:sz w:val="28"/>
          <w:szCs w:val="28"/>
        </w:rPr>
      </w:pPr>
      <w:r w:rsidRPr="00EF365C">
        <w:rPr>
          <w:rFonts w:eastAsia="Calibri"/>
          <w:sz w:val="28"/>
          <w:szCs w:val="28"/>
        </w:rPr>
        <w:t>Зона складирования и захоронения отходов</w:t>
      </w:r>
      <w:r w:rsidR="006D4FA2">
        <w:rPr>
          <w:rFonts w:eastAsia="Calibri"/>
          <w:sz w:val="28"/>
          <w:szCs w:val="28"/>
        </w:rPr>
        <w:t xml:space="preserve"> (буквенное обозначение – Сп</w:t>
      </w:r>
      <w:proofErr w:type="gramStart"/>
      <w:r w:rsidR="006D4FA2">
        <w:rPr>
          <w:rFonts w:eastAsia="Calibri"/>
          <w:sz w:val="28"/>
          <w:szCs w:val="28"/>
        </w:rPr>
        <w:t>2</w:t>
      </w:r>
      <w:proofErr w:type="gramEnd"/>
      <w:r w:rsidR="006D4FA2">
        <w:rPr>
          <w:rFonts w:eastAsia="Calibri"/>
          <w:sz w:val="28"/>
          <w:szCs w:val="28"/>
        </w:rPr>
        <w:t>)</w:t>
      </w:r>
      <w:r w:rsidRPr="00EF365C">
        <w:rPr>
          <w:rFonts w:eastAsia="Calibri"/>
          <w:sz w:val="28"/>
          <w:szCs w:val="28"/>
        </w:rPr>
        <w:t>;</w:t>
      </w:r>
    </w:p>
    <w:p w:rsidR="005B1923" w:rsidRPr="005B1923" w:rsidRDefault="005B1923" w:rsidP="005B1923">
      <w:pPr>
        <w:pStyle w:val="afa"/>
        <w:numPr>
          <w:ilvl w:val="0"/>
          <w:numId w:val="32"/>
        </w:numPr>
        <w:spacing w:line="240" w:lineRule="atLeast"/>
        <w:ind w:left="0" w:firstLine="709"/>
        <w:rPr>
          <w:rFonts w:eastAsia="Calibri"/>
          <w:sz w:val="28"/>
          <w:szCs w:val="28"/>
        </w:rPr>
      </w:pPr>
      <w:r w:rsidRPr="005B1923">
        <w:rPr>
          <w:rFonts w:eastAsia="Calibri"/>
          <w:sz w:val="28"/>
          <w:szCs w:val="28"/>
        </w:rPr>
        <w:t>Зона акваторий</w:t>
      </w:r>
      <w:r w:rsidR="006D4FA2">
        <w:rPr>
          <w:rFonts w:eastAsia="Calibri"/>
          <w:sz w:val="28"/>
          <w:szCs w:val="28"/>
        </w:rPr>
        <w:t xml:space="preserve"> (буквенное обозначение – В)</w:t>
      </w:r>
      <w:r w:rsidRPr="005B1923">
        <w:rPr>
          <w:rFonts w:eastAsia="Calibri"/>
          <w:sz w:val="28"/>
          <w:szCs w:val="28"/>
        </w:rPr>
        <w:t>.</w:t>
      </w:r>
    </w:p>
    <w:p w:rsidR="00C52842" w:rsidRPr="00AA000A" w:rsidRDefault="00C52842" w:rsidP="005B1923">
      <w:pPr>
        <w:spacing w:line="240" w:lineRule="atLeast"/>
        <w:ind w:firstLine="709"/>
        <w:rPr>
          <w:rFonts w:eastAsia="Calibri"/>
        </w:rPr>
      </w:pPr>
      <w:r w:rsidRPr="00370B9E">
        <w:rPr>
          <w:rFonts w:eastAsia="Calibri"/>
        </w:rPr>
        <w:t xml:space="preserve">При установлении границ функциональных зон учитывалось то, что они могут устанавливаться </w:t>
      </w:r>
      <w:proofErr w:type="gramStart"/>
      <w:r w:rsidRPr="00370B9E">
        <w:rPr>
          <w:rFonts w:eastAsia="Calibri"/>
        </w:rPr>
        <w:t>по</w:t>
      </w:r>
      <w:proofErr w:type="gramEnd"/>
      <w:r w:rsidRPr="00370B9E">
        <w:rPr>
          <w:rFonts w:eastAsia="Calibri"/>
        </w:rPr>
        <w:t>:</w:t>
      </w:r>
      <w:r w:rsidRPr="00AA000A">
        <w:rPr>
          <w:rFonts w:eastAsia="Calibri"/>
        </w:rPr>
        <w:t xml:space="preserve"> </w:t>
      </w:r>
    </w:p>
    <w:p w:rsidR="00C52842" w:rsidRPr="00AA000A" w:rsidRDefault="00C52842" w:rsidP="005B1923">
      <w:pPr>
        <w:spacing w:line="240" w:lineRule="atLeast"/>
        <w:ind w:firstLine="709"/>
        <w:rPr>
          <w:rFonts w:eastAsia="Calibri"/>
        </w:rPr>
      </w:pPr>
      <w:r w:rsidRPr="00AA000A">
        <w:rPr>
          <w:rFonts w:eastAsia="Calibri"/>
        </w:rPr>
        <w:t>линиям магистралей, улиц, проездов, разделяющим транспортные потоки противоположных направлений;</w:t>
      </w:r>
    </w:p>
    <w:p w:rsidR="00C52842" w:rsidRPr="00AA000A" w:rsidRDefault="00C52842" w:rsidP="00CF245C">
      <w:pPr>
        <w:ind w:firstLine="709"/>
        <w:rPr>
          <w:rFonts w:eastAsia="Calibri"/>
        </w:rPr>
      </w:pPr>
      <w:r w:rsidRPr="00AA000A">
        <w:rPr>
          <w:rFonts w:eastAsia="Calibri"/>
        </w:rPr>
        <w:t>красным линиям;</w:t>
      </w:r>
    </w:p>
    <w:p w:rsidR="00C52842" w:rsidRPr="00AA000A" w:rsidRDefault="00C52842" w:rsidP="00CF245C">
      <w:pPr>
        <w:ind w:firstLine="709"/>
        <w:rPr>
          <w:rFonts w:eastAsia="Calibri"/>
        </w:rPr>
      </w:pPr>
      <w:r w:rsidRPr="00AA000A">
        <w:rPr>
          <w:rFonts w:eastAsia="Calibri"/>
        </w:rPr>
        <w:t>границам земельных участков;</w:t>
      </w:r>
    </w:p>
    <w:p w:rsidR="00C52842" w:rsidRPr="00AA000A" w:rsidRDefault="00C52842" w:rsidP="00CF245C">
      <w:pPr>
        <w:ind w:firstLine="709"/>
        <w:rPr>
          <w:rFonts w:eastAsia="Calibri"/>
        </w:rPr>
      </w:pPr>
      <w:r w:rsidRPr="00AA000A">
        <w:rPr>
          <w:rFonts w:eastAsia="Calibri"/>
        </w:rPr>
        <w:t>границам населенных пунктов;</w:t>
      </w:r>
    </w:p>
    <w:p w:rsidR="00C52842" w:rsidRPr="00AA000A" w:rsidRDefault="00C52842" w:rsidP="00CF245C">
      <w:pPr>
        <w:ind w:firstLine="709"/>
        <w:rPr>
          <w:rFonts w:eastAsia="Calibri"/>
        </w:rPr>
      </w:pPr>
      <w:r w:rsidRPr="00AA000A">
        <w:rPr>
          <w:rFonts w:eastAsia="Calibri"/>
          <w:spacing w:val="-2"/>
        </w:rPr>
        <w:t>границам муниципальных образований;</w:t>
      </w:r>
    </w:p>
    <w:p w:rsidR="00C52842" w:rsidRPr="00AA000A" w:rsidRDefault="00C52842" w:rsidP="00CF245C">
      <w:pPr>
        <w:ind w:firstLine="709"/>
        <w:rPr>
          <w:rFonts w:eastAsia="Calibri"/>
        </w:rPr>
      </w:pPr>
      <w:r w:rsidRPr="00AA000A">
        <w:rPr>
          <w:rFonts w:eastAsia="Calibri"/>
        </w:rPr>
        <w:t>естественным границам природных объектов;</w:t>
      </w:r>
    </w:p>
    <w:p w:rsidR="00C52842" w:rsidRPr="00AA000A" w:rsidRDefault="00C52842" w:rsidP="00CF245C">
      <w:pPr>
        <w:ind w:firstLine="709"/>
        <w:rPr>
          <w:rFonts w:eastAsia="Calibri"/>
        </w:rPr>
      </w:pPr>
      <w:r w:rsidRPr="00AA000A">
        <w:rPr>
          <w:rFonts w:eastAsia="Calibri"/>
        </w:rPr>
        <w:t>иным границам.</w:t>
      </w:r>
    </w:p>
    <w:p w:rsidR="00CB4020" w:rsidRPr="00AA000A" w:rsidRDefault="00CB4020" w:rsidP="00775AD3">
      <w:pPr>
        <w:pStyle w:val="20"/>
        <w:ind w:left="709" w:hanging="709"/>
      </w:pPr>
      <w:bookmarkStart w:id="24" w:name="_Учет_положений_о"/>
      <w:bookmarkStart w:id="25" w:name="_Обоснования_предложений_заинтересов"/>
      <w:bookmarkStart w:id="26" w:name="_Обоснование_предложений_по"/>
      <w:bookmarkStart w:id="27" w:name="_Toc431382004"/>
      <w:bookmarkStart w:id="28" w:name="_Toc521851103"/>
      <w:bookmarkStart w:id="29" w:name="_Toc3891955"/>
      <w:bookmarkStart w:id="30" w:name="_Toc6579330"/>
      <w:bookmarkStart w:id="31" w:name="_Toc87202542"/>
      <w:bookmarkStart w:id="32" w:name="_Toc374193964"/>
      <w:bookmarkStart w:id="33" w:name="_Toc389545908"/>
      <w:bookmarkStart w:id="34" w:name="_Toc408941735"/>
      <w:bookmarkStart w:id="35" w:name="_Toc374193965"/>
      <w:bookmarkStart w:id="36" w:name="_Toc389545909"/>
      <w:bookmarkStart w:id="37" w:name="_Toc408941736"/>
      <w:bookmarkStart w:id="38" w:name="_Toc374193951"/>
      <w:bookmarkStart w:id="39" w:name="_Toc389545894"/>
      <w:bookmarkEnd w:id="16"/>
      <w:bookmarkEnd w:id="17"/>
      <w:bookmarkEnd w:id="24"/>
      <w:bookmarkEnd w:id="25"/>
      <w:bookmarkEnd w:id="26"/>
      <w:r w:rsidRPr="00775AD3">
        <w:t>Параметры</w:t>
      </w:r>
      <w:r w:rsidRPr="00AA000A">
        <w:t xml:space="preserve"> функциональных зон, устанавливаемые </w:t>
      </w:r>
      <w:bookmarkEnd w:id="27"/>
      <w:r w:rsidRPr="00AA000A">
        <w:t xml:space="preserve">в </w:t>
      </w:r>
      <w:r w:rsidR="00775AD3">
        <w:t>г</w:t>
      </w:r>
      <w:r w:rsidRPr="00AA000A">
        <w:t>енеральном плане</w:t>
      </w:r>
      <w:bookmarkEnd w:id="28"/>
      <w:bookmarkEnd w:id="29"/>
      <w:bookmarkEnd w:id="30"/>
      <w:bookmarkEnd w:id="31"/>
    </w:p>
    <w:p w:rsidR="00CB4020" w:rsidRDefault="00CB4020" w:rsidP="00CB4020">
      <w:pPr>
        <w:ind w:firstLine="709"/>
        <w:rPr>
          <w:rFonts w:eastAsia="Calibri"/>
        </w:rPr>
      </w:pPr>
      <w:r w:rsidRPr="00AA000A">
        <w:rPr>
          <w:rFonts w:eastAsia="Calibri"/>
        </w:rPr>
        <w:t xml:space="preserve">Учет устанавливаемых в </w:t>
      </w:r>
      <w:r w:rsidR="00775AD3">
        <w:rPr>
          <w:rFonts w:eastAsia="Calibri"/>
        </w:rPr>
        <w:t>г</w:t>
      </w:r>
      <w:r w:rsidRPr="00AA000A">
        <w:rPr>
          <w:rFonts w:eastAsia="Calibri"/>
        </w:rPr>
        <w:t>енеральном плане границ функциональных зон осуществляется, в соответствии с законодательством</w:t>
      </w:r>
      <w:r w:rsidR="00127E43">
        <w:rPr>
          <w:rFonts w:eastAsia="Calibri"/>
        </w:rPr>
        <w:t xml:space="preserve"> </w:t>
      </w:r>
      <w:r w:rsidRPr="00AA000A">
        <w:rPr>
          <w:rFonts w:eastAsia="Calibri"/>
        </w:rPr>
        <w:t>Российской Федерации</w:t>
      </w:r>
      <w:r>
        <w:rPr>
          <w:rFonts w:eastAsia="Calibri"/>
        </w:rPr>
        <w:t>.</w:t>
      </w:r>
    </w:p>
    <w:p w:rsidR="00CB4020" w:rsidRPr="00CC7498" w:rsidRDefault="00CB4020" w:rsidP="00CB4020">
      <w:pPr>
        <w:ind w:firstLine="709"/>
        <w:rPr>
          <w:rFonts w:eastAsia="Calibri"/>
        </w:rPr>
      </w:pPr>
      <w:r w:rsidRPr="00CC7498">
        <w:rPr>
          <w:rFonts w:eastAsia="Calibri"/>
        </w:rPr>
        <w:lastRenderedPageBreak/>
        <w:t>Согласно пункту 5 стать</w:t>
      </w:r>
      <w:r w:rsidR="00EB7EBB">
        <w:rPr>
          <w:rFonts w:eastAsia="Calibri"/>
        </w:rPr>
        <w:t>и</w:t>
      </w:r>
      <w:r w:rsidRPr="00CC7498">
        <w:rPr>
          <w:rFonts w:eastAsia="Calibri"/>
        </w:rPr>
        <w:t xml:space="preserve"> 1 Градостроительного</w:t>
      </w:r>
      <w:r>
        <w:rPr>
          <w:rFonts w:eastAsia="Calibri"/>
        </w:rPr>
        <w:t xml:space="preserve"> кодекса Российской Федерации, </w:t>
      </w:r>
      <w:r w:rsidRPr="00CC7498">
        <w:rPr>
          <w:rFonts w:eastAsia="Calibri"/>
        </w:rPr>
        <w:t xml:space="preserve">функциональные зоны — это зоны, для которых документами территориального планирования </w:t>
      </w:r>
      <w:r>
        <w:rPr>
          <w:rFonts w:eastAsia="Calibri"/>
        </w:rPr>
        <w:t>определен</w:t>
      </w:r>
      <w:r w:rsidRPr="00CC7498">
        <w:rPr>
          <w:rFonts w:eastAsia="Calibri"/>
        </w:rPr>
        <w:t>ы границы и функциональное назначение.</w:t>
      </w:r>
    </w:p>
    <w:p w:rsidR="00CB4020" w:rsidRPr="00CC7498" w:rsidRDefault="00CB4020" w:rsidP="00CB4020">
      <w:pPr>
        <w:ind w:firstLine="709"/>
        <w:rPr>
          <w:rFonts w:eastAsia="Calibri"/>
        </w:rPr>
      </w:pPr>
      <w:r w:rsidRPr="00CC7498">
        <w:rPr>
          <w:rFonts w:eastAsia="Calibri"/>
        </w:rPr>
        <w:t>Частью 12 статьи 9 Градостроительног</w:t>
      </w:r>
      <w:r>
        <w:rPr>
          <w:rFonts w:eastAsia="Calibri"/>
        </w:rPr>
        <w:t xml:space="preserve">о кодекса Российской Федерации </w:t>
      </w:r>
      <w:r w:rsidRPr="00CC7498">
        <w:rPr>
          <w:rFonts w:eastAsia="Calibri"/>
        </w:rPr>
        <w:t xml:space="preserve">установлено, что </w:t>
      </w:r>
      <w:r>
        <w:rPr>
          <w:rFonts w:eastAsia="Calibri"/>
        </w:rPr>
        <w:t>утвержден</w:t>
      </w:r>
      <w:r w:rsidRPr="00CC7498">
        <w:rPr>
          <w:rFonts w:eastAsia="Calibri"/>
        </w:rPr>
        <w:t>ие в документах терри</w:t>
      </w:r>
      <w:r>
        <w:rPr>
          <w:rFonts w:eastAsia="Calibri"/>
        </w:rPr>
        <w:t xml:space="preserve">ториального планирования границ </w:t>
      </w:r>
      <w:r w:rsidRPr="00CC7498">
        <w:rPr>
          <w:rFonts w:eastAsia="Calibri"/>
        </w:rPr>
        <w:t>функциональных зон не влеч</w:t>
      </w:r>
      <w:r>
        <w:rPr>
          <w:rFonts w:eastAsia="Calibri"/>
        </w:rPr>
        <w:t>ё</w:t>
      </w:r>
      <w:r w:rsidRPr="00CC7498">
        <w:rPr>
          <w:rFonts w:eastAsia="Calibri"/>
        </w:rPr>
        <w:t>т за собой изменение правового режима земель, находящихся в границах указанных зон.</w:t>
      </w:r>
    </w:p>
    <w:p w:rsidR="00CB4020" w:rsidRPr="00AA000A" w:rsidRDefault="00CB4020" w:rsidP="00CB4020">
      <w:pPr>
        <w:ind w:firstLine="709"/>
        <w:rPr>
          <w:rFonts w:eastAsia="Calibri"/>
        </w:rPr>
      </w:pPr>
      <w:proofErr w:type="gramStart"/>
      <w:r w:rsidRPr="00CC7498">
        <w:rPr>
          <w:rFonts w:eastAsia="Calibri"/>
        </w:rPr>
        <w:t xml:space="preserve">Параметры функциональных зон, согласно части </w:t>
      </w:r>
      <w:r>
        <w:rPr>
          <w:rFonts w:eastAsia="Calibri"/>
        </w:rPr>
        <w:t xml:space="preserve">4 статьи 23 Градостроительного </w:t>
      </w:r>
      <w:r w:rsidRPr="00CC7498">
        <w:rPr>
          <w:rFonts w:eastAsia="Calibri"/>
        </w:rPr>
        <w:t xml:space="preserve">кодекса Российской Федерации, включены в Положение о территориальном планировании, а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отображаются на картах, указанных в пунктах 2 </w:t>
      </w:r>
      <w:r w:rsidR="00EB7EBB">
        <w:rPr>
          <w:rFonts w:eastAsia="Calibri"/>
        </w:rPr>
        <w:t>–</w:t>
      </w:r>
      <w:r w:rsidRPr="00CC7498">
        <w:rPr>
          <w:rFonts w:eastAsia="Calibri"/>
        </w:rPr>
        <w:t xml:space="preserve"> 4 части 3 статьи 23 Градостроительного кодекса Российской Федерации.</w:t>
      </w:r>
      <w:proofErr w:type="gramEnd"/>
    </w:p>
    <w:p w:rsidR="00CB4020" w:rsidRPr="00AA000A" w:rsidRDefault="00CB4020" w:rsidP="00CB4020">
      <w:pPr>
        <w:ind w:firstLine="709"/>
        <w:rPr>
          <w:rFonts w:eastAsia="Calibri"/>
        </w:rPr>
      </w:pPr>
      <w:r w:rsidRPr="00AA000A">
        <w:rPr>
          <w:rFonts w:eastAsia="Calibri"/>
        </w:rPr>
        <w:t xml:space="preserve">Границы функциональных зон установлены на карте </w:t>
      </w:r>
      <w:r w:rsidR="00775AD3">
        <w:rPr>
          <w:rFonts w:eastAsia="Calibri"/>
        </w:rPr>
        <w:t>г</w:t>
      </w:r>
      <w:r w:rsidRPr="00AA000A">
        <w:rPr>
          <w:rFonts w:eastAsia="Calibri"/>
        </w:rPr>
        <w:t xml:space="preserve">енерального плана «Карта функциональных зон поселения». </w:t>
      </w:r>
    </w:p>
    <w:p w:rsidR="00CB4020" w:rsidRPr="00AA000A" w:rsidRDefault="00CB4020" w:rsidP="00CB4020">
      <w:pPr>
        <w:ind w:firstLine="709"/>
        <w:rPr>
          <w:rFonts w:eastAsia="Calibri"/>
        </w:rPr>
      </w:pPr>
      <w:r w:rsidRPr="00AA000A">
        <w:rPr>
          <w:rFonts w:eastAsia="Calibri"/>
        </w:rPr>
        <w:t xml:space="preserve">В соответствии с законодательством Российской Федерации правовой статус установленных в </w:t>
      </w:r>
      <w:r w:rsidR="00775AD3">
        <w:rPr>
          <w:rFonts w:eastAsia="Calibri"/>
        </w:rPr>
        <w:t>г</w:t>
      </w:r>
      <w:r w:rsidRPr="00AA000A">
        <w:rPr>
          <w:rFonts w:eastAsia="Calibri"/>
        </w:rPr>
        <w:t>енеральном плане границ функциональных зон определяется следующими положениями:</w:t>
      </w:r>
    </w:p>
    <w:p w:rsidR="00CB4020" w:rsidRPr="00AA000A" w:rsidRDefault="00CB4020" w:rsidP="00CB4020">
      <w:pPr>
        <w:ind w:firstLine="709"/>
        <w:rPr>
          <w:rFonts w:eastAsia="Calibri"/>
        </w:rPr>
      </w:pPr>
      <w:r w:rsidRPr="00AA000A">
        <w:rPr>
          <w:rFonts w:eastAsia="Calibri"/>
        </w:rPr>
        <w:t>1) установление границ функциональных зон не созда</w:t>
      </w:r>
      <w:r>
        <w:rPr>
          <w:rFonts w:eastAsia="Calibri"/>
        </w:rPr>
        <w:t>ё</w:t>
      </w:r>
      <w:r w:rsidRPr="00AA000A">
        <w:rPr>
          <w:rFonts w:eastAsia="Calibri"/>
        </w:rPr>
        <w:t>т правовых последствий для правообладателей земельных участков и иных объектов недвижимости;</w:t>
      </w:r>
    </w:p>
    <w:p w:rsidR="00CB4020" w:rsidRPr="00AA000A" w:rsidRDefault="00CB4020" w:rsidP="00CB4020">
      <w:pPr>
        <w:ind w:firstLine="709"/>
        <w:rPr>
          <w:rFonts w:eastAsia="Calibri"/>
        </w:rPr>
      </w:pPr>
      <w:r w:rsidRPr="00AA000A">
        <w:rPr>
          <w:rFonts w:eastAsia="Calibri"/>
        </w:rPr>
        <w:t>2) в отношении границ функциональных зон не применяется требование первого абзаца пункта 2 статьи 85 Земельного кодекса Российской Федерации (требование, согласно которому каждый земельный участок должен принадлежать только одной зоне). Пересечение границами функциональных зон границ земельных участков не является требованием о приведении границ функциональных зон в соответствие с границами земельных участков;</w:t>
      </w:r>
    </w:p>
    <w:p w:rsidR="00CB4020" w:rsidRPr="00AA000A" w:rsidRDefault="00CB4020" w:rsidP="00CB4020">
      <w:pPr>
        <w:ind w:firstLine="709"/>
        <w:rPr>
          <w:rFonts w:eastAsia="Calibri"/>
        </w:rPr>
      </w:pPr>
      <w:r w:rsidRPr="00AA000A">
        <w:rPr>
          <w:rFonts w:eastAsia="Calibri"/>
        </w:rPr>
        <w:t>3) факт наличия расхождений между границами функциональных зон и границами территориальных зон, установленных правилами землепользования и застройки, не является требованием о приведении в соответствие указанных границ друг другу.</w:t>
      </w:r>
    </w:p>
    <w:p w:rsidR="00CB4020" w:rsidRPr="00AA000A" w:rsidRDefault="00CB4020" w:rsidP="00CB4020">
      <w:pPr>
        <w:ind w:firstLine="709"/>
        <w:rPr>
          <w:rFonts w:eastAsia="Calibri"/>
        </w:rPr>
      </w:pPr>
      <w:r w:rsidRPr="00AA000A">
        <w:rPr>
          <w:rFonts w:eastAsia="Calibri"/>
        </w:rPr>
        <w:t>Границы, характеристики и параметры функциональных зон подлежат уч</w:t>
      </w:r>
      <w:r>
        <w:rPr>
          <w:rFonts w:eastAsia="Calibri"/>
        </w:rPr>
        <w:t>ё</w:t>
      </w:r>
      <w:r w:rsidRPr="00AA000A">
        <w:rPr>
          <w:rFonts w:eastAsia="Calibri"/>
        </w:rPr>
        <w:t>ту:</w:t>
      </w:r>
    </w:p>
    <w:p w:rsidR="00CB4020" w:rsidRPr="00AA000A" w:rsidRDefault="00CB4020" w:rsidP="00CB4020">
      <w:pPr>
        <w:ind w:firstLine="709"/>
        <w:rPr>
          <w:rFonts w:eastAsia="Calibri"/>
        </w:rPr>
      </w:pPr>
      <w:r w:rsidRPr="00AA000A">
        <w:rPr>
          <w:rFonts w:eastAsia="Calibri"/>
        </w:rPr>
        <w:t xml:space="preserve">1) при </w:t>
      </w:r>
      <w:r>
        <w:rPr>
          <w:rFonts w:eastAsia="Calibri"/>
        </w:rPr>
        <w:t>определен</w:t>
      </w:r>
      <w:r w:rsidRPr="00AA000A">
        <w:rPr>
          <w:rFonts w:eastAsia="Calibri"/>
        </w:rPr>
        <w:t>ии градостроительных регламентов, подготавливаемых как предложения о внесении изменений в правила землепользования и застройки в отношении объектов местного значения, объектов регионального значения, объектов федерального значения</w:t>
      </w:r>
      <w:r w:rsidR="00542D4D">
        <w:rPr>
          <w:rFonts w:eastAsia="Calibri"/>
        </w:rPr>
        <w:t>,</w:t>
      </w:r>
      <w:r w:rsidRPr="00AA000A">
        <w:rPr>
          <w:rFonts w:eastAsia="Calibri"/>
        </w:rPr>
        <w:t xml:space="preserve"> размещение которых следует из </w:t>
      </w:r>
      <w:r w:rsidR="00C977ED">
        <w:rPr>
          <w:rFonts w:eastAsia="Calibri"/>
        </w:rPr>
        <w:t>Г</w:t>
      </w:r>
      <w:r w:rsidRPr="00AA000A">
        <w:rPr>
          <w:rFonts w:eastAsia="Calibri"/>
        </w:rPr>
        <w:t>енерального плана;</w:t>
      </w:r>
    </w:p>
    <w:p w:rsidR="00CB4020" w:rsidRPr="00AA000A" w:rsidRDefault="00CB4020" w:rsidP="00CB4020">
      <w:pPr>
        <w:ind w:firstLine="709"/>
        <w:rPr>
          <w:rFonts w:eastAsia="Calibri"/>
        </w:rPr>
      </w:pPr>
      <w:r w:rsidRPr="00AA000A">
        <w:rPr>
          <w:rFonts w:eastAsia="Calibri"/>
        </w:rPr>
        <w:t xml:space="preserve">2) при подготовке муниципальных программ социально-экономического развития, в том числе в отношении развития муниципальной инфраструктуры, </w:t>
      </w:r>
      <w:r w:rsidR="005578E9">
        <w:rPr>
          <w:rFonts w:eastAsia="Calibri"/>
        </w:rPr>
        <w:t xml:space="preserve">при </w:t>
      </w:r>
      <w:r w:rsidRPr="00AA000A">
        <w:rPr>
          <w:rFonts w:eastAsia="Calibri"/>
        </w:rPr>
        <w:t xml:space="preserve">подготовке иных актов и документов, регулирующих развитие поселения; </w:t>
      </w:r>
    </w:p>
    <w:p w:rsidR="00CB4020" w:rsidRPr="00AA000A" w:rsidRDefault="00CB4020" w:rsidP="00CB4020">
      <w:pPr>
        <w:ind w:firstLine="709"/>
        <w:rPr>
          <w:rFonts w:eastAsia="Calibri"/>
        </w:rPr>
      </w:pPr>
      <w:r w:rsidRPr="00AA000A">
        <w:rPr>
          <w:rFonts w:eastAsia="Calibri"/>
        </w:rPr>
        <w:t xml:space="preserve">3) при подготовке документации по планировке территории. </w:t>
      </w:r>
    </w:p>
    <w:p w:rsidR="00CB4020" w:rsidRPr="00AA000A" w:rsidRDefault="00CB4020" w:rsidP="00CB4020">
      <w:pPr>
        <w:ind w:firstLine="709"/>
        <w:rPr>
          <w:rFonts w:eastAsia="Calibri"/>
        </w:rPr>
      </w:pPr>
      <w:r w:rsidRPr="00AA000A">
        <w:rPr>
          <w:rFonts w:eastAsia="Calibri"/>
        </w:rPr>
        <w:lastRenderedPageBreak/>
        <w:t xml:space="preserve">Особенности </w:t>
      </w:r>
      <w:r>
        <w:rPr>
          <w:rFonts w:eastAsia="Calibri"/>
        </w:rPr>
        <w:t>учёта</w:t>
      </w:r>
      <w:r w:rsidRPr="00AA000A">
        <w:rPr>
          <w:rFonts w:eastAsia="Calibri"/>
        </w:rPr>
        <w:t xml:space="preserve"> границ функциональных зон при подготовке по инициативе </w:t>
      </w:r>
      <w:r w:rsidR="00C977ED">
        <w:rPr>
          <w:rFonts w:eastAsia="Calibri"/>
        </w:rPr>
        <w:t>А</w:t>
      </w:r>
      <w:r w:rsidRPr="00AA000A">
        <w:rPr>
          <w:rFonts w:eastAsia="Calibri"/>
        </w:rPr>
        <w:t>дминистрации поселения предложений о внесении изменений в правила землепользования и застройки:</w:t>
      </w:r>
    </w:p>
    <w:p w:rsidR="00CB4020" w:rsidRPr="00AA000A" w:rsidRDefault="00CB4020" w:rsidP="00CB4020">
      <w:pPr>
        <w:ind w:firstLine="709"/>
        <w:rPr>
          <w:rFonts w:eastAsia="Calibri"/>
        </w:rPr>
      </w:pPr>
      <w:r>
        <w:rPr>
          <w:rFonts w:eastAsia="Calibri"/>
        </w:rPr>
        <w:t>1) р</w:t>
      </w:r>
      <w:r w:rsidRPr="00AA000A">
        <w:rPr>
          <w:rFonts w:eastAsia="Calibri"/>
        </w:rPr>
        <w:t xml:space="preserve">ешение о необходимости </w:t>
      </w:r>
      <w:r>
        <w:rPr>
          <w:rFonts w:eastAsia="Calibri"/>
        </w:rPr>
        <w:t>учёта</w:t>
      </w:r>
      <w:r w:rsidRPr="00AA000A">
        <w:rPr>
          <w:rFonts w:eastAsia="Calibri"/>
        </w:rPr>
        <w:t xml:space="preserve"> границ функциональных зон осуществляется пут</w:t>
      </w:r>
      <w:r>
        <w:rPr>
          <w:rFonts w:eastAsia="Calibri"/>
        </w:rPr>
        <w:t>ё</w:t>
      </w:r>
      <w:r w:rsidRPr="00AA000A">
        <w:rPr>
          <w:rFonts w:eastAsia="Calibri"/>
        </w:rPr>
        <w:t>м приведения в соответствии с ними границ территориальных зон, установленных правилами землепользования и застройки, принимает комиссия п</w:t>
      </w:r>
      <w:r>
        <w:rPr>
          <w:rFonts w:eastAsia="Calibri"/>
        </w:rPr>
        <w:t>о землепользованию и застройке;</w:t>
      </w:r>
    </w:p>
    <w:p w:rsidR="00CB4020" w:rsidRPr="00AA000A" w:rsidRDefault="00CB4020" w:rsidP="00CB4020">
      <w:pPr>
        <w:ind w:firstLine="709"/>
        <w:rPr>
          <w:rFonts w:eastAsia="Calibri"/>
        </w:rPr>
      </w:pPr>
      <w:r>
        <w:rPr>
          <w:rFonts w:eastAsia="Calibri"/>
        </w:rPr>
        <w:t>2)</w:t>
      </w:r>
      <w:r w:rsidR="005578E9">
        <w:rPr>
          <w:rFonts w:eastAsia="Calibri"/>
        </w:rPr>
        <w:t xml:space="preserve"> </w:t>
      </w:r>
      <w:r>
        <w:rPr>
          <w:rFonts w:eastAsia="Calibri"/>
        </w:rPr>
        <w:t>п</w:t>
      </w:r>
      <w:r w:rsidRPr="00AA000A">
        <w:rPr>
          <w:rFonts w:eastAsia="Calibri"/>
        </w:rPr>
        <w:t>ри наличии соответствующего решения комиссии по землепользованию и застройке осуществляет действия по уч</w:t>
      </w:r>
      <w:r>
        <w:rPr>
          <w:rFonts w:eastAsia="Calibri"/>
        </w:rPr>
        <w:t>ё</w:t>
      </w:r>
      <w:r w:rsidRPr="00AA000A">
        <w:rPr>
          <w:rFonts w:eastAsia="Calibri"/>
        </w:rPr>
        <w:t>ту границ функциональных зон пут</w:t>
      </w:r>
      <w:r>
        <w:rPr>
          <w:rFonts w:eastAsia="Calibri"/>
        </w:rPr>
        <w:t>ё</w:t>
      </w:r>
      <w:r w:rsidRPr="00AA000A">
        <w:rPr>
          <w:rFonts w:eastAsia="Calibri"/>
        </w:rPr>
        <w:t>м подготовки предложений в форме проекта внесения изменений в прави</w:t>
      </w:r>
      <w:r>
        <w:rPr>
          <w:rFonts w:eastAsia="Calibri"/>
        </w:rPr>
        <w:t>ла землепользования и застройки;</w:t>
      </w:r>
    </w:p>
    <w:p w:rsidR="00CB4020" w:rsidRPr="00AA000A" w:rsidRDefault="00CB4020" w:rsidP="00CB4020">
      <w:pPr>
        <w:ind w:firstLine="709"/>
        <w:rPr>
          <w:rFonts w:eastAsia="Calibri"/>
        </w:rPr>
      </w:pPr>
      <w:r>
        <w:rPr>
          <w:rFonts w:eastAsia="Calibri"/>
        </w:rPr>
        <w:t>3) у</w:t>
      </w:r>
      <w:r w:rsidRPr="00AA000A">
        <w:rPr>
          <w:rFonts w:eastAsia="Calibri"/>
        </w:rPr>
        <w:t>чет границ функциональных зон может осуществляться пут</w:t>
      </w:r>
      <w:r>
        <w:rPr>
          <w:rFonts w:eastAsia="Calibri"/>
        </w:rPr>
        <w:t>ё</w:t>
      </w:r>
      <w:r w:rsidRPr="00AA000A">
        <w:rPr>
          <w:rFonts w:eastAsia="Calibri"/>
        </w:rPr>
        <w:t>м:</w:t>
      </w:r>
    </w:p>
    <w:p w:rsidR="00CB4020" w:rsidRPr="00AA000A" w:rsidRDefault="00CB4020" w:rsidP="00CB4020">
      <w:pPr>
        <w:ind w:firstLine="709"/>
        <w:rPr>
          <w:rFonts w:eastAsia="Calibri"/>
        </w:rPr>
      </w:pPr>
      <w:r w:rsidRPr="00AA000A">
        <w:rPr>
          <w:rFonts w:eastAsia="Calibri"/>
        </w:rPr>
        <w:t xml:space="preserve">изменений границ территориальных зон, </w:t>
      </w:r>
      <w:r>
        <w:rPr>
          <w:rFonts w:eastAsia="Calibri"/>
        </w:rPr>
        <w:t>определён</w:t>
      </w:r>
      <w:r w:rsidRPr="00AA000A">
        <w:rPr>
          <w:rFonts w:eastAsia="Calibri"/>
        </w:rPr>
        <w:t>ных в карте градостроительного зонирования правил землепользования и застройки;</w:t>
      </w:r>
    </w:p>
    <w:p w:rsidR="00CB4020" w:rsidRPr="00AA000A" w:rsidRDefault="00CB4020" w:rsidP="00CB4020">
      <w:pPr>
        <w:ind w:firstLine="709"/>
        <w:rPr>
          <w:rFonts w:eastAsia="Calibri"/>
        </w:rPr>
      </w:pPr>
      <w:r w:rsidRPr="00AA000A">
        <w:rPr>
          <w:rFonts w:eastAsia="Calibri"/>
        </w:rPr>
        <w:t xml:space="preserve">изменений границ территориальных зон при одновременном изменении (дополнении) состава градостроительных регламентов и их параметров. </w:t>
      </w:r>
    </w:p>
    <w:p w:rsidR="00CB4020" w:rsidRPr="00AA000A" w:rsidRDefault="00CB4020" w:rsidP="00CB4020">
      <w:pPr>
        <w:ind w:firstLine="709"/>
        <w:rPr>
          <w:rFonts w:eastAsia="Calibri"/>
        </w:rPr>
      </w:pPr>
      <w:r w:rsidRPr="00AA000A">
        <w:rPr>
          <w:rFonts w:eastAsia="Calibri"/>
        </w:rPr>
        <w:t xml:space="preserve">Особенности </w:t>
      </w:r>
      <w:r>
        <w:rPr>
          <w:rFonts w:eastAsia="Calibri"/>
        </w:rPr>
        <w:t>учёта</w:t>
      </w:r>
      <w:r w:rsidRPr="00AA000A">
        <w:rPr>
          <w:rFonts w:eastAsia="Calibri"/>
        </w:rPr>
        <w:t xml:space="preserve"> границ функциональных зон при подготовке по инициативе </w:t>
      </w:r>
      <w:r w:rsidR="00C977ED">
        <w:rPr>
          <w:rFonts w:eastAsia="Calibri"/>
        </w:rPr>
        <w:t>А</w:t>
      </w:r>
      <w:r w:rsidRPr="00AA000A">
        <w:rPr>
          <w:rFonts w:eastAsia="Calibri"/>
        </w:rPr>
        <w:t>дминистрации поселения документации по планировке территории:</w:t>
      </w:r>
    </w:p>
    <w:p w:rsidR="00CB4020" w:rsidRPr="00AA000A" w:rsidRDefault="00CB4020" w:rsidP="00CB4020">
      <w:pPr>
        <w:ind w:firstLine="709"/>
        <w:rPr>
          <w:rFonts w:eastAsia="Calibri"/>
        </w:rPr>
      </w:pPr>
      <w:r>
        <w:rPr>
          <w:rFonts w:eastAsia="Calibri"/>
        </w:rPr>
        <w:t>1) ф</w:t>
      </w:r>
      <w:r w:rsidRPr="00AA000A">
        <w:rPr>
          <w:rFonts w:eastAsia="Calibri"/>
        </w:rPr>
        <w:t xml:space="preserve">акт наличия несоответствия между функциональным зонированием </w:t>
      </w:r>
      <w:r w:rsidR="00C977ED">
        <w:rPr>
          <w:rFonts w:eastAsia="Calibri"/>
        </w:rPr>
        <w:t>Г</w:t>
      </w:r>
      <w:r w:rsidRPr="00AA000A">
        <w:rPr>
          <w:rFonts w:eastAsia="Calibri"/>
        </w:rPr>
        <w:t xml:space="preserve">енерального плана и ранее </w:t>
      </w:r>
      <w:r>
        <w:rPr>
          <w:rFonts w:eastAsia="Calibri"/>
        </w:rPr>
        <w:t>утверждён</w:t>
      </w:r>
      <w:r w:rsidRPr="00AA000A">
        <w:rPr>
          <w:rFonts w:eastAsia="Calibri"/>
        </w:rPr>
        <w:t>ной документацией по планировке территории не является требованием о приведении указанной документации в соответствие с функциональным зонированием, в том числе в отно</w:t>
      </w:r>
      <w:r>
        <w:rPr>
          <w:rFonts w:eastAsia="Calibri"/>
        </w:rPr>
        <w:t>шении границ функциональных зон;</w:t>
      </w:r>
    </w:p>
    <w:p w:rsidR="00CB4020" w:rsidRPr="00AA000A" w:rsidRDefault="00CB4020" w:rsidP="00CB4020">
      <w:pPr>
        <w:ind w:firstLine="709"/>
        <w:rPr>
          <w:rFonts w:eastAsia="Calibri"/>
        </w:rPr>
      </w:pPr>
      <w:r>
        <w:rPr>
          <w:rFonts w:eastAsia="Calibri"/>
        </w:rPr>
        <w:t>2) р</w:t>
      </w:r>
      <w:r w:rsidRPr="00AA000A">
        <w:rPr>
          <w:rFonts w:eastAsia="Calibri"/>
        </w:rPr>
        <w:t xml:space="preserve">анее </w:t>
      </w:r>
      <w:r>
        <w:rPr>
          <w:rFonts w:eastAsia="Calibri"/>
        </w:rPr>
        <w:t>утверждён</w:t>
      </w:r>
      <w:r w:rsidRPr="00AA000A">
        <w:rPr>
          <w:rFonts w:eastAsia="Calibri"/>
        </w:rPr>
        <w:t>ная документация по планировке территории действует в части, не противоречащей правилам землепользования и застройки. Вновь подготавливаемая и утверждаемая документация по планировке территории не может противоречить правил</w:t>
      </w:r>
      <w:r>
        <w:rPr>
          <w:rFonts w:eastAsia="Calibri"/>
        </w:rPr>
        <w:t>ам землепользования и застройки;</w:t>
      </w:r>
    </w:p>
    <w:p w:rsidR="00CB4020" w:rsidRPr="00AA000A" w:rsidRDefault="00CB4020" w:rsidP="00CB4020">
      <w:pPr>
        <w:ind w:firstLine="709"/>
        <w:rPr>
          <w:rFonts w:eastAsia="Calibri"/>
        </w:rPr>
      </w:pPr>
      <w:r>
        <w:rPr>
          <w:rFonts w:eastAsia="Calibri"/>
        </w:rPr>
        <w:t>3) р</w:t>
      </w:r>
      <w:r w:rsidRPr="00AA000A">
        <w:rPr>
          <w:rFonts w:eastAsia="Calibri"/>
        </w:rPr>
        <w:t>ешения о приведении</w:t>
      </w:r>
      <w:r>
        <w:rPr>
          <w:rFonts w:eastAsia="Calibri"/>
        </w:rPr>
        <w:t xml:space="preserve"> в соответстви</w:t>
      </w:r>
      <w:r w:rsidR="00127E43">
        <w:rPr>
          <w:rFonts w:eastAsia="Calibri"/>
        </w:rPr>
        <w:t xml:space="preserve">и </w:t>
      </w:r>
      <w:r>
        <w:rPr>
          <w:rFonts w:eastAsia="Calibri"/>
        </w:rPr>
        <w:t xml:space="preserve">утверждённым границам функциональных зон </w:t>
      </w:r>
      <w:r w:rsidRPr="00AA000A">
        <w:rPr>
          <w:rFonts w:eastAsia="Calibri"/>
        </w:rPr>
        <w:t xml:space="preserve">ранее </w:t>
      </w:r>
      <w:r>
        <w:rPr>
          <w:rFonts w:eastAsia="Calibri"/>
        </w:rPr>
        <w:t>утверждён</w:t>
      </w:r>
      <w:r w:rsidRPr="00AA000A">
        <w:rPr>
          <w:rFonts w:eastAsia="Calibri"/>
        </w:rPr>
        <w:t xml:space="preserve">ной документации по планировке территории принимаются </w:t>
      </w:r>
      <w:r w:rsidR="00C977ED">
        <w:rPr>
          <w:rFonts w:eastAsia="Calibri"/>
        </w:rPr>
        <w:t>А</w:t>
      </w:r>
      <w:r w:rsidRPr="00AA000A">
        <w:rPr>
          <w:rFonts w:eastAsia="Calibri"/>
        </w:rPr>
        <w:t>дминистрацией поселения.</w:t>
      </w:r>
    </w:p>
    <w:p w:rsidR="00CB4020" w:rsidRPr="00AA000A" w:rsidRDefault="00CB4020" w:rsidP="00737A7C">
      <w:pPr>
        <w:spacing w:line="240" w:lineRule="atLeast"/>
        <w:ind w:firstLine="709"/>
        <w:rPr>
          <w:rFonts w:eastAsia="Calibri"/>
        </w:rPr>
      </w:pPr>
      <w:r>
        <w:rPr>
          <w:rFonts w:eastAsia="Calibri"/>
        </w:rPr>
        <w:t>4) у</w:t>
      </w:r>
      <w:r w:rsidRPr="00AA000A">
        <w:rPr>
          <w:rFonts w:eastAsia="Calibri"/>
        </w:rPr>
        <w:t xml:space="preserve">чет функционального зонирования (в том числе учет границ функциональных зон) в ранее </w:t>
      </w:r>
      <w:r>
        <w:rPr>
          <w:rFonts w:eastAsia="Calibri"/>
        </w:rPr>
        <w:t>утверждён</w:t>
      </w:r>
      <w:r w:rsidRPr="00AA000A">
        <w:rPr>
          <w:rFonts w:eastAsia="Calibri"/>
        </w:rPr>
        <w:t xml:space="preserve">ной документации по планировке территории может производиться </w:t>
      </w:r>
      <w:r>
        <w:rPr>
          <w:rFonts w:eastAsia="Calibri"/>
        </w:rPr>
        <w:t>путём</w:t>
      </w:r>
      <w:r w:rsidRPr="00AA000A">
        <w:rPr>
          <w:rFonts w:eastAsia="Calibri"/>
        </w:rPr>
        <w:t xml:space="preserve"> первоначального изменения правил землепользования и застройки с последующим внесением изменений в документацию по планировке территории</w:t>
      </w:r>
      <w:r w:rsidR="00C977ED">
        <w:rPr>
          <w:rFonts w:eastAsia="Calibri"/>
        </w:rPr>
        <w:t>.</w:t>
      </w:r>
    </w:p>
    <w:p w:rsidR="00CB4020" w:rsidRDefault="00CB4020" w:rsidP="00737A7C">
      <w:pPr>
        <w:spacing w:line="240" w:lineRule="atLeast"/>
        <w:ind w:firstLine="709"/>
        <w:rPr>
          <w:rFonts w:eastAsia="Calibri"/>
        </w:rPr>
      </w:pPr>
      <w:r>
        <w:rPr>
          <w:rFonts w:eastAsia="Calibri"/>
        </w:rPr>
        <w:t xml:space="preserve">Территория </w:t>
      </w:r>
      <w:r>
        <w:t>муниципального образования</w:t>
      </w:r>
      <w:r w:rsidR="00127E43">
        <w:t xml:space="preserve"> </w:t>
      </w:r>
      <w:r w:rsidR="00EB7EBB">
        <w:rPr>
          <w:rFonts w:eastAsia="Calibri"/>
        </w:rPr>
        <w:t xml:space="preserve">не </w:t>
      </w:r>
      <w:r w:rsidRPr="00AA000A">
        <w:rPr>
          <w:rFonts w:eastAsia="Calibri"/>
        </w:rPr>
        <w:t>отн</w:t>
      </w:r>
      <w:r w:rsidR="00C41CCD">
        <w:rPr>
          <w:rFonts w:eastAsia="Calibri"/>
        </w:rPr>
        <w:t>о</w:t>
      </w:r>
      <w:r w:rsidRPr="00AA000A">
        <w:rPr>
          <w:rFonts w:eastAsia="Calibri"/>
        </w:rPr>
        <w:t>с</w:t>
      </w:r>
      <w:r w:rsidR="00EB7EBB">
        <w:rPr>
          <w:rFonts w:eastAsia="Calibri"/>
        </w:rPr>
        <w:t>ится</w:t>
      </w:r>
      <w:r w:rsidRPr="00AA000A">
        <w:rPr>
          <w:rFonts w:eastAsia="Calibri"/>
        </w:rPr>
        <w:t xml:space="preserve"> к зоне интенсивной урбанизации системы расселения</w:t>
      </w:r>
      <w:r>
        <w:rPr>
          <w:rFonts w:eastAsia="Calibri"/>
        </w:rPr>
        <w:t>.</w:t>
      </w:r>
    </w:p>
    <w:p w:rsidR="00CB4020" w:rsidRPr="00AA000A" w:rsidRDefault="00CB4020" w:rsidP="00737A7C">
      <w:pPr>
        <w:spacing w:line="240" w:lineRule="atLeast"/>
        <w:ind w:firstLine="709"/>
        <w:rPr>
          <w:rFonts w:eastAsia="Calibri"/>
          <w:szCs w:val="28"/>
          <w:lang w:eastAsia="en-US"/>
        </w:rPr>
      </w:pPr>
      <w:r w:rsidRPr="00AA000A">
        <w:rPr>
          <w:rFonts w:eastAsia="Calibri"/>
          <w:szCs w:val="28"/>
          <w:lang w:eastAsia="en-US"/>
        </w:rPr>
        <w:t>Для параметров функциональных зон, приведены значения, устанавливаемые согласно СП 42.13330.201</w:t>
      </w:r>
      <w:r>
        <w:rPr>
          <w:rFonts w:eastAsia="Calibri"/>
          <w:szCs w:val="28"/>
          <w:lang w:eastAsia="en-US"/>
        </w:rPr>
        <w:t>6</w:t>
      </w:r>
      <w:r w:rsidRPr="00AA000A">
        <w:rPr>
          <w:rFonts w:eastAsia="Calibri"/>
          <w:szCs w:val="28"/>
          <w:lang w:eastAsia="en-US"/>
        </w:rPr>
        <w:t xml:space="preserve"> «Градостроительство. Планировка и застройка городских и сельских поселений»</w:t>
      </w:r>
      <w:r>
        <w:rPr>
          <w:rFonts w:eastAsia="Calibri"/>
          <w:szCs w:val="28"/>
          <w:lang w:eastAsia="en-US"/>
        </w:rPr>
        <w:t>:</w:t>
      </w:r>
    </w:p>
    <w:p w:rsidR="00CB4020" w:rsidRPr="00AA000A" w:rsidRDefault="00CB4020" w:rsidP="00CB4020">
      <w:pPr>
        <w:ind w:firstLine="709"/>
        <w:rPr>
          <w:rFonts w:eastAsia="Calibri"/>
          <w:szCs w:val="28"/>
          <w:lang w:eastAsia="en-US"/>
        </w:rPr>
      </w:pPr>
      <w:r w:rsidRPr="00AA000A">
        <w:rPr>
          <w:rFonts w:eastAsia="Calibri"/>
          <w:szCs w:val="28"/>
          <w:lang w:eastAsia="en-US"/>
        </w:rPr>
        <w:t xml:space="preserve">1. Для жилых, общественно-деловых зон коэффициенты застройки и коэффициенты плотности застройки приведены для территории квартала (брутто) с </w:t>
      </w:r>
      <w:r>
        <w:rPr>
          <w:rFonts w:eastAsia="Calibri"/>
          <w:szCs w:val="28"/>
          <w:lang w:eastAsia="en-US"/>
        </w:rPr>
        <w:t>учётом</w:t>
      </w:r>
      <w:r w:rsidRPr="00AA000A">
        <w:rPr>
          <w:rFonts w:eastAsia="Calibri"/>
          <w:szCs w:val="28"/>
          <w:lang w:eastAsia="en-US"/>
        </w:rPr>
        <w:t xml:space="preserve"> необходимых по ра</w:t>
      </w:r>
      <w:r>
        <w:rPr>
          <w:rFonts w:eastAsia="Calibri"/>
          <w:szCs w:val="28"/>
          <w:lang w:eastAsia="en-US"/>
        </w:rPr>
        <w:t>счёт</w:t>
      </w:r>
      <w:r w:rsidRPr="00AA000A">
        <w:rPr>
          <w:rFonts w:eastAsia="Calibri"/>
          <w:szCs w:val="28"/>
          <w:lang w:eastAsia="en-US"/>
        </w:rPr>
        <w:t>у учреждений и предприятий обслуживания, гаражей; стоянок для автомобилей, зел</w:t>
      </w:r>
      <w:r>
        <w:rPr>
          <w:rFonts w:eastAsia="Calibri"/>
          <w:szCs w:val="28"/>
          <w:lang w:eastAsia="en-US"/>
        </w:rPr>
        <w:t>ё</w:t>
      </w:r>
      <w:r w:rsidRPr="00AA000A">
        <w:rPr>
          <w:rFonts w:eastAsia="Calibri"/>
          <w:szCs w:val="28"/>
          <w:lang w:eastAsia="en-US"/>
        </w:rPr>
        <w:t>ных насаждений, площадок и других объектов благоустройства.</w:t>
      </w:r>
    </w:p>
    <w:p w:rsidR="00CB4020" w:rsidRPr="006E4640" w:rsidRDefault="00CB4020" w:rsidP="00CB4020">
      <w:pPr>
        <w:ind w:firstLine="709"/>
        <w:rPr>
          <w:rFonts w:eastAsia="Calibri"/>
          <w:szCs w:val="28"/>
          <w:lang w:eastAsia="en-US"/>
        </w:rPr>
      </w:pPr>
      <w:r w:rsidRPr="00AA000A">
        <w:rPr>
          <w:rFonts w:eastAsia="Calibri"/>
          <w:szCs w:val="28"/>
          <w:lang w:eastAsia="en-US"/>
        </w:rPr>
        <w:lastRenderedPageBreak/>
        <w:t>Для производственн</w:t>
      </w:r>
      <w:r w:rsidRPr="006E4640">
        <w:rPr>
          <w:rFonts w:eastAsia="Calibri"/>
          <w:szCs w:val="28"/>
          <w:lang w:eastAsia="en-US"/>
        </w:rPr>
        <w:t>ых зон указанные коэффициенты приведены для кварталов производственной застройки, включающей один или несколько объектов.</w:t>
      </w:r>
    </w:p>
    <w:p w:rsidR="00CB4020" w:rsidRPr="006E4640" w:rsidRDefault="00CB4020" w:rsidP="00CB4020">
      <w:pPr>
        <w:ind w:firstLine="709"/>
        <w:rPr>
          <w:rFonts w:eastAsia="Calibri"/>
          <w:szCs w:val="28"/>
          <w:lang w:eastAsia="en-US"/>
        </w:rPr>
      </w:pPr>
      <w:r w:rsidRPr="006E4640">
        <w:rPr>
          <w:rFonts w:eastAsia="Calibri"/>
          <w:iCs/>
          <w:szCs w:val="28"/>
          <w:lang w:eastAsia="en-US"/>
        </w:rPr>
        <w:t xml:space="preserve">2. </w:t>
      </w:r>
      <w:r w:rsidRPr="006E4640">
        <w:rPr>
          <w:rFonts w:eastAsia="Calibri"/>
          <w:szCs w:val="28"/>
          <w:lang w:eastAsia="en-US"/>
        </w:rPr>
        <w:t>При подсчёте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CB4020" w:rsidRPr="006E4640" w:rsidRDefault="00CB4020" w:rsidP="00CB4020">
      <w:pPr>
        <w:ind w:firstLine="709"/>
        <w:rPr>
          <w:rFonts w:eastAsia="Calibri"/>
          <w:szCs w:val="28"/>
          <w:lang w:eastAsia="en-US"/>
        </w:rPr>
      </w:pPr>
      <w:r w:rsidRPr="006E4640">
        <w:rPr>
          <w:rFonts w:eastAsia="Calibri"/>
          <w:szCs w:val="28"/>
          <w:lang w:eastAsia="en-US"/>
        </w:rPr>
        <w:t>3. Границами кварталов являются красные линии.</w:t>
      </w:r>
    </w:p>
    <w:p w:rsidR="00CB4020" w:rsidRPr="006E4640" w:rsidRDefault="00CB4020" w:rsidP="00CB4020">
      <w:pPr>
        <w:ind w:firstLine="709"/>
        <w:rPr>
          <w:rFonts w:eastAsia="Calibri"/>
          <w:szCs w:val="28"/>
          <w:lang w:eastAsia="en-US"/>
        </w:rPr>
      </w:pPr>
      <w:r w:rsidRPr="006E4640">
        <w:rPr>
          <w:rFonts w:eastAsia="Calibri"/>
          <w:szCs w:val="28"/>
          <w:lang w:eastAsia="en-US"/>
        </w:rPr>
        <w:t xml:space="preserve">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расчёту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w:t>
      </w:r>
      <w:r w:rsidR="00775AD3" w:rsidRPr="006E4640">
        <w:rPr>
          <w:rFonts w:eastAsia="Calibri"/>
          <w:szCs w:val="28"/>
          <w:lang w:eastAsia="en-US"/>
        </w:rPr>
        <w:t>30</w:t>
      </w:r>
      <w:r w:rsidRPr="006E4640">
        <w:rPr>
          <w:rFonts w:eastAsia="Calibri"/>
          <w:szCs w:val="28"/>
          <w:lang w:eastAsia="en-US"/>
        </w:rPr>
        <w:t>% при соблюдении санитарно-гигиенических и противопожарных норм с учётом СП 42.13330.2016.</w:t>
      </w:r>
    </w:p>
    <w:p w:rsidR="00CB4020" w:rsidRPr="006E4640" w:rsidRDefault="00CB4020" w:rsidP="00CB4020">
      <w:pPr>
        <w:ind w:firstLine="709"/>
        <w:rPr>
          <w:rFonts w:eastAsia="Calibri"/>
          <w:lang w:eastAsia="en-US"/>
        </w:rPr>
      </w:pPr>
      <w:r w:rsidRPr="006E4640">
        <w:rPr>
          <w:rFonts w:eastAsia="Calibri"/>
        </w:rPr>
        <w:t>Параметры функциональных зон,</w:t>
      </w:r>
      <w:r w:rsidR="00127E43" w:rsidRPr="006E4640">
        <w:rPr>
          <w:rFonts w:eastAsia="Calibri"/>
        </w:rPr>
        <w:t xml:space="preserve"> </w:t>
      </w:r>
      <w:r w:rsidRPr="006E4640">
        <w:rPr>
          <w:rFonts w:eastAsia="Calibri"/>
        </w:rPr>
        <w:t>установленны</w:t>
      </w:r>
      <w:r w:rsidR="0007507F" w:rsidRPr="006E4640">
        <w:rPr>
          <w:rFonts w:eastAsia="Calibri"/>
        </w:rPr>
        <w:t>х</w:t>
      </w:r>
      <w:r w:rsidR="00127E43" w:rsidRPr="006E4640">
        <w:rPr>
          <w:rFonts w:eastAsia="Calibri"/>
        </w:rPr>
        <w:t xml:space="preserve"> </w:t>
      </w:r>
      <w:r w:rsidR="000C089F" w:rsidRPr="006E4640">
        <w:rPr>
          <w:rFonts w:eastAsia="Calibri"/>
        </w:rPr>
        <w:t>настоящ</w:t>
      </w:r>
      <w:r w:rsidR="0007507F" w:rsidRPr="006E4640">
        <w:rPr>
          <w:rFonts w:eastAsia="Calibri"/>
        </w:rPr>
        <w:t>и</w:t>
      </w:r>
      <w:r w:rsidR="000C089F" w:rsidRPr="006E4640">
        <w:rPr>
          <w:rFonts w:eastAsia="Calibri"/>
        </w:rPr>
        <w:t xml:space="preserve">м </w:t>
      </w:r>
      <w:r w:rsidR="005578E9" w:rsidRPr="006E4640">
        <w:rPr>
          <w:rFonts w:eastAsia="Calibri"/>
        </w:rPr>
        <w:t>г</w:t>
      </w:r>
      <w:r w:rsidRPr="006E4640">
        <w:rPr>
          <w:rFonts w:eastAsia="Calibri"/>
        </w:rPr>
        <w:t>енеральн</w:t>
      </w:r>
      <w:r w:rsidR="0007507F" w:rsidRPr="006E4640">
        <w:rPr>
          <w:rFonts w:eastAsia="Calibri"/>
        </w:rPr>
        <w:t>ы</w:t>
      </w:r>
      <w:r w:rsidRPr="006E4640">
        <w:rPr>
          <w:rFonts w:eastAsia="Calibri"/>
        </w:rPr>
        <w:t>м план</w:t>
      </w:r>
      <w:r w:rsidR="0007507F" w:rsidRPr="006E4640">
        <w:rPr>
          <w:rFonts w:eastAsia="Calibri"/>
        </w:rPr>
        <w:t>ом</w:t>
      </w:r>
      <w:r w:rsidR="000C089F" w:rsidRPr="006E4640">
        <w:rPr>
          <w:rFonts w:eastAsia="Calibri"/>
        </w:rPr>
        <w:t>,</w:t>
      </w:r>
      <w:r w:rsidR="00127E43" w:rsidRPr="006E4640">
        <w:rPr>
          <w:rFonts w:eastAsia="Calibri"/>
        </w:rPr>
        <w:t xml:space="preserve"> </w:t>
      </w:r>
      <w:r w:rsidRPr="006E4640">
        <w:rPr>
          <w:rFonts w:eastAsia="Calibri"/>
          <w:lang w:eastAsia="en-US"/>
        </w:rPr>
        <w:t>пр</w:t>
      </w:r>
      <w:r w:rsidR="000C089F" w:rsidRPr="006E4640">
        <w:rPr>
          <w:rFonts w:eastAsia="Calibri"/>
          <w:lang w:eastAsia="en-US"/>
        </w:rPr>
        <w:t>иведены</w:t>
      </w:r>
      <w:r w:rsidRPr="006E4640">
        <w:rPr>
          <w:rFonts w:eastAsia="Calibri"/>
          <w:lang w:eastAsia="en-US"/>
        </w:rPr>
        <w:t xml:space="preserve"> в соответствующих таблицах.</w:t>
      </w:r>
    </w:p>
    <w:p w:rsidR="00CB4020" w:rsidRPr="006E4640" w:rsidRDefault="00CB4020" w:rsidP="00775AD3">
      <w:pPr>
        <w:pStyle w:val="31"/>
      </w:pPr>
      <w:bookmarkStart w:id="40" w:name="_Зона_размещения_объектов"/>
      <w:bookmarkStart w:id="41" w:name="_Toc485980459"/>
      <w:bookmarkStart w:id="42" w:name="_Toc2884646"/>
      <w:bookmarkStart w:id="43" w:name="_Toc6062996"/>
      <w:bookmarkStart w:id="44" w:name="_Toc6579331"/>
      <w:bookmarkStart w:id="45" w:name="_Toc87202543"/>
      <w:bookmarkStart w:id="46" w:name="_Toc521851106"/>
      <w:bookmarkStart w:id="47" w:name="_Toc2884649"/>
      <w:bookmarkStart w:id="48" w:name="_Toc3891959"/>
      <w:bookmarkEnd w:id="40"/>
      <w:r w:rsidRPr="006E4640">
        <w:t>Зона застройки индивидуальными жилыми домами</w:t>
      </w:r>
      <w:bookmarkEnd w:id="41"/>
      <w:bookmarkEnd w:id="42"/>
      <w:bookmarkEnd w:id="43"/>
      <w:bookmarkEnd w:id="44"/>
      <w:r w:rsidR="000472DB" w:rsidRPr="006E4640">
        <w:t xml:space="preserve"> </w:t>
      </w:r>
      <w:r w:rsidR="000472DB" w:rsidRPr="006E4640">
        <w:rPr>
          <w:rFonts w:eastAsia="Calibri"/>
          <w:szCs w:val="28"/>
        </w:rPr>
        <w:t>(буквенное обозначение – Ж</w:t>
      </w:r>
      <w:proofErr w:type="gramStart"/>
      <w:r w:rsidR="000472DB" w:rsidRPr="006E4640">
        <w:rPr>
          <w:rFonts w:eastAsia="Calibri"/>
          <w:szCs w:val="28"/>
        </w:rPr>
        <w:t>1</w:t>
      </w:r>
      <w:proofErr w:type="gramEnd"/>
      <w:r w:rsidR="000472DB" w:rsidRPr="006E4640">
        <w:rPr>
          <w:rFonts w:eastAsia="Calibri"/>
          <w:szCs w:val="28"/>
        </w:rPr>
        <w:t>)</w:t>
      </w:r>
      <w:bookmarkEnd w:id="45"/>
    </w:p>
    <w:p w:rsidR="00CB4020" w:rsidRPr="006E4640" w:rsidRDefault="00CB4020" w:rsidP="00CB4020">
      <w:pPr>
        <w:ind w:firstLine="709"/>
        <w:rPr>
          <w:rFonts w:eastAsia="Calibri"/>
          <w:lang w:eastAsia="en-US"/>
        </w:rPr>
      </w:pPr>
      <w:r w:rsidRPr="006E4640">
        <w:rPr>
          <w:rFonts w:eastAsia="Calibri"/>
          <w:lang w:eastAsia="en-US"/>
        </w:rPr>
        <w:t xml:space="preserve">Для функциональной зоны «Зона застройки </w:t>
      </w:r>
      <w:r w:rsidRPr="006E4640">
        <w:t>индивидуальными жилыми домами</w:t>
      </w:r>
      <w:r w:rsidRPr="006E4640">
        <w:rPr>
          <w:rFonts w:eastAsia="Calibri"/>
          <w:lang w:eastAsia="en-US"/>
        </w:rPr>
        <w:t>» установлены следующие параметры</w:t>
      </w:r>
      <w:r w:rsidRPr="006E4640">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969"/>
      </w:tblGrid>
      <w:tr w:rsidR="00CB4020" w:rsidRPr="006E4640" w:rsidTr="00EE56C2">
        <w:trPr>
          <w:trHeight w:val="307"/>
          <w:tblHeader/>
        </w:trPr>
        <w:tc>
          <w:tcPr>
            <w:tcW w:w="6345" w:type="dxa"/>
            <w:shd w:val="clear" w:color="auto" w:fill="auto"/>
            <w:vAlign w:val="center"/>
          </w:tcPr>
          <w:p w:rsidR="00CB4020" w:rsidRPr="006E4640" w:rsidRDefault="00CB4020" w:rsidP="00CB4020">
            <w:pPr>
              <w:jc w:val="center"/>
              <w:rPr>
                <w:rFonts w:eastAsia="Calibri"/>
                <w:szCs w:val="28"/>
                <w:lang w:eastAsia="en-US"/>
              </w:rPr>
            </w:pPr>
            <w:r w:rsidRPr="006E4640">
              <w:rPr>
                <w:rFonts w:eastAsia="Calibri"/>
                <w:szCs w:val="28"/>
                <w:lang w:eastAsia="en-US"/>
              </w:rPr>
              <w:t>Описание параметров функциональной зоны</w:t>
            </w:r>
          </w:p>
        </w:tc>
        <w:tc>
          <w:tcPr>
            <w:tcW w:w="3969" w:type="dxa"/>
            <w:shd w:val="clear" w:color="auto" w:fill="auto"/>
            <w:vAlign w:val="center"/>
          </w:tcPr>
          <w:p w:rsidR="00CB4020" w:rsidRPr="006E4640" w:rsidRDefault="00CB4020" w:rsidP="00CB4020">
            <w:pPr>
              <w:jc w:val="center"/>
              <w:rPr>
                <w:rFonts w:eastAsia="Calibri"/>
                <w:szCs w:val="28"/>
                <w:lang w:eastAsia="en-US"/>
              </w:rPr>
            </w:pPr>
            <w:r w:rsidRPr="006E4640">
              <w:rPr>
                <w:rFonts w:eastAsia="Calibri"/>
                <w:szCs w:val="28"/>
                <w:lang w:eastAsia="en-US"/>
              </w:rPr>
              <w:t>Значение параметров</w:t>
            </w:r>
          </w:p>
        </w:tc>
      </w:tr>
      <w:tr w:rsidR="00CB4020" w:rsidRPr="006E4640" w:rsidTr="00EE56C2">
        <w:tc>
          <w:tcPr>
            <w:tcW w:w="6345" w:type="dxa"/>
            <w:shd w:val="clear" w:color="auto" w:fill="auto"/>
          </w:tcPr>
          <w:p w:rsidR="00CB4020" w:rsidRPr="006E4640" w:rsidRDefault="00CB4020" w:rsidP="00CB4020">
            <w:pPr>
              <w:rPr>
                <w:rFonts w:eastAsia="Calibri"/>
                <w:szCs w:val="28"/>
                <w:lang w:eastAsia="en-US"/>
              </w:rPr>
            </w:pPr>
            <w:r w:rsidRPr="006E4640">
              <w:rPr>
                <w:rFonts w:eastAsia="Calibri"/>
                <w:szCs w:val="28"/>
                <w:lang w:eastAsia="en-US"/>
              </w:rPr>
              <w:t>Предельное количество этажей или предельная высота зданий, строений, сооружений:</w:t>
            </w:r>
          </w:p>
        </w:tc>
        <w:tc>
          <w:tcPr>
            <w:tcW w:w="3969" w:type="dxa"/>
            <w:shd w:val="clear" w:color="auto" w:fill="auto"/>
            <w:vAlign w:val="center"/>
          </w:tcPr>
          <w:p w:rsidR="00CB4020" w:rsidRPr="006E4640" w:rsidRDefault="00CB4020" w:rsidP="00CB4020">
            <w:pPr>
              <w:jc w:val="center"/>
              <w:rPr>
                <w:rFonts w:eastAsia="Calibri"/>
                <w:szCs w:val="28"/>
                <w:lang w:eastAsia="en-US"/>
              </w:rPr>
            </w:pPr>
          </w:p>
        </w:tc>
      </w:tr>
      <w:tr w:rsidR="00CB4020" w:rsidRPr="006E4640" w:rsidTr="00EE56C2">
        <w:tc>
          <w:tcPr>
            <w:tcW w:w="6345" w:type="dxa"/>
            <w:shd w:val="clear" w:color="auto" w:fill="auto"/>
          </w:tcPr>
          <w:p w:rsidR="00CB4020" w:rsidRPr="006E4640" w:rsidRDefault="00CB4020" w:rsidP="00CB4020">
            <w:pPr>
              <w:rPr>
                <w:rFonts w:eastAsia="Calibri"/>
                <w:szCs w:val="28"/>
                <w:lang w:eastAsia="en-US"/>
              </w:rPr>
            </w:pPr>
            <w:r w:rsidRPr="006E4640">
              <w:rPr>
                <w:rFonts w:eastAsia="Calibri"/>
                <w:szCs w:val="28"/>
                <w:lang w:eastAsia="en-US"/>
              </w:rPr>
              <w:t>предельное количество этажей</w:t>
            </w:r>
          </w:p>
        </w:tc>
        <w:tc>
          <w:tcPr>
            <w:tcW w:w="3969" w:type="dxa"/>
            <w:shd w:val="clear" w:color="auto" w:fill="auto"/>
            <w:vAlign w:val="center"/>
          </w:tcPr>
          <w:p w:rsidR="00CB4020" w:rsidRPr="006E4640" w:rsidRDefault="00CB4020" w:rsidP="00CB4020">
            <w:pPr>
              <w:jc w:val="center"/>
              <w:rPr>
                <w:rFonts w:eastAsia="Calibri"/>
                <w:szCs w:val="28"/>
                <w:lang w:eastAsia="en-US"/>
              </w:rPr>
            </w:pPr>
            <w:r w:rsidRPr="006E4640">
              <w:rPr>
                <w:rFonts w:eastAsia="Calibri"/>
                <w:szCs w:val="28"/>
                <w:lang w:eastAsia="en-US"/>
              </w:rPr>
              <w:t>3</w:t>
            </w:r>
          </w:p>
        </w:tc>
      </w:tr>
      <w:tr w:rsidR="00CB4020" w:rsidRPr="006E4640" w:rsidTr="00EE56C2">
        <w:tc>
          <w:tcPr>
            <w:tcW w:w="6345" w:type="dxa"/>
            <w:shd w:val="clear" w:color="auto" w:fill="auto"/>
          </w:tcPr>
          <w:p w:rsidR="00CB4020" w:rsidRPr="006E4640" w:rsidRDefault="00CB4020" w:rsidP="00CB4020">
            <w:pPr>
              <w:rPr>
                <w:rFonts w:eastAsia="Calibri"/>
                <w:szCs w:val="28"/>
                <w:lang w:eastAsia="en-US"/>
              </w:rPr>
            </w:pPr>
            <w:r w:rsidRPr="006E4640">
              <w:rPr>
                <w:rFonts w:eastAsia="Calibri"/>
                <w:szCs w:val="28"/>
                <w:lang w:eastAsia="en-US"/>
              </w:rPr>
              <w:t>Коэффициент застройки</w:t>
            </w:r>
          </w:p>
        </w:tc>
        <w:tc>
          <w:tcPr>
            <w:tcW w:w="3969" w:type="dxa"/>
            <w:shd w:val="clear" w:color="auto" w:fill="auto"/>
            <w:vAlign w:val="center"/>
          </w:tcPr>
          <w:p w:rsidR="00CB4020" w:rsidRPr="006E4640" w:rsidRDefault="00CB4020" w:rsidP="00CB4020">
            <w:pPr>
              <w:jc w:val="center"/>
              <w:rPr>
                <w:rFonts w:eastAsia="Calibri"/>
                <w:szCs w:val="28"/>
                <w:lang w:eastAsia="en-US"/>
              </w:rPr>
            </w:pPr>
            <w:r w:rsidRPr="006E4640">
              <w:rPr>
                <w:rFonts w:eastAsia="Calibri"/>
                <w:szCs w:val="28"/>
                <w:lang w:eastAsia="en-US"/>
              </w:rPr>
              <w:t>0,2</w:t>
            </w:r>
          </w:p>
        </w:tc>
      </w:tr>
      <w:tr w:rsidR="00CB4020" w:rsidRPr="006E4640" w:rsidTr="00EE56C2">
        <w:tc>
          <w:tcPr>
            <w:tcW w:w="6345" w:type="dxa"/>
            <w:shd w:val="clear" w:color="auto" w:fill="auto"/>
          </w:tcPr>
          <w:p w:rsidR="00CB4020" w:rsidRPr="006E4640" w:rsidRDefault="00CB4020" w:rsidP="00CB4020">
            <w:pPr>
              <w:rPr>
                <w:rFonts w:eastAsia="Calibri"/>
                <w:szCs w:val="28"/>
                <w:lang w:eastAsia="en-US"/>
              </w:rPr>
            </w:pPr>
            <w:r w:rsidRPr="006E4640">
              <w:rPr>
                <w:rFonts w:eastAsia="Calibri"/>
                <w:szCs w:val="28"/>
                <w:lang w:eastAsia="en-US"/>
              </w:rPr>
              <w:t>Коэффициент плотности застройки</w:t>
            </w:r>
          </w:p>
        </w:tc>
        <w:tc>
          <w:tcPr>
            <w:tcW w:w="3969" w:type="dxa"/>
            <w:shd w:val="clear" w:color="auto" w:fill="auto"/>
            <w:vAlign w:val="center"/>
          </w:tcPr>
          <w:p w:rsidR="00CB4020" w:rsidRPr="006E4640" w:rsidRDefault="00CB4020" w:rsidP="00CB4020">
            <w:pPr>
              <w:jc w:val="center"/>
              <w:rPr>
                <w:rFonts w:eastAsia="Calibri"/>
                <w:szCs w:val="28"/>
                <w:lang w:eastAsia="en-US"/>
              </w:rPr>
            </w:pPr>
            <w:r w:rsidRPr="006E4640">
              <w:rPr>
                <w:rFonts w:eastAsia="Calibri"/>
                <w:szCs w:val="28"/>
                <w:lang w:eastAsia="en-US"/>
              </w:rPr>
              <w:t>0,4</w:t>
            </w:r>
          </w:p>
        </w:tc>
      </w:tr>
    </w:tbl>
    <w:p w:rsidR="004674B4" w:rsidRPr="006E4640" w:rsidRDefault="004674B4" w:rsidP="004674B4">
      <w:pPr>
        <w:pStyle w:val="31"/>
      </w:pPr>
      <w:bookmarkStart w:id="49" w:name="_Toc25255397"/>
      <w:bookmarkStart w:id="50" w:name="_Toc27308455"/>
      <w:bookmarkStart w:id="51" w:name="_Toc59213858"/>
      <w:bookmarkStart w:id="52" w:name="_Toc62986968"/>
      <w:bookmarkStart w:id="53" w:name="_Toc87202544"/>
      <w:bookmarkEnd w:id="46"/>
      <w:bookmarkEnd w:id="47"/>
      <w:bookmarkEnd w:id="48"/>
      <w:r w:rsidRPr="006E4640">
        <w:t>Зона застройки малоэтажными жилыми домами (до 4 этажей, включая мансардный)</w:t>
      </w:r>
      <w:bookmarkEnd w:id="49"/>
      <w:bookmarkEnd w:id="50"/>
      <w:bookmarkEnd w:id="51"/>
      <w:bookmarkEnd w:id="52"/>
      <w:r w:rsidRPr="006E4640">
        <w:t xml:space="preserve"> </w:t>
      </w:r>
      <w:r w:rsidR="000472DB" w:rsidRPr="006E4640">
        <w:rPr>
          <w:rFonts w:eastAsia="Calibri"/>
          <w:szCs w:val="28"/>
        </w:rPr>
        <w:t>(буквенное обозначение – Ж</w:t>
      </w:r>
      <w:proofErr w:type="gramStart"/>
      <w:r w:rsidR="000472DB" w:rsidRPr="006E4640">
        <w:rPr>
          <w:rFonts w:eastAsia="Calibri"/>
          <w:szCs w:val="28"/>
        </w:rPr>
        <w:t>2</w:t>
      </w:r>
      <w:proofErr w:type="gramEnd"/>
      <w:r w:rsidR="000472DB" w:rsidRPr="006E4640">
        <w:rPr>
          <w:rFonts w:eastAsia="Calibri"/>
          <w:szCs w:val="28"/>
        </w:rPr>
        <w:t>)</w:t>
      </w:r>
      <w:bookmarkEnd w:id="53"/>
    </w:p>
    <w:p w:rsidR="004674B4" w:rsidRPr="006E4640" w:rsidRDefault="004674B4" w:rsidP="004674B4">
      <w:pPr>
        <w:spacing w:line="240" w:lineRule="atLeast"/>
        <w:ind w:firstLine="709"/>
        <w:rPr>
          <w:rFonts w:eastAsia="Calibri"/>
          <w:bCs/>
          <w:szCs w:val="28"/>
        </w:rPr>
      </w:pPr>
      <w:r w:rsidRPr="006E4640">
        <w:rPr>
          <w:rFonts w:eastAsia="Calibri"/>
          <w:szCs w:val="28"/>
        </w:rPr>
        <w:t xml:space="preserve">Для функциональной зоны </w:t>
      </w:r>
      <w:r w:rsidRPr="006E4640">
        <w:rPr>
          <w:rFonts w:eastAsia="Calibri"/>
          <w:bCs/>
          <w:szCs w:val="28"/>
        </w:rPr>
        <w:t>«</w:t>
      </w:r>
      <w:r w:rsidRPr="006E4640">
        <w:rPr>
          <w:rFonts w:eastAsia="Calibri"/>
          <w:szCs w:val="28"/>
        </w:rPr>
        <w:t xml:space="preserve">Зона застройки малоэтажными жилыми домами (до 4 этажей, включая </w:t>
      </w:r>
      <w:proofErr w:type="gramStart"/>
      <w:r w:rsidRPr="006E4640">
        <w:rPr>
          <w:rFonts w:eastAsia="Calibri"/>
          <w:szCs w:val="28"/>
        </w:rPr>
        <w:t>мансардный</w:t>
      </w:r>
      <w:proofErr w:type="gramEnd"/>
      <w:r w:rsidRPr="006E4640">
        <w:rPr>
          <w:rFonts w:eastAsia="Calibri"/>
          <w:szCs w:val="28"/>
        </w:rPr>
        <w:t>)</w:t>
      </w:r>
      <w:r w:rsidRPr="006E4640">
        <w:rPr>
          <w:rFonts w:eastAsia="Calibri"/>
          <w:bCs/>
          <w:szCs w:val="28"/>
        </w:rPr>
        <w:t xml:space="preserve">» </w:t>
      </w:r>
      <w:r w:rsidRPr="006E4640">
        <w:rPr>
          <w:rFonts w:eastAsia="Calibri"/>
          <w:szCs w:val="28"/>
        </w:rPr>
        <w:t>установлены следующие параметры: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828"/>
      </w:tblGrid>
      <w:tr w:rsidR="004674B4" w:rsidRPr="006E4640" w:rsidTr="00C96044">
        <w:trPr>
          <w:trHeight w:val="307"/>
          <w:tblHeader/>
        </w:trPr>
        <w:tc>
          <w:tcPr>
            <w:tcW w:w="6345" w:type="dxa"/>
            <w:shd w:val="clear" w:color="auto" w:fill="auto"/>
            <w:vAlign w:val="center"/>
          </w:tcPr>
          <w:p w:rsidR="004674B4" w:rsidRPr="006E4640" w:rsidRDefault="004674B4" w:rsidP="00C96044">
            <w:pPr>
              <w:spacing w:line="240" w:lineRule="atLeast"/>
              <w:jc w:val="center"/>
              <w:rPr>
                <w:rFonts w:eastAsia="Calibri"/>
                <w:szCs w:val="28"/>
              </w:rPr>
            </w:pPr>
            <w:r w:rsidRPr="006E4640">
              <w:rPr>
                <w:rFonts w:eastAsia="Calibri"/>
                <w:szCs w:val="28"/>
              </w:rPr>
              <w:t>Описание параметров функциональной зоны</w:t>
            </w:r>
          </w:p>
        </w:tc>
        <w:tc>
          <w:tcPr>
            <w:tcW w:w="3828" w:type="dxa"/>
            <w:shd w:val="clear" w:color="auto" w:fill="auto"/>
            <w:vAlign w:val="center"/>
          </w:tcPr>
          <w:p w:rsidR="004674B4" w:rsidRPr="006E4640" w:rsidRDefault="004674B4" w:rsidP="00C96044">
            <w:pPr>
              <w:spacing w:line="240" w:lineRule="atLeast"/>
              <w:jc w:val="center"/>
              <w:rPr>
                <w:rFonts w:eastAsia="Calibri"/>
                <w:szCs w:val="28"/>
              </w:rPr>
            </w:pPr>
            <w:r w:rsidRPr="006E4640">
              <w:rPr>
                <w:rFonts w:eastAsia="Calibri"/>
                <w:szCs w:val="28"/>
              </w:rPr>
              <w:t>Значение параметров</w:t>
            </w:r>
          </w:p>
        </w:tc>
      </w:tr>
      <w:tr w:rsidR="004674B4" w:rsidRPr="006E4640" w:rsidTr="00C96044">
        <w:tc>
          <w:tcPr>
            <w:tcW w:w="6345" w:type="dxa"/>
            <w:shd w:val="clear" w:color="auto" w:fill="auto"/>
          </w:tcPr>
          <w:p w:rsidR="004674B4" w:rsidRPr="006E4640" w:rsidRDefault="004674B4" w:rsidP="00C96044">
            <w:pPr>
              <w:spacing w:line="240" w:lineRule="atLeast"/>
              <w:rPr>
                <w:rFonts w:eastAsia="Calibri"/>
                <w:szCs w:val="28"/>
              </w:rPr>
            </w:pPr>
            <w:r w:rsidRPr="006E4640">
              <w:rPr>
                <w:rFonts w:eastAsia="Calibri"/>
                <w:szCs w:val="28"/>
              </w:rPr>
              <w:t>Предельное количество этажей или предельная высота зданий, строений, сооружений:</w:t>
            </w:r>
          </w:p>
        </w:tc>
        <w:tc>
          <w:tcPr>
            <w:tcW w:w="3828" w:type="dxa"/>
            <w:shd w:val="clear" w:color="auto" w:fill="auto"/>
            <w:vAlign w:val="center"/>
          </w:tcPr>
          <w:p w:rsidR="004674B4" w:rsidRPr="006E4640" w:rsidRDefault="004674B4" w:rsidP="00C96044">
            <w:pPr>
              <w:spacing w:line="240" w:lineRule="atLeast"/>
              <w:jc w:val="center"/>
              <w:rPr>
                <w:rFonts w:eastAsia="Calibri"/>
                <w:szCs w:val="28"/>
              </w:rPr>
            </w:pPr>
          </w:p>
        </w:tc>
      </w:tr>
      <w:tr w:rsidR="004674B4" w:rsidRPr="006E4640" w:rsidTr="00C96044">
        <w:tc>
          <w:tcPr>
            <w:tcW w:w="6345" w:type="dxa"/>
            <w:shd w:val="clear" w:color="auto" w:fill="auto"/>
          </w:tcPr>
          <w:p w:rsidR="004674B4" w:rsidRPr="006E4640" w:rsidRDefault="004674B4" w:rsidP="00C96044">
            <w:pPr>
              <w:spacing w:line="240" w:lineRule="atLeast"/>
              <w:rPr>
                <w:rFonts w:eastAsia="Calibri"/>
                <w:szCs w:val="28"/>
              </w:rPr>
            </w:pPr>
            <w:r w:rsidRPr="006E4640">
              <w:rPr>
                <w:rFonts w:eastAsia="Calibri"/>
                <w:szCs w:val="28"/>
              </w:rPr>
              <w:t>предельное количество этажей</w:t>
            </w:r>
          </w:p>
        </w:tc>
        <w:tc>
          <w:tcPr>
            <w:tcW w:w="3828" w:type="dxa"/>
            <w:shd w:val="clear" w:color="auto" w:fill="auto"/>
            <w:vAlign w:val="center"/>
          </w:tcPr>
          <w:p w:rsidR="004674B4" w:rsidRPr="006E4640" w:rsidRDefault="004674B4" w:rsidP="00C96044">
            <w:pPr>
              <w:spacing w:line="240" w:lineRule="atLeast"/>
              <w:jc w:val="center"/>
              <w:rPr>
                <w:rFonts w:eastAsia="Calibri"/>
                <w:szCs w:val="28"/>
              </w:rPr>
            </w:pPr>
            <w:r w:rsidRPr="006E4640">
              <w:rPr>
                <w:rFonts w:eastAsia="Calibri"/>
                <w:szCs w:val="28"/>
              </w:rPr>
              <w:t>4</w:t>
            </w:r>
          </w:p>
        </w:tc>
      </w:tr>
      <w:tr w:rsidR="004674B4" w:rsidRPr="006E4640" w:rsidTr="00C96044">
        <w:tc>
          <w:tcPr>
            <w:tcW w:w="6345" w:type="dxa"/>
            <w:shd w:val="clear" w:color="auto" w:fill="auto"/>
          </w:tcPr>
          <w:p w:rsidR="004674B4" w:rsidRPr="006E4640" w:rsidRDefault="004674B4" w:rsidP="00C96044">
            <w:pPr>
              <w:spacing w:line="240" w:lineRule="atLeast"/>
              <w:rPr>
                <w:rFonts w:eastAsia="Calibri"/>
                <w:szCs w:val="28"/>
              </w:rPr>
            </w:pPr>
            <w:r w:rsidRPr="006E4640">
              <w:rPr>
                <w:rFonts w:eastAsia="Calibri"/>
                <w:szCs w:val="28"/>
              </w:rPr>
              <w:t>Коэффициент застройки</w:t>
            </w:r>
          </w:p>
        </w:tc>
        <w:tc>
          <w:tcPr>
            <w:tcW w:w="3828" w:type="dxa"/>
            <w:shd w:val="clear" w:color="auto" w:fill="auto"/>
            <w:vAlign w:val="center"/>
          </w:tcPr>
          <w:p w:rsidR="004674B4" w:rsidRPr="006E4640" w:rsidRDefault="004674B4" w:rsidP="00C96044">
            <w:pPr>
              <w:spacing w:line="240" w:lineRule="atLeast"/>
              <w:jc w:val="center"/>
              <w:rPr>
                <w:rFonts w:eastAsia="Calibri"/>
                <w:szCs w:val="28"/>
              </w:rPr>
            </w:pPr>
            <w:r w:rsidRPr="006E4640">
              <w:rPr>
                <w:rFonts w:eastAsia="Calibri"/>
                <w:szCs w:val="28"/>
              </w:rPr>
              <w:t>0,3</w:t>
            </w:r>
          </w:p>
        </w:tc>
      </w:tr>
      <w:tr w:rsidR="004674B4" w:rsidRPr="006E4640" w:rsidTr="00C96044">
        <w:tc>
          <w:tcPr>
            <w:tcW w:w="6345" w:type="dxa"/>
            <w:shd w:val="clear" w:color="auto" w:fill="auto"/>
          </w:tcPr>
          <w:p w:rsidR="004674B4" w:rsidRPr="006E4640" w:rsidRDefault="004674B4" w:rsidP="00C96044">
            <w:pPr>
              <w:spacing w:line="240" w:lineRule="atLeast"/>
              <w:rPr>
                <w:rFonts w:eastAsia="Calibri"/>
                <w:szCs w:val="28"/>
              </w:rPr>
            </w:pPr>
            <w:r w:rsidRPr="006E4640">
              <w:rPr>
                <w:rFonts w:eastAsia="Calibri"/>
                <w:szCs w:val="28"/>
              </w:rPr>
              <w:t>Коэффициент плотности застройки</w:t>
            </w:r>
          </w:p>
        </w:tc>
        <w:tc>
          <w:tcPr>
            <w:tcW w:w="3828" w:type="dxa"/>
            <w:shd w:val="clear" w:color="auto" w:fill="auto"/>
            <w:vAlign w:val="center"/>
          </w:tcPr>
          <w:p w:rsidR="004674B4" w:rsidRPr="006E4640" w:rsidRDefault="004674B4" w:rsidP="00C96044">
            <w:pPr>
              <w:spacing w:line="240" w:lineRule="atLeast"/>
              <w:jc w:val="center"/>
              <w:rPr>
                <w:rFonts w:eastAsia="Calibri"/>
                <w:szCs w:val="28"/>
              </w:rPr>
            </w:pPr>
            <w:r w:rsidRPr="006E4640">
              <w:rPr>
                <w:rFonts w:eastAsia="Calibri"/>
                <w:szCs w:val="28"/>
              </w:rPr>
              <w:t>0,6</w:t>
            </w:r>
          </w:p>
        </w:tc>
      </w:tr>
    </w:tbl>
    <w:p w:rsidR="00CB4020" w:rsidRPr="006E4640" w:rsidRDefault="00104783" w:rsidP="00775AD3">
      <w:pPr>
        <w:pStyle w:val="31"/>
      </w:pPr>
      <w:bookmarkStart w:id="54" w:name="_Toc87202545"/>
      <w:r w:rsidRPr="006E4640">
        <w:rPr>
          <w:rFonts w:eastAsia="Calibri"/>
          <w:lang w:eastAsia="en-US"/>
        </w:rPr>
        <w:lastRenderedPageBreak/>
        <w:t>Зон</w:t>
      </w:r>
      <w:r w:rsidR="005035C3" w:rsidRPr="006E4640">
        <w:rPr>
          <w:rFonts w:eastAsia="Calibri"/>
          <w:lang w:eastAsia="en-US"/>
        </w:rPr>
        <w:t xml:space="preserve">а </w:t>
      </w:r>
      <w:r w:rsidR="005035C3" w:rsidRPr="006E4640">
        <w:rPr>
          <w:rFonts w:eastAsia="Calibri"/>
        </w:rPr>
        <w:t>специализированной</w:t>
      </w:r>
      <w:r w:rsidR="005035C3" w:rsidRPr="006E4640">
        <w:rPr>
          <w:rFonts w:eastAsia="Calibri"/>
          <w:lang w:eastAsia="en-US"/>
        </w:rPr>
        <w:t xml:space="preserve"> общественн</w:t>
      </w:r>
      <w:r w:rsidRPr="006E4640">
        <w:rPr>
          <w:rFonts w:eastAsia="Calibri"/>
          <w:lang w:eastAsia="en-US"/>
        </w:rPr>
        <w:t>о</w:t>
      </w:r>
      <w:r w:rsidR="00CB4020" w:rsidRPr="006E4640">
        <w:rPr>
          <w:rFonts w:eastAsia="Calibri"/>
          <w:lang w:eastAsia="en-US"/>
        </w:rPr>
        <w:t>й застройки</w:t>
      </w:r>
      <w:r w:rsidR="000472DB" w:rsidRPr="006E4640">
        <w:rPr>
          <w:rFonts w:eastAsia="Calibri"/>
          <w:lang w:eastAsia="en-US"/>
        </w:rPr>
        <w:t xml:space="preserve"> </w:t>
      </w:r>
      <w:r w:rsidR="000472DB" w:rsidRPr="006E4640">
        <w:rPr>
          <w:rFonts w:eastAsia="Calibri"/>
          <w:szCs w:val="28"/>
        </w:rPr>
        <w:t>(буквенное обозначение – О</w:t>
      </w:r>
      <w:proofErr w:type="gramStart"/>
      <w:r w:rsidR="000472DB" w:rsidRPr="006E4640">
        <w:rPr>
          <w:rFonts w:eastAsia="Calibri"/>
          <w:szCs w:val="28"/>
        </w:rPr>
        <w:t>1</w:t>
      </w:r>
      <w:proofErr w:type="gramEnd"/>
      <w:r w:rsidR="000472DB" w:rsidRPr="006E4640">
        <w:rPr>
          <w:rFonts w:eastAsia="Calibri"/>
          <w:szCs w:val="28"/>
        </w:rPr>
        <w:t>)</w:t>
      </w:r>
      <w:bookmarkEnd w:id="54"/>
    </w:p>
    <w:p w:rsidR="00CB4020" w:rsidRPr="006E4640" w:rsidRDefault="00CB4020" w:rsidP="000C089F">
      <w:pPr>
        <w:spacing w:after="200"/>
        <w:ind w:firstLine="709"/>
        <w:rPr>
          <w:rFonts w:eastAsia="Calibri"/>
          <w:bCs/>
          <w:szCs w:val="28"/>
          <w:lang w:eastAsia="en-US"/>
        </w:rPr>
      </w:pPr>
      <w:r w:rsidRPr="006E4640">
        <w:rPr>
          <w:rFonts w:eastAsia="Calibri"/>
          <w:szCs w:val="24"/>
          <w:lang w:eastAsia="en-US"/>
        </w:rPr>
        <w:t>Для функциональной зоны «Зона с</w:t>
      </w:r>
      <w:r w:rsidR="005035C3" w:rsidRPr="006E4640">
        <w:rPr>
          <w:rFonts w:eastAsia="Calibri"/>
          <w:szCs w:val="24"/>
          <w:lang w:eastAsia="en-US"/>
        </w:rPr>
        <w:t>пециализиров</w:t>
      </w:r>
      <w:r w:rsidR="001D6F53" w:rsidRPr="006E4640">
        <w:rPr>
          <w:rFonts w:eastAsia="Calibri"/>
          <w:szCs w:val="24"/>
          <w:lang w:eastAsia="en-US"/>
        </w:rPr>
        <w:t>анной</w:t>
      </w:r>
      <w:r w:rsidRPr="006E4640">
        <w:rPr>
          <w:rFonts w:eastAsia="Calibri"/>
          <w:szCs w:val="24"/>
          <w:lang w:eastAsia="en-US"/>
        </w:rPr>
        <w:t xml:space="preserve"> общественно</w:t>
      </w:r>
      <w:r w:rsidR="005035C3" w:rsidRPr="006E4640">
        <w:rPr>
          <w:rFonts w:eastAsia="Calibri"/>
          <w:szCs w:val="24"/>
          <w:lang w:eastAsia="en-US"/>
        </w:rPr>
        <w:t>й</w:t>
      </w:r>
      <w:r w:rsidRPr="006E4640">
        <w:rPr>
          <w:rFonts w:eastAsia="Calibri"/>
          <w:szCs w:val="24"/>
          <w:lang w:eastAsia="en-US"/>
        </w:rPr>
        <w:t xml:space="preserve"> застройки» установлены </w:t>
      </w:r>
      <w:r w:rsidRPr="006E4640">
        <w:rPr>
          <w:rFonts w:eastAsia="Calibri"/>
          <w:lang w:eastAsia="en-US"/>
        </w:rPr>
        <w:t>следующие параметры</w:t>
      </w:r>
      <w:r w:rsidRPr="006E4640">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969"/>
      </w:tblGrid>
      <w:tr w:rsidR="00CB4020" w:rsidRPr="006E4640" w:rsidTr="00EE56C2">
        <w:trPr>
          <w:trHeight w:val="352"/>
          <w:tblHeader/>
        </w:trPr>
        <w:tc>
          <w:tcPr>
            <w:tcW w:w="6345" w:type="dxa"/>
            <w:shd w:val="clear" w:color="auto" w:fill="auto"/>
            <w:vAlign w:val="center"/>
          </w:tcPr>
          <w:p w:rsidR="00CB4020" w:rsidRPr="006E4640" w:rsidRDefault="00CB4020" w:rsidP="00CB4020">
            <w:pPr>
              <w:jc w:val="center"/>
              <w:rPr>
                <w:rFonts w:eastAsia="Calibri"/>
                <w:szCs w:val="28"/>
                <w:lang w:eastAsia="en-US"/>
              </w:rPr>
            </w:pPr>
            <w:r w:rsidRPr="006E4640">
              <w:rPr>
                <w:rFonts w:eastAsia="Calibri"/>
                <w:szCs w:val="28"/>
                <w:lang w:eastAsia="en-US"/>
              </w:rPr>
              <w:t xml:space="preserve">Описание параметров </w:t>
            </w:r>
            <w:r w:rsidRPr="006E4640">
              <w:rPr>
                <w:rFonts w:eastAsia="Calibri"/>
                <w:szCs w:val="24"/>
                <w:lang w:eastAsia="en-US"/>
              </w:rPr>
              <w:t xml:space="preserve">функциональной </w:t>
            </w:r>
            <w:r w:rsidRPr="006E4640">
              <w:rPr>
                <w:rFonts w:eastAsia="Calibri"/>
                <w:szCs w:val="28"/>
                <w:lang w:eastAsia="en-US"/>
              </w:rPr>
              <w:t>зоны</w:t>
            </w:r>
          </w:p>
        </w:tc>
        <w:tc>
          <w:tcPr>
            <w:tcW w:w="3969" w:type="dxa"/>
            <w:shd w:val="clear" w:color="auto" w:fill="auto"/>
            <w:vAlign w:val="center"/>
          </w:tcPr>
          <w:p w:rsidR="00CB4020" w:rsidRPr="006E4640" w:rsidRDefault="00CB4020" w:rsidP="00CB4020">
            <w:pPr>
              <w:jc w:val="center"/>
              <w:rPr>
                <w:rFonts w:eastAsia="Calibri"/>
                <w:szCs w:val="28"/>
                <w:lang w:eastAsia="en-US"/>
              </w:rPr>
            </w:pPr>
            <w:r w:rsidRPr="006E4640">
              <w:rPr>
                <w:rFonts w:eastAsia="Calibri"/>
                <w:szCs w:val="28"/>
                <w:lang w:eastAsia="en-US"/>
              </w:rPr>
              <w:t>Значение параметров</w:t>
            </w:r>
          </w:p>
        </w:tc>
      </w:tr>
      <w:tr w:rsidR="00CB4020" w:rsidRPr="006E4640" w:rsidTr="00EE56C2">
        <w:tc>
          <w:tcPr>
            <w:tcW w:w="6345" w:type="dxa"/>
            <w:shd w:val="clear" w:color="auto" w:fill="auto"/>
          </w:tcPr>
          <w:p w:rsidR="00CB4020" w:rsidRPr="006E4640" w:rsidRDefault="00CB4020" w:rsidP="00CB4020">
            <w:pPr>
              <w:rPr>
                <w:rFonts w:eastAsia="Calibri"/>
                <w:szCs w:val="28"/>
                <w:lang w:eastAsia="en-US"/>
              </w:rPr>
            </w:pPr>
            <w:bookmarkStart w:id="55" w:name="_Hlk486506651"/>
            <w:r w:rsidRPr="006E4640">
              <w:rPr>
                <w:rFonts w:eastAsia="Calibri"/>
                <w:szCs w:val="28"/>
                <w:lang w:eastAsia="en-US"/>
              </w:rPr>
              <w:t>Предельное количество этажей или предельная высота зданий, строений, сооружений:</w:t>
            </w:r>
          </w:p>
        </w:tc>
        <w:tc>
          <w:tcPr>
            <w:tcW w:w="3969" w:type="dxa"/>
            <w:shd w:val="clear" w:color="auto" w:fill="auto"/>
            <w:vAlign w:val="center"/>
          </w:tcPr>
          <w:p w:rsidR="00CB4020" w:rsidRPr="006E4640" w:rsidRDefault="00CB4020" w:rsidP="00CB4020">
            <w:pPr>
              <w:jc w:val="center"/>
              <w:rPr>
                <w:rFonts w:eastAsia="Calibri"/>
                <w:szCs w:val="28"/>
                <w:lang w:eastAsia="en-US"/>
              </w:rPr>
            </w:pPr>
          </w:p>
        </w:tc>
      </w:tr>
      <w:tr w:rsidR="00CB4020" w:rsidRPr="006E4640" w:rsidTr="00EE56C2">
        <w:tc>
          <w:tcPr>
            <w:tcW w:w="6345" w:type="dxa"/>
            <w:shd w:val="clear" w:color="auto" w:fill="auto"/>
          </w:tcPr>
          <w:p w:rsidR="00CB4020" w:rsidRPr="006E4640" w:rsidRDefault="00CB4020" w:rsidP="00CB4020">
            <w:pPr>
              <w:rPr>
                <w:rFonts w:eastAsia="Calibri"/>
                <w:szCs w:val="28"/>
                <w:lang w:eastAsia="en-US"/>
              </w:rPr>
            </w:pPr>
            <w:r w:rsidRPr="006E4640">
              <w:rPr>
                <w:rFonts w:eastAsia="Calibri"/>
                <w:szCs w:val="28"/>
                <w:lang w:eastAsia="en-US"/>
              </w:rPr>
              <w:t>предельное количество этажей</w:t>
            </w:r>
          </w:p>
        </w:tc>
        <w:tc>
          <w:tcPr>
            <w:tcW w:w="3969" w:type="dxa"/>
            <w:shd w:val="clear" w:color="auto" w:fill="auto"/>
            <w:vAlign w:val="center"/>
          </w:tcPr>
          <w:p w:rsidR="00CB4020" w:rsidRPr="006E4640" w:rsidRDefault="00CB4020" w:rsidP="00CB4020">
            <w:pPr>
              <w:jc w:val="center"/>
              <w:rPr>
                <w:rFonts w:eastAsia="Calibri"/>
                <w:szCs w:val="28"/>
                <w:lang w:eastAsia="en-US"/>
              </w:rPr>
            </w:pPr>
            <w:r w:rsidRPr="006E4640">
              <w:rPr>
                <w:rFonts w:eastAsia="Calibri"/>
                <w:lang w:eastAsia="en-US"/>
              </w:rPr>
              <w:t>6</w:t>
            </w:r>
          </w:p>
        </w:tc>
      </w:tr>
      <w:tr w:rsidR="00CB4020" w:rsidRPr="006E4640" w:rsidTr="00EE56C2">
        <w:tc>
          <w:tcPr>
            <w:tcW w:w="6345" w:type="dxa"/>
            <w:shd w:val="clear" w:color="auto" w:fill="auto"/>
          </w:tcPr>
          <w:p w:rsidR="00CB4020" w:rsidRPr="006E4640" w:rsidRDefault="00CB4020" w:rsidP="00CB4020">
            <w:pPr>
              <w:rPr>
                <w:rFonts w:eastAsia="Calibri"/>
                <w:szCs w:val="28"/>
                <w:lang w:eastAsia="en-US"/>
              </w:rPr>
            </w:pPr>
            <w:r w:rsidRPr="006E4640">
              <w:rPr>
                <w:rFonts w:eastAsia="Calibri"/>
                <w:szCs w:val="28"/>
                <w:lang w:eastAsia="en-US"/>
              </w:rPr>
              <w:t>Коэффициент застройки</w:t>
            </w:r>
          </w:p>
        </w:tc>
        <w:tc>
          <w:tcPr>
            <w:tcW w:w="3969" w:type="dxa"/>
            <w:shd w:val="clear" w:color="auto" w:fill="auto"/>
            <w:vAlign w:val="center"/>
          </w:tcPr>
          <w:p w:rsidR="00CB4020" w:rsidRPr="006E4640" w:rsidRDefault="00CB4020" w:rsidP="00CB4020">
            <w:pPr>
              <w:jc w:val="center"/>
              <w:rPr>
                <w:rFonts w:eastAsia="Calibri"/>
                <w:szCs w:val="28"/>
                <w:lang w:eastAsia="en-US"/>
              </w:rPr>
            </w:pPr>
            <w:r w:rsidRPr="006E4640">
              <w:rPr>
                <w:rFonts w:eastAsia="Calibri"/>
                <w:szCs w:val="28"/>
                <w:lang w:eastAsia="en-US"/>
              </w:rPr>
              <w:t>0,8</w:t>
            </w:r>
          </w:p>
        </w:tc>
      </w:tr>
      <w:tr w:rsidR="00CB4020" w:rsidRPr="006E4640" w:rsidTr="00EE56C2">
        <w:tc>
          <w:tcPr>
            <w:tcW w:w="6345" w:type="dxa"/>
            <w:shd w:val="clear" w:color="auto" w:fill="auto"/>
          </w:tcPr>
          <w:p w:rsidR="00CB4020" w:rsidRPr="006E4640" w:rsidRDefault="00CB4020" w:rsidP="00CB4020">
            <w:pPr>
              <w:rPr>
                <w:rFonts w:eastAsia="Calibri"/>
                <w:szCs w:val="28"/>
                <w:lang w:eastAsia="en-US"/>
              </w:rPr>
            </w:pPr>
            <w:r w:rsidRPr="006E4640">
              <w:rPr>
                <w:rFonts w:eastAsia="Calibri"/>
                <w:szCs w:val="28"/>
                <w:lang w:eastAsia="en-US"/>
              </w:rPr>
              <w:t>Коэффициент плотности застройки</w:t>
            </w:r>
          </w:p>
        </w:tc>
        <w:tc>
          <w:tcPr>
            <w:tcW w:w="3969" w:type="dxa"/>
            <w:shd w:val="clear" w:color="auto" w:fill="auto"/>
            <w:vAlign w:val="center"/>
          </w:tcPr>
          <w:p w:rsidR="00CB4020" w:rsidRPr="006E4640" w:rsidRDefault="00CB4020" w:rsidP="00CB4020">
            <w:pPr>
              <w:jc w:val="center"/>
              <w:rPr>
                <w:rFonts w:eastAsia="Calibri"/>
                <w:szCs w:val="28"/>
                <w:lang w:eastAsia="en-US"/>
              </w:rPr>
            </w:pPr>
            <w:r w:rsidRPr="006E4640">
              <w:rPr>
                <w:rFonts w:eastAsia="Calibri"/>
                <w:szCs w:val="28"/>
                <w:lang w:eastAsia="en-US"/>
              </w:rPr>
              <w:t>2,4</w:t>
            </w:r>
          </w:p>
        </w:tc>
      </w:tr>
    </w:tbl>
    <w:p w:rsidR="00CB4020" w:rsidRPr="006E4640" w:rsidRDefault="00CB4020" w:rsidP="00775AD3">
      <w:pPr>
        <w:pStyle w:val="31"/>
      </w:pPr>
      <w:bookmarkStart w:id="56" w:name="_Toc521851107"/>
      <w:bookmarkStart w:id="57" w:name="_Toc2884650"/>
      <w:bookmarkStart w:id="58" w:name="_Toc3891960"/>
      <w:bookmarkStart w:id="59" w:name="_Toc6579334"/>
      <w:bookmarkStart w:id="60" w:name="_Toc87202546"/>
      <w:bookmarkEnd w:id="55"/>
      <w:r w:rsidRPr="006E4640">
        <w:t>Многофункциональная общественно-деловая зона</w:t>
      </w:r>
      <w:bookmarkEnd w:id="56"/>
      <w:bookmarkEnd w:id="57"/>
      <w:bookmarkEnd w:id="58"/>
      <w:bookmarkEnd w:id="59"/>
      <w:r w:rsidR="000472DB" w:rsidRPr="006E4640">
        <w:t xml:space="preserve"> </w:t>
      </w:r>
      <w:r w:rsidR="000472DB" w:rsidRPr="006E4640">
        <w:rPr>
          <w:rFonts w:eastAsia="Calibri"/>
          <w:szCs w:val="28"/>
        </w:rPr>
        <w:t>(буквенное обозначение – О</w:t>
      </w:r>
      <w:proofErr w:type="gramStart"/>
      <w:r w:rsidR="000472DB" w:rsidRPr="006E4640">
        <w:rPr>
          <w:rFonts w:eastAsia="Calibri"/>
          <w:szCs w:val="28"/>
        </w:rPr>
        <w:t>2</w:t>
      </w:r>
      <w:proofErr w:type="gramEnd"/>
      <w:r w:rsidR="000472DB" w:rsidRPr="006E4640">
        <w:rPr>
          <w:rFonts w:eastAsia="Calibri"/>
          <w:szCs w:val="28"/>
        </w:rPr>
        <w:t>)</w:t>
      </w:r>
      <w:bookmarkEnd w:id="60"/>
    </w:p>
    <w:p w:rsidR="00CB4020" w:rsidRPr="006E4640" w:rsidRDefault="00CB4020" w:rsidP="00CB4020">
      <w:pPr>
        <w:spacing w:after="200"/>
        <w:ind w:firstLine="709"/>
        <w:rPr>
          <w:rFonts w:eastAsia="Calibri"/>
          <w:bCs/>
          <w:szCs w:val="28"/>
          <w:lang w:eastAsia="en-US"/>
        </w:rPr>
      </w:pPr>
      <w:r w:rsidRPr="006E4640">
        <w:rPr>
          <w:rFonts w:eastAsia="Calibri"/>
          <w:szCs w:val="28"/>
          <w:lang w:eastAsia="en-US"/>
        </w:rPr>
        <w:t xml:space="preserve">Для функциональной </w:t>
      </w:r>
      <w:r w:rsidRPr="006E4640">
        <w:rPr>
          <w:rFonts w:eastAsia="Calibri"/>
          <w:szCs w:val="24"/>
          <w:lang w:eastAsia="en-US"/>
        </w:rPr>
        <w:t xml:space="preserve">зоны </w:t>
      </w:r>
      <w:r w:rsidRPr="006E4640">
        <w:rPr>
          <w:rFonts w:eastAsia="Calibri"/>
          <w:bCs/>
          <w:szCs w:val="28"/>
          <w:lang w:eastAsia="en-US"/>
        </w:rPr>
        <w:t xml:space="preserve">«Многофункциональная общественно-деловая зона» </w:t>
      </w:r>
      <w:r w:rsidRPr="006E4640">
        <w:rPr>
          <w:rFonts w:eastAsia="Calibri"/>
          <w:szCs w:val="24"/>
          <w:lang w:eastAsia="en-US"/>
        </w:rPr>
        <w:t xml:space="preserve">установлены </w:t>
      </w:r>
      <w:r w:rsidRPr="006E4640">
        <w:rPr>
          <w:rFonts w:eastAsia="Calibri"/>
          <w:lang w:eastAsia="en-US"/>
        </w:rPr>
        <w:t>следующие параметры</w:t>
      </w:r>
      <w:r w:rsidRPr="006E4640">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969"/>
      </w:tblGrid>
      <w:tr w:rsidR="00CB4020" w:rsidRPr="006E4640" w:rsidTr="00EE56C2">
        <w:trPr>
          <w:trHeight w:val="514"/>
          <w:tblHeader/>
        </w:trPr>
        <w:tc>
          <w:tcPr>
            <w:tcW w:w="6345" w:type="dxa"/>
            <w:shd w:val="clear" w:color="auto" w:fill="auto"/>
            <w:vAlign w:val="center"/>
          </w:tcPr>
          <w:p w:rsidR="00CB4020" w:rsidRPr="006E4640" w:rsidRDefault="00CB4020" w:rsidP="00CB4020">
            <w:pPr>
              <w:jc w:val="center"/>
              <w:rPr>
                <w:rFonts w:eastAsia="Calibri"/>
                <w:szCs w:val="28"/>
                <w:lang w:eastAsia="en-US"/>
              </w:rPr>
            </w:pPr>
            <w:r w:rsidRPr="006E4640">
              <w:rPr>
                <w:rFonts w:eastAsia="Calibri"/>
                <w:szCs w:val="28"/>
                <w:lang w:eastAsia="en-US"/>
              </w:rPr>
              <w:t>Описание параметров функциональной зоны</w:t>
            </w:r>
          </w:p>
        </w:tc>
        <w:tc>
          <w:tcPr>
            <w:tcW w:w="3969" w:type="dxa"/>
            <w:shd w:val="clear" w:color="auto" w:fill="auto"/>
            <w:vAlign w:val="center"/>
          </w:tcPr>
          <w:p w:rsidR="00CB4020" w:rsidRPr="006E4640" w:rsidRDefault="00CB4020" w:rsidP="00CB4020">
            <w:pPr>
              <w:jc w:val="center"/>
              <w:rPr>
                <w:rFonts w:eastAsia="Calibri"/>
                <w:szCs w:val="28"/>
                <w:lang w:eastAsia="en-US"/>
              </w:rPr>
            </w:pPr>
            <w:r w:rsidRPr="006E4640">
              <w:rPr>
                <w:rFonts w:eastAsia="Calibri"/>
                <w:szCs w:val="28"/>
                <w:lang w:eastAsia="en-US"/>
              </w:rPr>
              <w:t>Значение параметров</w:t>
            </w:r>
          </w:p>
        </w:tc>
      </w:tr>
      <w:tr w:rsidR="00CB4020" w:rsidRPr="006E4640" w:rsidTr="00EE56C2">
        <w:tc>
          <w:tcPr>
            <w:tcW w:w="6345" w:type="dxa"/>
            <w:shd w:val="clear" w:color="auto" w:fill="auto"/>
          </w:tcPr>
          <w:p w:rsidR="00CB4020" w:rsidRPr="006E4640" w:rsidRDefault="00CB4020" w:rsidP="00CB4020">
            <w:pPr>
              <w:rPr>
                <w:rFonts w:eastAsia="Calibri"/>
                <w:szCs w:val="28"/>
                <w:lang w:eastAsia="en-US"/>
              </w:rPr>
            </w:pPr>
            <w:bookmarkStart w:id="61" w:name="_Hlk486506731"/>
            <w:r w:rsidRPr="006E4640">
              <w:rPr>
                <w:rFonts w:eastAsia="Calibri"/>
                <w:szCs w:val="28"/>
                <w:lang w:eastAsia="en-US"/>
              </w:rPr>
              <w:t>Предельное количество этажей или предельная высота зданий, строений, сооружений:</w:t>
            </w:r>
          </w:p>
        </w:tc>
        <w:tc>
          <w:tcPr>
            <w:tcW w:w="3969" w:type="dxa"/>
            <w:shd w:val="clear" w:color="auto" w:fill="auto"/>
            <w:vAlign w:val="center"/>
          </w:tcPr>
          <w:p w:rsidR="00CB4020" w:rsidRPr="006E4640" w:rsidRDefault="00CB4020" w:rsidP="00CB4020">
            <w:pPr>
              <w:jc w:val="center"/>
              <w:rPr>
                <w:rFonts w:eastAsia="Calibri"/>
                <w:szCs w:val="28"/>
                <w:lang w:eastAsia="en-US"/>
              </w:rPr>
            </w:pPr>
          </w:p>
        </w:tc>
      </w:tr>
      <w:tr w:rsidR="00CB4020" w:rsidRPr="006E4640" w:rsidTr="00EE56C2">
        <w:tc>
          <w:tcPr>
            <w:tcW w:w="6345" w:type="dxa"/>
            <w:shd w:val="clear" w:color="auto" w:fill="auto"/>
          </w:tcPr>
          <w:p w:rsidR="00CB4020" w:rsidRPr="006E4640" w:rsidRDefault="00CB4020" w:rsidP="00CB4020">
            <w:pPr>
              <w:rPr>
                <w:rFonts w:eastAsia="Calibri"/>
                <w:szCs w:val="28"/>
                <w:lang w:eastAsia="en-US"/>
              </w:rPr>
            </w:pPr>
            <w:r w:rsidRPr="006E4640">
              <w:rPr>
                <w:rFonts w:eastAsia="Calibri"/>
                <w:szCs w:val="28"/>
                <w:lang w:eastAsia="en-US"/>
              </w:rPr>
              <w:t>предельное количество этажей</w:t>
            </w:r>
          </w:p>
        </w:tc>
        <w:tc>
          <w:tcPr>
            <w:tcW w:w="3969" w:type="dxa"/>
            <w:shd w:val="clear" w:color="auto" w:fill="auto"/>
            <w:vAlign w:val="center"/>
          </w:tcPr>
          <w:p w:rsidR="00CB4020" w:rsidRPr="006E4640" w:rsidRDefault="00CB4020" w:rsidP="00CB4020">
            <w:pPr>
              <w:jc w:val="center"/>
              <w:rPr>
                <w:rFonts w:eastAsia="Calibri"/>
                <w:szCs w:val="28"/>
                <w:lang w:eastAsia="en-US"/>
              </w:rPr>
            </w:pPr>
            <w:r w:rsidRPr="006E4640">
              <w:rPr>
                <w:rFonts w:eastAsia="Calibri"/>
                <w:szCs w:val="28"/>
                <w:lang w:eastAsia="en-US"/>
              </w:rPr>
              <w:t>6</w:t>
            </w:r>
          </w:p>
        </w:tc>
      </w:tr>
      <w:tr w:rsidR="00CB4020" w:rsidRPr="006E4640" w:rsidTr="00EE56C2">
        <w:tc>
          <w:tcPr>
            <w:tcW w:w="6345" w:type="dxa"/>
            <w:shd w:val="clear" w:color="auto" w:fill="auto"/>
          </w:tcPr>
          <w:p w:rsidR="00CB4020" w:rsidRPr="006E4640" w:rsidRDefault="00CB4020" w:rsidP="00CB4020">
            <w:pPr>
              <w:rPr>
                <w:rFonts w:eastAsia="Calibri"/>
                <w:szCs w:val="28"/>
                <w:lang w:eastAsia="en-US"/>
              </w:rPr>
            </w:pPr>
            <w:r w:rsidRPr="006E4640">
              <w:rPr>
                <w:rFonts w:eastAsia="Calibri"/>
                <w:szCs w:val="28"/>
                <w:lang w:eastAsia="en-US"/>
              </w:rPr>
              <w:t>Коэффициент застройки</w:t>
            </w:r>
          </w:p>
        </w:tc>
        <w:tc>
          <w:tcPr>
            <w:tcW w:w="3969" w:type="dxa"/>
            <w:shd w:val="clear" w:color="auto" w:fill="auto"/>
            <w:vAlign w:val="center"/>
          </w:tcPr>
          <w:p w:rsidR="00CB4020" w:rsidRPr="006E4640" w:rsidRDefault="00CB4020" w:rsidP="00CB4020">
            <w:pPr>
              <w:jc w:val="center"/>
              <w:rPr>
                <w:rFonts w:eastAsia="Calibri"/>
                <w:szCs w:val="28"/>
                <w:lang w:eastAsia="en-US"/>
              </w:rPr>
            </w:pPr>
            <w:r w:rsidRPr="006E4640">
              <w:rPr>
                <w:rFonts w:eastAsia="Calibri"/>
                <w:szCs w:val="28"/>
                <w:lang w:eastAsia="en-US"/>
              </w:rPr>
              <w:t>1,0</w:t>
            </w:r>
          </w:p>
        </w:tc>
      </w:tr>
      <w:tr w:rsidR="00CB4020" w:rsidRPr="006E4640" w:rsidTr="00EE56C2">
        <w:tc>
          <w:tcPr>
            <w:tcW w:w="6345" w:type="dxa"/>
            <w:shd w:val="clear" w:color="auto" w:fill="auto"/>
          </w:tcPr>
          <w:p w:rsidR="00CB4020" w:rsidRPr="006E4640" w:rsidRDefault="00CB4020" w:rsidP="00CB4020">
            <w:pPr>
              <w:rPr>
                <w:rFonts w:eastAsia="Calibri"/>
                <w:szCs w:val="28"/>
                <w:lang w:eastAsia="en-US"/>
              </w:rPr>
            </w:pPr>
            <w:r w:rsidRPr="006E4640">
              <w:rPr>
                <w:rFonts w:eastAsia="Calibri"/>
                <w:szCs w:val="28"/>
                <w:lang w:eastAsia="en-US"/>
              </w:rPr>
              <w:t>Коэффициент плотности застройки</w:t>
            </w:r>
          </w:p>
        </w:tc>
        <w:tc>
          <w:tcPr>
            <w:tcW w:w="3969" w:type="dxa"/>
            <w:shd w:val="clear" w:color="auto" w:fill="auto"/>
            <w:vAlign w:val="center"/>
          </w:tcPr>
          <w:p w:rsidR="00CB4020" w:rsidRPr="006E4640" w:rsidRDefault="00CB4020" w:rsidP="00CB4020">
            <w:pPr>
              <w:jc w:val="center"/>
              <w:rPr>
                <w:rFonts w:eastAsia="Calibri"/>
                <w:szCs w:val="28"/>
                <w:lang w:eastAsia="en-US"/>
              </w:rPr>
            </w:pPr>
            <w:r w:rsidRPr="006E4640">
              <w:rPr>
                <w:rFonts w:eastAsia="Calibri"/>
                <w:szCs w:val="28"/>
                <w:lang w:eastAsia="en-US"/>
              </w:rPr>
              <w:t>3,0</w:t>
            </w:r>
          </w:p>
        </w:tc>
      </w:tr>
    </w:tbl>
    <w:p w:rsidR="00DE1E8D" w:rsidRPr="006E4640" w:rsidRDefault="00DE1E8D" w:rsidP="00DE1E8D">
      <w:pPr>
        <w:pStyle w:val="31"/>
      </w:pPr>
      <w:bookmarkStart w:id="62" w:name="_Зона_инженерной_инфраструктуры"/>
      <w:bookmarkStart w:id="63" w:name="_Toc87202547"/>
      <w:bookmarkStart w:id="64" w:name="_Toc521851109"/>
      <w:bookmarkStart w:id="65" w:name="_Toc2884652"/>
      <w:bookmarkStart w:id="66" w:name="_Toc3891962"/>
      <w:bookmarkStart w:id="67" w:name="_Toc6579336"/>
      <w:bookmarkStart w:id="68" w:name="_Toc521851110"/>
      <w:bookmarkStart w:id="69" w:name="_Toc2884653"/>
      <w:bookmarkStart w:id="70" w:name="_Toc3891963"/>
      <w:bookmarkStart w:id="71" w:name="_Toc6579337"/>
      <w:bookmarkStart w:id="72" w:name="_Toc521851108"/>
      <w:bookmarkStart w:id="73" w:name="_Toc2884651"/>
      <w:bookmarkStart w:id="74" w:name="_Toc3891961"/>
      <w:bookmarkStart w:id="75" w:name="_Toc6579335"/>
      <w:bookmarkEnd w:id="61"/>
      <w:bookmarkEnd w:id="62"/>
      <w:r w:rsidRPr="006E4640">
        <w:t>Производственная зона</w:t>
      </w:r>
      <w:r w:rsidR="000472DB" w:rsidRPr="006E4640">
        <w:t xml:space="preserve"> </w:t>
      </w:r>
      <w:r w:rsidR="000472DB" w:rsidRPr="006E4640">
        <w:rPr>
          <w:rFonts w:eastAsia="Calibri"/>
          <w:szCs w:val="28"/>
        </w:rPr>
        <w:t>(буквенное обозначение – П)</w:t>
      </w:r>
      <w:bookmarkEnd w:id="63"/>
    </w:p>
    <w:p w:rsidR="00DE1E8D" w:rsidRPr="006E4640" w:rsidRDefault="00DE1E8D" w:rsidP="00DE1E8D">
      <w:pPr>
        <w:spacing w:after="200"/>
        <w:ind w:firstLine="709"/>
        <w:rPr>
          <w:rFonts w:eastAsia="Calibri"/>
          <w:bCs/>
          <w:szCs w:val="28"/>
          <w:lang w:eastAsia="en-US"/>
        </w:rPr>
      </w:pPr>
      <w:r w:rsidRPr="006E4640">
        <w:rPr>
          <w:rFonts w:eastAsia="Calibri"/>
          <w:szCs w:val="28"/>
          <w:lang w:eastAsia="en-US"/>
        </w:rPr>
        <w:t xml:space="preserve">Для функциональной </w:t>
      </w:r>
      <w:r w:rsidRPr="006E4640">
        <w:rPr>
          <w:rFonts w:eastAsia="Calibri"/>
          <w:szCs w:val="24"/>
          <w:lang w:eastAsia="en-US"/>
        </w:rPr>
        <w:t xml:space="preserve">зоны </w:t>
      </w:r>
      <w:r w:rsidRPr="006E4640">
        <w:rPr>
          <w:rFonts w:eastAsia="Calibri"/>
          <w:bCs/>
          <w:szCs w:val="28"/>
          <w:lang w:eastAsia="en-US"/>
        </w:rPr>
        <w:t xml:space="preserve">«Производственная зона» </w:t>
      </w:r>
      <w:r w:rsidRPr="006E4640">
        <w:rPr>
          <w:rFonts w:eastAsia="Calibri"/>
          <w:szCs w:val="24"/>
          <w:lang w:eastAsia="en-US"/>
        </w:rPr>
        <w:t xml:space="preserve">установлены </w:t>
      </w:r>
      <w:r w:rsidRPr="006E4640">
        <w:rPr>
          <w:rFonts w:eastAsia="Calibri"/>
          <w:lang w:eastAsia="en-US"/>
        </w:rPr>
        <w:t>следующие параметры</w:t>
      </w:r>
      <w:r w:rsidRPr="006E4640">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3118"/>
      </w:tblGrid>
      <w:tr w:rsidR="00DE1E8D" w:rsidRPr="006E4640" w:rsidTr="003A5D91">
        <w:trPr>
          <w:trHeight w:val="176"/>
          <w:tblHeader/>
        </w:trPr>
        <w:tc>
          <w:tcPr>
            <w:tcW w:w="7196" w:type="dxa"/>
            <w:shd w:val="clear" w:color="auto" w:fill="auto"/>
            <w:vAlign w:val="center"/>
          </w:tcPr>
          <w:p w:rsidR="00DE1E8D" w:rsidRPr="006E4640" w:rsidRDefault="00DE1E8D" w:rsidP="003A5D91">
            <w:pPr>
              <w:jc w:val="center"/>
              <w:rPr>
                <w:rFonts w:eastAsia="Calibri"/>
                <w:szCs w:val="28"/>
                <w:lang w:eastAsia="en-US"/>
              </w:rPr>
            </w:pPr>
            <w:r w:rsidRPr="006E4640">
              <w:rPr>
                <w:rFonts w:eastAsia="Calibri"/>
                <w:szCs w:val="28"/>
                <w:lang w:eastAsia="en-US"/>
              </w:rPr>
              <w:t xml:space="preserve">Описание параметров функциональной зоны </w:t>
            </w:r>
          </w:p>
        </w:tc>
        <w:tc>
          <w:tcPr>
            <w:tcW w:w="3118" w:type="dxa"/>
            <w:shd w:val="clear" w:color="auto" w:fill="auto"/>
            <w:vAlign w:val="center"/>
          </w:tcPr>
          <w:p w:rsidR="00DE1E8D" w:rsidRPr="006E4640" w:rsidRDefault="00DE1E8D" w:rsidP="003A5D91">
            <w:pPr>
              <w:jc w:val="center"/>
              <w:rPr>
                <w:rFonts w:eastAsia="Calibri"/>
                <w:szCs w:val="28"/>
                <w:lang w:eastAsia="en-US"/>
              </w:rPr>
            </w:pPr>
            <w:r w:rsidRPr="006E4640">
              <w:rPr>
                <w:rFonts w:eastAsia="Calibri"/>
                <w:szCs w:val="28"/>
                <w:lang w:eastAsia="en-US"/>
              </w:rPr>
              <w:t>Значение параметров</w:t>
            </w:r>
          </w:p>
        </w:tc>
      </w:tr>
      <w:tr w:rsidR="00DE1E8D" w:rsidRPr="006E4640" w:rsidTr="003A5D91">
        <w:tc>
          <w:tcPr>
            <w:tcW w:w="7196" w:type="dxa"/>
            <w:shd w:val="clear" w:color="auto" w:fill="auto"/>
          </w:tcPr>
          <w:p w:rsidR="00DE1E8D" w:rsidRPr="006E4640" w:rsidRDefault="00DE1E8D" w:rsidP="003A5D91">
            <w:pPr>
              <w:rPr>
                <w:rFonts w:eastAsia="Calibri"/>
                <w:szCs w:val="28"/>
                <w:lang w:eastAsia="en-US"/>
              </w:rPr>
            </w:pPr>
            <w:bookmarkStart w:id="76" w:name="_Hlk486507024"/>
            <w:r w:rsidRPr="006E4640">
              <w:rPr>
                <w:rFonts w:eastAsia="Calibri"/>
                <w:szCs w:val="28"/>
                <w:lang w:eastAsia="en-US"/>
              </w:rPr>
              <w:t>Предельное количество этажей или предельная высота зданий, строений, сооружений:</w:t>
            </w:r>
          </w:p>
        </w:tc>
        <w:tc>
          <w:tcPr>
            <w:tcW w:w="3118" w:type="dxa"/>
            <w:shd w:val="clear" w:color="auto" w:fill="auto"/>
            <w:vAlign w:val="center"/>
          </w:tcPr>
          <w:p w:rsidR="00DE1E8D" w:rsidRPr="006E4640" w:rsidRDefault="00DE1E8D" w:rsidP="003A5D91">
            <w:pPr>
              <w:jc w:val="center"/>
              <w:rPr>
                <w:rFonts w:eastAsia="Calibri"/>
                <w:szCs w:val="28"/>
                <w:lang w:eastAsia="en-US"/>
              </w:rPr>
            </w:pPr>
          </w:p>
        </w:tc>
      </w:tr>
      <w:tr w:rsidR="00DE1E8D" w:rsidRPr="006E4640" w:rsidTr="003A5D91">
        <w:tc>
          <w:tcPr>
            <w:tcW w:w="7196" w:type="dxa"/>
            <w:shd w:val="clear" w:color="auto" w:fill="auto"/>
          </w:tcPr>
          <w:p w:rsidR="00DE1E8D" w:rsidRPr="006E4640" w:rsidRDefault="00DE1E8D" w:rsidP="003A5D91">
            <w:pPr>
              <w:rPr>
                <w:rFonts w:eastAsia="Calibri"/>
                <w:szCs w:val="28"/>
                <w:lang w:eastAsia="en-US"/>
              </w:rPr>
            </w:pPr>
            <w:r w:rsidRPr="006E4640">
              <w:rPr>
                <w:rFonts w:eastAsia="Calibri"/>
                <w:szCs w:val="28"/>
                <w:lang w:eastAsia="en-US"/>
              </w:rPr>
              <w:t>предельное количество этажей</w:t>
            </w:r>
          </w:p>
        </w:tc>
        <w:tc>
          <w:tcPr>
            <w:tcW w:w="3118" w:type="dxa"/>
            <w:shd w:val="clear" w:color="auto" w:fill="auto"/>
            <w:vAlign w:val="center"/>
          </w:tcPr>
          <w:p w:rsidR="00DE1E8D" w:rsidRPr="006E4640" w:rsidRDefault="00DE1E8D" w:rsidP="003A5D91">
            <w:pPr>
              <w:jc w:val="center"/>
              <w:rPr>
                <w:rFonts w:eastAsia="Calibri"/>
                <w:szCs w:val="28"/>
                <w:lang w:eastAsia="en-US"/>
              </w:rPr>
            </w:pPr>
            <w:r w:rsidRPr="006E4640">
              <w:rPr>
                <w:rFonts w:eastAsia="Calibri"/>
                <w:szCs w:val="28"/>
                <w:lang w:eastAsia="en-US"/>
              </w:rPr>
              <w:t>6</w:t>
            </w:r>
          </w:p>
        </w:tc>
      </w:tr>
      <w:bookmarkEnd w:id="76"/>
      <w:tr w:rsidR="00DE1E8D" w:rsidRPr="006E4640" w:rsidTr="003A5D91">
        <w:tc>
          <w:tcPr>
            <w:tcW w:w="7196" w:type="dxa"/>
            <w:shd w:val="clear" w:color="auto" w:fill="auto"/>
          </w:tcPr>
          <w:p w:rsidR="00DE1E8D" w:rsidRPr="006E4640" w:rsidRDefault="00DE1E8D" w:rsidP="003A5D91">
            <w:pPr>
              <w:rPr>
                <w:rFonts w:eastAsia="Calibri"/>
                <w:szCs w:val="28"/>
                <w:lang w:eastAsia="en-US"/>
              </w:rPr>
            </w:pPr>
            <w:r w:rsidRPr="006E4640">
              <w:rPr>
                <w:rFonts w:eastAsia="Calibri"/>
                <w:szCs w:val="28"/>
                <w:lang w:eastAsia="en-US"/>
              </w:rPr>
              <w:t>Коэффициент застройки</w:t>
            </w:r>
          </w:p>
        </w:tc>
        <w:tc>
          <w:tcPr>
            <w:tcW w:w="3118" w:type="dxa"/>
            <w:shd w:val="clear" w:color="auto" w:fill="auto"/>
            <w:vAlign w:val="center"/>
          </w:tcPr>
          <w:p w:rsidR="00DE1E8D" w:rsidRPr="006E4640" w:rsidRDefault="00DE1E8D" w:rsidP="003A5D91">
            <w:pPr>
              <w:jc w:val="center"/>
              <w:rPr>
                <w:rFonts w:eastAsia="Calibri"/>
                <w:szCs w:val="28"/>
                <w:lang w:eastAsia="en-US"/>
              </w:rPr>
            </w:pPr>
            <w:r w:rsidRPr="006E4640">
              <w:rPr>
                <w:rFonts w:eastAsia="Calibri"/>
                <w:szCs w:val="28"/>
                <w:lang w:eastAsia="en-US"/>
              </w:rPr>
              <w:t>0,8</w:t>
            </w:r>
          </w:p>
        </w:tc>
      </w:tr>
      <w:tr w:rsidR="00DE1E8D" w:rsidRPr="006E4640" w:rsidTr="003A5D91">
        <w:tc>
          <w:tcPr>
            <w:tcW w:w="7196" w:type="dxa"/>
            <w:shd w:val="clear" w:color="auto" w:fill="auto"/>
          </w:tcPr>
          <w:p w:rsidR="00DE1E8D" w:rsidRPr="006E4640" w:rsidRDefault="00DE1E8D" w:rsidP="003A5D91">
            <w:pPr>
              <w:rPr>
                <w:rFonts w:eastAsia="Calibri"/>
                <w:szCs w:val="28"/>
                <w:lang w:eastAsia="en-US"/>
              </w:rPr>
            </w:pPr>
            <w:r w:rsidRPr="006E4640">
              <w:rPr>
                <w:rFonts w:eastAsia="Calibri"/>
                <w:szCs w:val="28"/>
                <w:lang w:eastAsia="en-US"/>
              </w:rPr>
              <w:t>Коэффициент плотности застройки</w:t>
            </w:r>
          </w:p>
        </w:tc>
        <w:tc>
          <w:tcPr>
            <w:tcW w:w="3118" w:type="dxa"/>
            <w:shd w:val="clear" w:color="auto" w:fill="auto"/>
            <w:vAlign w:val="center"/>
          </w:tcPr>
          <w:p w:rsidR="00DE1E8D" w:rsidRPr="006E4640" w:rsidRDefault="00DE1E8D" w:rsidP="003A5D91">
            <w:pPr>
              <w:jc w:val="center"/>
              <w:rPr>
                <w:rFonts w:eastAsia="Calibri"/>
                <w:szCs w:val="28"/>
                <w:lang w:eastAsia="en-US"/>
              </w:rPr>
            </w:pPr>
            <w:r w:rsidRPr="006E4640">
              <w:rPr>
                <w:rFonts w:eastAsia="Calibri"/>
                <w:szCs w:val="28"/>
                <w:lang w:eastAsia="en-US"/>
              </w:rPr>
              <w:t>2,4</w:t>
            </w:r>
          </w:p>
        </w:tc>
      </w:tr>
      <w:tr w:rsidR="00DE1E8D" w:rsidRPr="006E4640" w:rsidTr="003A5D91">
        <w:trPr>
          <w:trHeight w:val="1222"/>
        </w:trPr>
        <w:tc>
          <w:tcPr>
            <w:tcW w:w="7196" w:type="dxa"/>
            <w:vMerge w:val="restart"/>
            <w:shd w:val="clear" w:color="auto" w:fill="auto"/>
          </w:tcPr>
          <w:p w:rsidR="00DE1E8D" w:rsidRPr="006E4640" w:rsidRDefault="00DE1E8D" w:rsidP="003A5D91">
            <w:pPr>
              <w:rPr>
                <w:rFonts w:eastAsia="Calibri"/>
                <w:szCs w:val="28"/>
                <w:lang w:eastAsia="en-US"/>
              </w:rPr>
            </w:pPr>
            <w:r w:rsidRPr="006E4640">
              <w:rPr>
                <w:rFonts w:eastAsia="Calibri"/>
                <w:szCs w:val="28"/>
                <w:lang w:eastAsia="en-US"/>
              </w:rPr>
              <w:t>Класс опасности допустимый для размещения в функциональной зоне (в соответствии с санитарной классификацией согласно СанПиН 2.2.1/2.1.1.1200-03 «Санитарно-защитные зоны и санитарная классификация предприятий, сооружений и иных объектов») уточняется для каждого конкретного производственного объекта в отношении возможности размещения</w:t>
            </w:r>
          </w:p>
        </w:tc>
        <w:tc>
          <w:tcPr>
            <w:tcW w:w="3118" w:type="dxa"/>
            <w:shd w:val="clear" w:color="auto" w:fill="auto"/>
            <w:vAlign w:val="center"/>
          </w:tcPr>
          <w:p w:rsidR="00DE1E8D" w:rsidRPr="006E4640" w:rsidRDefault="00DE1E8D" w:rsidP="003A5D91">
            <w:pPr>
              <w:jc w:val="center"/>
              <w:rPr>
                <w:rFonts w:eastAsia="Calibri"/>
              </w:rPr>
            </w:pPr>
            <w:r w:rsidRPr="006E4640">
              <w:rPr>
                <w:rFonts w:eastAsia="Calibri"/>
              </w:rPr>
              <w:t>IV класс опасности</w:t>
            </w:r>
          </w:p>
        </w:tc>
      </w:tr>
      <w:tr w:rsidR="00DE1E8D" w:rsidRPr="006E4640" w:rsidTr="003A5D91">
        <w:trPr>
          <w:trHeight w:val="903"/>
        </w:trPr>
        <w:tc>
          <w:tcPr>
            <w:tcW w:w="7196" w:type="dxa"/>
            <w:vMerge/>
            <w:shd w:val="clear" w:color="auto" w:fill="auto"/>
          </w:tcPr>
          <w:p w:rsidR="00DE1E8D" w:rsidRPr="006E4640" w:rsidRDefault="00DE1E8D" w:rsidP="003A5D91">
            <w:pPr>
              <w:rPr>
                <w:rFonts w:eastAsia="Calibri"/>
                <w:szCs w:val="28"/>
                <w:lang w:eastAsia="en-US"/>
              </w:rPr>
            </w:pPr>
          </w:p>
        </w:tc>
        <w:tc>
          <w:tcPr>
            <w:tcW w:w="3118" w:type="dxa"/>
            <w:shd w:val="clear" w:color="auto" w:fill="auto"/>
            <w:vAlign w:val="center"/>
          </w:tcPr>
          <w:p w:rsidR="00DE1E8D" w:rsidRPr="006E4640" w:rsidRDefault="00DE1E8D" w:rsidP="003A5D91">
            <w:pPr>
              <w:jc w:val="center"/>
              <w:rPr>
                <w:rFonts w:eastAsia="Calibri"/>
              </w:rPr>
            </w:pPr>
            <w:r w:rsidRPr="006E4640">
              <w:rPr>
                <w:rFonts w:eastAsia="Calibri"/>
              </w:rPr>
              <w:t>V класс опасности</w:t>
            </w:r>
          </w:p>
        </w:tc>
      </w:tr>
    </w:tbl>
    <w:p w:rsidR="00104783" w:rsidRPr="006E4640" w:rsidRDefault="00104783" w:rsidP="00775AD3">
      <w:pPr>
        <w:pStyle w:val="31"/>
      </w:pPr>
      <w:bookmarkStart w:id="77" w:name="_Toc87202548"/>
      <w:r w:rsidRPr="006E4640">
        <w:lastRenderedPageBreak/>
        <w:t>Зона инженерной инфраструктуры</w:t>
      </w:r>
      <w:bookmarkEnd w:id="64"/>
      <w:bookmarkEnd w:id="65"/>
      <w:bookmarkEnd w:id="66"/>
      <w:bookmarkEnd w:id="67"/>
      <w:r w:rsidR="000472DB" w:rsidRPr="006E4640">
        <w:t xml:space="preserve"> </w:t>
      </w:r>
      <w:r w:rsidR="000472DB" w:rsidRPr="006E4640">
        <w:rPr>
          <w:rFonts w:eastAsia="Calibri"/>
          <w:szCs w:val="28"/>
        </w:rPr>
        <w:t>(буквенное обозначение – ИИ)</w:t>
      </w:r>
      <w:bookmarkEnd w:id="77"/>
    </w:p>
    <w:p w:rsidR="00104783" w:rsidRPr="006E4640" w:rsidRDefault="00104783" w:rsidP="00104783">
      <w:pPr>
        <w:spacing w:after="200"/>
        <w:ind w:firstLine="709"/>
        <w:rPr>
          <w:rFonts w:eastAsia="Calibri"/>
          <w:bCs/>
          <w:szCs w:val="28"/>
          <w:lang w:eastAsia="en-US"/>
        </w:rPr>
      </w:pPr>
      <w:r w:rsidRPr="006E4640">
        <w:rPr>
          <w:rFonts w:eastAsia="Calibri"/>
          <w:szCs w:val="28"/>
          <w:lang w:eastAsia="en-US"/>
        </w:rPr>
        <w:t xml:space="preserve">Для функциональной </w:t>
      </w:r>
      <w:r w:rsidRPr="006E4640">
        <w:rPr>
          <w:rFonts w:eastAsia="Calibri"/>
          <w:szCs w:val="24"/>
          <w:lang w:eastAsia="en-US"/>
        </w:rPr>
        <w:t xml:space="preserve">зоны «Зона инженерной инфраструктуры» установлены </w:t>
      </w:r>
      <w:r w:rsidRPr="006E4640">
        <w:rPr>
          <w:rFonts w:eastAsia="Calibri"/>
          <w:lang w:eastAsia="en-US"/>
        </w:rPr>
        <w:t>следующие параметры</w:t>
      </w:r>
      <w:r w:rsidRPr="006E4640">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969"/>
      </w:tblGrid>
      <w:tr w:rsidR="00104783" w:rsidRPr="006E4640" w:rsidTr="00EE56C2">
        <w:trPr>
          <w:trHeight w:val="246"/>
          <w:tblHeader/>
        </w:trPr>
        <w:tc>
          <w:tcPr>
            <w:tcW w:w="6345" w:type="dxa"/>
            <w:shd w:val="clear" w:color="auto" w:fill="auto"/>
            <w:vAlign w:val="center"/>
          </w:tcPr>
          <w:p w:rsidR="00104783" w:rsidRPr="006E4640" w:rsidRDefault="00104783" w:rsidP="00FD710C">
            <w:pPr>
              <w:jc w:val="center"/>
              <w:rPr>
                <w:rFonts w:eastAsia="Calibri"/>
                <w:szCs w:val="28"/>
                <w:lang w:eastAsia="en-US"/>
              </w:rPr>
            </w:pPr>
            <w:r w:rsidRPr="006E4640">
              <w:rPr>
                <w:rFonts w:eastAsia="Calibri"/>
                <w:szCs w:val="28"/>
                <w:lang w:eastAsia="en-US"/>
              </w:rPr>
              <w:t xml:space="preserve">Описание параметров функциональной зоны </w:t>
            </w:r>
          </w:p>
        </w:tc>
        <w:tc>
          <w:tcPr>
            <w:tcW w:w="3969" w:type="dxa"/>
            <w:shd w:val="clear" w:color="auto" w:fill="auto"/>
            <w:vAlign w:val="center"/>
          </w:tcPr>
          <w:p w:rsidR="00104783" w:rsidRPr="006E4640" w:rsidRDefault="00104783" w:rsidP="00FD710C">
            <w:pPr>
              <w:jc w:val="center"/>
              <w:rPr>
                <w:rFonts w:eastAsia="Calibri"/>
                <w:szCs w:val="28"/>
                <w:lang w:eastAsia="en-US"/>
              </w:rPr>
            </w:pPr>
            <w:r w:rsidRPr="006E4640">
              <w:rPr>
                <w:rFonts w:eastAsia="Calibri"/>
                <w:szCs w:val="28"/>
                <w:lang w:eastAsia="en-US"/>
              </w:rPr>
              <w:t>Значение параметров</w:t>
            </w:r>
          </w:p>
        </w:tc>
      </w:tr>
      <w:tr w:rsidR="00104783" w:rsidRPr="006E4640" w:rsidTr="00EE56C2">
        <w:tc>
          <w:tcPr>
            <w:tcW w:w="6345" w:type="dxa"/>
            <w:shd w:val="clear" w:color="auto" w:fill="auto"/>
          </w:tcPr>
          <w:p w:rsidR="00104783" w:rsidRPr="006E4640" w:rsidRDefault="00104783" w:rsidP="00FD710C">
            <w:pPr>
              <w:rPr>
                <w:rFonts w:eastAsia="Calibri"/>
                <w:szCs w:val="28"/>
                <w:lang w:eastAsia="en-US"/>
              </w:rPr>
            </w:pPr>
            <w:bookmarkStart w:id="78" w:name="_Hlk486506810"/>
            <w:r w:rsidRPr="006E4640">
              <w:rPr>
                <w:rFonts w:eastAsia="Calibri"/>
                <w:szCs w:val="28"/>
                <w:lang w:eastAsia="en-US"/>
              </w:rPr>
              <w:t>Предельное количество этажей или предельная высота зданий, строений, сооружений:</w:t>
            </w:r>
          </w:p>
        </w:tc>
        <w:tc>
          <w:tcPr>
            <w:tcW w:w="3969" w:type="dxa"/>
            <w:shd w:val="clear" w:color="auto" w:fill="auto"/>
            <w:vAlign w:val="center"/>
          </w:tcPr>
          <w:p w:rsidR="00104783" w:rsidRPr="006E4640" w:rsidRDefault="00104783" w:rsidP="00FD710C">
            <w:pPr>
              <w:jc w:val="center"/>
              <w:rPr>
                <w:rFonts w:eastAsia="Calibri"/>
                <w:szCs w:val="28"/>
                <w:lang w:eastAsia="en-US"/>
              </w:rPr>
            </w:pPr>
          </w:p>
        </w:tc>
      </w:tr>
      <w:tr w:rsidR="00104783" w:rsidRPr="006E4640" w:rsidTr="00EE56C2">
        <w:tc>
          <w:tcPr>
            <w:tcW w:w="6345" w:type="dxa"/>
            <w:shd w:val="clear" w:color="auto" w:fill="auto"/>
          </w:tcPr>
          <w:p w:rsidR="00104783" w:rsidRPr="006E4640" w:rsidRDefault="00104783" w:rsidP="00FD710C">
            <w:pPr>
              <w:rPr>
                <w:rFonts w:eastAsia="Calibri"/>
                <w:szCs w:val="28"/>
                <w:lang w:eastAsia="en-US"/>
              </w:rPr>
            </w:pPr>
            <w:r w:rsidRPr="006E4640">
              <w:rPr>
                <w:rFonts w:eastAsia="Calibri"/>
                <w:szCs w:val="28"/>
                <w:lang w:eastAsia="en-US"/>
              </w:rPr>
              <w:t>предельное количество этажей</w:t>
            </w:r>
          </w:p>
        </w:tc>
        <w:tc>
          <w:tcPr>
            <w:tcW w:w="3969" w:type="dxa"/>
            <w:shd w:val="clear" w:color="auto" w:fill="auto"/>
            <w:vAlign w:val="center"/>
          </w:tcPr>
          <w:p w:rsidR="00104783" w:rsidRPr="006E4640" w:rsidRDefault="00104783" w:rsidP="00FD710C">
            <w:pPr>
              <w:jc w:val="center"/>
              <w:rPr>
                <w:rFonts w:eastAsia="Calibri"/>
                <w:szCs w:val="28"/>
                <w:lang w:eastAsia="en-US"/>
              </w:rPr>
            </w:pPr>
            <w:r w:rsidRPr="006E4640">
              <w:rPr>
                <w:rFonts w:eastAsia="Calibri"/>
                <w:lang w:eastAsia="en-US"/>
              </w:rPr>
              <w:t>6</w:t>
            </w:r>
          </w:p>
        </w:tc>
      </w:tr>
      <w:tr w:rsidR="00104783" w:rsidRPr="006E4640" w:rsidTr="00EE56C2">
        <w:tc>
          <w:tcPr>
            <w:tcW w:w="6345" w:type="dxa"/>
            <w:shd w:val="clear" w:color="auto" w:fill="auto"/>
            <w:vAlign w:val="center"/>
          </w:tcPr>
          <w:p w:rsidR="00104783" w:rsidRPr="006E4640" w:rsidRDefault="00104783" w:rsidP="00775AD3">
            <w:pPr>
              <w:jc w:val="left"/>
              <w:rPr>
                <w:rFonts w:eastAsia="Calibri"/>
                <w:szCs w:val="28"/>
                <w:lang w:eastAsia="en-US"/>
              </w:rPr>
            </w:pPr>
            <w:r w:rsidRPr="006E4640">
              <w:rPr>
                <w:rFonts w:eastAsia="Calibri"/>
                <w:szCs w:val="28"/>
                <w:lang w:eastAsia="en-US"/>
              </w:rPr>
              <w:t>Коэффициент застройки</w:t>
            </w:r>
          </w:p>
        </w:tc>
        <w:tc>
          <w:tcPr>
            <w:tcW w:w="3969" w:type="dxa"/>
            <w:shd w:val="clear" w:color="auto" w:fill="auto"/>
            <w:vAlign w:val="center"/>
          </w:tcPr>
          <w:p w:rsidR="00104783" w:rsidRPr="006E4640" w:rsidRDefault="00104783" w:rsidP="00FD710C">
            <w:pPr>
              <w:jc w:val="center"/>
              <w:rPr>
                <w:rFonts w:eastAsia="Calibri"/>
                <w:szCs w:val="28"/>
                <w:lang w:eastAsia="en-US"/>
              </w:rPr>
            </w:pPr>
            <w:r w:rsidRPr="006E4640">
              <w:rPr>
                <w:rFonts w:eastAsia="Calibri"/>
                <w:lang w:eastAsia="en-US"/>
              </w:rPr>
              <w:t>не подлежит установлению</w:t>
            </w:r>
          </w:p>
        </w:tc>
      </w:tr>
      <w:tr w:rsidR="00104783" w:rsidRPr="006E4640" w:rsidTr="00EE56C2">
        <w:tc>
          <w:tcPr>
            <w:tcW w:w="6345" w:type="dxa"/>
            <w:shd w:val="clear" w:color="auto" w:fill="auto"/>
            <w:vAlign w:val="center"/>
          </w:tcPr>
          <w:p w:rsidR="00104783" w:rsidRPr="006E4640" w:rsidRDefault="00104783" w:rsidP="00775AD3">
            <w:pPr>
              <w:jc w:val="left"/>
              <w:rPr>
                <w:rFonts w:eastAsia="Calibri"/>
                <w:szCs w:val="28"/>
                <w:lang w:eastAsia="en-US"/>
              </w:rPr>
            </w:pPr>
            <w:r w:rsidRPr="006E4640">
              <w:rPr>
                <w:rFonts w:eastAsia="Calibri"/>
                <w:szCs w:val="28"/>
                <w:lang w:eastAsia="en-US"/>
              </w:rPr>
              <w:t>Коэффициент плотности застройки</w:t>
            </w:r>
          </w:p>
        </w:tc>
        <w:tc>
          <w:tcPr>
            <w:tcW w:w="3969" w:type="dxa"/>
            <w:shd w:val="clear" w:color="auto" w:fill="auto"/>
            <w:vAlign w:val="center"/>
          </w:tcPr>
          <w:p w:rsidR="00104783" w:rsidRPr="006E4640" w:rsidRDefault="00104783" w:rsidP="00FD710C">
            <w:pPr>
              <w:jc w:val="center"/>
              <w:rPr>
                <w:rFonts w:eastAsia="Calibri"/>
                <w:szCs w:val="28"/>
                <w:lang w:eastAsia="en-US"/>
              </w:rPr>
            </w:pPr>
            <w:r w:rsidRPr="006E4640">
              <w:rPr>
                <w:rFonts w:eastAsia="Calibri"/>
                <w:lang w:eastAsia="en-US"/>
              </w:rPr>
              <w:t>не подлежит установлению</w:t>
            </w:r>
          </w:p>
        </w:tc>
      </w:tr>
    </w:tbl>
    <w:p w:rsidR="00104783" w:rsidRPr="006E4640" w:rsidRDefault="00104783" w:rsidP="00775AD3">
      <w:pPr>
        <w:pStyle w:val="31"/>
      </w:pPr>
      <w:bookmarkStart w:id="79" w:name="_Toc87202549"/>
      <w:bookmarkEnd w:id="78"/>
      <w:r w:rsidRPr="006E4640">
        <w:t>Зона транспортной инфраструктуры</w:t>
      </w:r>
      <w:r w:rsidR="000472DB" w:rsidRPr="006E4640">
        <w:t xml:space="preserve"> </w:t>
      </w:r>
      <w:r w:rsidR="000472DB" w:rsidRPr="006E4640">
        <w:rPr>
          <w:rFonts w:eastAsia="Calibri"/>
          <w:szCs w:val="28"/>
        </w:rPr>
        <w:t>(буквенное обозначение – ТИ)</w:t>
      </w:r>
      <w:bookmarkEnd w:id="79"/>
    </w:p>
    <w:p w:rsidR="00104783" w:rsidRPr="006E4640" w:rsidRDefault="00104783" w:rsidP="00104783">
      <w:pPr>
        <w:spacing w:after="200"/>
        <w:ind w:firstLine="709"/>
        <w:rPr>
          <w:rFonts w:eastAsia="Calibri"/>
          <w:bCs/>
          <w:szCs w:val="28"/>
          <w:lang w:eastAsia="en-US"/>
        </w:rPr>
      </w:pPr>
      <w:r w:rsidRPr="006E4640">
        <w:rPr>
          <w:rFonts w:eastAsia="Calibri"/>
          <w:szCs w:val="28"/>
          <w:lang w:eastAsia="en-US"/>
        </w:rPr>
        <w:t xml:space="preserve">Для функциональной </w:t>
      </w:r>
      <w:r w:rsidRPr="006E4640">
        <w:rPr>
          <w:rFonts w:eastAsia="Calibri"/>
          <w:szCs w:val="24"/>
          <w:lang w:eastAsia="en-US"/>
        </w:rPr>
        <w:t xml:space="preserve">зоны </w:t>
      </w:r>
      <w:r w:rsidRPr="006E4640">
        <w:rPr>
          <w:rFonts w:eastAsia="Calibri"/>
          <w:bCs/>
          <w:szCs w:val="28"/>
          <w:lang w:eastAsia="en-US"/>
        </w:rPr>
        <w:t xml:space="preserve">«Зона транспортной инфраструктуры» </w:t>
      </w:r>
      <w:r w:rsidRPr="006E4640">
        <w:rPr>
          <w:rFonts w:eastAsia="Calibri"/>
          <w:szCs w:val="24"/>
          <w:lang w:eastAsia="en-US"/>
        </w:rPr>
        <w:t xml:space="preserve">установлены </w:t>
      </w:r>
      <w:r w:rsidRPr="006E4640">
        <w:rPr>
          <w:rFonts w:eastAsia="Calibri"/>
          <w:lang w:eastAsia="en-US"/>
        </w:rPr>
        <w:t>следующие параметры</w:t>
      </w:r>
      <w:r w:rsidRPr="006E4640">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969"/>
      </w:tblGrid>
      <w:tr w:rsidR="00104783" w:rsidRPr="006E4640" w:rsidTr="00775AD3">
        <w:trPr>
          <w:trHeight w:val="549"/>
          <w:tblHeader/>
        </w:trPr>
        <w:tc>
          <w:tcPr>
            <w:tcW w:w="6345" w:type="dxa"/>
            <w:shd w:val="clear" w:color="auto" w:fill="auto"/>
            <w:vAlign w:val="center"/>
          </w:tcPr>
          <w:p w:rsidR="00104783" w:rsidRPr="006E4640" w:rsidRDefault="00104783" w:rsidP="00FD710C">
            <w:pPr>
              <w:jc w:val="center"/>
              <w:rPr>
                <w:rFonts w:eastAsia="Calibri"/>
                <w:szCs w:val="28"/>
                <w:lang w:eastAsia="en-US"/>
              </w:rPr>
            </w:pPr>
            <w:r w:rsidRPr="006E4640">
              <w:rPr>
                <w:rFonts w:eastAsia="Calibri"/>
                <w:szCs w:val="28"/>
                <w:lang w:eastAsia="en-US"/>
              </w:rPr>
              <w:t>Описание параметров функциональной зоны</w:t>
            </w:r>
          </w:p>
        </w:tc>
        <w:tc>
          <w:tcPr>
            <w:tcW w:w="3969" w:type="dxa"/>
            <w:shd w:val="clear" w:color="auto" w:fill="auto"/>
            <w:vAlign w:val="center"/>
          </w:tcPr>
          <w:p w:rsidR="00104783" w:rsidRPr="006E4640" w:rsidRDefault="00104783" w:rsidP="00FD710C">
            <w:pPr>
              <w:jc w:val="center"/>
              <w:rPr>
                <w:rFonts w:eastAsia="Calibri"/>
                <w:szCs w:val="28"/>
                <w:lang w:eastAsia="en-US"/>
              </w:rPr>
            </w:pPr>
            <w:r w:rsidRPr="006E4640">
              <w:rPr>
                <w:rFonts w:eastAsia="Calibri"/>
                <w:szCs w:val="28"/>
                <w:lang w:eastAsia="en-US"/>
              </w:rPr>
              <w:t>Значение параметров</w:t>
            </w:r>
          </w:p>
        </w:tc>
      </w:tr>
      <w:tr w:rsidR="00104783" w:rsidRPr="006E4640" w:rsidTr="00775AD3">
        <w:tc>
          <w:tcPr>
            <w:tcW w:w="6345" w:type="dxa"/>
            <w:shd w:val="clear" w:color="auto" w:fill="auto"/>
          </w:tcPr>
          <w:p w:rsidR="00104783" w:rsidRPr="006E4640" w:rsidRDefault="00104783" w:rsidP="00FD710C">
            <w:pPr>
              <w:rPr>
                <w:rFonts w:eastAsia="Calibri"/>
                <w:szCs w:val="28"/>
                <w:lang w:eastAsia="en-US"/>
              </w:rPr>
            </w:pPr>
            <w:bookmarkStart w:id="80" w:name="_Hlk486506878"/>
            <w:r w:rsidRPr="006E4640">
              <w:rPr>
                <w:rFonts w:eastAsia="Calibri"/>
                <w:szCs w:val="28"/>
                <w:lang w:eastAsia="en-US"/>
              </w:rPr>
              <w:t>Предельное количество этажей или предельная высота зданий, строений, сооружений:</w:t>
            </w:r>
          </w:p>
        </w:tc>
        <w:tc>
          <w:tcPr>
            <w:tcW w:w="3969" w:type="dxa"/>
            <w:shd w:val="clear" w:color="auto" w:fill="auto"/>
            <w:vAlign w:val="center"/>
          </w:tcPr>
          <w:p w:rsidR="00104783" w:rsidRPr="006E4640" w:rsidRDefault="00104783" w:rsidP="00FD710C">
            <w:pPr>
              <w:jc w:val="center"/>
              <w:rPr>
                <w:rFonts w:eastAsia="Calibri"/>
                <w:szCs w:val="28"/>
                <w:lang w:eastAsia="en-US"/>
              </w:rPr>
            </w:pPr>
          </w:p>
        </w:tc>
      </w:tr>
      <w:tr w:rsidR="00104783" w:rsidRPr="006E4640" w:rsidTr="00775AD3">
        <w:tc>
          <w:tcPr>
            <w:tcW w:w="6345" w:type="dxa"/>
            <w:shd w:val="clear" w:color="auto" w:fill="auto"/>
          </w:tcPr>
          <w:p w:rsidR="00104783" w:rsidRPr="006E4640" w:rsidRDefault="00104783" w:rsidP="00FD710C">
            <w:pPr>
              <w:rPr>
                <w:rFonts w:eastAsia="Calibri"/>
                <w:szCs w:val="28"/>
                <w:lang w:eastAsia="en-US"/>
              </w:rPr>
            </w:pPr>
            <w:r w:rsidRPr="006E4640">
              <w:rPr>
                <w:rFonts w:eastAsia="Calibri"/>
                <w:szCs w:val="28"/>
                <w:lang w:eastAsia="en-US"/>
              </w:rPr>
              <w:t>предельное количество этажей</w:t>
            </w:r>
          </w:p>
        </w:tc>
        <w:tc>
          <w:tcPr>
            <w:tcW w:w="3969" w:type="dxa"/>
            <w:shd w:val="clear" w:color="auto" w:fill="auto"/>
            <w:vAlign w:val="center"/>
          </w:tcPr>
          <w:p w:rsidR="00104783" w:rsidRPr="006E4640" w:rsidRDefault="00104783" w:rsidP="00FD710C">
            <w:pPr>
              <w:jc w:val="center"/>
              <w:rPr>
                <w:rFonts w:eastAsia="Calibri"/>
                <w:szCs w:val="28"/>
                <w:lang w:eastAsia="en-US"/>
              </w:rPr>
            </w:pPr>
            <w:r w:rsidRPr="006E4640">
              <w:rPr>
                <w:rFonts w:eastAsia="Calibri"/>
                <w:lang w:eastAsia="en-US"/>
              </w:rPr>
              <w:t>6</w:t>
            </w:r>
          </w:p>
        </w:tc>
      </w:tr>
      <w:tr w:rsidR="00104783" w:rsidRPr="006E4640" w:rsidTr="00775AD3">
        <w:tc>
          <w:tcPr>
            <w:tcW w:w="6345" w:type="dxa"/>
            <w:shd w:val="clear" w:color="auto" w:fill="auto"/>
          </w:tcPr>
          <w:p w:rsidR="00104783" w:rsidRPr="006E4640" w:rsidRDefault="00104783" w:rsidP="00FD710C">
            <w:pPr>
              <w:rPr>
                <w:rFonts w:eastAsia="Calibri"/>
                <w:szCs w:val="28"/>
                <w:lang w:eastAsia="en-US"/>
              </w:rPr>
            </w:pPr>
            <w:r w:rsidRPr="006E4640">
              <w:rPr>
                <w:rFonts w:eastAsia="Calibri"/>
                <w:szCs w:val="28"/>
                <w:lang w:eastAsia="en-US"/>
              </w:rPr>
              <w:t>Коэффициент застройки</w:t>
            </w:r>
          </w:p>
        </w:tc>
        <w:tc>
          <w:tcPr>
            <w:tcW w:w="3969" w:type="dxa"/>
            <w:shd w:val="clear" w:color="auto" w:fill="auto"/>
            <w:vAlign w:val="center"/>
          </w:tcPr>
          <w:p w:rsidR="00104783" w:rsidRPr="006E4640" w:rsidRDefault="00104783" w:rsidP="00FD710C">
            <w:pPr>
              <w:jc w:val="center"/>
              <w:rPr>
                <w:rFonts w:eastAsia="Calibri"/>
                <w:szCs w:val="28"/>
                <w:lang w:eastAsia="en-US"/>
              </w:rPr>
            </w:pPr>
            <w:r w:rsidRPr="006E4640">
              <w:rPr>
                <w:rFonts w:eastAsia="Calibri"/>
                <w:lang w:eastAsia="en-US"/>
              </w:rPr>
              <w:t>не подлежит установлению</w:t>
            </w:r>
          </w:p>
        </w:tc>
      </w:tr>
      <w:tr w:rsidR="00104783" w:rsidRPr="006E4640" w:rsidTr="00775AD3">
        <w:tc>
          <w:tcPr>
            <w:tcW w:w="6345" w:type="dxa"/>
            <w:shd w:val="clear" w:color="auto" w:fill="auto"/>
          </w:tcPr>
          <w:p w:rsidR="00104783" w:rsidRPr="006E4640" w:rsidRDefault="00104783" w:rsidP="00FD710C">
            <w:pPr>
              <w:rPr>
                <w:rFonts w:eastAsia="Calibri"/>
                <w:szCs w:val="28"/>
                <w:lang w:eastAsia="en-US"/>
              </w:rPr>
            </w:pPr>
            <w:r w:rsidRPr="006E4640">
              <w:rPr>
                <w:rFonts w:eastAsia="Calibri"/>
                <w:szCs w:val="28"/>
                <w:lang w:eastAsia="en-US"/>
              </w:rPr>
              <w:t>Коэффициент плотности застройки</w:t>
            </w:r>
          </w:p>
        </w:tc>
        <w:tc>
          <w:tcPr>
            <w:tcW w:w="3969" w:type="dxa"/>
            <w:shd w:val="clear" w:color="auto" w:fill="auto"/>
            <w:vAlign w:val="center"/>
          </w:tcPr>
          <w:p w:rsidR="00104783" w:rsidRPr="006E4640" w:rsidRDefault="00104783" w:rsidP="00FD710C">
            <w:pPr>
              <w:jc w:val="center"/>
              <w:rPr>
                <w:rFonts w:eastAsia="Calibri"/>
                <w:szCs w:val="28"/>
                <w:lang w:eastAsia="en-US"/>
              </w:rPr>
            </w:pPr>
            <w:r w:rsidRPr="006E4640">
              <w:rPr>
                <w:rFonts w:eastAsia="Calibri"/>
                <w:lang w:eastAsia="en-US"/>
              </w:rPr>
              <w:t>не подлежит установлению</w:t>
            </w:r>
          </w:p>
        </w:tc>
      </w:tr>
    </w:tbl>
    <w:p w:rsidR="00DE1E8D" w:rsidRPr="006E4640" w:rsidRDefault="00DE1E8D" w:rsidP="00DE1E8D">
      <w:pPr>
        <w:pStyle w:val="31"/>
      </w:pPr>
      <w:bookmarkStart w:id="81" w:name="_Зона_рекреационного_назначения"/>
      <w:bookmarkStart w:id="82" w:name="_Toc87202550"/>
      <w:bookmarkStart w:id="83" w:name="_Toc59133632"/>
      <w:bookmarkStart w:id="84" w:name="_Toc62986974"/>
      <w:bookmarkStart w:id="85" w:name="_Toc6579340"/>
      <w:bookmarkStart w:id="86" w:name="_Toc521851114"/>
      <w:bookmarkStart w:id="87" w:name="_Toc2884658"/>
      <w:bookmarkStart w:id="88" w:name="_Toc3891968"/>
      <w:bookmarkStart w:id="89" w:name="_Toc6579343"/>
      <w:bookmarkStart w:id="90" w:name="_Toc6579339"/>
      <w:bookmarkStart w:id="91" w:name="_Toc521851112"/>
      <w:bookmarkStart w:id="92" w:name="_Toc2884654"/>
      <w:bookmarkStart w:id="93" w:name="_Toc3891964"/>
      <w:bookmarkEnd w:id="68"/>
      <w:bookmarkEnd w:id="69"/>
      <w:bookmarkEnd w:id="70"/>
      <w:bookmarkEnd w:id="71"/>
      <w:bookmarkEnd w:id="72"/>
      <w:bookmarkEnd w:id="73"/>
      <w:bookmarkEnd w:id="74"/>
      <w:bookmarkEnd w:id="75"/>
      <w:bookmarkEnd w:id="80"/>
      <w:bookmarkEnd w:id="81"/>
      <w:r w:rsidRPr="006E4640">
        <w:t>Зона сельскохозяйственных угодий</w:t>
      </w:r>
      <w:r w:rsidR="000472DB" w:rsidRPr="006E4640">
        <w:t xml:space="preserve"> </w:t>
      </w:r>
      <w:r w:rsidR="000472DB" w:rsidRPr="006E4640">
        <w:rPr>
          <w:rFonts w:eastAsia="Calibri"/>
          <w:szCs w:val="28"/>
        </w:rPr>
        <w:t>(буквенное обозначение – Сх</w:t>
      </w:r>
      <w:proofErr w:type="gramStart"/>
      <w:r w:rsidR="000472DB" w:rsidRPr="006E4640">
        <w:rPr>
          <w:rFonts w:eastAsia="Calibri"/>
          <w:szCs w:val="28"/>
        </w:rPr>
        <w:t>1</w:t>
      </w:r>
      <w:proofErr w:type="gramEnd"/>
      <w:r w:rsidR="000472DB" w:rsidRPr="006E4640">
        <w:rPr>
          <w:rFonts w:eastAsia="Calibri"/>
          <w:szCs w:val="28"/>
        </w:rPr>
        <w:t>)</w:t>
      </w:r>
      <w:bookmarkEnd w:id="82"/>
    </w:p>
    <w:p w:rsidR="00DE1E8D" w:rsidRPr="006E4640" w:rsidRDefault="00DE1E8D" w:rsidP="00DE1E8D">
      <w:pPr>
        <w:spacing w:after="200"/>
        <w:ind w:firstLine="709"/>
        <w:rPr>
          <w:rFonts w:eastAsia="Calibri"/>
          <w:bCs/>
          <w:szCs w:val="28"/>
          <w:lang w:eastAsia="en-US"/>
        </w:rPr>
      </w:pPr>
      <w:r w:rsidRPr="006E4640">
        <w:rPr>
          <w:szCs w:val="24"/>
          <w:lang w:eastAsia="en-US"/>
        </w:rPr>
        <w:t xml:space="preserve">Для </w:t>
      </w:r>
      <w:r w:rsidRPr="006E4640">
        <w:rPr>
          <w:rFonts w:eastAsia="Calibri"/>
          <w:szCs w:val="24"/>
          <w:lang w:eastAsia="en-US"/>
        </w:rPr>
        <w:t xml:space="preserve">функциональной </w:t>
      </w:r>
      <w:r w:rsidRPr="006E4640">
        <w:rPr>
          <w:szCs w:val="24"/>
          <w:lang w:eastAsia="en-US"/>
        </w:rPr>
        <w:t xml:space="preserve">зоны «Зона сельскохозяйственных угодий» </w:t>
      </w:r>
      <w:r w:rsidRPr="006E4640">
        <w:rPr>
          <w:rFonts w:eastAsia="Calibri"/>
          <w:szCs w:val="24"/>
          <w:lang w:eastAsia="en-US"/>
        </w:rPr>
        <w:t xml:space="preserve">установлены </w:t>
      </w:r>
      <w:r w:rsidRPr="006E4640">
        <w:rPr>
          <w:rFonts w:eastAsia="Calibri"/>
          <w:lang w:eastAsia="en-US"/>
        </w:rPr>
        <w:t>следующие параметры</w:t>
      </w:r>
      <w:r w:rsidRPr="006E4640">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969"/>
      </w:tblGrid>
      <w:tr w:rsidR="00DE1E8D" w:rsidRPr="006E4640" w:rsidTr="003A5D91">
        <w:trPr>
          <w:trHeight w:val="316"/>
          <w:tblHeader/>
        </w:trPr>
        <w:tc>
          <w:tcPr>
            <w:tcW w:w="6345" w:type="dxa"/>
            <w:shd w:val="clear" w:color="auto" w:fill="auto"/>
            <w:vAlign w:val="center"/>
          </w:tcPr>
          <w:p w:rsidR="00DE1E8D" w:rsidRPr="006E4640" w:rsidRDefault="00DE1E8D" w:rsidP="003A5D91">
            <w:pPr>
              <w:jc w:val="center"/>
              <w:rPr>
                <w:rFonts w:eastAsia="Calibri"/>
                <w:szCs w:val="28"/>
                <w:lang w:eastAsia="en-US"/>
              </w:rPr>
            </w:pPr>
            <w:r w:rsidRPr="006E4640">
              <w:rPr>
                <w:rFonts w:eastAsia="Calibri"/>
                <w:szCs w:val="28"/>
                <w:lang w:eastAsia="en-US"/>
              </w:rPr>
              <w:t xml:space="preserve">Описание параметров </w:t>
            </w:r>
            <w:r w:rsidRPr="006E4640">
              <w:rPr>
                <w:rFonts w:eastAsia="Calibri"/>
                <w:szCs w:val="24"/>
                <w:lang w:eastAsia="en-US"/>
              </w:rPr>
              <w:t xml:space="preserve">функциональной </w:t>
            </w:r>
            <w:r w:rsidRPr="006E4640">
              <w:rPr>
                <w:rFonts w:eastAsia="Calibri"/>
                <w:szCs w:val="28"/>
                <w:lang w:eastAsia="en-US"/>
              </w:rPr>
              <w:t>зоны</w:t>
            </w:r>
          </w:p>
        </w:tc>
        <w:tc>
          <w:tcPr>
            <w:tcW w:w="3969" w:type="dxa"/>
            <w:shd w:val="clear" w:color="auto" w:fill="auto"/>
            <w:vAlign w:val="center"/>
          </w:tcPr>
          <w:p w:rsidR="00DE1E8D" w:rsidRPr="006E4640" w:rsidRDefault="00DE1E8D" w:rsidP="003A5D91">
            <w:pPr>
              <w:jc w:val="center"/>
              <w:rPr>
                <w:rFonts w:eastAsia="Calibri"/>
                <w:szCs w:val="28"/>
                <w:lang w:eastAsia="en-US"/>
              </w:rPr>
            </w:pPr>
            <w:r w:rsidRPr="006E4640">
              <w:rPr>
                <w:rFonts w:eastAsia="Calibri"/>
                <w:szCs w:val="28"/>
                <w:lang w:eastAsia="en-US"/>
              </w:rPr>
              <w:t>Значение параметров</w:t>
            </w:r>
          </w:p>
        </w:tc>
      </w:tr>
      <w:tr w:rsidR="00DE1E8D" w:rsidRPr="006E4640" w:rsidTr="003A5D91">
        <w:tc>
          <w:tcPr>
            <w:tcW w:w="6345" w:type="dxa"/>
            <w:shd w:val="clear" w:color="auto" w:fill="auto"/>
          </w:tcPr>
          <w:p w:rsidR="00DE1E8D" w:rsidRPr="006E4640" w:rsidRDefault="00DE1E8D" w:rsidP="003A5D91">
            <w:pPr>
              <w:rPr>
                <w:rFonts w:eastAsia="Calibri"/>
                <w:szCs w:val="28"/>
                <w:lang w:eastAsia="en-US"/>
              </w:rPr>
            </w:pPr>
            <w:r w:rsidRPr="006E4640">
              <w:rPr>
                <w:rFonts w:eastAsia="Calibri"/>
                <w:szCs w:val="28"/>
                <w:lang w:eastAsia="en-US"/>
              </w:rPr>
              <w:t>Предельное количество этажей или предельная высота зданий, строений, сооружений:</w:t>
            </w:r>
          </w:p>
        </w:tc>
        <w:tc>
          <w:tcPr>
            <w:tcW w:w="3969" w:type="dxa"/>
            <w:shd w:val="clear" w:color="auto" w:fill="auto"/>
            <w:vAlign w:val="center"/>
          </w:tcPr>
          <w:p w:rsidR="00DE1E8D" w:rsidRPr="006E4640" w:rsidRDefault="00DE1E8D" w:rsidP="003A5D91">
            <w:pPr>
              <w:jc w:val="center"/>
              <w:rPr>
                <w:rFonts w:eastAsia="Calibri"/>
                <w:szCs w:val="28"/>
                <w:lang w:eastAsia="en-US"/>
              </w:rPr>
            </w:pPr>
          </w:p>
        </w:tc>
      </w:tr>
      <w:tr w:rsidR="00DE1E8D" w:rsidRPr="006E4640" w:rsidTr="003A5D91">
        <w:tc>
          <w:tcPr>
            <w:tcW w:w="6345" w:type="dxa"/>
            <w:shd w:val="clear" w:color="auto" w:fill="auto"/>
          </w:tcPr>
          <w:p w:rsidR="00DE1E8D" w:rsidRPr="006E4640" w:rsidRDefault="00DE1E8D" w:rsidP="003A5D91">
            <w:pPr>
              <w:rPr>
                <w:rFonts w:eastAsia="Calibri"/>
                <w:szCs w:val="28"/>
                <w:lang w:eastAsia="en-US"/>
              </w:rPr>
            </w:pPr>
            <w:r w:rsidRPr="006E4640">
              <w:rPr>
                <w:rFonts w:eastAsia="Calibri"/>
                <w:szCs w:val="28"/>
                <w:lang w:eastAsia="en-US"/>
              </w:rPr>
              <w:t>предельное количество этажей</w:t>
            </w:r>
          </w:p>
        </w:tc>
        <w:tc>
          <w:tcPr>
            <w:tcW w:w="3969" w:type="dxa"/>
            <w:shd w:val="clear" w:color="auto" w:fill="auto"/>
            <w:vAlign w:val="center"/>
          </w:tcPr>
          <w:p w:rsidR="00DE1E8D" w:rsidRPr="006E4640" w:rsidRDefault="00DE1E8D" w:rsidP="003A5D91">
            <w:pPr>
              <w:jc w:val="center"/>
              <w:rPr>
                <w:rFonts w:eastAsia="Calibri"/>
                <w:szCs w:val="28"/>
                <w:lang w:eastAsia="en-US"/>
              </w:rPr>
            </w:pPr>
            <w:r w:rsidRPr="006E4640">
              <w:rPr>
                <w:rFonts w:eastAsia="Calibri"/>
                <w:lang w:eastAsia="en-US"/>
              </w:rPr>
              <w:t>0</w:t>
            </w:r>
          </w:p>
        </w:tc>
      </w:tr>
      <w:tr w:rsidR="00DE1E8D" w:rsidRPr="006E4640" w:rsidTr="003A5D91">
        <w:tc>
          <w:tcPr>
            <w:tcW w:w="6345" w:type="dxa"/>
            <w:shd w:val="clear" w:color="auto" w:fill="auto"/>
          </w:tcPr>
          <w:p w:rsidR="00DE1E8D" w:rsidRPr="006E4640" w:rsidRDefault="00DE1E8D" w:rsidP="003A5D91">
            <w:pPr>
              <w:rPr>
                <w:rFonts w:eastAsia="Calibri"/>
                <w:szCs w:val="28"/>
                <w:lang w:eastAsia="en-US"/>
              </w:rPr>
            </w:pPr>
            <w:r w:rsidRPr="006E4640">
              <w:rPr>
                <w:rFonts w:eastAsia="Calibri"/>
                <w:szCs w:val="28"/>
                <w:lang w:eastAsia="en-US"/>
              </w:rPr>
              <w:t>Коэффициент застройки</w:t>
            </w:r>
          </w:p>
        </w:tc>
        <w:tc>
          <w:tcPr>
            <w:tcW w:w="3969" w:type="dxa"/>
            <w:shd w:val="clear" w:color="auto" w:fill="auto"/>
            <w:vAlign w:val="center"/>
          </w:tcPr>
          <w:p w:rsidR="00DE1E8D" w:rsidRPr="006E4640" w:rsidRDefault="00DE1E8D" w:rsidP="003A5D91">
            <w:pPr>
              <w:jc w:val="center"/>
              <w:rPr>
                <w:rFonts w:eastAsia="Calibri"/>
                <w:szCs w:val="28"/>
                <w:lang w:eastAsia="en-US"/>
              </w:rPr>
            </w:pPr>
            <w:r w:rsidRPr="006E4640">
              <w:rPr>
                <w:rFonts w:eastAsia="Calibri"/>
                <w:lang w:eastAsia="en-US"/>
              </w:rPr>
              <w:t>0</w:t>
            </w:r>
          </w:p>
        </w:tc>
      </w:tr>
      <w:tr w:rsidR="00DE1E8D" w:rsidRPr="006E4640" w:rsidTr="003A5D91">
        <w:tc>
          <w:tcPr>
            <w:tcW w:w="6345" w:type="dxa"/>
            <w:tcBorders>
              <w:bottom w:val="single" w:sz="4" w:space="0" w:color="auto"/>
            </w:tcBorders>
            <w:shd w:val="clear" w:color="auto" w:fill="auto"/>
          </w:tcPr>
          <w:p w:rsidR="00DE1E8D" w:rsidRPr="006E4640" w:rsidRDefault="00DE1E8D" w:rsidP="003A5D91">
            <w:pPr>
              <w:rPr>
                <w:rFonts w:eastAsia="Calibri"/>
                <w:szCs w:val="28"/>
                <w:lang w:eastAsia="en-US"/>
              </w:rPr>
            </w:pPr>
            <w:r w:rsidRPr="006E4640">
              <w:rPr>
                <w:rFonts w:eastAsia="Calibri"/>
                <w:szCs w:val="28"/>
                <w:lang w:eastAsia="en-US"/>
              </w:rPr>
              <w:t>Коэффициент плотности застройки</w:t>
            </w:r>
          </w:p>
        </w:tc>
        <w:tc>
          <w:tcPr>
            <w:tcW w:w="3969" w:type="dxa"/>
            <w:tcBorders>
              <w:bottom w:val="single" w:sz="4" w:space="0" w:color="auto"/>
            </w:tcBorders>
            <w:shd w:val="clear" w:color="auto" w:fill="auto"/>
            <w:vAlign w:val="center"/>
          </w:tcPr>
          <w:p w:rsidR="00DE1E8D" w:rsidRPr="006E4640" w:rsidRDefault="00DE1E8D" w:rsidP="003A5D91">
            <w:pPr>
              <w:jc w:val="center"/>
              <w:rPr>
                <w:rFonts w:eastAsia="Calibri"/>
                <w:szCs w:val="28"/>
                <w:lang w:eastAsia="en-US"/>
              </w:rPr>
            </w:pPr>
            <w:r w:rsidRPr="006E4640">
              <w:rPr>
                <w:rFonts w:eastAsia="Calibri"/>
                <w:lang w:eastAsia="en-US"/>
              </w:rPr>
              <w:t>0</w:t>
            </w:r>
          </w:p>
        </w:tc>
      </w:tr>
    </w:tbl>
    <w:p w:rsidR="000472DB" w:rsidRPr="006E4640" w:rsidRDefault="000472DB" w:rsidP="000472DB">
      <w:pPr>
        <w:pStyle w:val="31"/>
      </w:pPr>
      <w:bookmarkStart w:id="94" w:name="_Toc87202551"/>
      <w:bookmarkStart w:id="95" w:name="_Toc521851116"/>
      <w:bookmarkStart w:id="96" w:name="_Toc2884660"/>
      <w:bookmarkStart w:id="97" w:name="_Toc3891970"/>
      <w:bookmarkStart w:id="98" w:name="_Toc6518171"/>
      <w:bookmarkStart w:id="99" w:name="_Toc25255412"/>
      <w:bookmarkStart w:id="100" w:name="_Toc48235240"/>
      <w:bookmarkStart w:id="101" w:name="_Toc14970480"/>
      <w:r w:rsidRPr="006E4640">
        <w:t xml:space="preserve">Производственная зона сельскохозяйственных предприятий </w:t>
      </w:r>
      <w:r w:rsidRPr="006E4640">
        <w:rPr>
          <w:rFonts w:eastAsia="Calibri"/>
          <w:szCs w:val="28"/>
        </w:rPr>
        <w:t>(буквенное обозначение – Сх</w:t>
      </w:r>
      <w:proofErr w:type="gramStart"/>
      <w:r w:rsidRPr="006E4640">
        <w:rPr>
          <w:rFonts w:eastAsia="Calibri"/>
          <w:szCs w:val="28"/>
        </w:rPr>
        <w:t>2</w:t>
      </w:r>
      <w:proofErr w:type="gramEnd"/>
      <w:r w:rsidRPr="006E4640">
        <w:rPr>
          <w:rFonts w:eastAsia="Calibri"/>
          <w:szCs w:val="28"/>
        </w:rPr>
        <w:t>)</w:t>
      </w:r>
      <w:bookmarkEnd w:id="94"/>
    </w:p>
    <w:p w:rsidR="000472DB" w:rsidRPr="006E4640" w:rsidRDefault="000472DB" w:rsidP="000472DB">
      <w:pPr>
        <w:spacing w:after="200"/>
        <w:ind w:firstLine="709"/>
        <w:rPr>
          <w:rFonts w:eastAsia="Calibri"/>
          <w:bCs/>
          <w:szCs w:val="28"/>
          <w:lang w:eastAsia="en-US"/>
        </w:rPr>
      </w:pPr>
      <w:r w:rsidRPr="006E4640">
        <w:rPr>
          <w:szCs w:val="24"/>
          <w:lang w:eastAsia="en-US"/>
        </w:rPr>
        <w:t xml:space="preserve">Для </w:t>
      </w:r>
      <w:r w:rsidRPr="006E4640">
        <w:rPr>
          <w:rFonts w:eastAsia="Calibri"/>
          <w:szCs w:val="24"/>
          <w:lang w:eastAsia="en-US"/>
        </w:rPr>
        <w:t xml:space="preserve">функциональной </w:t>
      </w:r>
      <w:r w:rsidRPr="006E4640">
        <w:rPr>
          <w:szCs w:val="24"/>
          <w:lang w:eastAsia="en-US"/>
        </w:rPr>
        <w:t xml:space="preserve">зоны </w:t>
      </w:r>
      <w:r w:rsidRPr="006E4640">
        <w:rPr>
          <w:bCs/>
          <w:szCs w:val="28"/>
          <w:lang w:eastAsia="en-US"/>
        </w:rPr>
        <w:t xml:space="preserve">«Производственная зона сельскохозяйственных предприятий» </w:t>
      </w:r>
      <w:r w:rsidRPr="006E4640">
        <w:rPr>
          <w:rFonts w:eastAsia="Calibri"/>
          <w:szCs w:val="24"/>
          <w:lang w:eastAsia="en-US"/>
        </w:rPr>
        <w:t xml:space="preserve">установлены </w:t>
      </w:r>
      <w:r w:rsidRPr="006E4640">
        <w:rPr>
          <w:rFonts w:eastAsia="Calibri"/>
          <w:lang w:eastAsia="en-US"/>
        </w:rPr>
        <w:t>следующие параметры</w:t>
      </w:r>
      <w:r w:rsidRPr="006E4640">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969"/>
      </w:tblGrid>
      <w:tr w:rsidR="000472DB" w:rsidRPr="006E4640" w:rsidTr="00A84177">
        <w:trPr>
          <w:trHeight w:val="277"/>
          <w:tblHeader/>
        </w:trPr>
        <w:tc>
          <w:tcPr>
            <w:tcW w:w="6345" w:type="dxa"/>
            <w:shd w:val="clear" w:color="auto" w:fill="auto"/>
            <w:vAlign w:val="center"/>
          </w:tcPr>
          <w:p w:rsidR="000472DB" w:rsidRPr="006E4640" w:rsidRDefault="000472DB" w:rsidP="00A84177">
            <w:pPr>
              <w:jc w:val="center"/>
              <w:rPr>
                <w:rFonts w:eastAsia="Calibri"/>
                <w:szCs w:val="28"/>
                <w:lang w:eastAsia="en-US"/>
              </w:rPr>
            </w:pPr>
            <w:r w:rsidRPr="006E4640">
              <w:rPr>
                <w:rFonts w:eastAsia="Calibri"/>
                <w:szCs w:val="28"/>
                <w:lang w:eastAsia="en-US"/>
              </w:rPr>
              <w:t>Описание параметров функциональной зоны</w:t>
            </w:r>
          </w:p>
        </w:tc>
        <w:tc>
          <w:tcPr>
            <w:tcW w:w="3969" w:type="dxa"/>
            <w:shd w:val="clear" w:color="auto" w:fill="auto"/>
            <w:vAlign w:val="center"/>
          </w:tcPr>
          <w:p w:rsidR="000472DB" w:rsidRPr="006E4640" w:rsidRDefault="000472DB" w:rsidP="00A84177">
            <w:pPr>
              <w:jc w:val="center"/>
              <w:rPr>
                <w:rFonts w:eastAsia="Calibri"/>
                <w:szCs w:val="28"/>
                <w:lang w:eastAsia="en-US"/>
              </w:rPr>
            </w:pPr>
            <w:r w:rsidRPr="006E4640">
              <w:rPr>
                <w:rFonts w:eastAsia="Calibri"/>
                <w:szCs w:val="28"/>
                <w:lang w:eastAsia="en-US"/>
              </w:rPr>
              <w:t>Значение параметров</w:t>
            </w:r>
          </w:p>
        </w:tc>
      </w:tr>
      <w:tr w:rsidR="000472DB" w:rsidRPr="006E4640" w:rsidTr="00A84177">
        <w:tc>
          <w:tcPr>
            <w:tcW w:w="6345" w:type="dxa"/>
            <w:shd w:val="clear" w:color="auto" w:fill="auto"/>
          </w:tcPr>
          <w:p w:rsidR="000472DB" w:rsidRPr="006E4640" w:rsidRDefault="000472DB" w:rsidP="00A84177">
            <w:pPr>
              <w:rPr>
                <w:rFonts w:eastAsia="Calibri"/>
                <w:szCs w:val="28"/>
                <w:lang w:eastAsia="en-US"/>
              </w:rPr>
            </w:pPr>
            <w:r w:rsidRPr="006E4640">
              <w:rPr>
                <w:rFonts w:eastAsia="Calibri"/>
                <w:szCs w:val="28"/>
                <w:lang w:eastAsia="en-US"/>
              </w:rPr>
              <w:t>Предельное количество этажей или предельная высота зданий, строений, сооружений:</w:t>
            </w:r>
          </w:p>
        </w:tc>
        <w:tc>
          <w:tcPr>
            <w:tcW w:w="3969" w:type="dxa"/>
            <w:shd w:val="clear" w:color="auto" w:fill="auto"/>
            <w:vAlign w:val="center"/>
          </w:tcPr>
          <w:p w:rsidR="000472DB" w:rsidRPr="006E4640" w:rsidRDefault="000472DB" w:rsidP="00A84177">
            <w:pPr>
              <w:jc w:val="center"/>
              <w:rPr>
                <w:rFonts w:eastAsia="Calibri"/>
                <w:szCs w:val="28"/>
                <w:lang w:eastAsia="en-US"/>
              </w:rPr>
            </w:pPr>
          </w:p>
        </w:tc>
      </w:tr>
      <w:tr w:rsidR="000472DB" w:rsidRPr="006E4640" w:rsidTr="00A84177">
        <w:tc>
          <w:tcPr>
            <w:tcW w:w="6345" w:type="dxa"/>
            <w:shd w:val="clear" w:color="auto" w:fill="auto"/>
          </w:tcPr>
          <w:p w:rsidR="000472DB" w:rsidRPr="006E4640" w:rsidRDefault="000472DB" w:rsidP="00A84177">
            <w:pPr>
              <w:rPr>
                <w:rFonts w:eastAsia="Calibri"/>
                <w:szCs w:val="28"/>
                <w:lang w:eastAsia="en-US"/>
              </w:rPr>
            </w:pPr>
            <w:r w:rsidRPr="006E4640">
              <w:rPr>
                <w:rFonts w:eastAsia="Calibri"/>
                <w:szCs w:val="28"/>
                <w:lang w:eastAsia="en-US"/>
              </w:rPr>
              <w:t>предельное количество этажей</w:t>
            </w:r>
          </w:p>
        </w:tc>
        <w:tc>
          <w:tcPr>
            <w:tcW w:w="3969" w:type="dxa"/>
            <w:shd w:val="clear" w:color="auto" w:fill="auto"/>
            <w:vAlign w:val="center"/>
          </w:tcPr>
          <w:p w:rsidR="000472DB" w:rsidRPr="006E4640" w:rsidRDefault="000472DB" w:rsidP="00A84177">
            <w:pPr>
              <w:jc w:val="center"/>
              <w:rPr>
                <w:rFonts w:eastAsia="Calibri"/>
                <w:szCs w:val="28"/>
                <w:lang w:eastAsia="en-US"/>
              </w:rPr>
            </w:pPr>
            <w:r w:rsidRPr="006E4640">
              <w:rPr>
                <w:rFonts w:eastAsia="Calibri"/>
                <w:szCs w:val="28"/>
                <w:lang w:eastAsia="en-US"/>
              </w:rPr>
              <w:t>4</w:t>
            </w:r>
          </w:p>
        </w:tc>
      </w:tr>
      <w:tr w:rsidR="000472DB" w:rsidRPr="006E4640" w:rsidTr="00A84177">
        <w:tc>
          <w:tcPr>
            <w:tcW w:w="6345" w:type="dxa"/>
            <w:shd w:val="clear" w:color="auto" w:fill="auto"/>
          </w:tcPr>
          <w:p w:rsidR="000472DB" w:rsidRPr="006E4640" w:rsidRDefault="000472DB" w:rsidP="00A84177">
            <w:pPr>
              <w:rPr>
                <w:rFonts w:eastAsia="Calibri"/>
                <w:szCs w:val="28"/>
                <w:lang w:eastAsia="en-US"/>
              </w:rPr>
            </w:pPr>
            <w:r w:rsidRPr="006E4640">
              <w:rPr>
                <w:rFonts w:eastAsia="Calibri"/>
                <w:szCs w:val="28"/>
                <w:lang w:eastAsia="en-US"/>
              </w:rPr>
              <w:t>Коэффициент застройки</w:t>
            </w:r>
          </w:p>
        </w:tc>
        <w:tc>
          <w:tcPr>
            <w:tcW w:w="3969" w:type="dxa"/>
            <w:shd w:val="clear" w:color="auto" w:fill="auto"/>
            <w:vAlign w:val="center"/>
          </w:tcPr>
          <w:p w:rsidR="000472DB" w:rsidRPr="006E4640" w:rsidRDefault="000472DB" w:rsidP="00A84177">
            <w:pPr>
              <w:jc w:val="center"/>
              <w:rPr>
                <w:rFonts w:eastAsia="Calibri"/>
                <w:szCs w:val="28"/>
                <w:lang w:eastAsia="en-US"/>
              </w:rPr>
            </w:pPr>
            <w:r w:rsidRPr="006E4640">
              <w:rPr>
                <w:rFonts w:eastAsia="Calibri"/>
                <w:lang w:eastAsia="en-US"/>
              </w:rPr>
              <w:t>не подлежит установлению</w:t>
            </w:r>
          </w:p>
        </w:tc>
      </w:tr>
      <w:tr w:rsidR="000472DB" w:rsidRPr="006E4640" w:rsidTr="00A84177">
        <w:tc>
          <w:tcPr>
            <w:tcW w:w="6345" w:type="dxa"/>
            <w:shd w:val="clear" w:color="auto" w:fill="auto"/>
          </w:tcPr>
          <w:p w:rsidR="000472DB" w:rsidRPr="006E4640" w:rsidRDefault="000472DB" w:rsidP="00A84177">
            <w:pPr>
              <w:rPr>
                <w:rFonts w:eastAsia="Calibri"/>
                <w:szCs w:val="28"/>
                <w:lang w:eastAsia="en-US"/>
              </w:rPr>
            </w:pPr>
            <w:r w:rsidRPr="006E4640">
              <w:rPr>
                <w:rFonts w:eastAsia="Calibri"/>
                <w:szCs w:val="28"/>
                <w:lang w:eastAsia="en-US"/>
              </w:rPr>
              <w:lastRenderedPageBreak/>
              <w:t>Коэффициент плотности застройки</w:t>
            </w:r>
          </w:p>
        </w:tc>
        <w:tc>
          <w:tcPr>
            <w:tcW w:w="3969" w:type="dxa"/>
            <w:shd w:val="clear" w:color="auto" w:fill="auto"/>
            <w:vAlign w:val="center"/>
          </w:tcPr>
          <w:p w:rsidR="000472DB" w:rsidRPr="006E4640" w:rsidRDefault="000472DB" w:rsidP="00A84177">
            <w:pPr>
              <w:jc w:val="center"/>
              <w:rPr>
                <w:rFonts w:eastAsia="Calibri"/>
                <w:szCs w:val="28"/>
                <w:lang w:eastAsia="en-US"/>
              </w:rPr>
            </w:pPr>
            <w:r w:rsidRPr="006E4640">
              <w:rPr>
                <w:rFonts w:eastAsia="Calibri"/>
                <w:lang w:eastAsia="en-US"/>
              </w:rPr>
              <w:t>0,8</w:t>
            </w:r>
          </w:p>
        </w:tc>
      </w:tr>
    </w:tbl>
    <w:p w:rsidR="00DE1E8D" w:rsidRPr="006E4640" w:rsidRDefault="00DE1E8D" w:rsidP="000472DB">
      <w:pPr>
        <w:pStyle w:val="31"/>
      </w:pPr>
      <w:bookmarkStart w:id="102" w:name="_Toc87202552"/>
      <w:r w:rsidRPr="006E4640">
        <w:t xml:space="preserve">Зона садоводческих или огороднических </w:t>
      </w:r>
      <w:bookmarkEnd w:id="95"/>
      <w:bookmarkEnd w:id="96"/>
      <w:bookmarkEnd w:id="97"/>
      <w:bookmarkEnd w:id="98"/>
      <w:r w:rsidRPr="006E4640">
        <w:t>некоммерческих товариществ</w:t>
      </w:r>
      <w:bookmarkEnd w:id="99"/>
      <w:bookmarkEnd w:id="100"/>
      <w:r w:rsidR="000472DB" w:rsidRPr="006E4640">
        <w:t xml:space="preserve"> </w:t>
      </w:r>
      <w:r w:rsidR="000472DB" w:rsidRPr="006E4640">
        <w:rPr>
          <w:rFonts w:eastAsia="Calibri"/>
          <w:szCs w:val="28"/>
        </w:rPr>
        <w:t>(буквенное обозначение – Сх3)</w:t>
      </w:r>
      <w:bookmarkEnd w:id="102"/>
    </w:p>
    <w:p w:rsidR="00DE1E8D" w:rsidRPr="006E4640" w:rsidRDefault="00DE1E8D" w:rsidP="00DE1E8D">
      <w:pPr>
        <w:spacing w:line="240" w:lineRule="atLeast"/>
        <w:ind w:firstLine="709"/>
        <w:rPr>
          <w:rFonts w:eastAsia="Calibri"/>
          <w:bCs/>
          <w:szCs w:val="28"/>
        </w:rPr>
      </w:pPr>
      <w:r w:rsidRPr="006E4640">
        <w:rPr>
          <w:szCs w:val="28"/>
        </w:rPr>
        <w:t xml:space="preserve">Для </w:t>
      </w:r>
      <w:r w:rsidRPr="006E4640">
        <w:rPr>
          <w:rFonts w:eastAsia="Calibri"/>
          <w:szCs w:val="28"/>
        </w:rPr>
        <w:t xml:space="preserve">функциональной </w:t>
      </w:r>
      <w:r w:rsidRPr="006E4640">
        <w:rPr>
          <w:szCs w:val="28"/>
        </w:rPr>
        <w:t xml:space="preserve">зоны </w:t>
      </w:r>
      <w:r w:rsidRPr="006E4640">
        <w:rPr>
          <w:bCs/>
          <w:szCs w:val="28"/>
        </w:rPr>
        <w:t xml:space="preserve">«Зона </w:t>
      </w:r>
      <w:r w:rsidRPr="006E4640">
        <w:rPr>
          <w:szCs w:val="28"/>
        </w:rPr>
        <w:t>садоводческих или огороднических некоммерческих товариществ</w:t>
      </w:r>
      <w:r w:rsidRPr="006E4640">
        <w:rPr>
          <w:bCs/>
          <w:szCs w:val="28"/>
        </w:rPr>
        <w:t xml:space="preserve">» </w:t>
      </w:r>
      <w:r w:rsidRPr="006E4640">
        <w:rPr>
          <w:rFonts w:eastAsia="Calibri"/>
          <w:szCs w:val="28"/>
        </w:rPr>
        <w:t>установлены следующие параметры: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969"/>
      </w:tblGrid>
      <w:tr w:rsidR="00DE1E8D" w:rsidRPr="006E4640" w:rsidTr="003A5D91">
        <w:trPr>
          <w:trHeight w:val="499"/>
          <w:tblHeader/>
        </w:trPr>
        <w:tc>
          <w:tcPr>
            <w:tcW w:w="6345" w:type="dxa"/>
            <w:shd w:val="clear" w:color="auto" w:fill="auto"/>
            <w:vAlign w:val="center"/>
          </w:tcPr>
          <w:p w:rsidR="00DE1E8D" w:rsidRPr="006E4640" w:rsidRDefault="00DE1E8D" w:rsidP="003A5D91">
            <w:pPr>
              <w:spacing w:line="240" w:lineRule="atLeast"/>
              <w:jc w:val="center"/>
              <w:rPr>
                <w:rFonts w:eastAsia="Calibri"/>
                <w:szCs w:val="28"/>
              </w:rPr>
            </w:pPr>
            <w:r w:rsidRPr="006E4640">
              <w:rPr>
                <w:rFonts w:eastAsia="Calibri"/>
                <w:szCs w:val="28"/>
              </w:rPr>
              <w:t>Описание параметров функциональной зоны</w:t>
            </w:r>
          </w:p>
        </w:tc>
        <w:tc>
          <w:tcPr>
            <w:tcW w:w="3969" w:type="dxa"/>
            <w:shd w:val="clear" w:color="auto" w:fill="auto"/>
            <w:vAlign w:val="center"/>
          </w:tcPr>
          <w:p w:rsidR="00DE1E8D" w:rsidRPr="006E4640" w:rsidRDefault="00DE1E8D" w:rsidP="003A5D91">
            <w:pPr>
              <w:spacing w:line="240" w:lineRule="atLeast"/>
              <w:jc w:val="center"/>
              <w:rPr>
                <w:rFonts w:eastAsia="Calibri"/>
                <w:szCs w:val="28"/>
              </w:rPr>
            </w:pPr>
            <w:r w:rsidRPr="006E4640">
              <w:rPr>
                <w:rFonts w:eastAsia="Calibri"/>
                <w:szCs w:val="28"/>
              </w:rPr>
              <w:t>Значение параметров</w:t>
            </w:r>
          </w:p>
        </w:tc>
      </w:tr>
      <w:tr w:rsidR="00DE1E8D" w:rsidRPr="006E4640" w:rsidTr="003A5D91">
        <w:tc>
          <w:tcPr>
            <w:tcW w:w="6345" w:type="dxa"/>
            <w:shd w:val="clear" w:color="auto" w:fill="auto"/>
          </w:tcPr>
          <w:p w:rsidR="00DE1E8D" w:rsidRPr="006E4640" w:rsidRDefault="00DE1E8D" w:rsidP="003A5D91">
            <w:pPr>
              <w:spacing w:line="240" w:lineRule="atLeast"/>
              <w:rPr>
                <w:rFonts w:eastAsia="Calibri"/>
                <w:szCs w:val="28"/>
              </w:rPr>
            </w:pPr>
            <w:r w:rsidRPr="006E4640">
              <w:rPr>
                <w:rFonts w:eastAsia="Calibri"/>
                <w:szCs w:val="28"/>
              </w:rPr>
              <w:t>Предельное количество этажей или предельная высота зданий, строений, сооружений:</w:t>
            </w:r>
          </w:p>
        </w:tc>
        <w:tc>
          <w:tcPr>
            <w:tcW w:w="3969" w:type="dxa"/>
            <w:shd w:val="clear" w:color="auto" w:fill="auto"/>
            <w:vAlign w:val="center"/>
          </w:tcPr>
          <w:p w:rsidR="00DE1E8D" w:rsidRPr="006E4640" w:rsidRDefault="00DE1E8D" w:rsidP="003A5D91">
            <w:pPr>
              <w:spacing w:line="240" w:lineRule="atLeast"/>
              <w:jc w:val="center"/>
              <w:rPr>
                <w:rFonts w:eastAsia="Calibri"/>
                <w:szCs w:val="28"/>
              </w:rPr>
            </w:pPr>
          </w:p>
        </w:tc>
      </w:tr>
      <w:tr w:rsidR="00DE1E8D" w:rsidRPr="006E4640" w:rsidTr="003A5D91">
        <w:tc>
          <w:tcPr>
            <w:tcW w:w="6345" w:type="dxa"/>
            <w:shd w:val="clear" w:color="auto" w:fill="auto"/>
          </w:tcPr>
          <w:p w:rsidR="00DE1E8D" w:rsidRPr="006E4640" w:rsidRDefault="00DE1E8D" w:rsidP="003A5D91">
            <w:pPr>
              <w:spacing w:line="240" w:lineRule="atLeast"/>
              <w:rPr>
                <w:rFonts w:eastAsia="Calibri"/>
                <w:szCs w:val="28"/>
              </w:rPr>
            </w:pPr>
            <w:r w:rsidRPr="006E4640">
              <w:rPr>
                <w:rFonts w:eastAsia="Calibri"/>
                <w:szCs w:val="28"/>
              </w:rPr>
              <w:t>предельное количество этажей</w:t>
            </w:r>
          </w:p>
        </w:tc>
        <w:tc>
          <w:tcPr>
            <w:tcW w:w="3969" w:type="dxa"/>
            <w:shd w:val="clear" w:color="auto" w:fill="auto"/>
            <w:vAlign w:val="center"/>
          </w:tcPr>
          <w:p w:rsidR="00DE1E8D" w:rsidRPr="006E4640" w:rsidRDefault="00DE1E8D" w:rsidP="003A5D91">
            <w:pPr>
              <w:spacing w:line="240" w:lineRule="atLeast"/>
              <w:jc w:val="center"/>
              <w:rPr>
                <w:rFonts w:eastAsia="Calibri"/>
                <w:szCs w:val="28"/>
              </w:rPr>
            </w:pPr>
            <w:r w:rsidRPr="006E4640">
              <w:rPr>
                <w:rFonts w:eastAsia="Calibri"/>
                <w:szCs w:val="28"/>
              </w:rPr>
              <w:t>3</w:t>
            </w:r>
          </w:p>
        </w:tc>
      </w:tr>
      <w:tr w:rsidR="00DE1E8D" w:rsidRPr="006E4640" w:rsidTr="003A5D91">
        <w:tc>
          <w:tcPr>
            <w:tcW w:w="6345" w:type="dxa"/>
            <w:shd w:val="clear" w:color="auto" w:fill="auto"/>
          </w:tcPr>
          <w:p w:rsidR="00DE1E8D" w:rsidRPr="006E4640" w:rsidRDefault="00DE1E8D" w:rsidP="003A5D91">
            <w:pPr>
              <w:spacing w:line="240" w:lineRule="atLeast"/>
              <w:rPr>
                <w:rFonts w:eastAsia="Calibri"/>
                <w:szCs w:val="28"/>
              </w:rPr>
            </w:pPr>
            <w:r w:rsidRPr="006E4640">
              <w:rPr>
                <w:rFonts w:eastAsia="Calibri"/>
                <w:szCs w:val="28"/>
              </w:rPr>
              <w:t>Коэффициент застройки</w:t>
            </w:r>
          </w:p>
        </w:tc>
        <w:tc>
          <w:tcPr>
            <w:tcW w:w="3969" w:type="dxa"/>
            <w:shd w:val="clear" w:color="auto" w:fill="auto"/>
            <w:vAlign w:val="center"/>
          </w:tcPr>
          <w:p w:rsidR="00DE1E8D" w:rsidRPr="006E4640" w:rsidRDefault="00DE1E8D" w:rsidP="003A5D91">
            <w:pPr>
              <w:spacing w:line="240" w:lineRule="atLeast"/>
              <w:jc w:val="center"/>
              <w:rPr>
                <w:rFonts w:eastAsia="Calibri"/>
                <w:szCs w:val="28"/>
              </w:rPr>
            </w:pPr>
            <w:r w:rsidRPr="006E4640">
              <w:rPr>
                <w:rFonts w:eastAsia="Calibri"/>
                <w:szCs w:val="28"/>
              </w:rPr>
              <w:t>0,7</w:t>
            </w:r>
          </w:p>
        </w:tc>
      </w:tr>
      <w:tr w:rsidR="00DE1E8D" w:rsidRPr="006E4640" w:rsidTr="003A5D91">
        <w:tc>
          <w:tcPr>
            <w:tcW w:w="6345" w:type="dxa"/>
            <w:shd w:val="clear" w:color="auto" w:fill="auto"/>
          </w:tcPr>
          <w:p w:rsidR="00DE1E8D" w:rsidRPr="006E4640" w:rsidRDefault="00DE1E8D" w:rsidP="003A5D91">
            <w:pPr>
              <w:spacing w:line="240" w:lineRule="atLeast"/>
              <w:rPr>
                <w:rFonts w:eastAsia="Calibri"/>
                <w:szCs w:val="28"/>
              </w:rPr>
            </w:pPr>
            <w:r w:rsidRPr="006E4640">
              <w:rPr>
                <w:rFonts w:eastAsia="Calibri"/>
                <w:szCs w:val="28"/>
              </w:rPr>
              <w:t>Коэффициент плотности застройки</w:t>
            </w:r>
          </w:p>
        </w:tc>
        <w:tc>
          <w:tcPr>
            <w:tcW w:w="3969" w:type="dxa"/>
            <w:shd w:val="clear" w:color="auto" w:fill="auto"/>
            <w:vAlign w:val="center"/>
          </w:tcPr>
          <w:p w:rsidR="00DE1E8D" w:rsidRPr="006E4640" w:rsidRDefault="00DE1E8D" w:rsidP="003A5D91">
            <w:pPr>
              <w:spacing w:line="240" w:lineRule="atLeast"/>
              <w:jc w:val="center"/>
              <w:rPr>
                <w:rFonts w:eastAsia="Calibri"/>
                <w:szCs w:val="28"/>
              </w:rPr>
            </w:pPr>
            <w:r w:rsidRPr="006E4640">
              <w:rPr>
                <w:rFonts w:eastAsia="Calibri"/>
                <w:szCs w:val="28"/>
              </w:rPr>
              <w:t>0,8</w:t>
            </w:r>
          </w:p>
        </w:tc>
      </w:tr>
    </w:tbl>
    <w:p w:rsidR="00104783" w:rsidRPr="006E4640" w:rsidRDefault="00104783" w:rsidP="000472DB">
      <w:pPr>
        <w:pStyle w:val="31"/>
      </w:pPr>
      <w:bookmarkStart w:id="103" w:name="_Toc87202553"/>
      <w:bookmarkEnd w:id="83"/>
      <w:bookmarkEnd w:id="84"/>
      <w:bookmarkEnd w:id="101"/>
      <w:r w:rsidRPr="006E4640">
        <w:rPr>
          <w:rFonts w:eastAsia="Calibri"/>
          <w:lang w:eastAsia="en-US"/>
        </w:rPr>
        <w:t>Зона лесов</w:t>
      </w:r>
      <w:bookmarkEnd w:id="85"/>
      <w:r w:rsidR="000472DB" w:rsidRPr="006E4640">
        <w:rPr>
          <w:rFonts w:eastAsia="Calibri"/>
          <w:lang w:eastAsia="en-US"/>
        </w:rPr>
        <w:t xml:space="preserve"> </w:t>
      </w:r>
      <w:r w:rsidR="000472DB" w:rsidRPr="006E4640">
        <w:rPr>
          <w:rFonts w:eastAsia="Calibri"/>
          <w:szCs w:val="28"/>
        </w:rPr>
        <w:t>(буквенное обозначение – Л)</w:t>
      </w:r>
      <w:bookmarkEnd w:id="103"/>
    </w:p>
    <w:p w:rsidR="00104783" w:rsidRPr="006E4640" w:rsidRDefault="00104783" w:rsidP="00104783">
      <w:pPr>
        <w:spacing w:after="200"/>
        <w:ind w:firstLine="709"/>
        <w:rPr>
          <w:rFonts w:eastAsia="Calibri"/>
          <w:bCs/>
          <w:szCs w:val="28"/>
          <w:lang w:eastAsia="en-US"/>
        </w:rPr>
      </w:pPr>
      <w:r w:rsidRPr="006E4640">
        <w:rPr>
          <w:rFonts w:eastAsia="Calibri"/>
          <w:szCs w:val="28"/>
          <w:lang w:eastAsia="en-US"/>
        </w:rPr>
        <w:t xml:space="preserve">Для функциональной </w:t>
      </w:r>
      <w:r w:rsidRPr="006E4640">
        <w:rPr>
          <w:rFonts w:eastAsia="Calibri"/>
          <w:szCs w:val="24"/>
          <w:lang w:eastAsia="en-US"/>
        </w:rPr>
        <w:t xml:space="preserve">зоны </w:t>
      </w:r>
      <w:r w:rsidRPr="006E4640">
        <w:rPr>
          <w:rFonts w:eastAsia="Calibri"/>
          <w:bCs/>
          <w:szCs w:val="28"/>
          <w:lang w:eastAsia="en-US"/>
        </w:rPr>
        <w:t xml:space="preserve">«Зона лесов» </w:t>
      </w:r>
      <w:r w:rsidRPr="006E4640">
        <w:rPr>
          <w:rFonts w:eastAsia="Calibri"/>
          <w:szCs w:val="24"/>
          <w:lang w:eastAsia="en-US"/>
        </w:rPr>
        <w:t xml:space="preserve">установлены </w:t>
      </w:r>
      <w:r w:rsidRPr="006E4640">
        <w:rPr>
          <w:rFonts w:eastAsia="Calibri"/>
          <w:lang w:eastAsia="en-US"/>
        </w:rPr>
        <w:t>следующие параметры</w:t>
      </w:r>
      <w:r w:rsidRPr="006E4640">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969"/>
      </w:tblGrid>
      <w:tr w:rsidR="00104783" w:rsidRPr="006E4640" w:rsidTr="00775AD3">
        <w:trPr>
          <w:trHeight w:val="263"/>
          <w:tblHeader/>
        </w:trPr>
        <w:tc>
          <w:tcPr>
            <w:tcW w:w="6345" w:type="dxa"/>
            <w:shd w:val="clear" w:color="auto" w:fill="auto"/>
            <w:vAlign w:val="center"/>
          </w:tcPr>
          <w:p w:rsidR="00104783" w:rsidRPr="006E4640" w:rsidRDefault="00104783" w:rsidP="00FD710C">
            <w:pPr>
              <w:jc w:val="center"/>
              <w:rPr>
                <w:rFonts w:eastAsia="Calibri"/>
                <w:szCs w:val="28"/>
                <w:lang w:eastAsia="en-US"/>
              </w:rPr>
            </w:pPr>
            <w:r w:rsidRPr="006E4640">
              <w:rPr>
                <w:rFonts w:eastAsia="Calibri"/>
                <w:szCs w:val="28"/>
                <w:lang w:eastAsia="en-US"/>
              </w:rPr>
              <w:t>Описание параметров функциональной зоны</w:t>
            </w:r>
          </w:p>
        </w:tc>
        <w:tc>
          <w:tcPr>
            <w:tcW w:w="3969" w:type="dxa"/>
            <w:shd w:val="clear" w:color="auto" w:fill="auto"/>
            <w:vAlign w:val="center"/>
          </w:tcPr>
          <w:p w:rsidR="00104783" w:rsidRPr="006E4640" w:rsidRDefault="00104783" w:rsidP="00FD710C">
            <w:pPr>
              <w:jc w:val="center"/>
              <w:rPr>
                <w:rFonts w:eastAsia="Calibri"/>
                <w:szCs w:val="28"/>
                <w:lang w:eastAsia="en-US"/>
              </w:rPr>
            </w:pPr>
            <w:r w:rsidRPr="006E4640">
              <w:rPr>
                <w:rFonts w:eastAsia="Calibri"/>
                <w:szCs w:val="28"/>
                <w:lang w:eastAsia="en-US"/>
              </w:rPr>
              <w:t>Значение параметров</w:t>
            </w:r>
          </w:p>
        </w:tc>
      </w:tr>
      <w:tr w:rsidR="00104783" w:rsidRPr="006E4640" w:rsidTr="00775AD3">
        <w:tc>
          <w:tcPr>
            <w:tcW w:w="6345" w:type="dxa"/>
            <w:shd w:val="clear" w:color="auto" w:fill="auto"/>
          </w:tcPr>
          <w:p w:rsidR="00104783" w:rsidRPr="006E4640" w:rsidRDefault="00104783" w:rsidP="00FD710C">
            <w:pPr>
              <w:rPr>
                <w:rFonts w:eastAsia="Calibri"/>
                <w:szCs w:val="28"/>
                <w:lang w:eastAsia="en-US"/>
              </w:rPr>
            </w:pPr>
            <w:r w:rsidRPr="006E4640">
              <w:rPr>
                <w:rFonts w:eastAsia="Calibri"/>
                <w:szCs w:val="28"/>
                <w:lang w:eastAsia="en-US"/>
              </w:rPr>
              <w:t>Предельное количество этажей или предельная высота зданий, строений, сооружений:</w:t>
            </w:r>
          </w:p>
        </w:tc>
        <w:tc>
          <w:tcPr>
            <w:tcW w:w="3969" w:type="dxa"/>
            <w:shd w:val="clear" w:color="auto" w:fill="auto"/>
            <w:vAlign w:val="center"/>
          </w:tcPr>
          <w:p w:rsidR="00104783" w:rsidRPr="006E4640" w:rsidRDefault="00104783" w:rsidP="00FD710C">
            <w:pPr>
              <w:jc w:val="center"/>
              <w:rPr>
                <w:rFonts w:eastAsia="Calibri"/>
                <w:szCs w:val="28"/>
                <w:lang w:eastAsia="en-US"/>
              </w:rPr>
            </w:pPr>
          </w:p>
        </w:tc>
      </w:tr>
      <w:tr w:rsidR="00104783" w:rsidRPr="006E4640" w:rsidTr="00775AD3">
        <w:tc>
          <w:tcPr>
            <w:tcW w:w="6345" w:type="dxa"/>
            <w:shd w:val="clear" w:color="auto" w:fill="auto"/>
          </w:tcPr>
          <w:p w:rsidR="00104783" w:rsidRPr="006E4640" w:rsidRDefault="00104783" w:rsidP="00FD710C">
            <w:pPr>
              <w:rPr>
                <w:rFonts w:eastAsia="Calibri"/>
                <w:szCs w:val="28"/>
                <w:lang w:eastAsia="en-US"/>
              </w:rPr>
            </w:pPr>
            <w:r w:rsidRPr="006E4640">
              <w:rPr>
                <w:rFonts w:eastAsia="Calibri"/>
                <w:szCs w:val="28"/>
                <w:lang w:eastAsia="en-US"/>
              </w:rPr>
              <w:t>предельное количество этажей</w:t>
            </w:r>
          </w:p>
        </w:tc>
        <w:tc>
          <w:tcPr>
            <w:tcW w:w="3969" w:type="dxa"/>
            <w:shd w:val="clear" w:color="auto" w:fill="auto"/>
          </w:tcPr>
          <w:p w:rsidR="00104783" w:rsidRPr="006E4640" w:rsidRDefault="00104783" w:rsidP="00FD710C">
            <w:pPr>
              <w:jc w:val="center"/>
            </w:pPr>
            <w:r w:rsidRPr="006E4640">
              <w:rPr>
                <w:rFonts w:eastAsia="Calibri"/>
                <w:lang w:eastAsia="en-US"/>
              </w:rPr>
              <w:t>не подлежит установлению</w:t>
            </w:r>
          </w:p>
        </w:tc>
      </w:tr>
      <w:tr w:rsidR="00104783" w:rsidRPr="006E4640" w:rsidTr="00775AD3">
        <w:tc>
          <w:tcPr>
            <w:tcW w:w="6345" w:type="dxa"/>
            <w:shd w:val="clear" w:color="auto" w:fill="auto"/>
          </w:tcPr>
          <w:p w:rsidR="00104783" w:rsidRPr="006E4640" w:rsidRDefault="00104783" w:rsidP="00FD710C">
            <w:pPr>
              <w:rPr>
                <w:rFonts w:eastAsia="Calibri"/>
                <w:szCs w:val="28"/>
                <w:lang w:eastAsia="en-US"/>
              </w:rPr>
            </w:pPr>
            <w:r w:rsidRPr="006E4640">
              <w:rPr>
                <w:rFonts w:eastAsia="Calibri"/>
                <w:szCs w:val="28"/>
                <w:lang w:eastAsia="en-US"/>
              </w:rPr>
              <w:t>Коэффициент застройки</w:t>
            </w:r>
          </w:p>
        </w:tc>
        <w:tc>
          <w:tcPr>
            <w:tcW w:w="3969" w:type="dxa"/>
            <w:shd w:val="clear" w:color="auto" w:fill="auto"/>
          </w:tcPr>
          <w:p w:rsidR="00104783" w:rsidRPr="006E4640" w:rsidRDefault="00104783" w:rsidP="00FD710C">
            <w:pPr>
              <w:jc w:val="center"/>
            </w:pPr>
            <w:r w:rsidRPr="006E4640">
              <w:rPr>
                <w:rFonts w:eastAsia="Calibri"/>
                <w:lang w:eastAsia="en-US"/>
              </w:rPr>
              <w:t>не подлежит установлению</w:t>
            </w:r>
          </w:p>
        </w:tc>
      </w:tr>
      <w:tr w:rsidR="00104783" w:rsidRPr="006E4640" w:rsidTr="00775AD3">
        <w:tc>
          <w:tcPr>
            <w:tcW w:w="6345" w:type="dxa"/>
            <w:shd w:val="clear" w:color="auto" w:fill="auto"/>
          </w:tcPr>
          <w:p w:rsidR="00104783" w:rsidRPr="006E4640" w:rsidRDefault="00104783" w:rsidP="00FD710C">
            <w:pPr>
              <w:rPr>
                <w:rFonts w:eastAsia="Calibri"/>
                <w:szCs w:val="28"/>
                <w:lang w:eastAsia="en-US"/>
              </w:rPr>
            </w:pPr>
            <w:r w:rsidRPr="006E4640">
              <w:rPr>
                <w:rFonts w:eastAsia="Calibri"/>
                <w:szCs w:val="28"/>
                <w:lang w:eastAsia="en-US"/>
              </w:rPr>
              <w:t>Коэффициент плотности застройки</w:t>
            </w:r>
          </w:p>
        </w:tc>
        <w:tc>
          <w:tcPr>
            <w:tcW w:w="3969" w:type="dxa"/>
            <w:shd w:val="clear" w:color="auto" w:fill="auto"/>
          </w:tcPr>
          <w:p w:rsidR="00104783" w:rsidRPr="006E4640" w:rsidRDefault="00104783" w:rsidP="00FD710C">
            <w:pPr>
              <w:jc w:val="center"/>
            </w:pPr>
            <w:r w:rsidRPr="006E4640">
              <w:rPr>
                <w:rFonts w:eastAsia="Calibri"/>
                <w:lang w:eastAsia="en-US"/>
              </w:rPr>
              <w:t>не подлежит установлению</w:t>
            </w:r>
          </w:p>
        </w:tc>
      </w:tr>
    </w:tbl>
    <w:p w:rsidR="00DE1E8D" w:rsidRPr="006E4640" w:rsidRDefault="00DE1E8D" w:rsidP="000472DB">
      <w:pPr>
        <w:pStyle w:val="31"/>
      </w:pPr>
      <w:r w:rsidRPr="006E4640">
        <w:t xml:space="preserve"> </w:t>
      </w:r>
      <w:bookmarkStart w:id="104" w:name="_Toc87202554"/>
      <w:bookmarkStart w:id="105" w:name="_Toc2884655"/>
      <w:bookmarkStart w:id="106" w:name="_Toc3891965"/>
      <w:bookmarkStart w:id="107" w:name="_Toc14970477"/>
      <w:r w:rsidRPr="006E4640">
        <w:t>Зона кладбищ</w:t>
      </w:r>
      <w:r w:rsidR="000472DB" w:rsidRPr="006E4640">
        <w:t xml:space="preserve"> </w:t>
      </w:r>
      <w:r w:rsidR="000472DB" w:rsidRPr="006E4640">
        <w:rPr>
          <w:rFonts w:eastAsia="Calibri"/>
          <w:szCs w:val="28"/>
        </w:rPr>
        <w:t>(буквенное обозначение – Сп</w:t>
      </w:r>
      <w:proofErr w:type="gramStart"/>
      <w:r w:rsidR="000472DB" w:rsidRPr="006E4640">
        <w:rPr>
          <w:rFonts w:eastAsia="Calibri"/>
          <w:szCs w:val="28"/>
        </w:rPr>
        <w:t>1</w:t>
      </w:r>
      <w:proofErr w:type="gramEnd"/>
      <w:r w:rsidR="000472DB" w:rsidRPr="006E4640">
        <w:rPr>
          <w:rFonts w:eastAsia="Calibri"/>
          <w:szCs w:val="28"/>
        </w:rPr>
        <w:t>)</w:t>
      </w:r>
      <w:bookmarkEnd w:id="104"/>
    </w:p>
    <w:p w:rsidR="00DE1E8D" w:rsidRPr="006E4640" w:rsidRDefault="00DE1E8D" w:rsidP="00DE1E8D">
      <w:pPr>
        <w:spacing w:after="200"/>
        <w:ind w:firstLine="709"/>
        <w:rPr>
          <w:rFonts w:eastAsia="Calibri"/>
          <w:bCs/>
          <w:szCs w:val="28"/>
          <w:lang w:eastAsia="en-US"/>
        </w:rPr>
      </w:pPr>
      <w:r w:rsidRPr="006E4640">
        <w:rPr>
          <w:rFonts w:eastAsia="Calibri"/>
          <w:szCs w:val="28"/>
          <w:lang w:eastAsia="en-US"/>
        </w:rPr>
        <w:t xml:space="preserve">Для функциональной </w:t>
      </w:r>
      <w:r w:rsidRPr="006E4640">
        <w:rPr>
          <w:rFonts w:eastAsia="Calibri"/>
          <w:szCs w:val="24"/>
          <w:lang w:eastAsia="en-US"/>
        </w:rPr>
        <w:t xml:space="preserve">зоны </w:t>
      </w:r>
      <w:r w:rsidRPr="006E4640">
        <w:rPr>
          <w:rFonts w:eastAsia="Calibri"/>
          <w:bCs/>
          <w:szCs w:val="28"/>
          <w:lang w:eastAsia="en-US"/>
        </w:rPr>
        <w:t xml:space="preserve">«Зона кладбищ» </w:t>
      </w:r>
      <w:r w:rsidRPr="006E4640">
        <w:rPr>
          <w:rFonts w:eastAsia="Calibri"/>
          <w:szCs w:val="24"/>
          <w:lang w:eastAsia="en-US"/>
        </w:rPr>
        <w:t xml:space="preserve">установлены </w:t>
      </w:r>
      <w:r w:rsidRPr="006E4640">
        <w:rPr>
          <w:rFonts w:eastAsia="Calibri"/>
          <w:lang w:eastAsia="en-US"/>
        </w:rPr>
        <w:t>следующие параметры</w:t>
      </w:r>
      <w:r w:rsidRPr="006E4640">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969"/>
      </w:tblGrid>
      <w:tr w:rsidR="00DE1E8D" w:rsidRPr="006E4640" w:rsidTr="003A5D91">
        <w:trPr>
          <w:trHeight w:val="549"/>
          <w:tblHeader/>
        </w:trPr>
        <w:tc>
          <w:tcPr>
            <w:tcW w:w="6345" w:type="dxa"/>
            <w:shd w:val="clear" w:color="auto" w:fill="auto"/>
            <w:vAlign w:val="center"/>
          </w:tcPr>
          <w:p w:rsidR="00DE1E8D" w:rsidRPr="006E4640" w:rsidRDefault="00DE1E8D" w:rsidP="003A5D91">
            <w:pPr>
              <w:jc w:val="center"/>
              <w:rPr>
                <w:rFonts w:eastAsia="Calibri"/>
                <w:szCs w:val="28"/>
                <w:lang w:eastAsia="en-US"/>
              </w:rPr>
            </w:pPr>
            <w:r w:rsidRPr="006E4640">
              <w:rPr>
                <w:rFonts w:eastAsia="Calibri"/>
                <w:szCs w:val="28"/>
                <w:lang w:eastAsia="en-US"/>
              </w:rPr>
              <w:t>Описание параметров функциональной зоны</w:t>
            </w:r>
          </w:p>
        </w:tc>
        <w:tc>
          <w:tcPr>
            <w:tcW w:w="3969" w:type="dxa"/>
            <w:shd w:val="clear" w:color="auto" w:fill="auto"/>
            <w:vAlign w:val="center"/>
          </w:tcPr>
          <w:p w:rsidR="00DE1E8D" w:rsidRPr="006E4640" w:rsidRDefault="00DE1E8D" w:rsidP="003A5D91">
            <w:pPr>
              <w:jc w:val="center"/>
              <w:rPr>
                <w:rFonts w:eastAsia="Calibri"/>
                <w:szCs w:val="28"/>
                <w:lang w:eastAsia="en-US"/>
              </w:rPr>
            </w:pPr>
            <w:r w:rsidRPr="006E4640">
              <w:rPr>
                <w:rFonts w:eastAsia="Calibri"/>
                <w:szCs w:val="28"/>
                <w:lang w:eastAsia="en-US"/>
              </w:rPr>
              <w:t>Значение параметров</w:t>
            </w:r>
          </w:p>
        </w:tc>
      </w:tr>
      <w:tr w:rsidR="00DE1E8D" w:rsidRPr="006E4640" w:rsidTr="003A5D91">
        <w:tc>
          <w:tcPr>
            <w:tcW w:w="6345" w:type="dxa"/>
            <w:shd w:val="clear" w:color="auto" w:fill="auto"/>
          </w:tcPr>
          <w:p w:rsidR="00DE1E8D" w:rsidRPr="006E4640" w:rsidRDefault="00DE1E8D" w:rsidP="003A5D91">
            <w:pPr>
              <w:rPr>
                <w:rFonts w:eastAsia="Calibri"/>
                <w:szCs w:val="28"/>
                <w:lang w:eastAsia="en-US"/>
              </w:rPr>
            </w:pPr>
            <w:r w:rsidRPr="006E4640">
              <w:rPr>
                <w:rFonts w:eastAsia="Calibri"/>
                <w:szCs w:val="28"/>
                <w:lang w:eastAsia="en-US"/>
              </w:rPr>
              <w:t>Предельное количество этажей или предельная высота зданий, строений, сооружений:</w:t>
            </w:r>
          </w:p>
        </w:tc>
        <w:tc>
          <w:tcPr>
            <w:tcW w:w="3969" w:type="dxa"/>
            <w:shd w:val="clear" w:color="auto" w:fill="auto"/>
            <w:vAlign w:val="center"/>
          </w:tcPr>
          <w:p w:rsidR="00DE1E8D" w:rsidRPr="006E4640" w:rsidRDefault="00DE1E8D" w:rsidP="003A5D91">
            <w:pPr>
              <w:jc w:val="center"/>
              <w:rPr>
                <w:rFonts w:eastAsia="Calibri"/>
                <w:szCs w:val="28"/>
                <w:lang w:eastAsia="en-US"/>
              </w:rPr>
            </w:pPr>
          </w:p>
        </w:tc>
      </w:tr>
      <w:tr w:rsidR="00DE1E8D" w:rsidRPr="006E4640" w:rsidTr="003A5D91">
        <w:tc>
          <w:tcPr>
            <w:tcW w:w="6345" w:type="dxa"/>
            <w:shd w:val="clear" w:color="auto" w:fill="auto"/>
          </w:tcPr>
          <w:p w:rsidR="00DE1E8D" w:rsidRPr="006E4640" w:rsidRDefault="00DE1E8D" w:rsidP="003A5D91">
            <w:pPr>
              <w:rPr>
                <w:rFonts w:eastAsia="Calibri"/>
                <w:szCs w:val="28"/>
                <w:lang w:eastAsia="en-US"/>
              </w:rPr>
            </w:pPr>
            <w:r w:rsidRPr="006E4640">
              <w:rPr>
                <w:rFonts w:eastAsia="Calibri"/>
                <w:szCs w:val="28"/>
                <w:lang w:eastAsia="en-US"/>
              </w:rPr>
              <w:t>предельное количество этажей</w:t>
            </w:r>
          </w:p>
        </w:tc>
        <w:tc>
          <w:tcPr>
            <w:tcW w:w="3969" w:type="dxa"/>
            <w:shd w:val="clear" w:color="auto" w:fill="auto"/>
            <w:vAlign w:val="center"/>
          </w:tcPr>
          <w:p w:rsidR="00DE1E8D" w:rsidRPr="006E4640" w:rsidRDefault="00DE1E8D" w:rsidP="003A5D91">
            <w:pPr>
              <w:jc w:val="center"/>
              <w:rPr>
                <w:rFonts w:eastAsia="Calibri"/>
                <w:szCs w:val="28"/>
                <w:lang w:eastAsia="en-US"/>
              </w:rPr>
            </w:pPr>
            <w:r w:rsidRPr="006E4640">
              <w:rPr>
                <w:rFonts w:eastAsia="Calibri"/>
                <w:lang w:eastAsia="en-US"/>
              </w:rPr>
              <w:t>3</w:t>
            </w:r>
          </w:p>
        </w:tc>
      </w:tr>
      <w:tr w:rsidR="00DE1E8D" w:rsidRPr="006E4640" w:rsidTr="003A5D91">
        <w:tc>
          <w:tcPr>
            <w:tcW w:w="6345" w:type="dxa"/>
            <w:shd w:val="clear" w:color="auto" w:fill="auto"/>
          </w:tcPr>
          <w:p w:rsidR="00DE1E8D" w:rsidRPr="006E4640" w:rsidRDefault="00DE1E8D" w:rsidP="003A5D91">
            <w:pPr>
              <w:rPr>
                <w:rFonts w:eastAsia="Calibri"/>
                <w:szCs w:val="28"/>
                <w:lang w:eastAsia="en-US"/>
              </w:rPr>
            </w:pPr>
            <w:r w:rsidRPr="006E4640">
              <w:rPr>
                <w:rFonts w:eastAsia="Calibri"/>
                <w:szCs w:val="28"/>
                <w:lang w:eastAsia="en-US"/>
              </w:rPr>
              <w:t>Коэффициент застройки</w:t>
            </w:r>
          </w:p>
        </w:tc>
        <w:tc>
          <w:tcPr>
            <w:tcW w:w="3969" w:type="dxa"/>
            <w:shd w:val="clear" w:color="auto" w:fill="auto"/>
            <w:vAlign w:val="center"/>
          </w:tcPr>
          <w:p w:rsidR="00DE1E8D" w:rsidRPr="006E4640" w:rsidRDefault="00DE1E8D" w:rsidP="003A5D91">
            <w:pPr>
              <w:jc w:val="center"/>
              <w:rPr>
                <w:rFonts w:eastAsia="Calibri"/>
                <w:szCs w:val="28"/>
                <w:lang w:eastAsia="en-US"/>
              </w:rPr>
            </w:pPr>
            <w:r w:rsidRPr="006E4640">
              <w:rPr>
                <w:rFonts w:eastAsia="Calibri"/>
                <w:lang w:eastAsia="en-US"/>
              </w:rPr>
              <w:t>не подлежит установлению</w:t>
            </w:r>
          </w:p>
        </w:tc>
      </w:tr>
      <w:tr w:rsidR="00DE1E8D" w:rsidRPr="006E4640" w:rsidTr="003A5D91">
        <w:tc>
          <w:tcPr>
            <w:tcW w:w="6345" w:type="dxa"/>
            <w:shd w:val="clear" w:color="auto" w:fill="auto"/>
          </w:tcPr>
          <w:p w:rsidR="00DE1E8D" w:rsidRPr="006E4640" w:rsidRDefault="00DE1E8D" w:rsidP="003A5D91">
            <w:pPr>
              <w:rPr>
                <w:rFonts w:eastAsia="Calibri"/>
                <w:szCs w:val="28"/>
                <w:lang w:eastAsia="en-US"/>
              </w:rPr>
            </w:pPr>
            <w:r w:rsidRPr="006E4640">
              <w:rPr>
                <w:rFonts w:eastAsia="Calibri"/>
                <w:szCs w:val="28"/>
                <w:lang w:eastAsia="en-US"/>
              </w:rPr>
              <w:t>Коэффициент плотности застройки</w:t>
            </w:r>
          </w:p>
        </w:tc>
        <w:tc>
          <w:tcPr>
            <w:tcW w:w="3969" w:type="dxa"/>
            <w:shd w:val="clear" w:color="auto" w:fill="auto"/>
            <w:vAlign w:val="center"/>
          </w:tcPr>
          <w:p w:rsidR="00DE1E8D" w:rsidRPr="006E4640" w:rsidRDefault="00DE1E8D" w:rsidP="003A5D91">
            <w:pPr>
              <w:jc w:val="center"/>
              <w:rPr>
                <w:rFonts w:eastAsia="Calibri"/>
                <w:szCs w:val="28"/>
                <w:lang w:eastAsia="en-US"/>
              </w:rPr>
            </w:pPr>
            <w:r w:rsidRPr="006E4640">
              <w:rPr>
                <w:rFonts w:eastAsia="Calibri"/>
                <w:lang w:eastAsia="en-US"/>
              </w:rPr>
              <w:t>не подлежит установлению</w:t>
            </w:r>
          </w:p>
        </w:tc>
      </w:tr>
    </w:tbl>
    <w:p w:rsidR="00DE1E8D" w:rsidRPr="006E4640" w:rsidRDefault="00DE1E8D" w:rsidP="000472DB">
      <w:pPr>
        <w:pStyle w:val="31"/>
      </w:pPr>
      <w:bookmarkStart w:id="108" w:name="_Toc87202555"/>
      <w:bookmarkEnd w:id="105"/>
      <w:bookmarkEnd w:id="106"/>
      <w:bookmarkEnd w:id="107"/>
      <w:r w:rsidRPr="006E4640">
        <w:t>Зона складирования и захоронения отходов</w:t>
      </w:r>
      <w:r w:rsidR="000472DB" w:rsidRPr="006E4640">
        <w:t xml:space="preserve"> </w:t>
      </w:r>
      <w:r w:rsidR="000472DB" w:rsidRPr="006E4640">
        <w:rPr>
          <w:rFonts w:eastAsia="Calibri"/>
          <w:szCs w:val="28"/>
        </w:rPr>
        <w:t>(буквенное обозначение – Сп</w:t>
      </w:r>
      <w:proofErr w:type="gramStart"/>
      <w:r w:rsidR="000472DB" w:rsidRPr="006E4640">
        <w:rPr>
          <w:rFonts w:eastAsia="Calibri"/>
          <w:szCs w:val="28"/>
        </w:rPr>
        <w:t>2</w:t>
      </w:r>
      <w:proofErr w:type="gramEnd"/>
      <w:r w:rsidR="000472DB" w:rsidRPr="006E4640">
        <w:rPr>
          <w:rFonts w:eastAsia="Calibri"/>
          <w:szCs w:val="28"/>
        </w:rPr>
        <w:t>)</w:t>
      </w:r>
      <w:bookmarkEnd w:id="108"/>
    </w:p>
    <w:p w:rsidR="00DE1E8D" w:rsidRPr="006E4640" w:rsidRDefault="00DE1E8D" w:rsidP="00DE1E8D">
      <w:pPr>
        <w:spacing w:line="240" w:lineRule="atLeast"/>
        <w:ind w:firstLine="709"/>
        <w:rPr>
          <w:rFonts w:eastAsia="Calibri"/>
          <w:bCs/>
          <w:szCs w:val="28"/>
        </w:rPr>
      </w:pPr>
      <w:r w:rsidRPr="006E4640">
        <w:rPr>
          <w:rFonts w:eastAsia="Calibri"/>
          <w:szCs w:val="28"/>
        </w:rPr>
        <w:t xml:space="preserve">Для функциональной зоны </w:t>
      </w:r>
      <w:r w:rsidRPr="006E4640">
        <w:rPr>
          <w:rFonts w:eastAsia="Calibri"/>
          <w:bCs/>
          <w:szCs w:val="28"/>
        </w:rPr>
        <w:t xml:space="preserve">«Зона складирования и захоронения отходов» </w:t>
      </w:r>
      <w:r w:rsidRPr="006E4640">
        <w:rPr>
          <w:rFonts w:eastAsia="Calibri"/>
          <w:szCs w:val="28"/>
        </w:rPr>
        <w:t>установлены следующие параметры: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969"/>
      </w:tblGrid>
      <w:tr w:rsidR="00DE1E8D" w:rsidRPr="006E4640" w:rsidTr="003A5D91">
        <w:trPr>
          <w:trHeight w:val="176"/>
          <w:tblHeader/>
        </w:trPr>
        <w:tc>
          <w:tcPr>
            <w:tcW w:w="6345" w:type="dxa"/>
            <w:shd w:val="clear" w:color="auto" w:fill="auto"/>
            <w:vAlign w:val="center"/>
          </w:tcPr>
          <w:p w:rsidR="00DE1E8D" w:rsidRPr="006E4640" w:rsidRDefault="00DE1E8D" w:rsidP="003A5D91">
            <w:pPr>
              <w:spacing w:line="240" w:lineRule="atLeast"/>
              <w:jc w:val="center"/>
              <w:rPr>
                <w:rFonts w:eastAsia="Calibri"/>
                <w:szCs w:val="28"/>
              </w:rPr>
            </w:pPr>
            <w:r w:rsidRPr="006E4640">
              <w:rPr>
                <w:rFonts w:eastAsia="Calibri"/>
                <w:szCs w:val="28"/>
              </w:rPr>
              <w:t xml:space="preserve">Описание параметров функциональной зоны </w:t>
            </w:r>
          </w:p>
        </w:tc>
        <w:tc>
          <w:tcPr>
            <w:tcW w:w="3969" w:type="dxa"/>
            <w:shd w:val="clear" w:color="auto" w:fill="auto"/>
            <w:vAlign w:val="center"/>
          </w:tcPr>
          <w:p w:rsidR="00DE1E8D" w:rsidRPr="006E4640" w:rsidRDefault="00DE1E8D" w:rsidP="003A5D91">
            <w:pPr>
              <w:spacing w:line="240" w:lineRule="atLeast"/>
              <w:jc w:val="center"/>
              <w:rPr>
                <w:rFonts w:eastAsia="Calibri"/>
                <w:szCs w:val="28"/>
              </w:rPr>
            </w:pPr>
            <w:r w:rsidRPr="006E4640">
              <w:rPr>
                <w:rFonts w:eastAsia="Calibri"/>
                <w:szCs w:val="28"/>
              </w:rPr>
              <w:t>Значение параметров</w:t>
            </w:r>
          </w:p>
        </w:tc>
      </w:tr>
      <w:tr w:rsidR="00DE1E8D" w:rsidRPr="006E4640" w:rsidTr="003A5D91">
        <w:tc>
          <w:tcPr>
            <w:tcW w:w="6345" w:type="dxa"/>
            <w:shd w:val="clear" w:color="auto" w:fill="auto"/>
          </w:tcPr>
          <w:p w:rsidR="00DE1E8D" w:rsidRPr="006E4640" w:rsidRDefault="00DE1E8D" w:rsidP="003A5D91">
            <w:pPr>
              <w:spacing w:line="240" w:lineRule="atLeast"/>
              <w:rPr>
                <w:rFonts w:eastAsia="Calibri"/>
                <w:szCs w:val="28"/>
              </w:rPr>
            </w:pPr>
            <w:r w:rsidRPr="006E4640">
              <w:rPr>
                <w:rFonts w:eastAsia="Calibri"/>
                <w:szCs w:val="28"/>
              </w:rPr>
              <w:t>Предельное количество этажей или предельная высота зданий, строений, сооружений:</w:t>
            </w:r>
          </w:p>
        </w:tc>
        <w:tc>
          <w:tcPr>
            <w:tcW w:w="3969" w:type="dxa"/>
            <w:shd w:val="clear" w:color="auto" w:fill="auto"/>
            <w:vAlign w:val="center"/>
          </w:tcPr>
          <w:p w:rsidR="00DE1E8D" w:rsidRPr="006E4640" w:rsidRDefault="00DE1E8D" w:rsidP="003A5D91">
            <w:pPr>
              <w:spacing w:line="240" w:lineRule="atLeast"/>
              <w:jc w:val="center"/>
              <w:rPr>
                <w:rFonts w:eastAsia="Calibri"/>
                <w:szCs w:val="28"/>
              </w:rPr>
            </w:pPr>
          </w:p>
        </w:tc>
      </w:tr>
      <w:tr w:rsidR="00DE1E8D" w:rsidRPr="006E4640" w:rsidTr="003A5D91">
        <w:tc>
          <w:tcPr>
            <w:tcW w:w="6345" w:type="dxa"/>
            <w:shd w:val="clear" w:color="auto" w:fill="auto"/>
          </w:tcPr>
          <w:p w:rsidR="00DE1E8D" w:rsidRPr="006E4640" w:rsidRDefault="00DE1E8D" w:rsidP="003A5D91">
            <w:pPr>
              <w:spacing w:line="240" w:lineRule="atLeast"/>
              <w:rPr>
                <w:rFonts w:eastAsia="Calibri"/>
                <w:szCs w:val="28"/>
              </w:rPr>
            </w:pPr>
            <w:r w:rsidRPr="006E4640">
              <w:rPr>
                <w:rFonts w:eastAsia="Calibri"/>
                <w:szCs w:val="28"/>
              </w:rPr>
              <w:lastRenderedPageBreak/>
              <w:t>предельное количество этажей</w:t>
            </w:r>
          </w:p>
        </w:tc>
        <w:tc>
          <w:tcPr>
            <w:tcW w:w="3969" w:type="dxa"/>
            <w:shd w:val="clear" w:color="auto" w:fill="auto"/>
            <w:vAlign w:val="center"/>
          </w:tcPr>
          <w:p w:rsidR="00DE1E8D" w:rsidRPr="006E4640" w:rsidRDefault="00DE1E8D" w:rsidP="003A5D91">
            <w:pPr>
              <w:spacing w:line="240" w:lineRule="atLeast"/>
              <w:jc w:val="center"/>
              <w:rPr>
                <w:rFonts w:eastAsia="Calibri"/>
                <w:szCs w:val="28"/>
              </w:rPr>
            </w:pPr>
            <w:r w:rsidRPr="006E4640">
              <w:rPr>
                <w:rFonts w:eastAsia="Calibri"/>
                <w:szCs w:val="28"/>
              </w:rPr>
              <w:t>6</w:t>
            </w:r>
          </w:p>
        </w:tc>
      </w:tr>
      <w:tr w:rsidR="00DE1E8D" w:rsidRPr="006E4640" w:rsidTr="003A5D91">
        <w:tc>
          <w:tcPr>
            <w:tcW w:w="6345" w:type="dxa"/>
            <w:shd w:val="clear" w:color="auto" w:fill="auto"/>
          </w:tcPr>
          <w:p w:rsidR="00DE1E8D" w:rsidRPr="006E4640" w:rsidRDefault="00DE1E8D" w:rsidP="003A5D91">
            <w:pPr>
              <w:spacing w:line="240" w:lineRule="atLeast"/>
              <w:rPr>
                <w:rFonts w:eastAsia="Calibri"/>
                <w:szCs w:val="28"/>
              </w:rPr>
            </w:pPr>
            <w:r w:rsidRPr="006E4640">
              <w:rPr>
                <w:rFonts w:eastAsia="Calibri"/>
                <w:szCs w:val="28"/>
              </w:rPr>
              <w:t>Коэффициент застройки</w:t>
            </w:r>
          </w:p>
        </w:tc>
        <w:tc>
          <w:tcPr>
            <w:tcW w:w="3969" w:type="dxa"/>
            <w:shd w:val="clear" w:color="auto" w:fill="auto"/>
            <w:vAlign w:val="center"/>
          </w:tcPr>
          <w:p w:rsidR="00DE1E8D" w:rsidRPr="006E4640" w:rsidRDefault="00DE1E8D" w:rsidP="003A5D91">
            <w:pPr>
              <w:spacing w:line="240" w:lineRule="atLeast"/>
              <w:jc w:val="center"/>
              <w:rPr>
                <w:rFonts w:eastAsia="Calibri"/>
                <w:szCs w:val="28"/>
              </w:rPr>
            </w:pPr>
            <w:r w:rsidRPr="006E4640">
              <w:rPr>
                <w:rFonts w:eastAsia="Calibri"/>
                <w:szCs w:val="28"/>
              </w:rPr>
              <w:t>0,8</w:t>
            </w:r>
          </w:p>
        </w:tc>
      </w:tr>
      <w:tr w:rsidR="00DE1E8D" w:rsidRPr="006E4640" w:rsidTr="003A5D91">
        <w:tc>
          <w:tcPr>
            <w:tcW w:w="6345" w:type="dxa"/>
            <w:shd w:val="clear" w:color="auto" w:fill="auto"/>
          </w:tcPr>
          <w:p w:rsidR="00DE1E8D" w:rsidRPr="006E4640" w:rsidRDefault="00DE1E8D" w:rsidP="003A5D91">
            <w:pPr>
              <w:spacing w:line="240" w:lineRule="atLeast"/>
              <w:rPr>
                <w:rFonts w:eastAsia="Calibri"/>
                <w:szCs w:val="28"/>
              </w:rPr>
            </w:pPr>
            <w:r w:rsidRPr="006E4640">
              <w:rPr>
                <w:rFonts w:eastAsia="Calibri"/>
                <w:szCs w:val="28"/>
              </w:rPr>
              <w:t>Коэффициент плотности застройки</w:t>
            </w:r>
          </w:p>
        </w:tc>
        <w:tc>
          <w:tcPr>
            <w:tcW w:w="3969" w:type="dxa"/>
            <w:shd w:val="clear" w:color="auto" w:fill="auto"/>
            <w:vAlign w:val="center"/>
          </w:tcPr>
          <w:p w:rsidR="00DE1E8D" w:rsidRPr="006E4640" w:rsidRDefault="00DE1E8D" w:rsidP="003A5D91">
            <w:pPr>
              <w:spacing w:line="240" w:lineRule="atLeast"/>
              <w:jc w:val="center"/>
              <w:rPr>
                <w:rFonts w:eastAsia="Calibri"/>
                <w:szCs w:val="28"/>
              </w:rPr>
            </w:pPr>
            <w:r w:rsidRPr="006E4640">
              <w:rPr>
                <w:rFonts w:eastAsia="Calibri"/>
                <w:szCs w:val="28"/>
              </w:rPr>
              <w:t>2,4</w:t>
            </w:r>
          </w:p>
        </w:tc>
      </w:tr>
      <w:tr w:rsidR="00DE1E8D" w:rsidRPr="006E4640" w:rsidTr="003A5D91">
        <w:trPr>
          <w:trHeight w:val="286"/>
        </w:trPr>
        <w:tc>
          <w:tcPr>
            <w:tcW w:w="6345" w:type="dxa"/>
            <w:shd w:val="clear" w:color="auto" w:fill="auto"/>
          </w:tcPr>
          <w:p w:rsidR="00DE1E8D" w:rsidRPr="006E4640" w:rsidRDefault="00DE1E8D" w:rsidP="003A5D91">
            <w:pPr>
              <w:spacing w:line="240" w:lineRule="atLeast"/>
              <w:rPr>
                <w:rFonts w:eastAsia="Calibri"/>
                <w:szCs w:val="28"/>
              </w:rPr>
            </w:pPr>
            <w:r w:rsidRPr="006E4640">
              <w:rPr>
                <w:rFonts w:eastAsia="Calibri"/>
                <w:szCs w:val="28"/>
              </w:rPr>
              <w:t>Класс опасности допустимый для размещения объекта в функциональной зоне (в соответствии с санитарной классификацией согласно СанПиН 2.2.1/2.1.1.1200-03 «Санитарно-защитные зоны и санитарная классификация предприятий, сооружений и иных объектов») уточняется для каждого конкретного производственного объекта в отношении возможности размещения</w:t>
            </w:r>
          </w:p>
        </w:tc>
        <w:tc>
          <w:tcPr>
            <w:tcW w:w="3969" w:type="dxa"/>
            <w:shd w:val="clear" w:color="auto" w:fill="auto"/>
            <w:vAlign w:val="center"/>
          </w:tcPr>
          <w:p w:rsidR="00DE1E8D" w:rsidRPr="006E4640" w:rsidRDefault="00DE1E8D" w:rsidP="003A5D91">
            <w:pPr>
              <w:jc w:val="center"/>
              <w:rPr>
                <w:rFonts w:eastAsia="Calibri"/>
                <w:szCs w:val="28"/>
              </w:rPr>
            </w:pPr>
            <w:r w:rsidRPr="006E4640">
              <w:rPr>
                <w:rFonts w:eastAsia="Calibri"/>
                <w:szCs w:val="28"/>
                <w:lang w:val="en-US"/>
              </w:rPr>
              <w:t xml:space="preserve">II </w:t>
            </w:r>
            <w:r w:rsidRPr="006E4640">
              <w:rPr>
                <w:rFonts w:eastAsia="Calibri"/>
                <w:szCs w:val="28"/>
              </w:rPr>
              <w:t>–</w:t>
            </w:r>
            <w:r w:rsidRPr="006E4640">
              <w:rPr>
                <w:rFonts w:eastAsia="Calibri"/>
                <w:szCs w:val="28"/>
                <w:lang w:val="en-US"/>
              </w:rPr>
              <w:t xml:space="preserve"> V</w:t>
            </w:r>
            <w:r w:rsidRPr="006E4640">
              <w:rPr>
                <w:rFonts w:eastAsia="Calibri"/>
                <w:szCs w:val="28"/>
              </w:rPr>
              <w:t xml:space="preserve"> класс опасности</w:t>
            </w:r>
          </w:p>
        </w:tc>
      </w:tr>
    </w:tbl>
    <w:p w:rsidR="00104783" w:rsidRPr="006E4640" w:rsidRDefault="00104783" w:rsidP="000472DB">
      <w:pPr>
        <w:pStyle w:val="31"/>
      </w:pPr>
      <w:bookmarkStart w:id="109" w:name="_Toc87202556"/>
      <w:r w:rsidRPr="006E4640">
        <w:t>Зона акваторий</w:t>
      </w:r>
      <w:r w:rsidR="000472DB" w:rsidRPr="006E4640">
        <w:t xml:space="preserve"> </w:t>
      </w:r>
      <w:r w:rsidR="000472DB" w:rsidRPr="006E4640">
        <w:rPr>
          <w:rFonts w:eastAsia="Calibri"/>
          <w:szCs w:val="28"/>
        </w:rPr>
        <w:t>(буквенное обозначение – В)</w:t>
      </w:r>
      <w:bookmarkEnd w:id="109"/>
    </w:p>
    <w:p w:rsidR="00104783" w:rsidRPr="00AA000A" w:rsidRDefault="00104783" w:rsidP="00104783">
      <w:pPr>
        <w:spacing w:after="200"/>
        <w:ind w:firstLine="567"/>
        <w:rPr>
          <w:rFonts w:eastAsia="Calibri"/>
          <w:bCs/>
          <w:szCs w:val="28"/>
          <w:lang w:eastAsia="en-US"/>
        </w:rPr>
      </w:pPr>
      <w:r w:rsidRPr="006E4640">
        <w:rPr>
          <w:rFonts w:eastAsia="Calibri"/>
          <w:szCs w:val="28"/>
          <w:lang w:eastAsia="en-US"/>
        </w:rPr>
        <w:t xml:space="preserve">Для функциональной </w:t>
      </w:r>
      <w:r w:rsidRPr="006E4640">
        <w:rPr>
          <w:rFonts w:eastAsia="Calibri"/>
          <w:szCs w:val="24"/>
          <w:lang w:eastAsia="en-US"/>
        </w:rPr>
        <w:t xml:space="preserve">зоны </w:t>
      </w:r>
      <w:r w:rsidRPr="006E4640">
        <w:rPr>
          <w:rFonts w:eastAsia="Calibri"/>
          <w:bCs/>
          <w:szCs w:val="28"/>
          <w:lang w:eastAsia="en-US"/>
        </w:rPr>
        <w:t xml:space="preserve">«Зона акваторий» </w:t>
      </w:r>
      <w:r w:rsidRPr="006E4640">
        <w:rPr>
          <w:rFonts w:eastAsia="Calibri"/>
          <w:szCs w:val="24"/>
          <w:lang w:eastAsia="en-US"/>
        </w:rPr>
        <w:t xml:space="preserve">установлены </w:t>
      </w:r>
      <w:r w:rsidRPr="006E4640">
        <w:rPr>
          <w:rFonts w:eastAsia="Calibri"/>
          <w:lang w:eastAsia="en-US"/>
        </w:rPr>
        <w:t>следующие</w:t>
      </w:r>
      <w:r>
        <w:rPr>
          <w:rFonts w:eastAsia="Calibri"/>
          <w:lang w:eastAsia="en-US"/>
        </w:rPr>
        <w:t xml:space="preserve"> </w:t>
      </w:r>
      <w:r w:rsidRPr="00FE7B45">
        <w:rPr>
          <w:rFonts w:eastAsia="Calibri"/>
          <w:lang w:eastAsia="en-US"/>
        </w:rPr>
        <w:t>параметры</w:t>
      </w:r>
      <w:r>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969"/>
      </w:tblGrid>
      <w:tr w:rsidR="00104783" w:rsidRPr="00AA000A" w:rsidTr="00775AD3">
        <w:trPr>
          <w:trHeight w:val="263"/>
          <w:tblHeader/>
        </w:trPr>
        <w:tc>
          <w:tcPr>
            <w:tcW w:w="6345" w:type="dxa"/>
            <w:shd w:val="clear" w:color="auto" w:fill="auto"/>
            <w:vAlign w:val="center"/>
          </w:tcPr>
          <w:p w:rsidR="00104783" w:rsidRPr="00AA000A" w:rsidRDefault="00104783" w:rsidP="00FD710C">
            <w:pPr>
              <w:jc w:val="center"/>
              <w:rPr>
                <w:rFonts w:eastAsia="Calibri"/>
                <w:szCs w:val="28"/>
                <w:lang w:eastAsia="en-US"/>
              </w:rPr>
            </w:pPr>
            <w:r w:rsidRPr="00AA000A">
              <w:rPr>
                <w:rFonts w:eastAsia="Calibri"/>
                <w:szCs w:val="28"/>
                <w:lang w:eastAsia="en-US"/>
              </w:rPr>
              <w:t>Описание параметров функциональной зоны</w:t>
            </w:r>
          </w:p>
        </w:tc>
        <w:tc>
          <w:tcPr>
            <w:tcW w:w="3969" w:type="dxa"/>
            <w:shd w:val="clear" w:color="auto" w:fill="auto"/>
            <w:vAlign w:val="center"/>
          </w:tcPr>
          <w:p w:rsidR="00104783" w:rsidRPr="00AA000A" w:rsidRDefault="00104783" w:rsidP="00FD710C">
            <w:pPr>
              <w:jc w:val="center"/>
              <w:rPr>
                <w:rFonts w:eastAsia="Calibri"/>
                <w:szCs w:val="28"/>
                <w:lang w:eastAsia="en-US"/>
              </w:rPr>
            </w:pPr>
            <w:r w:rsidRPr="00AA000A">
              <w:rPr>
                <w:rFonts w:eastAsia="Calibri"/>
                <w:szCs w:val="28"/>
                <w:lang w:eastAsia="en-US"/>
              </w:rPr>
              <w:t>Значение параметров</w:t>
            </w:r>
          </w:p>
        </w:tc>
      </w:tr>
      <w:tr w:rsidR="00104783" w:rsidRPr="00AA000A" w:rsidTr="00775AD3">
        <w:tc>
          <w:tcPr>
            <w:tcW w:w="6345" w:type="dxa"/>
            <w:shd w:val="clear" w:color="auto" w:fill="auto"/>
          </w:tcPr>
          <w:p w:rsidR="00104783" w:rsidRPr="003F19AB" w:rsidRDefault="00104783" w:rsidP="00FD710C">
            <w:pPr>
              <w:rPr>
                <w:rFonts w:eastAsia="Calibri"/>
                <w:szCs w:val="28"/>
                <w:lang w:eastAsia="en-US"/>
              </w:rPr>
            </w:pPr>
            <w:r w:rsidRPr="003F19AB">
              <w:rPr>
                <w:rFonts w:eastAsia="Calibri"/>
                <w:szCs w:val="28"/>
                <w:lang w:eastAsia="en-US"/>
              </w:rPr>
              <w:t>Предельное количество этажей или предельная высота зданий, строений, сооружений:</w:t>
            </w:r>
          </w:p>
        </w:tc>
        <w:tc>
          <w:tcPr>
            <w:tcW w:w="3969" w:type="dxa"/>
            <w:shd w:val="clear" w:color="auto" w:fill="auto"/>
            <w:vAlign w:val="center"/>
          </w:tcPr>
          <w:p w:rsidR="00104783" w:rsidRPr="00AA000A" w:rsidRDefault="00104783" w:rsidP="00FD710C">
            <w:pPr>
              <w:jc w:val="center"/>
              <w:rPr>
                <w:rFonts w:eastAsia="Calibri"/>
                <w:szCs w:val="28"/>
                <w:lang w:eastAsia="en-US"/>
              </w:rPr>
            </w:pPr>
          </w:p>
        </w:tc>
      </w:tr>
      <w:tr w:rsidR="00104783" w:rsidRPr="00AA000A" w:rsidTr="00775AD3">
        <w:tc>
          <w:tcPr>
            <w:tcW w:w="6345" w:type="dxa"/>
            <w:shd w:val="clear" w:color="auto" w:fill="auto"/>
          </w:tcPr>
          <w:p w:rsidR="00104783" w:rsidRPr="00AA000A" w:rsidRDefault="00104783" w:rsidP="00FD710C">
            <w:pPr>
              <w:rPr>
                <w:rFonts w:eastAsia="Calibri"/>
                <w:szCs w:val="28"/>
                <w:lang w:eastAsia="en-US"/>
              </w:rPr>
            </w:pPr>
            <w:r w:rsidRPr="00AA000A">
              <w:rPr>
                <w:rFonts w:eastAsia="Calibri"/>
                <w:szCs w:val="28"/>
                <w:lang w:eastAsia="en-US"/>
              </w:rPr>
              <w:t>предельное количество этажей</w:t>
            </w:r>
          </w:p>
        </w:tc>
        <w:tc>
          <w:tcPr>
            <w:tcW w:w="3969" w:type="dxa"/>
            <w:shd w:val="clear" w:color="auto" w:fill="auto"/>
          </w:tcPr>
          <w:p w:rsidR="00104783" w:rsidRDefault="00104783" w:rsidP="00FD710C">
            <w:pPr>
              <w:jc w:val="center"/>
            </w:pPr>
            <w:r w:rsidRPr="00176EED">
              <w:rPr>
                <w:rFonts w:eastAsia="Calibri"/>
                <w:lang w:eastAsia="en-US"/>
              </w:rPr>
              <w:t>не подлежит установлению</w:t>
            </w:r>
          </w:p>
        </w:tc>
      </w:tr>
      <w:tr w:rsidR="00104783" w:rsidRPr="00AA000A" w:rsidTr="00775AD3">
        <w:tc>
          <w:tcPr>
            <w:tcW w:w="6345" w:type="dxa"/>
            <w:shd w:val="clear" w:color="auto" w:fill="auto"/>
          </w:tcPr>
          <w:p w:rsidR="00104783" w:rsidRPr="00AA000A" w:rsidRDefault="00104783" w:rsidP="00FD710C">
            <w:pPr>
              <w:rPr>
                <w:rFonts w:eastAsia="Calibri"/>
                <w:szCs w:val="28"/>
                <w:lang w:eastAsia="en-US"/>
              </w:rPr>
            </w:pPr>
            <w:r w:rsidRPr="00AA000A">
              <w:rPr>
                <w:rFonts w:eastAsia="Calibri"/>
                <w:szCs w:val="28"/>
                <w:lang w:eastAsia="en-US"/>
              </w:rPr>
              <w:t>Коэффициент застройки</w:t>
            </w:r>
          </w:p>
        </w:tc>
        <w:tc>
          <w:tcPr>
            <w:tcW w:w="3969" w:type="dxa"/>
            <w:shd w:val="clear" w:color="auto" w:fill="auto"/>
          </w:tcPr>
          <w:p w:rsidR="00104783" w:rsidRDefault="00104783" w:rsidP="00FD710C">
            <w:pPr>
              <w:jc w:val="center"/>
            </w:pPr>
            <w:r w:rsidRPr="00176EED">
              <w:rPr>
                <w:rFonts w:eastAsia="Calibri"/>
                <w:lang w:eastAsia="en-US"/>
              </w:rPr>
              <w:t>не подлежит установлению</w:t>
            </w:r>
          </w:p>
        </w:tc>
      </w:tr>
      <w:tr w:rsidR="00104783" w:rsidRPr="00AA000A" w:rsidTr="00775AD3">
        <w:tc>
          <w:tcPr>
            <w:tcW w:w="6345" w:type="dxa"/>
            <w:shd w:val="clear" w:color="auto" w:fill="auto"/>
          </w:tcPr>
          <w:p w:rsidR="00104783" w:rsidRPr="00AA000A" w:rsidRDefault="00104783" w:rsidP="00FD710C">
            <w:pPr>
              <w:rPr>
                <w:rFonts w:eastAsia="Calibri"/>
                <w:szCs w:val="28"/>
                <w:lang w:eastAsia="en-US"/>
              </w:rPr>
            </w:pPr>
            <w:r w:rsidRPr="00AA000A">
              <w:rPr>
                <w:rFonts w:eastAsia="Calibri"/>
                <w:szCs w:val="28"/>
                <w:lang w:eastAsia="en-US"/>
              </w:rPr>
              <w:t>Коэффициент плотности застройки</w:t>
            </w:r>
          </w:p>
        </w:tc>
        <w:tc>
          <w:tcPr>
            <w:tcW w:w="3969" w:type="dxa"/>
            <w:shd w:val="clear" w:color="auto" w:fill="auto"/>
          </w:tcPr>
          <w:p w:rsidR="00104783" w:rsidRDefault="00104783" w:rsidP="00FD710C">
            <w:pPr>
              <w:jc w:val="center"/>
            </w:pPr>
            <w:r w:rsidRPr="00176EED">
              <w:rPr>
                <w:rFonts w:eastAsia="Calibri"/>
                <w:lang w:eastAsia="en-US"/>
              </w:rPr>
              <w:t>не подлежит установлению</w:t>
            </w:r>
          </w:p>
        </w:tc>
      </w:tr>
      <w:bookmarkEnd w:id="86"/>
      <w:bookmarkEnd w:id="87"/>
      <w:bookmarkEnd w:id="88"/>
      <w:bookmarkEnd w:id="89"/>
      <w:bookmarkEnd w:id="90"/>
      <w:bookmarkEnd w:id="91"/>
      <w:bookmarkEnd w:id="92"/>
      <w:bookmarkEnd w:id="93"/>
    </w:tbl>
    <w:p w:rsidR="00EE56C2" w:rsidRDefault="00EE56C2" w:rsidP="00EE56C2">
      <w:pPr>
        <w:rPr>
          <w:b/>
          <w:bCs/>
          <w:kern w:val="32"/>
          <w:szCs w:val="32"/>
        </w:rPr>
      </w:pPr>
      <w:r>
        <w:rPr>
          <w:b/>
          <w:bCs/>
          <w:kern w:val="32"/>
          <w:szCs w:val="32"/>
        </w:rPr>
        <w:br w:type="page"/>
      </w:r>
    </w:p>
    <w:p w:rsidR="005E6F85" w:rsidRPr="00AA000A" w:rsidRDefault="005E6F85" w:rsidP="00775AD3">
      <w:pPr>
        <w:pStyle w:val="1"/>
        <w:ind w:left="709" w:hanging="709"/>
      </w:pPr>
      <w:bookmarkStart w:id="110" w:name="_Toc87202557"/>
      <w:r w:rsidRPr="00775AD3">
        <w:lastRenderedPageBreak/>
        <w:t>Сведения</w:t>
      </w:r>
      <w:r w:rsidRPr="00AA000A">
        <w:t xml:space="preserve">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w:t>
      </w:r>
      <w:bookmarkEnd w:id="110"/>
    </w:p>
    <w:p w:rsidR="005E6F85" w:rsidRPr="00AA000A" w:rsidRDefault="005E6F85" w:rsidP="005E6F85">
      <w:pPr>
        <w:ind w:firstLine="709"/>
        <w:rPr>
          <w:b/>
        </w:rPr>
      </w:pPr>
      <w:r w:rsidRPr="00AA000A">
        <w:t xml:space="preserve">На основании части 5 статьи 9 Градостроительного кодекса Российской Федерации подготовка документов территориального планирования, к которым относится </w:t>
      </w:r>
      <w:r w:rsidR="00F65724">
        <w:t xml:space="preserve">настоящие изменения в </w:t>
      </w:r>
      <w:r w:rsidR="005578E9">
        <w:t>г</w:t>
      </w:r>
      <w:r w:rsidRPr="00AA000A">
        <w:t>енеральный план поселения, осуществляется на основании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бюджета.</w:t>
      </w:r>
    </w:p>
    <w:p w:rsidR="005E6F85" w:rsidRPr="00AA000A" w:rsidRDefault="005E6F85" w:rsidP="005E6F85">
      <w:pPr>
        <w:ind w:firstLine="709"/>
      </w:pPr>
      <w:r w:rsidRPr="00AA000A">
        <w:t xml:space="preserve">Согласно пункту 1 части 7 статьи 23 Градостроительного кодекса Российской Федерации в материалах по обоснованию </w:t>
      </w:r>
      <w:r w:rsidR="005578E9">
        <w:t>г</w:t>
      </w:r>
      <w:r w:rsidRPr="00AA000A">
        <w:t>енерального плана в текстовой форме должны содержаться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5E6F85" w:rsidRDefault="005E6F85" w:rsidP="005E6F85">
      <w:pPr>
        <w:pStyle w:val="a6"/>
        <w:ind w:firstLine="709"/>
      </w:pPr>
      <w:r w:rsidRPr="00B23FA7">
        <w:t>Утверждённые планы и программы комплексного социально-экономического развития муниципального образования</w:t>
      </w:r>
      <w:r w:rsidR="00C41CCD">
        <w:t>,</w:t>
      </w:r>
      <w:r w:rsidRPr="00B23FA7">
        <w:t xml:space="preserve"> для реализации которых осуществляется создание объектов местного </w:t>
      </w:r>
      <w:proofErr w:type="gramStart"/>
      <w:r w:rsidRPr="00B23FA7">
        <w:t>значения</w:t>
      </w:r>
      <w:proofErr w:type="gramEnd"/>
      <w:r w:rsidRPr="00B23FA7">
        <w:t xml:space="preserve"> поселения, представлены ниже:</w:t>
      </w:r>
    </w:p>
    <w:p w:rsidR="009C54C3" w:rsidRPr="00CB0DEC" w:rsidRDefault="009C54C3" w:rsidP="009C54C3">
      <w:pPr>
        <w:pStyle w:val="a6"/>
        <w:ind w:firstLine="709"/>
        <w:rPr>
          <w:szCs w:val="28"/>
        </w:rPr>
      </w:pPr>
      <w:r w:rsidRPr="00CB0DEC">
        <w:rPr>
          <w:szCs w:val="28"/>
        </w:rPr>
        <w:t xml:space="preserve">Программа комплексного развития систем коммунальной инфраструктуры </w:t>
      </w:r>
      <w:r>
        <w:rPr>
          <w:rFonts w:eastAsia="Calibri"/>
          <w:lang w:eastAsia="en-US"/>
        </w:rPr>
        <w:t xml:space="preserve">муниципального образования </w:t>
      </w:r>
      <w:proofErr w:type="spellStart"/>
      <w:r w:rsidRPr="00B03058">
        <w:rPr>
          <w:rFonts w:eastAsia="Calibri"/>
          <w:lang w:eastAsia="en-US"/>
        </w:rPr>
        <w:t>Ратицкое</w:t>
      </w:r>
      <w:proofErr w:type="spellEnd"/>
      <w:r w:rsidRPr="00CF7CDC">
        <w:rPr>
          <w:szCs w:val="28"/>
        </w:rPr>
        <w:t xml:space="preserve"> сельско</w:t>
      </w:r>
      <w:r>
        <w:rPr>
          <w:szCs w:val="28"/>
        </w:rPr>
        <w:t xml:space="preserve">е </w:t>
      </w:r>
      <w:r w:rsidRPr="00CF7CDC">
        <w:rPr>
          <w:szCs w:val="28"/>
        </w:rPr>
        <w:t>поселени</w:t>
      </w:r>
      <w:r>
        <w:rPr>
          <w:szCs w:val="28"/>
        </w:rPr>
        <w:t>е</w:t>
      </w:r>
      <w:r w:rsidRPr="00CB0DEC">
        <w:rPr>
          <w:szCs w:val="28"/>
        </w:rPr>
        <w:t xml:space="preserve">, утвержденная </w:t>
      </w:r>
      <w:r w:rsidRPr="005D6113">
        <w:rPr>
          <w:color w:val="212529"/>
          <w:szCs w:val="28"/>
          <w:shd w:val="clear" w:color="auto" w:fill="FFFFFF"/>
        </w:rPr>
        <w:t>постановлени</w:t>
      </w:r>
      <w:r>
        <w:rPr>
          <w:color w:val="212529"/>
          <w:szCs w:val="28"/>
          <w:shd w:val="clear" w:color="auto" w:fill="FFFFFF"/>
        </w:rPr>
        <w:t>е</w:t>
      </w:r>
      <w:r w:rsidRPr="005D6113">
        <w:rPr>
          <w:color w:val="212529"/>
          <w:szCs w:val="28"/>
          <w:shd w:val="clear" w:color="auto" w:fill="FFFFFF"/>
        </w:rPr>
        <w:t xml:space="preserve">м Администрации </w:t>
      </w:r>
      <w:proofErr w:type="spellStart"/>
      <w:r w:rsidRPr="00B03058">
        <w:rPr>
          <w:rFonts w:eastAsia="Calibri"/>
          <w:lang w:eastAsia="en-US"/>
        </w:rPr>
        <w:t>Ратицкое</w:t>
      </w:r>
      <w:proofErr w:type="spellEnd"/>
      <w:r w:rsidRPr="00CF7CDC">
        <w:rPr>
          <w:szCs w:val="28"/>
        </w:rPr>
        <w:t xml:space="preserve"> сельско</w:t>
      </w:r>
      <w:r>
        <w:rPr>
          <w:szCs w:val="28"/>
        </w:rPr>
        <w:t xml:space="preserve">е </w:t>
      </w:r>
      <w:r w:rsidRPr="00CF7CDC">
        <w:rPr>
          <w:szCs w:val="28"/>
        </w:rPr>
        <w:t>поселени</w:t>
      </w:r>
      <w:r>
        <w:rPr>
          <w:szCs w:val="28"/>
        </w:rPr>
        <w:t>е</w:t>
      </w:r>
      <w:r w:rsidRPr="00CB0DEC">
        <w:rPr>
          <w:szCs w:val="28"/>
        </w:rPr>
        <w:t xml:space="preserve"> от </w:t>
      </w:r>
      <w:r>
        <w:rPr>
          <w:szCs w:val="28"/>
        </w:rPr>
        <w:t>18</w:t>
      </w:r>
      <w:r w:rsidRPr="00CB0DEC">
        <w:rPr>
          <w:szCs w:val="28"/>
        </w:rPr>
        <w:t>.</w:t>
      </w:r>
      <w:r>
        <w:rPr>
          <w:szCs w:val="28"/>
        </w:rPr>
        <w:t>09</w:t>
      </w:r>
      <w:r w:rsidRPr="00CB0DEC">
        <w:rPr>
          <w:szCs w:val="28"/>
        </w:rPr>
        <w:t xml:space="preserve">.2017 № </w:t>
      </w:r>
      <w:r>
        <w:rPr>
          <w:szCs w:val="28"/>
        </w:rPr>
        <w:t>169</w:t>
      </w:r>
      <w:r w:rsidRPr="00CB0DEC">
        <w:rPr>
          <w:szCs w:val="28"/>
        </w:rPr>
        <w:t xml:space="preserve"> (УИН в ФГИС ТП № </w:t>
      </w:r>
      <w:r w:rsidRPr="005D6113">
        <w:rPr>
          <w:szCs w:val="28"/>
        </w:rPr>
        <w:t>496454222120171030250</w:t>
      </w:r>
      <w:r w:rsidRPr="00CB0DEC">
        <w:rPr>
          <w:szCs w:val="28"/>
        </w:rPr>
        <w:t>);</w:t>
      </w:r>
    </w:p>
    <w:p w:rsidR="009C54C3" w:rsidRDefault="009C54C3" w:rsidP="009C54C3">
      <w:pPr>
        <w:pStyle w:val="a6"/>
        <w:ind w:firstLine="709"/>
        <w:rPr>
          <w:szCs w:val="28"/>
        </w:rPr>
      </w:pPr>
      <w:r>
        <w:rPr>
          <w:szCs w:val="28"/>
          <w:shd w:val="clear" w:color="auto" w:fill="FFFFFF"/>
        </w:rPr>
        <w:t>П</w:t>
      </w:r>
      <w:r w:rsidRPr="00CB0DEC">
        <w:rPr>
          <w:szCs w:val="28"/>
          <w:shd w:val="clear" w:color="auto" w:fill="FFFFFF"/>
        </w:rPr>
        <w:t xml:space="preserve">рограмма </w:t>
      </w:r>
      <w:r>
        <w:rPr>
          <w:szCs w:val="28"/>
          <w:shd w:val="clear" w:color="auto" w:fill="FFFFFF"/>
        </w:rPr>
        <w:t>к</w:t>
      </w:r>
      <w:r w:rsidRPr="00CB0DEC">
        <w:rPr>
          <w:szCs w:val="28"/>
          <w:shd w:val="clear" w:color="auto" w:fill="FFFFFF"/>
        </w:rPr>
        <w:t>омплексн</w:t>
      </w:r>
      <w:r>
        <w:rPr>
          <w:szCs w:val="28"/>
          <w:shd w:val="clear" w:color="auto" w:fill="FFFFFF"/>
        </w:rPr>
        <w:t>ого</w:t>
      </w:r>
      <w:r w:rsidRPr="00CB0DEC">
        <w:rPr>
          <w:szCs w:val="28"/>
          <w:shd w:val="clear" w:color="auto" w:fill="FFFFFF"/>
        </w:rPr>
        <w:t xml:space="preserve"> развития социальной инфраструктуры </w:t>
      </w:r>
      <w:r>
        <w:rPr>
          <w:rFonts w:eastAsia="Calibri"/>
          <w:lang w:eastAsia="en-US"/>
        </w:rPr>
        <w:t xml:space="preserve">муниципального образования </w:t>
      </w:r>
      <w:proofErr w:type="spellStart"/>
      <w:r w:rsidRPr="00B03058">
        <w:rPr>
          <w:rFonts w:eastAsia="Calibri"/>
          <w:lang w:eastAsia="en-US"/>
        </w:rPr>
        <w:t>Ратицкое</w:t>
      </w:r>
      <w:proofErr w:type="spellEnd"/>
      <w:r>
        <w:rPr>
          <w:rFonts w:eastAsia="Calibri"/>
          <w:lang w:eastAsia="en-US"/>
        </w:rPr>
        <w:t xml:space="preserve"> </w:t>
      </w:r>
      <w:r w:rsidRPr="00CF7CDC">
        <w:rPr>
          <w:szCs w:val="28"/>
        </w:rPr>
        <w:t>сельско</w:t>
      </w:r>
      <w:r>
        <w:rPr>
          <w:szCs w:val="28"/>
        </w:rPr>
        <w:t xml:space="preserve">е </w:t>
      </w:r>
      <w:r w:rsidRPr="00CF7CDC">
        <w:rPr>
          <w:szCs w:val="28"/>
        </w:rPr>
        <w:t>поселени</w:t>
      </w:r>
      <w:r>
        <w:rPr>
          <w:szCs w:val="28"/>
        </w:rPr>
        <w:t>е</w:t>
      </w:r>
      <w:r w:rsidRPr="00CB0DEC">
        <w:rPr>
          <w:szCs w:val="28"/>
        </w:rPr>
        <w:t xml:space="preserve">, </w:t>
      </w:r>
      <w:r w:rsidRPr="005D6113">
        <w:rPr>
          <w:szCs w:val="28"/>
        </w:rPr>
        <w:t xml:space="preserve">утвержденная </w:t>
      </w:r>
      <w:r w:rsidRPr="005D6113">
        <w:rPr>
          <w:color w:val="212529"/>
          <w:szCs w:val="28"/>
          <w:shd w:val="clear" w:color="auto" w:fill="FFFFFF"/>
        </w:rPr>
        <w:t>постановлени</w:t>
      </w:r>
      <w:r>
        <w:rPr>
          <w:color w:val="212529"/>
          <w:szCs w:val="28"/>
          <w:shd w:val="clear" w:color="auto" w:fill="FFFFFF"/>
        </w:rPr>
        <w:t>е</w:t>
      </w:r>
      <w:r w:rsidRPr="005D6113">
        <w:rPr>
          <w:color w:val="212529"/>
          <w:szCs w:val="28"/>
          <w:shd w:val="clear" w:color="auto" w:fill="FFFFFF"/>
        </w:rPr>
        <w:t xml:space="preserve">м Администрации </w:t>
      </w:r>
      <w:proofErr w:type="spellStart"/>
      <w:r w:rsidRPr="00B03058">
        <w:rPr>
          <w:szCs w:val="28"/>
        </w:rPr>
        <w:t>Ратицкого</w:t>
      </w:r>
      <w:proofErr w:type="spellEnd"/>
      <w:r w:rsidRPr="005D6113">
        <w:rPr>
          <w:color w:val="212529"/>
          <w:szCs w:val="28"/>
          <w:shd w:val="clear" w:color="auto" w:fill="FFFFFF"/>
        </w:rPr>
        <w:t xml:space="preserve"> сельского поселения</w:t>
      </w:r>
      <w:r w:rsidRPr="00CB0DEC">
        <w:rPr>
          <w:szCs w:val="28"/>
        </w:rPr>
        <w:t xml:space="preserve"> от </w:t>
      </w:r>
      <w:r>
        <w:rPr>
          <w:szCs w:val="28"/>
        </w:rPr>
        <w:t>18</w:t>
      </w:r>
      <w:r w:rsidRPr="00CB0DEC">
        <w:rPr>
          <w:szCs w:val="28"/>
        </w:rPr>
        <w:t>.</w:t>
      </w:r>
      <w:r>
        <w:rPr>
          <w:szCs w:val="28"/>
        </w:rPr>
        <w:t>09</w:t>
      </w:r>
      <w:r w:rsidRPr="00CB0DEC">
        <w:rPr>
          <w:szCs w:val="28"/>
        </w:rPr>
        <w:t>.2017 №</w:t>
      </w:r>
      <w:r>
        <w:rPr>
          <w:szCs w:val="28"/>
        </w:rPr>
        <w:t xml:space="preserve"> 170</w:t>
      </w:r>
      <w:r w:rsidRPr="00CB0DEC">
        <w:rPr>
          <w:szCs w:val="28"/>
        </w:rPr>
        <w:t xml:space="preserve"> (УИН в ФГИС ТП № </w:t>
      </w:r>
      <w:r w:rsidRPr="00243F29">
        <w:rPr>
          <w:szCs w:val="28"/>
        </w:rPr>
        <w:t>496104202120170919194</w:t>
      </w:r>
      <w:r w:rsidRPr="00CB0DEC">
        <w:rPr>
          <w:szCs w:val="28"/>
        </w:rPr>
        <w:t>)</w:t>
      </w:r>
      <w:r>
        <w:rPr>
          <w:szCs w:val="28"/>
        </w:rPr>
        <w:t>;</w:t>
      </w:r>
    </w:p>
    <w:p w:rsidR="00F65724" w:rsidRDefault="009C54C3" w:rsidP="009C54C3">
      <w:pPr>
        <w:pStyle w:val="a6"/>
        <w:ind w:firstLine="709"/>
        <w:rPr>
          <w:szCs w:val="28"/>
        </w:rPr>
      </w:pPr>
      <w:r>
        <w:rPr>
          <w:szCs w:val="28"/>
        </w:rPr>
        <w:t>Программа «</w:t>
      </w:r>
      <w:r w:rsidRPr="00243F29">
        <w:rPr>
          <w:szCs w:val="28"/>
        </w:rPr>
        <w:t xml:space="preserve">Комплексное развитие транспортной инфраструктуры </w:t>
      </w:r>
      <w:proofErr w:type="spellStart"/>
      <w:r w:rsidRPr="00B03058">
        <w:rPr>
          <w:szCs w:val="28"/>
        </w:rPr>
        <w:t>Ратицкого</w:t>
      </w:r>
      <w:proofErr w:type="spellEnd"/>
      <w:r w:rsidRPr="00243F29">
        <w:rPr>
          <w:szCs w:val="28"/>
        </w:rPr>
        <w:t xml:space="preserve"> сельского поселения </w:t>
      </w:r>
      <w:proofErr w:type="spellStart"/>
      <w:r w:rsidRPr="00243F29">
        <w:rPr>
          <w:szCs w:val="28"/>
        </w:rPr>
        <w:t>Волотовского</w:t>
      </w:r>
      <w:proofErr w:type="spellEnd"/>
      <w:r w:rsidRPr="00243F29">
        <w:rPr>
          <w:szCs w:val="28"/>
        </w:rPr>
        <w:t xml:space="preserve"> муниципального района Новгоро</w:t>
      </w:r>
      <w:r>
        <w:rPr>
          <w:szCs w:val="28"/>
        </w:rPr>
        <w:t>дской области на 2017 – 2026 годы»</w:t>
      </w:r>
      <w:r w:rsidRPr="00CB0DEC">
        <w:rPr>
          <w:szCs w:val="28"/>
        </w:rPr>
        <w:t xml:space="preserve">, утвержденная </w:t>
      </w:r>
      <w:r w:rsidRPr="005D6113">
        <w:rPr>
          <w:color w:val="212529"/>
          <w:szCs w:val="28"/>
          <w:shd w:val="clear" w:color="auto" w:fill="FFFFFF"/>
        </w:rPr>
        <w:t>постановлени</w:t>
      </w:r>
      <w:r>
        <w:rPr>
          <w:color w:val="212529"/>
          <w:szCs w:val="28"/>
          <w:shd w:val="clear" w:color="auto" w:fill="FFFFFF"/>
        </w:rPr>
        <w:t>е</w:t>
      </w:r>
      <w:r w:rsidRPr="005D6113">
        <w:rPr>
          <w:color w:val="212529"/>
          <w:szCs w:val="28"/>
          <w:shd w:val="clear" w:color="auto" w:fill="FFFFFF"/>
        </w:rPr>
        <w:t xml:space="preserve">м Администрации </w:t>
      </w:r>
      <w:proofErr w:type="spellStart"/>
      <w:r w:rsidRPr="00B03058">
        <w:rPr>
          <w:szCs w:val="28"/>
        </w:rPr>
        <w:t>Ратицкого</w:t>
      </w:r>
      <w:proofErr w:type="spellEnd"/>
      <w:r w:rsidRPr="005D6113">
        <w:rPr>
          <w:color w:val="212529"/>
          <w:szCs w:val="28"/>
          <w:shd w:val="clear" w:color="auto" w:fill="FFFFFF"/>
        </w:rPr>
        <w:t xml:space="preserve"> сельского поселения</w:t>
      </w:r>
      <w:r w:rsidRPr="00CB0DEC">
        <w:rPr>
          <w:szCs w:val="28"/>
        </w:rPr>
        <w:t xml:space="preserve"> </w:t>
      </w:r>
      <w:r w:rsidRPr="009B407F">
        <w:rPr>
          <w:szCs w:val="28"/>
        </w:rPr>
        <w:t xml:space="preserve">от </w:t>
      </w:r>
      <w:r>
        <w:rPr>
          <w:szCs w:val="28"/>
        </w:rPr>
        <w:t>09</w:t>
      </w:r>
      <w:r w:rsidRPr="009B407F">
        <w:rPr>
          <w:szCs w:val="28"/>
        </w:rPr>
        <w:t>.</w:t>
      </w:r>
      <w:r>
        <w:rPr>
          <w:szCs w:val="28"/>
        </w:rPr>
        <w:t>01</w:t>
      </w:r>
      <w:r w:rsidRPr="009B407F">
        <w:rPr>
          <w:szCs w:val="28"/>
        </w:rPr>
        <w:t>.201</w:t>
      </w:r>
      <w:r>
        <w:rPr>
          <w:szCs w:val="28"/>
        </w:rPr>
        <w:t>7</w:t>
      </w:r>
      <w:r w:rsidRPr="009B407F">
        <w:rPr>
          <w:szCs w:val="28"/>
        </w:rPr>
        <w:t xml:space="preserve"> № </w:t>
      </w:r>
      <w:r>
        <w:rPr>
          <w:szCs w:val="28"/>
        </w:rPr>
        <w:t>3</w:t>
      </w:r>
      <w:r w:rsidRPr="009B407F">
        <w:rPr>
          <w:szCs w:val="28"/>
        </w:rPr>
        <w:t xml:space="preserve"> (УИН в ФГИС ТП № </w:t>
      </w:r>
      <w:r w:rsidRPr="00243F29">
        <w:rPr>
          <w:szCs w:val="28"/>
        </w:rPr>
        <w:t>496104202120170331134</w:t>
      </w:r>
      <w:r w:rsidRPr="009B407F">
        <w:rPr>
          <w:szCs w:val="28"/>
        </w:rPr>
        <w:t>)</w:t>
      </w:r>
      <w:r w:rsidR="00527306">
        <w:rPr>
          <w:szCs w:val="28"/>
        </w:rPr>
        <w:t>.</w:t>
      </w:r>
    </w:p>
    <w:p w:rsidR="0033544F" w:rsidRDefault="00B91152" w:rsidP="00F65724">
      <w:pPr>
        <w:ind w:firstLine="709"/>
        <w:rPr>
          <w:color w:val="000000"/>
          <w:szCs w:val="28"/>
        </w:rPr>
      </w:pPr>
      <w:r>
        <w:rPr>
          <w:rFonts w:eastAsiaTheme="majorEastAsia" w:cstheme="majorBidi"/>
          <w:szCs w:val="28"/>
        </w:rPr>
        <w:t xml:space="preserve">Указанные муниципальные </w:t>
      </w:r>
      <w:r w:rsidRPr="008E5EE6">
        <w:rPr>
          <w:rFonts w:eastAsiaTheme="majorEastAsia" w:cstheme="majorBidi"/>
          <w:szCs w:val="28"/>
        </w:rPr>
        <w:t>Программ</w:t>
      </w:r>
      <w:r>
        <w:rPr>
          <w:szCs w:val="28"/>
        </w:rPr>
        <w:t>ы</w:t>
      </w:r>
      <w:r w:rsidR="00127E43">
        <w:rPr>
          <w:szCs w:val="28"/>
        </w:rPr>
        <w:t xml:space="preserve"> </w:t>
      </w:r>
      <w:r w:rsidRPr="00623FD5">
        <w:rPr>
          <w:color w:val="000000"/>
          <w:szCs w:val="28"/>
        </w:rPr>
        <w:t>подлеж</w:t>
      </w:r>
      <w:r w:rsidR="00F65724">
        <w:rPr>
          <w:color w:val="000000"/>
          <w:szCs w:val="28"/>
        </w:rPr>
        <w:t>а</w:t>
      </w:r>
      <w:r w:rsidRPr="00623FD5">
        <w:rPr>
          <w:color w:val="000000"/>
          <w:szCs w:val="28"/>
        </w:rPr>
        <w:t xml:space="preserve">т приведению </w:t>
      </w:r>
      <w:proofErr w:type="gramStart"/>
      <w:r w:rsidRPr="00623FD5">
        <w:rPr>
          <w:color w:val="000000"/>
          <w:szCs w:val="28"/>
        </w:rPr>
        <w:t xml:space="preserve">в соответствие с </w:t>
      </w:r>
      <w:r>
        <w:rPr>
          <w:color w:val="000000"/>
          <w:szCs w:val="28"/>
        </w:rPr>
        <w:t xml:space="preserve">настоящими изменениями в </w:t>
      </w:r>
      <w:r w:rsidR="00775AD3">
        <w:rPr>
          <w:color w:val="000000"/>
          <w:szCs w:val="28"/>
        </w:rPr>
        <w:t>г</w:t>
      </w:r>
      <w:r w:rsidRPr="00623FD5">
        <w:rPr>
          <w:color w:val="000000"/>
          <w:szCs w:val="28"/>
        </w:rPr>
        <w:t>енеральны</w:t>
      </w:r>
      <w:r>
        <w:rPr>
          <w:color w:val="000000"/>
          <w:szCs w:val="28"/>
        </w:rPr>
        <w:t>й план</w:t>
      </w:r>
      <w:r w:rsidRPr="00623FD5">
        <w:rPr>
          <w:color w:val="000000"/>
          <w:szCs w:val="28"/>
        </w:rPr>
        <w:t xml:space="preserve"> поселени</w:t>
      </w:r>
      <w:r>
        <w:rPr>
          <w:color w:val="000000"/>
          <w:szCs w:val="28"/>
        </w:rPr>
        <w:t xml:space="preserve">я </w:t>
      </w:r>
      <w:r w:rsidRPr="00623FD5">
        <w:rPr>
          <w:color w:val="000000"/>
          <w:szCs w:val="28"/>
        </w:rPr>
        <w:t>в трехмесячный срок с даты</w:t>
      </w:r>
      <w:proofErr w:type="gramEnd"/>
      <w:r w:rsidRPr="00623FD5">
        <w:rPr>
          <w:color w:val="000000"/>
          <w:szCs w:val="28"/>
        </w:rPr>
        <w:t xml:space="preserve"> внесения </w:t>
      </w:r>
      <w:r>
        <w:rPr>
          <w:color w:val="000000"/>
          <w:szCs w:val="28"/>
        </w:rPr>
        <w:t xml:space="preserve">(утверждения) </w:t>
      </w:r>
      <w:r w:rsidR="00F65724">
        <w:rPr>
          <w:color w:val="000000"/>
          <w:szCs w:val="28"/>
        </w:rPr>
        <w:t>настоящих</w:t>
      </w:r>
      <w:r w:rsidRPr="00623FD5">
        <w:rPr>
          <w:color w:val="000000"/>
          <w:szCs w:val="28"/>
        </w:rPr>
        <w:t xml:space="preserve"> изменений </w:t>
      </w:r>
      <w:r w:rsidR="00F65724">
        <w:rPr>
          <w:color w:val="000000"/>
          <w:szCs w:val="28"/>
        </w:rPr>
        <w:t xml:space="preserve">в генеральный план </w:t>
      </w:r>
      <w:r>
        <w:rPr>
          <w:szCs w:val="28"/>
        </w:rPr>
        <w:t>на основании положений</w:t>
      </w:r>
      <w:r w:rsidR="00127E43">
        <w:rPr>
          <w:szCs w:val="28"/>
        </w:rPr>
        <w:t xml:space="preserve"> </w:t>
      </w:r>
      <w:r>
        <w:rPr>
          <w:szCs w:val="28"/>
        </w:rPr>
        <w:t xml:space="preserve">части </w:t>
      </w:r>
      <w:r w:rsidRPr="00623FD5">
        <w:rPr>
          <w:color w:val="000000"/>
          <w:szCs w:val="28"/>
        </w:rPr>
        <w:t>5.</w:t>
      </w:r>
      <w:r>
        <w:rPr>
          <w:color w:val="000000"/>
          <w:szCs w:val="28"/>
        </w:rPr>
        <w:t>4 статьи 26 Градостроительного кодекса Российской Федерации. При этом</w:t>
      </w:r>
      <w:proofErr w:type="gramStart"/>
      <w:r>
        <w:rPr>
          <w:color w:val="000000"/>
          <w:szCs w:val="28"/>
        </w:rPr>
        <w:t>,</w:t>
      </w:r>
      <w:proofErr w:type="gramEnd"/>
      <w:r>
        <w:rPr>
          <w:color w:val="000000"/>
          <w:szCs w:val="28"/>
        </w:rPr>
        <w:t xml:space="preserve"> указанные Программы обязаны </w:t>
      </w:r>
      <w:r w:rsidRPr="00623FD5">
        <w:rPr>
          <w:color w:val="000000"/>
          <w:szCs w:val="28"/>
        </w:rPr>
        <w:t>содержат</w:t>
      </w:r>
      <w:r>
        <w:rPr>
          <w:color w:val="000000"/>
          <w:szCs w:val="28"/>
        </w:rPr>
        <w:t>ь</w:t>
      </w:r>
      <w:r w:rsidRPr="00623FD5">
        <w:rPr>
          <w:color w:val="000000"/>
          <w:szCs w:val="28"/>
        </w:rPr>
        <w:t xml:space="preserve"> графики выполнения мероприятий, предусмотренны</w:t>
      </w:r>
      <w:r>
        <w:rPr>
          <w:color w:val="000000"/>
          <w:szCs w:val="28"/>
        </w:rPr>
        <w:t>е</w:t>
      </w:r>
      <w:r w:rsidRPr="00623FD5">
        <w:rPr>
          <w:color w:val="000000"/>
          <w:szCs w:val="28"/>
        </w:rPr>
        <w:t xml:space="preserve"> указанн</w:t>
      </w:r>
      <w:r>
        <w:rPr>
          <w:color w:val="000000"/>
          <w:szCs w:val="28"/>
        </w:rPr>
        <w:t>ыми П</w:t>
      </w:r>
      <w:r w:rsidRPr="00623FD5">
        <w:rPr>
          <w:color w:val="000000"/>
          <w:szCs w:val="28"/>
        </w:rPr>
        <w:t>рограмм</w:t>
      </w:r>
      <w:r>
        <w:rPr>
          <w:color w:val="000000"/>
          <w:szCs w:val="28"/>
        </w:rPr>
        <w:t>ами</w:t>
      </w:r>
      <w:r w:rsidR="00F65724">
        <w:rPr>
          <w:color w:val="000000"/>
          <w:szCs w:val="28"/>
        </w:rPr>
        <w:t>,</w:t>
      </w:r>
      <w:r>
        <w:rPr>
          <w:color w:val="000000"/>
          <w:szCs w:val="28"/>
        </w:rPr>
        <w:t xml:space="preserve"> </w:t>
      </w:r>
      <w:r>
        <w:rPr>
          <w:szCs w:val="28"/>
        </w:rPr>
        <w:t>на основании положений</w:t>
      </w:r>
      <w:r w:rsidR="00127E43">
        <w:rPr>
          <w:szCs w:val="28"/>
        </w:rPr>
        <w:t xml:space="preserve"> </w:t>
      </w:r>
      <w:r>
        <w:rPr>
          <w:szCs w:val="28"/>
        </w:rPr>
        <w:t xml:space="preserve">части </w:t>
      </w:r>
      <w:r w:rsidRPr="00623FD5">
        <w:rPr>
          <w:color w:val="000000"/>
          <w:szCs w:val="28"/>
        </w:rPr>
        <w:t>5.</w:t>
      </w:r>
      <w:r>
        <w:rPr>
          <w:color w:val="000000"/>
          <w:szCs w:val="28"/>
        </w:rPr>
        <w:t>2 статьи 26 Градостроительного кодекса Российской Федерации.</w:t>
      </w:r>
    </w:p>
    <w:p w:rsidR="00F76E3D" w:rsidRDefault="00F76E3D" w:rsidP="00F76E3D">
      <w:pPr>
        <w:rPr>
          <w:b/>
          <w:bCs/>
          <w:kern w:val="32"/>
          <w:szCs w:val="32"/>
        </w:rPr>
      </w:pPr>
      <w:r>
        <w:rPr>
          <w:b/>
          <w:bCs/>
          <w:kern w:val="32"/>
          <w:szCs w:val="32"/>
        </w:rPr>
        <w:br w:type="page"/>
      </w:r>
    </w:p>
    <w:p w:rsidR="005B4254" w:rsidRPr="00AA000A" w:rsidRDefault="005B4254" w:rsidP="00775AD3">
      <w:pPr>
        <w:pStyle w:val="1"/>
        <w:ind w:left="709" w:hanging="709"/>
      </w:pPr>
      <w:bookmarkStart w:id="111" w:name="_Toc87202558"/>
      <w:r w:rsidRPr="00AA000A">
        <w:lastRenderedPageBreak/>
        <w:t xml:space="preserve">Учет </w:t>
      </w:r>
      <w:r w:rsidRPr="00775AD3">
        <w:t>инвестиционных</w:t>
      </w:r>
      <w:r w:rsidRPr="00AA000A">
        <w:t xml:space="preserve"> программ субъектов естественных монополий и организаций коммунального комплекса</w:t>
      </w:r>
      <w:bookmarkEnd w:id="32"/>
      <w:bookmarkEnd w:id="33"/>
      <w:bookmarkEnd w:id="34"/>
      <w:bookmarkEnd w:id="111"/>
    </w:p>
    <w:p w:rsidR="00B91152" w:rsidRPr="00BB4236" w:rsidRDefault="005B4254" w:rsidP="00B91152">
      <w:pPr>
        <w:ind w:firstLine="851"/>
      </w:pPr>
      <w:proofErr w:type="gramStart"/>
      <w:r w:rsidRPr="00AA000A">
        <w:t>Необходимость учета планируемого создания объектов и планируемых мест их размещения, предусмотренных инвестиционными программами с</w:t>
      </w:r>
      <w:r w:rsidR="008F626C">
        <w:t>убъектов естественных монополий и</w:t>
      </w:r>
      <w:r w:rsidRPr="00AA000A">
        <w:t xml:space="preserve"> организаций коммунального комплекса</w:t>
      </w:r>
      <w:r w:rsidR="008F626C">
        <w:t>,</w:t>
      </w:r>
      <w:r w:rsidRPr="00AA000A">
        <w:t xml:space="preserve"> обусловлен</w:t>
      </w:r>
      <w:r w:rsidR="008F626C">
        <w:t>а</w:t>
      </w:r>
      <w:r w:rsidR="00127E43">
        <w:t xml:space="preserve"> </w:t>
      </w:r>
      <w:r w:rsidR="008F626C">
        <w:t xml:space="preserve">необходимостью </w:t>
      </w:r>
      <w:r w:rsidRPr="00AA000A">
        <w:t>соблюдени</w:t>
      </w:r>
      <w:r w:rsidR="008F626C">
        <w:t>я</w:t>
      </w:r>
      <w:r w:rsidRPr="00AA000A">
        <w:t xml:space="preserve"> требований части 5 статьи 9 Градостроительного кодекса Российской Федерации, в части </w:t>
      </w:r>
      <w:r w:rsidR="00003C3E">
        <w:t xml:space="preserve">касающихся </w:t>
      </w:r>
      <w:r w:rsidR="00495CBD">
        <w:t>положений о том,</w:t>
      </w:r>
      <w:r w:rsidRPr="00AA000A">
        <w:t xml:space="preserve"> что подготовка документов территориального планирования осуществляется</w:t>
      </w:r>
      <w:r w:rsidR="00003C3E">
        <w:t>, в том числе,</w:t>
      </w:r>
      <w:r w:rsidRPr="00AA000A">
        <w:t xml:space="preserve"> на основании инвестиционных программ субъектов естественных монополий, </w:t>
      </w:r>
      <w:r w:rsidRPr="00BB4236">
        <w:t>организаций коммунального комплекса.</w:t>
      </w:r>
      <w:proofErr w:type="gramEnd"/>
    </w:p>
    <w:p w:rsidR="00201626" w:rsidRPr="00BB4236" w:rsidRDefault="00EA6FDE" w:rsidP="00201626">
      <w:pPr>
        <w:ind w:firstLine="709"/>
        <w:rPr>
          <w:szCs w:val="28"/>
        </w:rPr>
      </w:pPr>
      <w:r w:rsidRPr="00BB4236">
        <w:rPr>
          <w:szCs w:val="28"/>
        </w:rPr>
        <w:t>В соответствии с действующими</w:t>
      </w:r>
      <w:r w:rsidR="00201626" w:rsidRPr="00BB4236">
        <w:rPr>
          <w:szCs w:val="28"/>
        </w:rPr>
        <w:t xml:space="preserve"> поручени</w:t>
      </w:r>
      <w:r w:rsidRPr="00BB4236">
        <w:rPr>
          <w:szCs w:val="28"/>
        </w:rPr>
        <w:t>ями</w:t>
      </w:r>
      <w:r w:rsidR="00201626" w:rsidRPr="00BB4236">
        <w:rPr>
          <w:szCs w:val="28"/>
        </w:rPr>
        <w:t xml:space="preserve"> Президента Российской Федерации:</w:t>
      </w:r>
    </w:p>
    <w:p w:rsidR="00201626" w:rsidRPr="00BB4236" w:rsidRDefault="00201626" w:rsidP="00201626">
      <w:pPr>
        <w:ind w:firstLine="709"/>
        <w:rPr>
          <w:szCs w:val="28"/>
        </w:rPr>
      </w:pPr>
      <w:r w:rsidRPr="00BB4236">
        <w:rPr>
          <w:b/>
          <w:szCs w:val="28"/>
          <w:u w:val="single"/>
        </w:rPr>
        <w:t>- от 11.06.2016 № Пр-1138ГС пункт 7 б)</w:t>
      </w:r>
      <w:r w:rsidRPr="00BB4236">
        <w:rPr>
          <w:szCs w:val="28"/>
        </w:rPr>
        <w:t xml:space="preserve"> «Рекомендовать </w:t>
      </w:r>
      <w:r w:rsidRPr="00BB4236">
        <w:rPr>
          <w:szCs w:val="28"/>
          <w:shd w:val="clear" w:color="auto" w:fill="FEFEFE"/>
        </w:rPr>
        <w:t xml:space="preserve">органам исполнительной власти субъектов Российской Федерации совместно с </w:t>
      </w:r>
      <w:proofErr w:type="spellStart"/>
      <w:r w:rsidRPr="00BB4236">
        <w:rPr>
          <w:szCs w:val="28"/>
          <w:shd w:val="clear" w:color="auto" w:fill="FEFEFE"/>
        </w:rPr>
        <w:t>ресурсоснабжающими</w:t>
      </w:r>
      <w:proofErr w:type="spellEnd"/>
      <w:r w:rsidRPr="00BB4236">
        <w:rPr>
          <w:szCs w:val="28"/>
          <w:shd w:val="clear" w:color="auto" w:fill="FEFEFE"/>
        </w:rPr>
        <w:t xml:space="preserve"> организациями принять меры:</w:t>
      </w:r>
    </w:p>
    <w:p w:rsidR="00201626" w:rsidRPr="00BB4236" w:rsidRDefault="00201626" w:rsidP="00BB4236">
      <w:pPr>
        <w:pStyle w:val="afa"/>
        <w:spacing w:line="240" w:lineRule="atLeast"/>
        <w:ind w:left="0"/>
        <w:rPr>
          <w:sz w:val="28"/>
          <w:szCs w:val="28"/>
        </w:rPr>
      </w:pPr>
      <w:r w:rsidRPr="00BB4236">
        <w:rPr>
          <w:sz w:val="28"/>
          <w:szCs w:val="28"/>
        </w:rPr>
        <w:t xml:space="preserve">по разработке и синхронизации документов территориального планирования и градостроительного зонирования, схем тепло- и водоснабжения, водоотведения муниципальных образований, а также по разработке инвестиционных программ </w:t>
      </w:r>
      <w:proofErr w:type="spellStart"/>
      <w:r w:rsidRPr="00BB4236">
        <w:rPr>
          <w:sz w:val="28"/>
          <w:szCs w:val="28"/>
        </w:rPr>
        <w:t>ресурсоснабжающих</w:t>
      </w:r>
      <w:proofErr w:type="spellEnd"/>
      <w:r w:rsidRPr="00BB4236">
        <w:rPr>
          <w:sz w:val="28"/>
          <w:szCs w:val="28"/>
        </w:rPr>
        <w:t xml:space="preserve"> организаций;</w:t>
      </w:r>
    </w:p>
    <w:p w:rsidR="00201626" w:rsidRPr="00BB4236" w:rsidRDefault="00201626" w:rsidP="00BB4236">
      <w:pPr>
        <w:pStyle w:val="afa"/>
        <w:spacing w:line="240" w:lineRule="atLeast"/>
        <w:ind w:left="0" w:firstLine="708"/>
        <w:rPr>
          <w:sz w:val="28"/>
          <w:szCs w:val="28"/>
        </w:rPr>
      </w:pPr>
      <w:r w:rsidRPr="00BB4236">
        <w:rPr>
          <w:sz w:val="28"/>
          <w:szCs w:val="28"/>
        </w:rPr>
        <w:t>по соблюдению сроков и процедур технологического присоединения объектов комплексной жилой застройки к системам коммунальной инфраструктуры.</w:t>
      </w:r>
    </w:p>
    <w:p w:rsidR="00EA6FDE" w:rsidRDefault="00201626" w:rsidP="00201626">
      <w:pPr>
        <w:pStyle w:val="afd"/>
        <w:spacing w:before="0" w:beforeAutospacing="0" w:after="0" w:afterAutospacing="0" w:line="240" w:lineRule="atLeast"/>
        <w:ind w:firstLine="708"/>
        <w:rPr>
          <w:sz w:val="28"/>
          <w:szCs w:val="28"/>
        </w:rPr>
      </w:pPr>
      <w:r w:rsidRPr="00BB4236">
        <w:rPr>
          <w:b/>
          <w:sz w:val="28"/>
          <w:szCs w:val="28"/>
          <w:u w:val="single"/>
        </w:rPr>
        <w:t>- от 17.07.2019 № Пр-1382 п. 1 в)</w:t>
      </w:r>
      <w:r w:rsidRPr="00BB4236">
        <w:rPr>
          <w:sz w:val="28"/>
          <w:szCs w:val="28"/>
        </w:rPr>
        <w:t xml:space="preserve"> «При участии субъектов естественных монополий в сфере электр</w:t>
      </w:r>
      <w:proofErr w:type="gramStart"/>
      <w:r w:rsidRPr="00BB4236">
        <w:rPr>
          <w:sz w:val="28"/>
          <w:szCs w:val="28"/>
        </w:rPr>
        <w:t>о-</w:t>
      </w:r>
      <w:proofErr w:type="gramEnd"/>
      <w:r w:rsidRPr="00BB4236">
        <w:rPr>
          <w:sz w:val="28"/>
          <w:szCs w:val="28"/>
        </w:rPr>
        <w:t xml:space="preserve">, газо-, теплоснабжения обеспечить синхронизацию инвестиционных программ таких </w:t>
      </w:r>
      <w:proofErr w:type="spellStart"/>
      <w:r w:rsidRPr="00BB4236">
        <w:rPr>
          <w:sz w:val="28"/>
          <w:szCs w:val="28"/>
        </w:rPr>
        <w:t>ресурсоснабжающих</w:t>
      </w:r>
      <w:proofErr w:type="spellEnd"/>
      <w:r w:rsidRPr="00BB4236">
        <w:rPr>
          <w:sz w:val="28"/>
          <w:szCs w:val="28"/>
        </w:rPr>
        <w:t xml:space="preserve"> организаций с документами территориального планирования.</w:t>
      </w:r>
      <w:r w:rsidRPr="001F30D1">
        <w:rPr>
          <w:sz w:val="28"/>
          <w:szCs w:val="28"/>
        </w:rPr>
        <w:t xml:space="preserve"> </w:t>
      </w:r>
    </w:p>
    <w:p w:rsidR="00201626" w:rsidRDefault="00201626" w:rsidP="00201626">
      <w:pPr>
        <w:pStyle w:val="afd"/>
        <w:tabs>
          <w:tab w:val="left" w:pos="9355"/>
        </w:tabs>
        <w:spacing w:before="0" w:beforeAutospacing="0" w:after="0" w:afterAutospacing="0"/>
        <w:ind w:left="851" w:right="-1"/>
        <w:rPr>
          <w:sz w:val="28"/>
          <w:szCs w:val="28"/>
        </w:rPr>
      </w:pPr>
      <w:proofErr w:type="gramStart"/>
      <w:r w:rsidRPr="001F30D1">
        <w:rPr>
          <w:sz w:val="28"/>
          <w:szCs w:val="28"/>
        </w:rPr>
        <w:t xml:space="preserve">- </w:t>
      </w:r>
      <w:r w:rsidRPr="00796413">
        <w:rPr>
          <w:b/>
          <w:sz w:val="28"/>
          <w:szCs w:val="28"/>
          <w:u w:val="single"/>
        </w:rPr>
        <w:t>от 31.05.2020 № Пр-907 п. 1 а), б), в), г, д), е-1), е-2), е-3)</w:t>
      </w:r>
      <w:r>
        <w:rPr>
          <w:sz w:val="28"/>
          <w:szCs w:val="28"/>
        </w:rPr>
        <w:t>:</w:t>
      </w:r>
      <w:proofErr w:type="gramEnd"/>
    </w:p>
    <w:p w:rsidR="00201626" w:rsidRDefault="00201626" w:rsidP="00201626">
      <w:pPr>
        <w:shd w:val="clear" w:color="auto" w:fill="FEFEFE"/>
        <w:ind w:firstLine="851"/>
        <w:rPr>
          <w:color w:val="020C22"/>
          <w:szCs w:val="28"/>
        </w:rPr>
      </w:pPr>
      <w:r w:rsidRPr="009B78F3">
        <w:rPr>
          <w:color w:val="020C22"/>
          <w:szCs w:val="28"/>
        </w:rPr>
        <w:t xml:space="preserve">1. Правительству Российской Федерации совместно с органами исполнительной власти субъектов Российской Федерации при участии </w:t>
      </w:r>
      <w:r w:rsidRPr="009B78F3">
        <w:rPr>
          <w:color w:val="020C22"/>
          <w:szCs w:val="28"/>
          <w:u w:val="single"/>
        </w:rPr>
        <w:t>ПАО «Газпром» и других заинтересованных организаций данной сферы деятельности обеспечить</w:t>
      </w:r>
      <w:r w:rsidRPr="009B78F3">
        <w:rPr>
          <w:color w:val="020C22"/>
          <w:szCs w:val="28"/>
        </w:rPr>
        <w:t>:</w:t>
      </w:r>
    </w:p>
    <w:p w:rsidR="00201626" w:rsidRDefault="00201626" w:rsidP="00201626">
      <w:pPr>
        <w:shd w:val="clear" w:color="auto" w:fill="FEFEFE"/>
        <w:ind w:firstLine="851"/>
        <w:rPr>
          <w:color w:val="020C22"/>
          <w:szCs w:val="28"/>
        </w:rPr>
      </w:pPr>
      <w:r w:rsidRPr="009B78F3">
        <w:rPr>
          <w:color w:val="020C22"/>
          <w:szCs w:val="28"/>
        </w:rPr>
        <w:t>а) формирование источников финансирования мероприятий по подключению граждан к газораспределительным сетям без привлечения их средств;</w:t>
      </w:r>
    </w:p>
    <w:p w:rsidR="00201626" w:rsidRDefault="00201626" w:rsidP="00201626">
      <w:pPr>
        <w:shd w:val="clear" w:color="auto" w:fill="FEFEFE"/>
        <w:ind w:firstLine="851"/>
        <w:rPr>
          <w:color w:val="020C22"/>
          <w:szCs w:val="28"/>
        </w:rPr>
      </w:pPr>
      <w:proofErr w:type="gramStart"/>
      <w:r w:rsidRPr="009B78F3">
        <w:rPr>
          <w:color w:val="020C22"/>
          <w:szCs w:val="28"/>
        </w:rPr>
        <w:t>б) утверж</w:t>
      </w:r>
      <w:r w:rsidR="005E407E">
        <w:rPr>
          <w:color w:val="020C22"/>
          <w:szCs w:val="28"/>
        </w:rPr>
        <w:t xml:space="preserve">дение обязательных стандартов к </w:t>
      </w:r>
      <w:r w:rsidRPr="009B78F3">
        <w:rPr>
          <w:color w:val="020C22"/>
          <w:szCs w:val="28"/>
        </w:rPr>
        <w:t>перечню, срокам и методам определения стоимости выполнения технолог</w:t>
      </w:r>
      <w:r w:rsidR="005E407E">
        <w:rPr>
          <w:color w:val="020C22"/>
          <w:szCs w:val="28"/>
        </w:rPr>
        <w:t xml:space="preserve">ических работ по подаче газа на </w:t>
      </w:r>
      <w:r w:rsidRPr="009B78F3">
        <w:rPr>
          <w:color w:val="020C22"/>
          <w:szCs w:val="28"/>
        </w:rPr>
        <w:t>газоиспользующее оборудование («последняя миля»), в том числе к его минимальному комплекту и обслуживанию;</w:t>
      </w:r>
      <w:proofErr w:type="gramEnd"/>
    </w:p>
    <w:p w:rsidR="00201626" w:rsidRDefault="00201626" w:rsidP="00201626">
      <w:pPr>
        <w:shd w:val="clear" w:color="auto" w:fill="FEFEFE"/>
        <w:ind w:firstLine="851"/>
        <w:rPr>
          <w:color w:val="020C22"/>
          <w:szCs w:val="28"/>
        </w:rPr>
      </w:pPr>
      <w:r w:rsidRPr="009B78F3">
        <w:rPr>
          <w:color w:val="020C22"/>
          <w:szCs w:val="28"/>
        </w:rPr>
        <w:t>в) закл</w:t>
      </w:r>
      <w:r>
        <w:rPr>
          <w:color w:val="020C22"/>
          <w:szCs w:val="28"/>
        </w:rPr>
        <w:t xml:space="preserve">ючение комплексного договора на </w:t>
      </w:r>
      <w:r w:rsidRPr="009B78F3">
        <w:rPr>
          <w:color w:val="020C22"/>
          <w:szCs w:val="28"/>
        </w:rPr>
        <w:t>поставку газ</w:t>
      </w:r>
      <w:r>
        <w:rPr>
          <w:color w:val="020C22"/>
          <w:szCs w:val="28"/>
        </w:rPr>
        <w:t xml:space="preserve">а, подключение и </w:t>
      </w:r>
      <w:r w:rsidRPr="009B78F3">
        <w:rPr>
          <w:color w:val="020C22"/>
          <w:szCs w:val="28"/>
        </w:rPr>
        <w:t>техническое обслуживани</w:t>
      </w:r>
      <w:r w:rsidR="005E407E">
        <w:rPr>
          <w:color w:val="020C22"/>
          <w:szCs w:val="28"/>
        </w:rPr>
        <w:t xml:space="preserve">е сопутствующего оборудования с </w:t>
      </w:r>
      <w:r w:rsidRPr="009B78F3">
        <w:rPr>
          <w:color w:val="020C22"/>
          <w:szCs w:val="28"/>
        </w:rPr>
        <w:t>использов</w:t>
      </w:r>
      <w:r w:rsidR="005E407E">
        <w:rPr>
          <w:color w:val="020C22"/>
          <w:szCs w:val="28"/>
        </w:rPr>
        <w:t xml:space="preserve">анием структур «единого окна» и </w:t>
      </w:r>
      <w:r w:rsidRPr="009B78F3">
        <w:rPr>
          <w:color w:val="020C22"/>
          <w:szCs w:val="28"/>
        </w:rPr>
        <w:t>многофункциональных центров, позволя</w:t>
      </w:r>
      <w:r w:rsidR="005E407E">
        <w:rPr>
          <w:color w:val="020C22"/>
          <w:szCs w:val="28"/>
        </w:rPr>
        <w:t xml:space="preserve">ющих выполнять сбор сведений от </w:t>
      </w:r>
      <w:r w:rsidRPr="009B78F3">
        <w:rPr>
          <w:color w:val="020C22"/>
          <w:szCs w:val="28"/>
        </w:rPr>
        <w:t>имени заявителя;</w:t>
      </w:r>
    </w:p>
    <w:p w:rsidR="00201626" w:rsidRDefault="005E407E" w:rsidP="00201626">
      <w:pPr>
        <w:shd w:val="clear" w:color="auto" w:fill="FEFEFE"/>
        <w:ind w:firstLine="851"/>
        <w:rPr>
          <w:color w:val="020C22"/>
          <w:szCs w:val="28"/>
        </w:rPr>
      </w:pPr>
      <w:r>
        <w:rPr>
          <w:color w:val="020C22"/>
          <w:szCs w:val="28"/>
        </w:rPr>
        <w:t xml:space="preserve">г) внесение изменений в </w:t>
      </w:r>
      <w:r w:rsidR="00201626" w:rsidRPr="009B78F3">
        <w:rPr>
          <w:color w:val="020C22"/>
          <w:szCs w:val="28"/>
        </w:rPr>
        <w:t xml:space="preserve">порядок формирования топливно-энергетических балансов, предусмотрев </w:t>
      </w:r>
      <w:r>
        <w:rPr>
          <w:color w:val="020C22"/>
          <w:szCs w:val="28"/>
        </w:rPr>
        <w:t xml:space="preserve">прогноз потребности населения в </w:t>
      </w:r>
      <w:r w:rsidR="00201626" w:rsidRPr="009B78F3">
        <w:rPr>
          <w:color w:val="020C22"/>
          <w:szCs w:val="28"/>
        </w:rPr>
        <w:t>газе (сете</w:t>
      </w:r>
      <w:r>
        <w:rPr>
          <w:color w:val="020C22"/>
          <w:szCs w:val="28"/>
        </w:rPr>
        <w:t xml:space="preserve">вом, сжиженном углеводородном и </w:t>
      </w:r>
      <w:r w:rsidR="00201626" w:rsidRPr="009B78F3">
        <w:rPr>
          <w:color w:val="020C22"/>
          <w:szCs w:val="28"/>
        </w:rPr>
        <w:t>природном), а</w:t>
      </w:r>
      <w:r>
        <w:rPr>
          <w:color w:val="020C22"/>
          <w:szCs w:val="28"/>
        </w:rPr>
        <w:t xml:space="preserve"> также в </w:t>
      </w:r>
      <w:r w:rsidR="00201626" w:rsidRPr="009B78F3">
        <w:rPr>
          <w:color w:val="020C22"/>
          <w:szCs w:val="28"/>
        </w:rPr>
        <w:t>альтернативных источниках энергии;</w:t>
      </w:r>
    </w:p>
    <w:p w:rsidR="00201626" w:rsidRDefault="00201626" w:rsidP="00201626">
      <w:pPr>
        <w:shd w:val="clear" w:color="auto" w:fill="FEFEFE"/>
        <w:ind w:firstLine="851"/>
        <w:rPr>
          <w:color w:val="020C22"/>
          <w:szCs w:val="28"/>
        </w:rPr>
      </w:pPr>
      <w:r w:rsidRPr="009B78F3">
        <w:rPr>
          <w:color w:val="020C22"/>
          <w:szCs w:val="28"/>
        </w:rPr>
        <w:lastRenderedPageBreak/>
        <w:t>д) поэтапное завершение газификации к 2024 году и 2030 году с установлением соответствующих целевых показателей на основе актуализации и утверждения региональных программ;</w:t>
      </w:r>
    </w:p>
    <w:p w:rsidR="00201626" w:rsidRDefault="00201626" w:rsidP="00201626">
      <w:pPr>
        <w:shd w:val="clear" w:color="auto" w:fill="FEFEFE"/>
        <w:ind w:firstLine="851"/>
        <w:rPr>
          <w:color w:val="020C22"/>
          <w:szCs w:val="28"/>
        </w:rPr>
      </w:pPr>
      <w:proofErr w:type="gramStart"/>
      <w:r w:rsidRPr="009B78F3">
        <w:rPr>
          <w:color w:val="020C22"/>
          <w:szCs w:val="28"/>
        </w:rPr>
        <w:t xml:space="preserve">е-1) </w:t>
      </w:r>
      <w:proofErr w:type="spellStart"/>
      <w:r w:rsidRPr="009B78F3">
        <w:rPr>
          <w:color w:val="020C22"/>
          <w:szCs w:val="28"/>
        </w:rPr>
        <w:t>цифровизацию</w:t>
      </w:r>
      <w:proofErr w:type="spellEnd"/>
      <w:r w:rsidRPr="009B78F3">
        <w:rPr>
          <w:color w:val="020C22"/>
          <w:szCs w:val="28"/>
        </w:rPr>
        <w:t xml:space="preserve"> мероприятий по газификации, в том числе в целях: взаимодействия органов исполнительной власти всех уровней и организаций, включая аварийно-спасательные и диспетчерские службы, а также потребителей газа;</w:t>
      </w:r>
      <w:proofErr w:type="gramEnd"/>
    </w:p>
    <w:p w:rsidR="00201626" w:rsidRDefault="00201626" w:rsidP="00201626">
      <w:pPr>
        <w:shd w:val="clear" w:color="auto" w:fill="FEFEFE"/>
        <w:ind w:firstLine="851"/>
        <w:rPr>
          <w:color w:val="020C22"/>
          <w:szCs w:val="28"/>
        </w:rPr>
      </w:pPr>
      <w:proofErr w:type="gramStart"/>
      <w:r w:rsidRPr="009B78F3">
        <w:rPr>
          <w:color w:val="020C22"/>
          <w:szCs w:val="28"/>
        </w:rPr>
        <w:t>е-2) интеграции данных топливно-энергетических балансов, региональных программ газификации, а также информации по работе с потребителями газа в государственные информационные системы;</w:t>
      </w:r>
      <w:proofErr w:type="gramEnd"/>
    </w:p>
    <w:p w:rsidR="00201626" w:rsidRPr="009B78F3" w:rsidRDefault="00201626" w:rsidP="00201626">
      <w:pPr>
        <w:shd w:val="clear" w:color="auto" w:fill="FEFEFE"/>
        <w:ind w:firstLine="851"/>
        <w:rPr>
          <w:color w:val="020C22"/>
          <w:szCs w:val="28"/>
        </w:rPr>
      </w:pPr>
      <w:proofErr w:type="gramStart"/>
      <w:r w:rsidRPr="009B78F3">
        <w:rPr>
          <w:color w:val="020C22"/>
          <w:szCs w:val="28"/>
        </w:rPr>
        <w:t>е-3) безопасной эксплуатации газораспределительного, внутридомового и внутриквартирного газового оборудования и телеметрического контроля за поставкой газа,</w:t>
      </w:r>
      <w:proofErr w:type="gramEnd"/>
    </w:p>
    <w:p w:rsidR="00201626" w:rsidRPr="00A95336" w:rsidRDefault="00201626" w:rsidP="00201626">
      <w:pPr>
        <w:pStyle w:val="afd"/>
        <w:tabs>
          <w:tab w:val="left" w:pos="9355"/>
        </w:tabs>
        <w:spacing w:before="0" w:beforeAutospacing="0" w:after="0" w:afterAutospacing="0"/>
        <w:ind w:right="-1" w:firstLine="851"/>
        <w:rPr>
          <w:sz w:val="28"/>
          <w:szCs w:val="28"/>
        </w:rPr>
      </w:pPr>
      <w:r>
        <w:rPr>
          <w:sz w:val="28"/>
          <w:szCs w:val="28"/>
        </w:rPr>
        <w:t xml:space="preserve">настоящими материалами </w:t>
      </w:r>
      <w:r w:rsidRPr="00CD3720">
        <w:rPr>
          <w:sz w:val="28"/>
          <w:szCs w:val="28"/>
        </w:rPr>
        <w:t xml:space="preserve">обеспечен учёт </w:t>
      </w:r>
      <w:r>
        <w:rPr>
          <w:sz w:val="28"/>
          <w:szCs w:val="28"/>
        </w:rPr>
        <w:t xml:space="preserve">в целях обеспечения синхронизации </w:t>
      </w:r>
      <w:r w:rsidRPr="00CD3720">
        <w:rPr>
          <w:sz w:val="28"/>
          <w:szCs w:val="28"/>
        </w:rPr>
        <w:t xml:space="preserve">планируемого создания объектов и планируемых мест их размещения, предусмотренных инвестиционными </w:t>
      </w:r>
      <w:r>
        <w:rPr>
          <w:sz w:val="28"/>
          <w:szCs w:val="28"/>
        </w:rPr>
        <w:t xml:space="preserve">(производственными) </w:t>
      </w:r>
      <w:r w:rsidRPr="00CD3720">
        <w:rPr>
          <w:sz w:val="28"/>
          <w:szCs w:val="28"/>
        </w:rPr>
        <w:t>программами субъектов естественных монополий и организаций коммунального комплекса</w:t>
      </w:r>
      <w:r>
        <w:rPr>
          <w:sz w:val="28"/>
          <w:szCs w:val="28"/>
        </w:rPr>
        <w:t xml:space="preserve">, требующихся к включению в </w:t>
      </w:r>
      <w:r w:rsidRPr="00CD3720">
        <w:rPr>
          <w:sz w:val="28"/>
          <w:szCs w:val="28"/>
        </w:rPr>
        <w:t>инвестиционны</w:t>
      </w:r>
      <w:r>
        <w:rPr>
          <w:sz w:val="28"/>
          <w:szCs w:val="28"/>
        </w:rPr>
        <w:t>е</w:t>
      </w:r>
      <w:r w:rsidRPr="00CD3720">
        <w:rPr>
          <w:sz w:val="28"/>
          <w:szCs w:val="28"/>
        </w:rPr>
        <w:t xml:space="preserve"> </w:t>
      </w:r>
      <w:r>
        <w:rPr>
          <w:sz w:val="28"/>
          <w:szCs w:val="28"/>
        </w:rPr>
        <w:t>(производственные) программы</w:t>
      </w:r>
      <w:r w:rsidRPr="00CD3720">
        <w:rPr>
          <w:sz w:val="28"/>
          <w:szCs w:val="28"/>
        </w:rPr>
        <w:t xml:space="preserve"> субъектов естественных монополий и организаций коммунального комплекса</w:t>
      </w:r>
      <w:r>
        <w:rPr>
          <w:sz w:val="28"/>
          <w:szCs w:val="28"/>
        </w:rPr>
        <w:t xml:space="preserve">, осуществляющих свою хозяйственную деятельность в границах </w:t>
      </w:r>
      <w:proofErr w:type="spellStart"/>
      <w:r w:rsidR="00E306E2" w:rsidRPr="00B03058">
        <w:rPr>
          <w:sz w:val="28"/>
          <w:szCs w:val="28"/>
        </w:rPr>
        <w:t>Ратицк</w:t>
      </w:r>
      <w:r w:rsidR="00595F38" w:rsidRPr="00B03058">
        <w:rPr>
          <w:sz w:val="28"/>
          <w:szCs w:val="28"/>
        </w:rPr>
        <w:t>ого</w:t>
      </w:r>
      <w:proofErr w:type="spellEnd"/>
      <w:r w:rsidRPr="00A95336">
        <w:rPr>
          <w:sz w:val="28"/>
          <w:szCs w:val="28"/>
        </w:rPr>
        <w:t xml:space="preserve"> сельского поселения. </w:t>
      </w:r>
    </w:p>
    <w:p w:rsidR="00F65724" w:rsidRDefault="00B91152" w:rsidP="00F65724">
      <w:pPr>
        <w:pStyle w:val="Default"/>
        <w:spacing w:line="240" w:lineRule="atLeast"/>
        <w:ind w:firstLine="709"/>
        <w:jc w:val="both"/>
        <w:rPr>
          <w:sz w:val="28"/>
          <w:szCs w:val="28"/>
        </w:rPr>
      </w:pPr>
      <w:proofErr w:type="gramStart"/>
      <w:r w:rsidRPr="00935F00">
        <w:rPr>
          <w:sz w:val="28"/>
          <w:szCs w:val="28"/>
        </w:rPr>
        <w:t xml:space="preserve">В соответствие с положениями части 6 статьи 26 Градостроительного кодекса </w:t>
      </w:r>
      <w:r>
        <w:rPr>
          <w:sz w:val="28"/>
          <w:szCs w:val="28"/>
        </w:rPr>
        <w:t>Р</w:t>
      </w:r>
      <w:r w:rsidRPr="00935F00">
        <w:rPr>
          <w:sz w:val="28"/>
          <w:szCs w:val="28"/>
        </w:rPr>
        <w:t xml:space="preserve">оссийской Федерации, если </w:t>
      </w:r>
      <w:r w:rsidR="00D6735C">
        <w:rPr>
          <w:sz w:val="28"/>
          <w:szCs w:val="28"/>
        </w:rPr>
        <w:t xml:space="preserve">инвестиционная </w:t>
      </w:r>
      <w:r w:rsidRPr="00935F00">
        <w:rPr>
          <w:sz w:val="28"/>
          <w:szCs w:val="28"/>
        </w:rPr>
        <w:t xml:space="preserve">программа субъекта </w:t>
      </w:r>
      <w:r w:rsidR="00D6735C">
        <w:rPr>
          <w:sz w:val="28"/>
          <w:szCs w:val="28"/>
        </w:rPr>
        <w:t xml:space="preserve">естественной монополии, </w:t>
      </w:r>
      <w:r w:rsidRPr="007B63B2">
        <w:rPr>
          <w:sz w:val="28"/>
          <w:szCs w:val="28"/>
        </w:rPr>
        <w:t xml:space="preserve">организации коммунального комплекса </w:t>
      </w:r>
      <w:r w:rsidR="00D6735C">
        <w:rPr>
          <w:sz w:val="28"/>
          <w:szCs w:val="28"/>
        </w:rPr>
        <w:t xml:space="preserve">(в </w:t>
      </w:r>
      <w:proofErr w:type="spellStart"/>
      <w:r w:rsidR="00D6735C">
        <w:rPr>
          <w:sz w:val="28"/>
          <w:szCs w:val="28"/>
        </w:rPr>
        <w:t>т.ч</w:t>
      </w:r>
      <w:proofErr w:type="spellEnd"/>
      <w:r w:rsidR="00D6735C">
        <w:rPr>
          <w:sz w:val="28"/>
          <w:szCs w:val="28"/>
        </w:rPr>
        <w:t>. производстве</w:t>
      </w:r>
      <w:r w:rsidR="00D6735C" w:rsidRPr="00935F00">
        <w:rPr>
          <w:sz w:val="28"/>
          <w:szCs w:val="28"/>
        </w:rPr>
        <w:t>нная</w:t>
      </w:r>
      <w:r w:rsidR="00D6735C">
        <w:rPr>
          <w:sz w:val="28"/>
          <w:szCs w:val="28"/>
        </w:rPr>
        <w:t xml:space="preserve"> программа)</w:t>
      </w:r>
      <w:r w:rsidR="00D6735C" w:rsidRPr="00935F00">
        <w:rPr>
          <w:sz w:val="28"/>
          <w:szCs w:val="28"/>
        </w:rPr>
        <w:t xml:space="preserve"> </w:t>
      </w:r>
      <w:r w:rsidRPr="007B63B2">
        <w:rPr>
          <w:sz w:val="28"/>
          <w:szCs w:val="28"/>
        </w:rPr>
        <w:t>принята до ут</w:t>
      </w:r>
      <w:r w:rsidRPr="00935F00">
        <w:rPr>
          <w:sz w:val="28"/>
          <w:szCs w:val="28"/>
        </w:rPr>
        <w:t>верждения документ</w:t>
      </w:r>
      <w:r>
        <w:rPr>
          <w:sz w:val="28"/>
          <w:szCs w:val="28"/>
        </w:rPr>
        <w:t>а</w:t>
      </w:r>
      <w:r w:rsidRPr="00935F00">
        <w:rPr>
          <w:sz w:val="28"/>
          <w:szCs w:val="28"/>
        </w:rPr>
        <w:t xml:space="preserve"> территориального планирования</w:t>
      </w:r>
      <w:r>
        <w:rPr>
          <w:sz w:val="28"/>
          <w:szCs w:val="28"/>
        </w:rPr>
        <w:t>,</w:t>
      </w:r>
      <w:r w:rsidRPr="00935F00">
        <w:rPr>
          <w:sz w:val="28"/>
          <w:szCs w:val="28"/>
        </w:rPr>
        <w:t xml:space="preserve"> в случае внесения в документы территориального планирования изменений в части размещения объектов местного значения</w:t>
      </w:r>
      <w:r w:rsidR="00D6735C">
        <w:rPr>
          <w:sz w:val="28"/>
          <w:szCs w:val="28"/>
        </w:rPr>
        <w:t>,</w:t>
      </w:r>
      <w:r w:rsidRPr="00935F00">
        <w:rPr>
          <w:sz w:val="28"/>
          <w:szCs w:val="28"/>
        </w:rPr>
        <w:t xml:space="preserve"> такие программы и решения подлежат приведению в соответствие с документами территориального планирования в двухмесячный</w:t>
      </w:r>
      <w:proofErr w:type="gramEnd"/>
      <w:r w:rsidRPr="00935F00">
        <w:rPr>
          <w:sz w:val="28"/>
          <w:szCs w:val="28"/>
        </w:rPr>
        <w:t xml:space="preserve"> срок соответственно с даты их утверждения, даты внесения в них </w:t>
      </w:r>
      <w:r w:rsidRPr="00BF25AA">
        <w:rPr>
          <w:sz w:val="28"/>
          <w:szCs w:val="28"/>
        </w:rPr>
        <w:t>изменений (</w:t>
      </w:r>
      <w:r w:rsidR="00F65724" w:rsidRPr="00F65724">
        <w:rPr>
          <w:color w:val="auto"/>
          <w:sz w:val="28"/>
          <w:szCs w:val="28"/>
        </w:rPr>
        <w:t xml:space="preserve">в редакции, введенной в действие с </w:t>
      </w:r>
      <w:r w:rsidR="00F65724">
        <w:rPr>
          <w:color w:val="auto"/>
          <w:sz w:val="28"/>
          <w:szCs w:val="28"/>
        </w:rPr>
        <w:t xml:space="preserve">04 </w:t>
      </w:r>
      <w:r w:rsidR="00F65724" w:rsidRPr="00F65724">
        <w:rPr>
          <w:color w:val="auto"/>
          <w:sz w:val="28"/>
          <w:szCs w:val="28"/>
        </w:rPr>
        <w:t>ма</w:t>
      </w:r>
      <w:r w:rsidR="00F65724">
        <w:rPr>
          <w:color w:val="auto"/>
          <w:sz w:val="28"/>
          <w:szCs w:val="28"/>
        </w:rPr>
        <w:t>я</w:t>
      </w:r>
      <w:r w:rsidR="00F65724" w:rsidRPr="00F65724">
        <w:rPr>
          <w:color w:val="auto"/>
          <w:sz w:val="28"/>
          <w:szCs w:val="28"/>
        </w:rPr>
        <w:t xml:space="preserve"> 201</w:t>
      </w:r>
      <w:r w:rsidR="00F65724">
        <w:rPr>
          <w:color w:val="auto"/>
          <w:sz w:val="28"/>
          <w:szCs w:val="28"/>
        </w:rPr>
        <w:t>8</w:t>
      </w:r>
      <w:r w:rsidR="00F65724" w:rsidRPr="00F65724">
        <w:rPr>
          <w:color w:val="auto"/>
          <w:sz w:val="28"/>
          <w:szCs w:val="28"/>
        </w:rPr>
        <w:t xml:space="preserve"> года</w:t>
      </w:r>
      <w:r w:rsidR="00F65724">
        <w:rPr>
          <w:color w:val="auto"/>
          <w:sz w:val="28"/>
          <w:szCs w:val="28"/>
        </w:rPr>
        <w:t xml:space="preserve"> </w:t>
      </w:r>
      <w:r w:rsidR="00F65724" w:rsidRPr="00F65724">
        <w:rPr>
          <w:color w:val="auto"/>
          <w:sz w:val="28"/>
          <w:szCs w:val="28"/>
        </w:rPr>
        <w:t>Федеральным законом</w:t>
      </w:r>
      <w:r w:rsidR="00F65724" w:rsidRPr="00BF25AA">
        <w:rPr>
          <w:sz w:val="28"/>
          <w:szCs w:val="28"/>
        </w:rPr>
        <w:t xml:space="preserve"> </w:t>
      </w:r>
      <w:r w:rsidRPr="00BF25AA">
        <w:rPr>
          <w:sz w:val="28"/>
          <w:szCs w:val="28"/>
        </w:rPr>
        <w:t>от 23</w:t>
      </w:r>
      <w:r w:rsidR="00026549">
        <w:rPr>
          <w:sz w:val="28"/>
          <w:szCs w:val="28"/>
        </w:rPr>
        <w:t xml:space="preserve"> апреля </w:t>
      </w:r>
      <w:r w:rsidRPr="00BF25AA">
        <w:rPr>
          <w:sz w:val="28"/>
          <w:szCs w:val="28"/>
        </w:rPr>
        <w:t xml:space="preserve">2018 </w:t>
      </w:r>
      <w:r>
        <w:rPr>
          <w:sz w:val="28"/>
          <w:szCs w:val="28"/>
        </w:rPr>
        <w:t>№</w:t>
      </w:r>
      <w:r w:rsidRPr="00BF25AA">
        <w:rPr>
          <w:sz w:val="28"/>
          <w:szCs w:val="28"/>
        </w:rPr>
        <w:t xml:space="preserve"> 89-ФЗ).</w:t>
      </w:r>
    </w:p>
    <w:p w:rsidR="00B91152" w:rsidRPr="00F65724" w:rsidRDefault="00B91152" w:rsidP="00F65724">
      <w:pPr>
        <w:pStyle w:val="Default"/>
        <w:spacing w:line="240" w:lineRule="atLeast"/>
        <w:ind w:firstLine="709"/>
        <w:jc w:val="both"/>
        <w:rPr>
          <w:color w:val="auto"/>
          <w:sz w:val="28"/>
          <w:szCs w:val="28"/>
        </w:rPr>
      </w:pPr>
      <w:proofErr w:type="gramStart"/>
      <w:r w:rsidRPr="00F65724">
        <w:rPr>
          <w:color w:val="auto"/>
          <w:sz w:val="28"/>
          <w:szCs w:val="28"/>
        </w:rPr>
        <w:t>В соответствие с положениями части 7 статьи 26 Градостроительного кодекса Российской Федерации, в случае, если</w:t>
      </w:r>
      <w:r w:rsidR="00127E43" w:rsidRPr="00F65724">
        <w:rPr>
          <w:color w:val="auto"/>
          <w:sz w:val="28"/>
          <w:szCs w:val="28"/>
        </w:rPr>
        <w:t xml:space="preserve"> </w:t>
      </w:r>
      <w:r w:rsidR="00D6735C" w:rsidRPr="00F65724">
        <w:rPr>
          <w:color w:val="auto"/>
          <w:sz w:val="28"/>
          <w:szCs w:val="28"/>
        </w:rPr>
        <w:t xml:space="preserve">инвестиционная программа субъекта естественной монополии, организации коммунального комплекса (в </w:t>
      </w:r>
      <w:proofErr w:type="spellStart"/>
      <w:r w:rsidR="00D6735C" w:rsidRPr="00F65724">
        <w:rPr>
          <w:color w:val="auto"/>
          <w:sz w:val="28"/>
          <w:szCs w:val="28"/>
        </w:rPr>
        <w:t>т.ч</w:t>
      </w:r>
      <w:proofErr w:type="spellEnd"/>
      <w:r w:rsidR="00D6735C" w:rsidRPr="00F65724">
        <w:rPr>
          <w:color w:val="auto"/>
          <w:sz w:val="28"/>
          <w:szCs w:val="28"/>
        </w:rPr>
        <w:t xml:space="preserve">. производственная программа) </w:t>
      </w:r>
      <w:r w:rsidRPr="00F65724">
        <w:rPr>
          <w:color w:val="auto"/>
          <w:sz w:val="28"/>
          <w:szCs w:val="28"/>
        </w:rPr>
        <w:t>принимается после утверждения документа территориального планирования и предусматривает создание объектов федерального значения, объектов регионального значения, объектов местного значения, подлежащих отображению в документе территориального планирования, но не предусмотренные указанным документом территориального планирования, в</w:t>
      </w:r>
      <w:proofErr w:type="gramEnd"/>
      <w:r w:rsidRPr="00F65724">
        <w:rPr>
          <w:color w:val="auto"/>
          <w:sz w:val="28"/>
          <w:szCs w:val="28"/>
        </w:rPr>
        <w:t xml:space="preserve"> указанный документ территориального планирования в пятимесячный срок </w:t>
      </w:r>
      <w:proofErr w:type="gramStart"/>
      <w:r w:rsidRPr="00F65724">
        <w:rPr>
          <w:color w:val="auto"/>
          <w:sz w:val="28"/>
          <w:szCs w:val="28"/>
        </w:rPr>
        <w:t>с даты утверждения</w:t>
      </w:r>
      <w:proofErr w:type="gramEnd"/>
      <w:r w:rsidRPr="00F65724">
        <w:rPr>
          <w:color w:val="auto"/>
          <w:sz w:val="28"/>
          <w:szCs w:val="28"/>
        </w:rPr>
        <w:t xml:space="preserve"> такой программы вносятся соответствующие изменения</w:t>
      </w:r>
      <w:r w:rsidR="00F65724" w:rsidRPr="00F65724">
        <w:rPr>
          <w:color w:val="auto"/>
          <w:sz w:val="28"/>
          <w:szCs w:val="28"/>
        </w:rPr>
        <w:t xml:space="preserve"> (в редакции, введенной в действие с 25 марта 2011 года</w:t>
      </w:r>
      <w:r w:rsidR="00F65724">
        <w:rPr>
          <w:color w:val="auto"/>
          <w:sz w:val="28"/>
          <w:szCs w:val="28"/>
        </w:rPr>
        <w:t xml:space="preserve"> </w:t>
      </w:r>
      <w:r w:rsidR="00F65724" w:rsidRPr="00F65724">
        <w:rPr>
          <w:color w:val="auto"/>
          <w:sz w:val="28"/>
          <w:szCs w:val="28"/>
        </w:rPr>
        <w:t xml:space="preserve">Федеральным законом от 20 марта 2011 года </w:t>
      </w:r>
      <w:r w:rsidR="00F65724">
        <w:rPr>
          <w:color w:val="auto"/>
          <w:sz w:val="28"/>
          <w:szCs w:val="28"/>
        </w:rPr>
        <w:t>№</w:t>
      </w:r>
      <w:r w:rsidR="00F65724" w:rsidRPr="00F65724">
        <w:rPr>
          <w:color w:val="auto"/>
          <w:sz w:val="28"/>
          <w:szCs w:val="28"/>
        </w:rPr>
        <w:t xml:space="preserve"> 41-ФЗ</w:t>
      </w:r>
      <w:r w:rsidR="00F65724">
        <w:rPr>
          <w:color w:val="auto"/>
          <w:sz w:val="28"/>
          <w:szCs w:val="28"/>
        </w:rPr>
        <w:t>)</w:t>
      </w:r>
      <w:r w:rsidRPr="00F65724">
        <w:rPr>
          <w:color w:val="auto"/>
          <w:sz w:val="28"/>
          <w:szCs w:val="28"/>
        </w:rPr>
        <w:t>.</w:t>
      </w:r>
    </w:p>
    <w:p w:rsidR="00214A7E" w:rsidRPr="00AA000A" w:rsidRDefault="00214A7E" w:rsidP="00775AD3">
      <w:pPr>
        <w:pStyle w:val="20"/>
        <w:ind w:left="709" w:hanging="709"/>
      </w:pPr>
      <w:bookmarkStart w:id="112" w:name="_Toc87202559"/>
      <w:bookmarkStart w:id="113" w:name="_Toc374193972"/>
      <w:bookmarkStart w:id="114" w:name="_Toc389545917"/>
      <w:bookmarkStart w:id="115" w:name="_Toc408941737"/>
      <w:bookmarkEnd w:id="35"/>
      <w:bookmarkEnd w:id="36"/>
      <w:bookmarkEnd w:id="37"/>
      <w:r w:rsidRPr="00AA000A">
        <w:lastRenderedPageBreak/>
        <w:t>Объекты и планируемые места их размещения, предусмотренные инвестиционными программами субъектов естественных монополий</w:t>
      </w:r>
      <w:bookmarkEnd w:id="112"/>
    </w:p>
    <w:p w:rsidR="00214A7E" w:rsidRPr="00D20856" w:rsidRDefault="00214A7E" w:rsidP="00214A7E">
      <w:pPr>
        <w:ind w:firstLine="851"/>
      </w:pPr>
      <w:r w:rsidRPr="00D20856">
        <w:t xml:space="preserve">Согласно части 5 статьи 8 Федерального закона № 147-ФЗ </w:t>
      </w:r>
      <w:r w:rsidR="006051BD">
        <w:t xml:space="preserve">от 17.08.1995 </w:t>
      </w:r>
      <w:r>
        <w:t>«</w:t>
      </w:r>
      <w:r w:rsidRPr="00AA000A">
        <w:t>О естественных монополиях</w:t>
      </w:r>
      <w:r>
        <w:t>»</w:t>
      </w:r>
      <w:r w:rsidRPr="00AA000A">
        <w:t xml:space="preserve"> (далее </w:t>
      </w:r>
      <w:r>
        <w:t>–</w:t>
      </w:r>
      <w:r w:rsidRPr="00AA000A">
        <w:t xml:space="preserve"> Федеральный закон </w:t>
      </w:r>
      <w:r>
        <w:t>№</w:t>
      </w:r>
      <w:r w:rsidRPr="00AA000A">
        <w:t xml:space="preserve"> 147-ФЗ) </w:t>
      </w:r>
      <w:r w:rsidR="006051BD">
        <w:t xml:space="preserve">(в действующей редакции) </w:t>
      </w:r>
      <w:r w:rsidRPr="00D20856">
        <w:t>к информации о регулируемой деятельности субъектов естественных монополий, подлежащей свободному доступу, относятся сведения об инвестиционных программах (о проектах инвестиционных программ) и отчеты об их реализации.</w:t>
      </w:r>
    </w:p>
    <w:p w:rsidR="00214A7E" w:rsidRPr="00D20856" w:rsidRDefault="00214A7E" w:rsidP="00214A7E">
      <w:pPr>
        <w:ind w:firstLine="851"/>
      </w:pPr>
      <w:r w:rsidRPr="00D20856">
        <w:t>Информация о регулируемой деятельности субъектов естественных монополий, подлежащая свободному доступу и отнесенная в соответствии с настоящим Федеральным законом к стандартам раскрытия информации, не может быть признана субъектом естественной монополии коммерческой тайной.</w:t>
      </w:r>
    </w:p>
    <w:p w:rsidR="00C80DEE" w:rsidRDefault="00214A7E" w:rsidP="00214A7E">
      <w:pPr>
        <w:ind w:firstLine="851"/>
      </w:pPr>
      <w:r w:rsidRPr="00D20856">
        <w:t>Согласно стандартам раскрытия информации (статья 8.1 Федерального закона № 147-ФЗ) должн</w:t>
      </w:r>
      <w:r w:rsidR="00C80DEE">
        <w:t>ы</w:t>
      </w:r>
      <w:r w:rsidRPr="00D20856">
        <w:t xml:space="preserve"> обеспечиваться</w:t>
      </w:r>
      <w:r w:rsidR="00C80DEE">
        <w:t>:</w:t>
      </w:r>
    </w:p>
    <w:p w:rsidR="00C80DEE" w:rsidRDefault="00C80DEE" w:rsidP="00C80DEE">
      <w:pPr>
        <w:spacing w:line="240" w:lineRule="atLeast"/>
        <w:ind w:firstLine="851"/>
        <w:rPr>
          <w:szCs w:val="28"/>
        </w:rPr>
      </w:pPr>
      <w:r w:rsidRPr="00C02A6C">
        <w:rPr>
          <w:szCs w:val="28"/>
        </w:rPr>
        <w:t xml:space="preserve">прозрачность деятельности субъектов естественных монополий при производстве регулируемых товаров (выполнении работ, оказании услуг); </w:t>
      </w:r>
    </w:p>
    <w:p w:rsidR="00C80DEE" w:rsidRDefault="00C80DEE" w:rsidP="00C80DEE">
      <w:pPr>
        <w:spacing w:line="240" w:lineRule="atLeast"/>
        <w:ind w:firstLine="851"/>
        <w:rPr>
          <w:szCs w:val="28"/>
        </w:rPr>
      </w:pPr>
      <w:proofErr w:type="gramStart"/>
      <w:r w:rsidRPr="00C02A6C">
        <w:rPr>
          <w:szCs w:val="28"/>
        </w:rPr>
        <w:t xml:space="preserve">открытость регулирования деятельности субъектов естественных монополий; публичность условий реализации регулируемых товаров (работ, услуг) для потребителей (цена, качество, доступность, надежность); </w:t>
      </w:r>
      <w:proofErr w:type="gramEnd"/>
    </w:p>
    <w:p w:rsidR="00C80DEE" w:rsidRDefault="00C80DEE" w:rsidP="00C80DEE">
      <w:pPr>
        <w:spacing w:line="240" w:lineRule="atLeast"/>
        <w:ind w:firstLine="851"/>
        <w:rPr>
          <w:szCs w:val="28"/>
        </w:rPr>
      </w:pPr>
      <w:r w:rsidRPr="00C02A6C">
        <w:rPr>
          <w:szCs w:val="28"/>
        </w:rPr>
        <w:t>неограниченность доступа потребителей к регулируемым товарам (работам, услугам);</w:t>
      </w:r>
    </w:p>
    <w:p w:rsidR="00C80DEE" w:rsidRDefault="00C80DEE" w:rsidP="00C80DEE">
      <w:pPr>
        <w:spacing w:line="240" w:lineRule="atLeast"/>
        <w:ind w:firstLine="851"/>
        <w:rPr>
          <w:szCs w:val="28"/>
        </w:rPr>
      </w:pPr>
      <w:r w:rsidRPr="00833577">
        <w:rPr>
          <w:szCs w:val="28"/>
        </w:rPr>
        <w:t>публичность при разработке, согласовании, принятии и реализации инвестиционных программ (проектов инвестиционных программ), в том числе путем ее опубликования в средствах массовой информации, включая сеть «Интернет».</w:t>
      </w:r>
    </w:p>
    <w:p w:rsidR="00214A7E" w:rsidRDefault="00214A7E" w:rsidP="00214A7E">
      <w:pPr>
        <w:ind w:firstLine="851"/>
      </w:pPr>
      <w:r w:rsidRPr="00AA000A">
        <w:t xml:space="preserve">Федеральным законом </w:t>
      </w:r>
      <w:r>
        <w:t>№</w:t>
      </w:r>
      <w:r w:rsidRPr="00AA000A">
        <w:t xml:space="preserve"> 147-ФЗ предусмотрена ответственность за нарушение </w:t>
      </w:r>
      <w:r>
        <w:t>положений</w:t>
      </w:r>
      <w:r w:rsidRPr="00AA000A">
        <w:t xml:space="preserve"> закона.</w:t>
      </w:r>
    </w:p>
    <w:p w:rsidR="00C80DEE" w:rsidRPr="00C37AF0" w:rsidRDefault="00C80DEE" w:rsidP="00C80DEE">
      <w:pPr>
        <w:spacing w:line="240" w:lineRule="atLeast"/>
        <w:ind w:firstLine="851"/>
        <w:rPr>
          <w:szCs w:val="28"/>
        </w:rPr>
      </w:pPr>
      <w:r w:rsidRPr="00C37AF0">
        <w:rPr>
          <w:szCs w:val="28"/>
        </w:rPr>
        <w:t xml:space="preserve">В обеспечение реализации </w:t>
      </w:r>
      <w:r>
        <w:rPr>
          <w:szCs w:val="28"/>
        </w:rPr>
        <w:t xml:space="preserve">указанных </w:t>
      </w:r>
      <w:r w:rsidRPr="00C37AF0">
        <w:rPr>
          <w:szCs w:val="28"/>
        </w:rPr>
        <w:t>положений</w:t>
      </w:r>
      <w:r>
        <w:rPr>
          <w:szCs w:val="28"/>
        </w:rPr>
        <w:t>,</w:t>
      </w:r>
      <w:r w:rsidRPr="00C37AF0">
        <w:rPr>
          <w:szCs w:val="28"/>
        </w:rPr>
        <w:t xml:space="preserve"> </w:t>
      </w:r>
      <w:r>
        <w:rPr>
          <w:rFonts w:eastAsiaTheme="minorHAnsi"/>
          <w:lang w:eastAsia="en-US"/>
        </w:rPr>
        <w:t xml:space="preserve">установленных </w:t>
      </w:r>
      <w:r>
        <w:rPr>
          <w:szCs w:val="28"/>
        </w:rPr>
        <w:t>Федеральным законом</w:t>
      </w:r>
      <w:r w:rsidRPr="00027BFD">
        <w:rPr>
          <w:szCs w:val="28"/>
        </w:rPr>
        <w:t xml:space="preserve"> </w:t>
      </w:r>
      <w:r>
        <w:rPr>
          <w:szCs w:val="28"/>
        </w:rPr>
        <w:t xml:space="preserve">от 17.08.1995 </w:t>
      </w:r>
      <w:r w:rsidRPr="00027BFD">
        <w:rPr>
          <w:szCs w:val="28"/>
        </w:rPr>
        <w:t>№ 147-ФЗ</w:t>
      </w:r>
      <w:r>
        <w:rPr>
          <w:szCs w:val="28"/>
        </w:rPr>
        <w:t xml:space="preserve"> «О естественных монополиях» (с изменениями на 29.07.2017),</w:t>
      </w:r>
      <w:r w:rsidRPr="00C37AF0">
        <w:rPr>
          <w:szCs w:val="28"/>
        </w:rPr>
        <w:t xml:space="preserve"> Правительством Российской Федерации утверждены Постановления:</w:t>
      </w:r>
    </w:p>
    <w:p w:rsidR="00C80DEE" w:rsidRPr="00C37AF0" w:rsidRDefault="00C80DEE" w:rsidP="00C80DEE">
      <w:pPr>
        <w:spacing w:line="240" w:lineRule="atLeast"/>
        <w:ind w:firstLine="851"/>
        <w:rPr>
          <w:szCs w:val="28"/>
        </w:rPr>
      </w:pPr>
      <w:r w:rsidRPr="00C37AF0">
        <w:rPr>
          <w:szCs w:val="28"/>
        </w:rPr>
        <w:t xml:space="preserve">- от </w:t>
      </w:r>
      <w:r w:rsidR="009353E9">
        <w:rPr>
          <w:szCs w:val="28"/>
        </w:rPr>
        <w:t>0</w:t>
      </w:r>
      <w:r w:rsidRPr="00C37AF0">
        <w:rPr>
          <w:szCs w:val="28"/>
        </w:rPr>
        <w:t xml:space="preserve">1.12.2009 № 977 (в редакции постановления от </w:t>
      </w:r>
      <w:r w:rsidRPr="00C37AF0">
        <w:rPr>
          <w:rStyle w:val="mark"/>
          <w:szCs w:val="28"/>
        </w:rPr>
        <w:t>30.0</w:t>
      </w:r>
      <w:r w:rsidR="009353E9">
        <w:rPr>
          <w:rStyle w:val="mark"/>
          <w:szCs w:val="28"/>
        </w:rPr>
        <w:t>1</w:t>
      </w:r>
      <w:r w:rsidRPr="00C37AF0">
        <w:rPr>
          <w:rStyle w:val="mark"/>
          <w:szCs w:val="28"/>
        </w:rPr>
        <w:t>.202</w:t>
      </w:r>
      <w:r w:rsidR="009353E9">
        <w:rPr>
          <w:rStyle w:val="mark"/>
          <w:szCs w:val="28"/>
        </w:rPr>
        <w:t>1</w:t>
      </w:r>
      <w:r w:rsidRPr="00C37AF0">
        <w:rPr>
          <w:rStyle w:val="mark"/>
          <w:szCs w:val="28"/>
        </w:rPr>
        <w:t xml:space="preserve"> № </w:t>
      </w:r>
      <w:r w:rsidR="009353E9">
        <w:rPr>
          <w:rStyle w:val="mark"/>
          <w:szCs w:val="28"/>
        </w:rPr>
        <w:t>86</w:t>
      </w:r>
      <w:r w:rsidRPr="00C37AF0">
        <w:rPr>
          <w:rStyle w:val="mark"/>
          <w:szCs w:val="28"/>
        </w:rPr>
        <w:t>) «</w:t>
      </w:r>
      <w:r w:rsidRPr="00C37AF0">
        <w:rPr>
          <w:szCs w:val="28"/>
        </w:rPr>
        <w:t xml:space="preserve">Об инвестиционных программах субъектов </w:t>
      </w:r>
      <w:r w:rsidRPr="00CB4A94">
        <w:rPr>
          <w:szCs w:val="28"/>
          <w:u w:val="single"/>
        </w:rPr>
        <w:t>электроэнергетики</w:t>
      </w:r>
      <w:r w:rsidRPr="00C37AF0">
        <w:rPr>
          <w:szCs w:val="28"/>
        </w:rPr>
        <w:t>»;</w:t>
      </w:r>
    </w:p>
    <w:p w:rsidR="00C80DEE" w:rsidRPr="00C37AF0" w:rsidRDefault="00C80DEE" w:rsidP="00C80DEE">
      <w:pPr>
        <w:spacing w:line="240" w:lineRule="atLeast"/>
        <w:ind w:firstLine="851"/>
        <w:rPr>
          <w:szCs w:val="28"/>
        </w:rPr>
      </w:pPr>
      <w:r w:rsidRPr="00C37AF0">
        <w:rPr>
          <w:szCs w:val="28"/>
        </w:rPr>
        <w:t>- от 29.10.2010 № 872 (ред. от 30.01.2018)</w:t>
      </w:r>
      <w:r w:rsidRPr="00C37AF0">
        <w:rPr>
          <w:sz w:val="48"/>
          <w:szCs w:val="48"/>
        </w:rPr>
        <w:t xml:space="preserve"> </w:t>
      </w:r>
      <w:r w:rsidRPr="00C37AF0">
        <w:rPr>
          <w:szCs w:val="28"/>
        </w:rPr>
        <w:t xml:space="preserve">(с изм. и доп., вступ. в силу с 01.04.2018) «О стандартах раскрытия информации субъектами естественных монополий, оказывающими услуги по транспортировке </w:t>
      </w:r>
      <w:r w:rsidRPr="00CB4A94">
        <w:rPr>
          <w:szCs w:val="28"/>
          <w:u w:val="single"/>
        </w:rPr>
        <w:t>газ</w:t>
      </w:r>
      <w:r w:rsidRPr="00C37AF0">
        <w:rPr>
          <w:szCs w:val="28"/>
        </w:rPr>
        <w:t>а по трубопроводам»;</w:t>
      </w:r>
    </w:p>
    <w:p w:rsidR="00C80DEE" w:rsidRPr="00C37AF0" w:rsidRDefault="00C80DEE" w:rsidP="00C80DEE">
      <w:pPr>
        <w:spacing w:line="240" w:lineRule="atLeast"/>
        <w:ind w:firstLine="851"/>
        <w:rPr>
          <w:szCs w:val="28"/>
        </w:rPr>
      </w:pPr>
      <w:r w:rsidRPr="00C37AF0">
        <w:rPr>
          <w:szCs w:val="28"/>
        </w:rPr>
        <w:t xml:space="preserve">- от 29.07.2013 года № 641 «Об инвестиционных и производственных программах организаций, осуществляющих деятельность в сфере </w:t>
      </w:r>
      <w:r w:rsidRPr="00CB4A94">
        <w:rPr>
          <w:szCs w:val="28"/>
          <w:u w:val="single"/>
        </w:rPr>
        <w:t>водоснабжения</w:t>
      </w:r>
      <w:r w:rsidRPr="00C37AF0">
        <w:rPr>
          <w:szCs w:val="28"/>
        </w:rPr>
        <w:t xml:space="preserve"> и </w:t>
      </w:r>
      <w:r w:rsidRPr="00CB4A94">
        <w:rPr>
          <w:szCs w:val="28"/>
          <w:u w:val="single"/>
        </w:rPr>
        <w:t>водоотведения</w:t>
      </w:r>
      <w:r w:rsidRPr="00C37AF0">
        <w:rPr>
          <w:szCs w:val="28"/>
        </w:rPr>
        <w:t>» (с</w:t>
      </w:r>
      <w:r>
        <w:rPr>
          <w:szCs w:val="28"/>
        </w:rPr>
        <w:t xml:space="preserve"> изменениями на 8.10.2018 года) (</w:t>
      </w:r>
      <w:r w:rsidRPr="00837EE1">
        <w:rPr>
          <w:rFonts w:eastAsiaTheme="majorEastAsia" w:cstheme="majorBidi"/>
          <w:szCs w:val="28"/>
        </w:rPr>
        <w:t>«Правил</w:t>
      </w:r>
      <w:r>
        <w:rPr>
          <w:rFonts w:eastAsiaTheme="majorEastAsia" w:cstheme="majorBidi"/>
          <w:szCs w:val="28"/>
        </w:rPr>
        <w:t>а</w:t>
      </w:r>
      <w:r w:rsidRPr="00837EE1">
        <w:rPr>
          <w:rFonts w:eastAsiaTheme="majorEastAsia" w:cstheme="majorBidi"/>
          <w:szCs w:val="28"/>
        </w:rPr>
        <w:t xml:space="preserve">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w:t>
      </w:r>
      <w:r>
        <w:rPr>
          <w:rFonts w:eastAsiaTheme="majorEastAsia" w:cstheme="majorBidi"/>
          <w:szCs w:val="28"/>
        </w:rPr>
        <w:t>)</w:t>
      </w:r>
      <w:r>
        <w:rPr>
          <w:szCs w:val="28"/>
        </w:rPr>
        <w:t>;</w:t>
      </w:r>
    </w:p>
    <w:p w:rsidR="00C80DEE" w:rsidRPr="00C37AF0" w:rsidRDefault="00C80DEE" w:rsidP="00C80DEE">
      <w:pPr>
        <w:spacing w:line="240" w:lineRule="atLeast"/>
        <w:ind w:firstLine="851"/>
        <w:rPr>
          <w:szCs w:val="28"/>
        </w:rPr>
      </w:pPr>
      <w:proofErr w:type="gramStart"/>
      <w:r w:rsidRPr="00C37AF0">
        <w:rPr>
          <w:szCs w:val="28"/>
        </w:rPr>
        <w:t xml:space="preserve">- от 05.05.2014 № 410 (ред. от 08.10.2018) «О порядке согласования и утверждения инвестиционных программ организаций, осуществляющих </w:t>
      </w:r>
      <w:r w:rsidRPr="00C37AF0">
        <w:rPr>
          <w:szCs w:val="28"/>
        </w:rPr>
        <w:lastRenderedPageBreak/>
        <w:t xml:space="preserve">регулируемые виды деятельности в сфере </w:t>
      </w:r>
      <w:r w:rsidRPr="00CB4A94">
        <w:rPr>
          <w:szCs w:val="28"/>
          <w:u w:val="single"/>
        </w:rPr>
        <w:t>теплоснабжения</w:t>
      </w:r>
      <w:r w:rsidRPr="00C37AF0">
        <w:rPr>
          <w:szCs w:val="28"/>
        </w:rPr>
        <w:t>,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(вместе с «Правилами согласования и утверждения инвестиционных программ организаций, осуществляющих регулируемые виды деятельности в сфере теплоснабжения, а</w:t>
      </w:r>
      <w:proofErr w:type="gramEnd"/>
      <w:r w:rsidRPr="00C37AF0">
        <w:rPr>
          <w:szCs w:val="28"/>
        </w:rPr>
        <w:t xml:space="preserve">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w:t>
      </w:r>
    </w:p>
    <w:p w:rsidR="00214A7E" w:rsidRDefault="00214A7E" w:rsidP="00214A7E">
      <w:pPr>
        <w:ind w:firstLine="851"/>
      </w:pPr>
      <w:r>
        <w:t xml:space="preserve">Региональными субъектами </w:t>
      </w:r>
      <w:proofErr w:type="gramStart"/>
      <w:r>
        <w:t>естественных монополий</w:t>
      </w:r>
      <w:r w:rsidR="00595F38">
        <w:t>, осуществляющих свою инвестиционную деятельность</w:t>
      </w:r>
      <w:r>
        <w:t xml:space="preserve"> на территории </w:t>
      </w:r>
      <w:r w:rsidR="008F4A46">
        <w:t xml:space="preserve">бывшего </w:t>
      </w:r>
      <w:proofErr w:type="spellStart"/>
      <w:r w:rsidR="00E306E2" w:rsidRPr="00B03058">
        <w:rPr>
          <w:szCs w:val="28"/>
        </w:rPr>
        <w:t>Ратицкого</w:t>
      </w:r>
      <w:proofErr w:type="spellEnd"/>
      <w:r>
        <w:t xml:space="preserve"> сельского поселения являются</w:t>
      </w:r>
      <w:proofErr w:type="gramEnd"/>
      <w:r>
        <w:t>:</w:t>
      </w:r>
    </w:p>
    <w:p w:rsidR="00595F38" w:rsidRDefault="00595F38" w:rsidP="00856803">
      <w:pPr>
        <w:ind w:firstLine="851"/>
        <w:rPr>
          <w:color w:val="000000"/>
          <w:szCs w:val="28"/>
          <w:shd w:val="clear" w:color="auto" w:fill="FFFFFF"/>
        </w:rPr>
      </w:pPr>
      <w:r>
        <w:rPr>
          <w:u w:val="single"/>
        </w:rPr>
        <w:t>В сфере транспортировки газа:</w:t>
      </w:r>
      <w:r>
        <w:t xml:space="preserve"> </w:t>
      </w:r>
      <w:r w:rsidR="00E306E2">
        <w:rPr>
          <w:color w:val="000000"/>
          <w:szCs w:val="28"/>
          <w:shd w:val="clear" w:color="auto" w:fill="FFFFFF"/>
        </w:rPr>
        <w:t xml:space="preserve">ООО «Газпром </w:t>
      </w:r>
      <w:proofErr w:type="spellStart"/>
      <w:r w:rsidR="00E306E2">
        <w:rPr>
          <w:color w:val="000000"/>
          <w:szCs w:val="28"/>
          <w:shd w:val="clear" w:color="auto" w:fill="FFFFFF"/>
        </w:rPr>
        <w:t>трансгаз</w:t>
      </w:r>
      <w:proofErr w:type="spellEnd"/>
      <w:r w:rsidR="00E306E2">
        <w:rPr>
          <w:color w:val="000000"/>
          <w:szCs w:val="28"/>
          <w:shd w:val="clear" w:color="auto" w:fill="FFFFFF"/>
        </w:rPr>
        <w:t xml:space="preserve"> Санкт-Петербург»</w:t>
      </w:r>
      <w:r w:rsidR="00856803">
        <w:rPr>
          <w:color w:val="000000"/>
          <w:szCs w:val="28"/>
          <w:shd w:val="clear" w:color="auto" w:fill="FFFFFF"/>
        </w:rPr>
        <w:t>.</w:t>
      </w:r>
    </w:p>
    <w:p w:rsidR="00EC4D77" w:rsidRPr="00595F38" w:rsidRDefault="00EC4D77" w:rsidP="00856803">
      <w:pPr>
        <w:ind w:firstLine="851"/>
      </w:pPr>
    </w:p>
    <w:p w:rsidR="00330CBC" w:rsidRPr="00E306E2" w:rsidRDefault="00201626" w:rsidP="00E306E2">
      <w:pPr>
        <w:ind w:firstLine="851"/>
        <w:rPr>
          <w:szCs w:val="28"/>
        </w:rPr>
      </w:pPr>
      <w:r w:rsidRPr="00201626">
        <w:rPr>
          <w:u w:val="single"/>
        </w:rPr>
        <w:t>В сфере газоснабжения</w:t>
      </w:r>
      <w:r>
        <w:t xml:space="preserve">: </w:t>
      </w:r>
      <w:r w:rsidR="00E306E2">
        <w:rPr>
          <w:szCs w:val="28"/>
        </w:rPr>
        <w:t>АО «Газпром газораспределение Великий Новгород» (далее – Общество). О</w:t>
      </w:r>
      <w:r w:rsidR="00C34B70">
        <w:rPr>
          <w:color w:val="020C22"/>
          <w:szCs w:val="28"/>
        </w:rPr>
        <w:t>фициальн</w:t>
      </w:r>
      <w:r w:rsidR="00B82C23">
        <w:rPr>
          <w:color w:val="020C22"/>
          <w:szCs w:val="28"/>
        </w:rPr>
        <w:t>ый сайт</w:t>
      </w:r>
      <w:r w:rsidR="00E306E2">
        <w:rPr>
          <w:color w:val="020C22"/>
          <w:szCs w:val="28"/>
        </w:rPr>
        <w:t xml:space="preserve"> Общества: </w:t>
      </w:r>
      <w:hyperlink r:id="rId12" w:history="1">
        <w:r w:rsidR="00B82C23" w:rsidRPr="00E71234">
          <w:rPr>
            <w:rStyle w:val="a9"/>
            <w:szCs w:val="28"/>
          </w:rPr>
          <w:t>http://www.novoblgaz.ru/</w:t>
        </w:r>
      </w:hyperlink>
      <w:r w:rsidR="00E306E2">
        <w:rPr>
          <w:color w:val="020C22"/>
          <w:szCs w:val="28"/>
        </w:rPr>
        <w:t>.</w:t>
      </w:r>
    </w:p>
    <w:p w:rsidR="003B5195" w:rsidRDefault="003B5195" w:rsidP="003B5195">
      <w:pPr>
        <w:ind w:firstLine="851"/>
      </w:pPr>
      <w:proofErr w:type="gramStart"/>
      <w:r>
        <w:rPr>
          <w:spacing w:val="2"/>
          <w:szCs w:val="28"/>
        </w:rPr>
        <w:t xml:space="preserve">Пунктом 8 Паспорта </w:t>
      </w:r>
      <w:r>
        <w:rPr>
          <w:rFonts w:eastAsiaTheme="majorEastAsia" w:cstheme="majorBidi"/>
          <w:szCs w:val="28"/>
        </w:rPr>
        <w:t>«</w:t>
      </w:r>
      <w:r w:rsidRPr="008D7C05">
        <w:rPr>
          <w:szCs w:val="28"/>
        </w:rPr>
        <w:t>Программ</w:t>
      </w:r>
      <w:r>
        <w:rPr>
          <w:szCs w:val="28"/>
        </w:rPr>
        <w:t>ы</w:t>
      </w:r>
      <w:r w:rsidRPr="008D7C05">
        <w:rPr>
          <w:szCs w:val="28"/>
        </w:rPr>
        <w:t xml:space="preserve"> комплексного развития систем коммунальной инфраструктуры </w:t>
      </w:r>
      <w:r w:rsidRPr="008D7C05">
        <w:rPr>
          <w:rFonts w:eastAsia="Calibri"/>
          <w:szCs w:val="28"/>
          <w:lang w:eastAsia="en-US"/>
        </w:rPr>
        <w:t xml:space="preserve">муниципального образования </w:t>
      </w:r>
      <w:proofErr w:type="spellStart"/>
      <w:r w:rsidRPr="00B03058">
        <w:rPr>
          <w:rFonts w:eastAsia="Calibri"/>
          <w:szCs w:val="28"/>
          <w:lang w:eastAsia="en-US"/>
        </w:rPr>
        <w:t>Ратицкое</w:t>
      </w:r>
      <w:proofErr w:type="spellEnd"/>
      <w:r w:rsidRPr="008D7C05">
        <w:rPr>
          <w:szCs w:val="28"/>
        </w:rPr>
        <w:t xml:space="preserve"> сельское поселение</w:t>
      </w:r>
      <w:r>
        <w:rPr>
          <w:szCs w:val="28"/>
        </w:rPr>
        <w:t xml:space="preserve"> на 2018 – 2027 годы»</w:t>
      </w:r>
      <w:r w:rsidRPr="008D7C05">
        <w:rPr>
          <w:szCs w:val="28"/>
        </w:rPr>
        <w:t>, утвержденн</w:t>
      </w:r>
      <w:r>
        <w:rPr>
          <w:szCs w:val="28"/>
        </w:rPr>
        <w:t>ой</w:t>
      </w:r>
      <w:r w:rsidRPr="008D7C05">
        <w:rPr>
          <w:szCs w:val="28"/>
        </w:rPr>
        <w:t xml:space="preserve"> </w:t>
      </w:r>
      <w:r w:rsidRPr="008D7C05">
        <w:rPr>
          <w:color w:val="212529"/>
          <w:szCs w:val="28"/>
          <w:shd w:val="clear" w:color="auto" w:fill="FFFFFF"/>
        </w:rPr>
        <w:t xml:space="preserve">постановлением Администрации </w:t>
      </w:r>
      <w:proofErr w:type="spellStart"/>
      <w:r w:rsidRPr="00B03058">
        <w:rPr>
          <w:rFonts w:eastAsia="Calibri"/>
          <w:szCs w:val="28"/>
          <w:lang w:eastAsia="en-US"/>
        </w:rPr>
        <w:t>Ратицкое</w:t>
      </w:r>
      <w:proofErr w:type="spellEnd"/>
      <w:r w:rsidRPr="008D7C05">
        <w:rPr>
          <w:szCs w:val="28"/>
        </w:rPr>
        <w:t xml:space="preserve"> сельское поселение от 18.09.2017 № 169</w:t>
      </w:r>
      <w:r>
        <w:rPr>
          <w:szCs w:val="28"/>
        </w:rPr>
        <w:t xml:space="preserve"> (далее – Программа</w:t>
      </w:r>
      <w:r w:rsidRPr="008F67ED">
        <w:rPr>
          <w:szCs w:val="28"/>
        </w:rPr>
        <w:t xml:space="preserve"> </w:t>
      </w:r>
      <w:r w:rsidRPr="00F470CB">
        <w:rPr>
          <w:szCs w:val="28"/>
        </w:rPr>
        <w:t>коммунальной инфраструктуры</w:t>
      </w:r>
      <w:r>
        <w:rPr>
          <w:szCs w:val="28"/>
        </w:rPr>
        <w:t xml:space="preserve">) утверждено </w:t>
      </w:r>
      <w:r>
        <w:t>увеличение в поселении доли потребителей в жилых домах, обеспеченных доступом к централизованному газоснабжению, с 10 % в 2018 году до 50,0 % к 2027 году.</w:t>
      </w:r>
      <w:proofErr w:type="gramEnd"/>
    </w:p>
    <w:p w:rsidR="009019EE" w:rsidRDefault="009019EE" w:rsidP="003B5195">
      <w:pPr>
        <w:ind w:firstLine="851"/>
      </w:pPr>
      <w:r>
        <w:t xml:space="preserve">По состоянию на дату разработки настоящего проекта не газифицировано 44 </w:t>
      </w:r>
      <w:proofErr w:type="gramStart"/>
      <w:r>
        <w:t>населенных</w:t>
      </w:r>
      <w:proofErr w:type="gramEnd"/>
      <w:r>
        <w:t xml:space="preserve"> пункта поселения.</w:t>
      </w:r>
    </w:p>
    <w:p w:rsidR="0071118A" w:rsidRDefault="0071118A" w:rsidP="0071118A">
      <w:pPr>
        <w:ind w:firstLine="708"/>
      </w:pPr>
      <w:proofErr w:type="gramStart"/>
      <w:r>
        <w:rPr>
          <w:rFonts w:eastAsiaTheme="majorEastAsia" w:cstheme="majorBidi"/>
          <w:szCs w:val="28"/>
        </w:rPr>
        <w:t>Пунктом 4.2.5 «</w:t>
      </w:r>
      <w:r w:rsidRPr="008D7C05">
        <w:rPr>
          <w:szCs w:val="28"/>
        </w:rPr>
        <w:t>Программ</w:t>
      </w:r>
      <w:r>
        <w:rPr>
          <w:szCs w:val="28"/>
        </w:rPr>
        <w:t>ы</w:t>
      </w:r>
      <w:r w:rsidRPr="008D7C05">
        <w:rPr>
          <w:szCs w:val="28"/>
        </w:rPr>
        <w:t xml:space="preserve"> комплексного развития систем коммунальной инфраструктуры </w:t>
      </w:r>
      <w:r w:rsidRPr="008D7C05">
        <w:rPr>
          <w:rFonts w:eastAsia="Calibri"/>
          <w:szCs w:val="28"/>
          <w:lang w:eastAsia="en-US"/>
        </w:rPr>
        <w:t xml:space="preserve">муниципального образования </w:t>
      </w:r>
      <w:proofErr w:type="spellStart"/>
      <w:r w:rsidRPr="00B03058">
        <w:rPr>
          <w:rFonts w:eastAsia="Calibri"/>
          <w:szCs w:val="28"/>
          <w:lang w:eastAsia="en-US"/>
        </w:rPr>
        <w:t>Ратицкое</w:t>
      </w:r>
      <w:proofErr w:type="spellEnd"/>
      <w:r w:rsidRPr="008D7C05">
        <w:rPr>
          <w:szCs w:val="28"/>
        </w:rPr>
        <w:t xml:space="preserve"> сельское поселение</w:t>
      </w:r>
      <w:r>
        <w:rPr>
          <w:szCs w:val="28"/>
        </w:rPr>
        <w:t xml:space="preserve"> на 2018 – 2027 годы»</w:t>
      </w:r>
      <w:r w:rsidRPr="008D7C05">
        <w:rPr>
          <w:szCs w:val="28"/>
        </w:rPr>
        <w:t>, утвержденн</w:t>
      </w:r>
      <w:r>
        <w:rPr>
          <w:szCs w:val="28"/>
        </w:rPr>
        <w:t>ой</w:t>
      </w:r>
      <w:r w:rsidRPr="008D7C05">
        <w:rPr>
          <w:szCs w:val="28"/>
        </w:rPr>
        <w:t xml:space="preserve"> </w:t>
      </w:r>
      <w:r w:rsidRPr="008D7C05">
        <w:rPr>
          <w:color w:val="212529"/>
          <w:szCs w:val="28"/>
          <w:shd w:val="clear" w:color="auto" w:fill="FFFFFF"/>
        </w:rPr>
        <w:t xml:space="preserve">постановлением Администрации </w:t>
      </w:r>
      <w:proofErr w:type="spellStart"/>
      <w:r w:rsidRPr="00B03058">
        <w:rPr>
          <w:rFonts w:eastAsia="Calibri"/>
          <w:szCs w:val="28"/>
          <w:lang w:eastAsia="en-US"/>
        </w:rPr>
        <w:t>Ратицкое</w:t>
      </w:r>
      <w:proofErr w:type="spellEnd"/>
      <w:r w:rsidRPr="008D7C05">
        <w:rPr>
          <w:szCs w:val="28"/>
        </w:rPr>
        <w:t xml:space="preserve"> сельское поселение от 18.09.2017 № 169</w:t>
      </w:r>
      <w:r>
        <w:rPr>
          <w:szCs w:val="28"/>
        </w:rPr>
        <w:t xml:space="preserve">, установлены </w:t>
      </w:r>
      <w:r>
        <w:t>значения целевых показателей системы газоснабжения поселения с разбивкой по годам, в том числе в части увеличения д</w:t>
      </w:r>
      <w:r w:rsidRPr="00AE074C">
        <w:t>оля потребителей в жилых домах, обеспеченных доступом к ц</w:t>
      </w:r>
      <w:r>
        <w:t>ентрализованному газоснабжению (</w:t>
      </w:r>
      <w:r w:rsidRPr="00AE074C">
        <w:t>%</w:t>
      </w:r>
      <w:r>
        <w:t>) с 25% в 2020 году до 50</w:t>
      </w:r>
      <w:proofErr w:type="gramEnd"/>
      <w:r>
        <w:t>% в период с 2023 по 2027 годы.</w:t>
      </w:r>
    </w:p>
    <w:p w:rsidR="0071118A" w:rsidRPr="005D67B7" w:rsidRDefault="0071118A" w:rsidP="0071118A">
      <w:pPr>
        <w:ind w:firstLine="708"/>
      </w:pPr>
      <w:proofErr w:type="gramStart"/>
      <w:r>
        <w:rPr>
          <w:rFonts w:eastAsiaTheme="majorEastAsia" w:cstheme="majorBidi"/>
          <w:szCs w:val="28"/>
        </w:rPr>
        <w:t>Пунктом 4.3.1 «</w:t>
      </w:r>
      <w:r w:rsidRPr="008D7C05">
        <w:rPr>
          <w:szCs w:val="28"/>
        </w:rPr>
        <w:t>Программ</w:t>
      </w:r>
      <w:r>
        <w:rPr>
          <w:szCs w:val="28"/>
        </w:rPr>
        <w:t>ы</w:t>
      </w:r>
      <w:r w:rsidRPr="008D7C05">
        <w:rPr>
          <w:szCs w:val="28"/>
        </w:rPr>
        <w:t xml:space="preserve"> комплексного развития систем коммунальной инфраструктуры </w:t>
      </w:r>
      <w:r w:rsidRPr="008D7C05">
        <w:rPr>
          <w:rFonts w:eastAsia="Calibri"/>
          <w:szCs w:val="28"/>
          <w:lang w:eastAsia="en-US"/>
        </w:rPr>
        <w:t xml:space="preserve">муниципального образования </w:t>
      </w:r>
      <w:proofErr w:type="spellStart"/>
      <w:r w:rsidRPr="00B03058">
        <w:rPr>
          <w:rFonts w:eastAsia="Calibri"/>
          <w:szCs w:val="28"/>
          <w:lang w:eastAsia="en-US"/>
        </w:rPr>
        <w:t>Ратицкое</w:t>
      </w:r>
      <w:proofErr w:type="spellEnd"/>
      <w:r w:rsidRPr="008D7C05">
        <w:rPr>
          <w:szCs w:val="28"/>
        </w:rPr>
        <w:t xml:space="preserve"> сельское поселение</w:t>
      </w:r>
      <w:r>
        <w:rPr>
          <w:szCs w:val="28"/>
        </w:rPr>
        <w:t xml:space="preserve"> на 2018 – 2027 годы»</w:t>
      </w:r>
      <w:r w:rsidRPr="008D7C05">
        <w:rPr>
          <w:szCs w:val="28"/>
        </w:rPr>
        <w:t>, утвержденн</w:t>
      </w:r>
      <w:r>
        <w:rPr>
          <w:szCs w:val="28"/>
        </w:rPr>
        <w:t>ой</w:t>
      </w:r>
      <w:r w:rsidRPr="008D7C05">
        <w:rPr>
          <w:szCs w:val="28"/>
        </w:rPr>
        <w:t xml:space="preserve"> </w:t>
      </w:r>
      <w:r w:rsidRPr="008D7C05">
        <w:rPr>
          <w:color w:val="212529"/>
          <w:szCs w:val="28"/>
          <w:shd w:val="clear" w:color="auto" w:fill="FFFFFF"/>
        </w:rPr>
        <w:t xml:space="preserve">постановлением Администрации </w:t>
      </w:r>
      <w:proofErr w:type="spellStart"/>
      <w:r w:rsidRPr="00B03058">
        <w:rPr>
          <w:rFonts w:eastAsia="Calibri"/>
          <w:szCs w:val="28"/>
          <w:lang w:eastAsia="en-US"/>
        </w:rPr>
        <w:t>Ратицкое</w:t>
      </w:r>
      <w:proofErr w:type="spellEnd"/>
      <w:r w:rsidRPr="008D7C05">
        <w:rPr>
          <w:szCs w:val="28"/>
        </w:rPr>
        <w:t xml:space="preserve"> сельское поселение от 18.09.2017 № 169</w:t>
      </w:r>
      <w:r>
        <w:rPr>
          <w:szCs w:val="28"/>
        </w:rPr>
        <w:t xml:space="preserve">, заявлено выполнение </w:t>
      </w:r>
      <w:r>
        <w:t>п</w:t>
      </w:r>
      <w:r w:rsidRPr="0006789D">
        <w:t>роектировани</w:t>
      </w:r>
      <w:r>
        <w:t>я</w:t>
      </w:r>
      <w:r w:rsidRPr="0006789D">
        <w:t xml:space="preserve"> и строительств</w:t>
      </w:r>
      <w:r>
        <w:t>а</w:t>
      </w:r>
      <w:r w:rsidRPr="0006789D">
        <w:t xml:space="preserve"> сетей </w:t>
      </w:r>
      <w:r>
        <w:t>газ</w:t>
      </w:r>
      <w:r w:rsidRPr="0006789D">
        <w:t>оснабжения</w:t>
      </w:r>
      <w:r>
        <w:t xml:space="preserve"> в период с 2020 по 2027 годы без указания конкретных объектов и мест их расположения в границах поселения и населенных пунктов поселения.</w:t>
      </w:r>
      <w:proofErr w:type="gramEnd"/>
    </w:p>
    <w:p w:rsidR="00593952" w:rsidRPr="00133926" w:rsidRDefault="00201626" w:rsidP="008F4A46">
      <w:pPr>
        <w:ind w:firstLine="851"/>
        <w:rPr>
          <w:color w:val="000000" w:themeColor="text1"/>
          <w:szCs w:val="28"/>
        </w:rPr>
      </w:pPr>
      <w:r w:rsidRPr="005F0AD0">
        <w:rPr>
          <w:color w:val="000000" w:themeColor="text1"/>
          <w:u w:val="single"/>
        </w:rPr>
        <w:t>В сфере электроснабжения</w:t>
      </w:r>
      <w:r w:rsidR="0078504E" w:rsidRPr="005F0AD0">
        <w:rPr>
          <w:color w:val="000000" w:themeColor="text1"/>
        </w:rPr>
        <w:t>:</w:t>
      </w:r>
      <w:r w:rsidR="00D159DD" w:rsidRPr="005F0AD0">
        <w:rPr>
          <w:color w:val="000000" w:themeColor="text1"/>
        </w:rPr>
        <w:t xml:space="preserve"> </w:t>
      </w:r>
      <w:r w:rsidR="008F4A46" w:rsidRPr="005F0AD0">
        <w:rPr>
          <w:color w:val="000000" w:themeColor="text1"/>
        </w:rPr>
        <w:t>Новгородский филиал ПАО «</w:t>
      </w:r>
      <w:proofErr w:type="spellStart"/>
      <w:r w:rsidR="008F4A46" w:rsidRPr="005F0AD0">
        <w:rPr>
          <w:color w:val="000000" w:themeColor="text1"/>
        </w:rPr>
        <w:t>Россети</w:t>
      </w:r>
      <w:proofErr w:type="spellEnd"/>
      <w:r w:rsidR="008F4A46" w:rsidRPr="005F0AD0">
        <w:rPr>
          <w:color w:val="000000" w:themeColor="text1"/>
        </w:rPr>
        <w:t xml:space="preserve"> Северо-Запад».</w:t>
      </w:r>
    </w:p>
    <w:p w:rsidR="00517923" w:rsidRPr="00517923" w:rsidRDefault="00517923" w:rsidP="00517923">
      <w:pPr>
        <w:pStyle w:val="afa"/>
        <w:autoSpaceDE w:val="0"/>
        <w:autoSpaceDN w:val="0"/>
        <w:adjustRightInd w:val="0"/>
        <w:spacing w:line="240" w:lineRule="auto"/>
        <w:ind w:left="0"/>
        <w:contextualSpacing w:val="0"/>
        <w:rPr>
          <w:rStyle w:val="a9"/>
          <w:sz w:val="28"/>
          <w:szCs w:val="28"/>
        </w:rPr>
      </w:pPr>
      <w:proofErr w:type="gramStart"/>
      <w:r w:rsidRPr="00E44CBB">
        <w:rPr>
          <w:sz w:val="28"/>
          <w:szCs w:val="28"/>
        </w:rPr>
        <w:t>Действующая инвестиционная программа ПАО «</w:t>
      </w:r>
      <w:proofErr w:type="spellStart"/>
      <w:r w:rsidRPr="00E44CBB">
        <w:rPr>
          <w:sz w:val="28"/>
          <w:szCs w:val="28"/>
        </w:rPr>
        <w:t>Россети</w:t>
      </w:r>
      <w:proofErr w:type="spellEnd"/>
      <w:r w:rsidRPr="00E44CBB">
        <w:rPr>
          <w:sz w:val="28"/>
          <w:szCs w:val="28"/>
        </w:rPr>
        <w:t xml:space="preserve"> Северо-Запад», утвержденная приказом Минэнерго России от 24.12.2011 №33@ «Об утверждении изменений, вносимых в инвестиционную программу ПАО «</w:t>
      </w:r>
      <w:proofErr w:type="spellStart"/>
      <w:r w:rsidRPr="00E44CBB">
        <w:rPr>
          <w:sz w:val="28"/>
          <w:szCs w:val="28"/>
        </w:rPr>
        <w:t>Россети</w:t>
      </w:r>
      <w:proofErr w:type="spellEnd"/>
      <w:r w:rsidRPr="00E44CBB">
        <w:rPr>
          <w:sz w:val="28"/>
          <w:szCs w:val="28"/>
        </w:rPr>
        <w:t xml:space="preserve"> Северо-Запад» на 2016 – 2025 годы, утвержденную приказом Минэнерго России от 30.11.2015 № 906, с изменениями, внесенными приказом Минэнерго России от 25.12.2020 № </w:t>
      </w:r>
      <w:r w:rsidRPr="00E44CBB">
        <w:rPr>
          <w:sz w:val="28"/>
          <w:szCs w:val="28"/>
        </w:rPr>
        <w:lastRenderedPageBreak/>
        <w:t xml:space="preserve">24@» (адрес: </w:t>
      </w:r>
      <w:hyperlink r:id="rId13" w:anchor="tab2)" w:history="1">
        <w:r w:rsidRPr="00E44CBB">
          <w:rPr>
            <w:rStyle w:val="a9"/>
            <w:sz w:val="28"/>
            <w:szCs w:val="28"/>
          </w:rPr>
          <w:t>https://www.mrsksevzap.ru/infodisclosure/2standartdisclosure/21kapitalplans/#tab2)»</w:t>
        </w:r>
      </w:hyperlink>
      <w:proofErr w:type="gramEnd"/>
    </w:p>
    <w:p w:rsidR="00593952" w:rsidRPr="000851DA" w:rsidRDefault="000851DA" w:rsidP="000851DA">
      <w:pPr>
        <w:ind w:firstLine="851"/>
        <w:rPr>
          <w:color w:val="000000"/>
          <w:szCs w:val="28"/>
        </w:rPr>
      </w:pPr>
      <w:r>
        <w:rPr>
          <w:color w:val="000000"/>
          <w:szCs w:val="28"/>
        </w:rPr>
        <w:t>В</w:t>
      </w:r>
      <w:r w:rsidR="00593952" w:rsidRPr="00F1271B">
        <w:rPr>
          <w:color w:val="000000" w:themeColor="text1"/>
          <w:szCs w:val="28"/>
        </w:rPr>
        <w:t xml:space="preserve"> части касающейся строительства (реконструкции, технического перевооружения, модернизации и пр.) объектов, расп</w:t>
      </w:r>
      <w:r>
        <w:rPr>
          <w:color w:val="000000" w:themeColor="text1"/>
          <w:szCs w:val="28"/>
        </w:rPr>
        <w:t xml:space="preserve">оложенных в границах территории, в </w:t>
      </w:r>
      <w:proofErr w:type="spellStart"/>
      <w:r>
        <w:rPr>
          <w:color w:val="000000" w:themeColor="text1"/>
          <w:szCs w:val="28"/>
        </w:rPr>
        <w:t>т.ч</w:t>
      </w:r>
      <w:proofErr w:type="spellEnd"/>
      <w:r>
        <w:rPr>
          <w:color w:val="000000" w:themeColor="text1"/>
          <w:szCs w:val="28"/>
        </w:rPr>
        <w:t xml:space="preserve">. </w:t>
      </w:r>
      <w:proofErr w:type="spellStart"/>
      <w:r w:rsidR="00E50809">
        <w:rPr>
          <w:szCs w:val="28"/>
        </w:rPr>
        <w:t>Волотовского</w:t>
      </w:r>
      <w:proofErr w:type="spellEnd"/>
      <w:r w:rsidR="00E50809">
        <w:rPr>
          <w:szCs w:val="28"/>
        </w:rPr>
        <w:t xml:space="preserve"> муниципального округа</w:t>
      </w:r>
      <w:r w:rsidR="00593952" w:rsidRPr="00F1271B">
        <w:rPr>
          <w:color w:val="000000" w:themeColor="text1"/>
          <w:szCs w:val="28"/>
        </w:rPr>
        <w:t xml:space="preserve">, </w:t>
      </w:r>
      <w:r>
        <w:rPr>
          <w:color w:val="000000" w:themeColor="text1"/>
          <w:szCs w:val="28"/>
        </w:rPr>
        <w:t xml:space="preserve">указанная инвестиционная программа </w:t>
      </w:r>
      <w:r w:rsidR="00593952" w:rsidRPr="00F1271B">
        <w:rPr>
          <w:color w:val="000000" w:themeColor="text1"/>
          <w:szCs w:val="28"/>
        </w:rPr>
        <w:t>содержит сведения о следующих объектах:</w:t>
      </w:r>
    </w:p>
    <w:p w:rsidR="00593952" w:rsidRPr="003D0D2F" w:rsidRDefault="00593952" w:rsidP="00593952">
      <w:pPr>
        <w:pStyle w:val="a6"/>
        <w:spacing w:line="240" w:lineRule="atLeast"/>
        <w:ind w:firstLine="709"/>
        <w:rPr>
          <w:szCs w:val="28"/>
        </w:rPr>
      </w:pPr>
      <w:r w:rsidRPr="003D0D2F">
        <w:rPr>
          <w:szCs w:val="28"/>
        </w:rPr>
        <w:t>Реконструкция объектов технологического присоединения льготной категории заявителей мощностью до 15 кВт в период с 2020 по 2025 год (без указания конкретных объектов);</w:t>
      </w:r>
    </w:p>
    <w:p w:rsidR="00593952" w:rsidRPr="003D0D2F" w:rsidRDefault="00593952" w:rsidP="00593952">
      <w:pPr>
        <w:pStyle w:val="a6"/>
        <w:spacing w:line="240" w:lineRule="atLeast"/>
        <w:ind w:firstLine="709"/>
        <w:rPr>
          <w:szCs w:val="28"/>
        </w:rPr>
      </w:pPr>
      <w:r w:rsidRPr="003D0D2F">
        <w:rPr>
          <w:szCs w:val="28"/>
        </w:rPr>
        <w:t>Строительство объектов технологического присоединения льготной категории заявителей мощностью до 15 кВт в период с 2020 по 2025 год (без указания конкретных объектов);</w:t>
      </w:r>
    </w:p>
    <w:p w:rsidR="00593952" w:rsidRPr="003D0D2F" w:rsidRDefault="00593952" w:rsidP="00593952">
      <w:pPr>
        <w:pStyle w:val="a6"/>
        <w:spacing w:line="240" w:lineRule="atLeast"/>
        <w:ind w:firstLine="709"/>
        <w:rPr>
          <w:szCs w:val="28"/>
        </w:rPr>
      </w:pPr>
      <w:r w:rsidRPr="003D0D2F">
        <w:rPr>
          <w:szCs w:val="28"/>
        </w:rPr>
        <w:t>Реконструкция объектов для технологического присоединения мощностью от 15 кВт до 150 кВт в период с 2020 по 2025 год (без указания конкретных объектов);</w:t>
      </w:r>
    </w:p>
    <w:p w:rsidR="00593952" w:rsidRPr="003D0D2F" w:rsidRDefault="00593952" w:rsidP="00593952">
      <w:pPr>
        <w:pStyle w:val="a6"/>
        <w:spacing w:line="240" w:lineRule="atLeast"/>
        <w:ind w:firstLine="709"/>
        <w:rPr>
          <w:szCs w:val="28"/>
        </w:rPr>
      </w:pPr>
      <w:r w:rsidRPr="003D0D2F">
        <w:rPr>
          <w:szCs w:val="28"/>
        </w:rPr>
        <w:t>Строительство объектов для технологического присоединения мощностью от 15 кВт до 150 кВт в период с 2020 по 2025 год (без указания конкретных объектов);</w:t>
      </w:r>
    </w:p>
    <w:p w:rsidR="00EE2B27" w:rsidRPr="00ED7450" w:rsidRDefault="00EE2B27" w:rsidP="00EE2B27">
      <w:pPr>
        <w:pStyle w:val="a6"/>
        <w:spacing w:line="240" w:lineRule="atLeast"/>
        <w:ind w:firstLine="709"/>
        <w:rPr>
          <w:szCs w:val="28"/>
        </w:rPr>
      </w:pPr>
      <w:r w:rsidRPr="00ED7450">
        <w:rPr>
          <w:szCs w:val="28"/>
        </w:rPr>
        <w:t xml:space="preserve">(п. 5.1.2.2.1) </w:t>
      </w:r>
      <w:r w:rsidR="00E50809" w:rsidRPr="00ED7450">
        <w:rPr>
          <w:szCs w:val="28"/>
        </w:rPr>
        <w:t xml:space="preserve">Реконструкция ВЛ-35 </w:t>
      </w:r>
      <w:proofErr w:type="spellStart"/>
      <w:r w:rsidR="00E50809" w:rsidRPr="00ED7450">
        <w:rPr>
          <w:szCs w:val="28"/>
        </w:rPr>
        <w:t>кВ</w:t>
      </w:r>
      <w:proofErr w:type="spellEnd"/>
      <w:r w:rsidR="00A84177" w:rsidRPr="00ED7450">
        <w:rPr>
          <w:szCs w:val="28"/>
        </w:rPr>
        <w:t xml:space="preserve"> в части расширения просеки л. «Волотовская-3»</w:t>
      </w:r>
      <w:r w:rsidR="00E50809" w:rsidRPr="00ED7450">
        <w:rPr>
          <w:szCs w:val="28"/>
        </w:rPr>
        <w:t xml:space="preserve"> </w:t>
      </w:r>
      <w:proofErr w:type="spellStart"/>
      <w:r w:rsidR="00E50809" w:rsidRPr="00ED7450">
        <w:rPr>
          <w:szCs w:val="28"/>
        </w:rPr>
        <w:t>Волотовского</w:t>
      </w:r>
      <w:proofErr w:type="spellEnd"/>
      <w:r w:rsidR="00E50809" w:rsidRPr="00ED7450">
        <w:rPr>
          <w:szCs w:val="28"/>
        </w:rPr>
        <w:t xml:space="preserve"> района Новгородской области в объеме 18,00 га</w:t>
      </w:r>
      <w:r w:rsidRPr="00ED7450">
        <w:rPr>
          <w:szCs w:val="28"/>
        </w:rPr>
        <w:t>; год начала реализации инвестиционного проекта – 2017; год завершения – 202</w:t>
      </w:r>
      <w:r w:rsidR="007E74A8" w:rsidRPr="00ED7450">
        <w:rPr>
          <w:szCs w:val="28"/>
        </w:rPr>
        <w:t>1</w:t>
      </w:r>
      <w:r w:rsidRPr="00ED7450">
        <w:rPr>
          <w:szCs w:val="28"/>
        </w:rPr>
        <w:t>;</w:t>
      </w:r>
    </w:p>
    <w:p w:rsidR="00F4139C" w:rsidRPr="003D0D2F" w:rsidRDefault="00F4139C" w:rsidP="00F4139C">
      <w:pPr>
        <w:pStyle w:val="a6"/>
        <w:spacing w:line="240" w:lineRule="atLeast"/>
        <w:ind w:firstLine="709"/>
        <w:rPr>
          <w:szCs w:val="28"/>
        </w:rPr>
      </w:pPr>
      <w:proofErr w:type="gramStart"/>
      <w:r w:rsidRPr="00ED7450">
        <w:rPr>
          <w:szCs w:val="28"/>
        </w:rPr>
        <w:t xml:space="preserve">(п. 5.1.2.3) </w:t>
      </w:r>
      <w:r w:rsidR="00A84177" w:rsidRPr="00ED7450">
        <w:rPr>
          <w:szCs w:val="28"/>
        </w:rPr>
        <w:t xml:space="preserve">Установка приборов учета на границе балансовой принадлежности электрических сетей филиала "Новгородэнерго" в соответствии с Федеральным законом от 27.12.2018 № 522-ФЗ при истечении МПИ или срока эксплуатации, при отсутствии прибора учета у потребителя класс напряжения 0,22(0,4) </w:t>
      </w:r>
      <w:proofErr w:type="spellStart"/>
      <w:r w:rsidR="00A84177" w:rsidRPr="00ED7450">
        <w:rPr>
          <w:szCs w:val="28"/>
        </w:rPr>
        <w:t>кВ</w:t>
      </w:r>
      <w:proofErr w:type="spellEnd"/>
      <w:r w:rsidR="00A84177" w:rsidRPr="00ED7450">
        <w:rPr>
          <w:szCs w:val="28"/>
        </w:rPr>
        <w:t>, Новгородская область (41234 шт.)</w:t>
      </w:r>
      <w:r w:rsidRPr="00ED7450">
        <w:rPr>
          <w:szCs w:val="28"/>
        </w:rPr>
        <w:t>;</w:t>
      </w:r>
      <w:r w:rsidR="00A84177" w:rsidRPr="00ED7450">
        <w:rPr>
          <w:szCs w:val="28"/>
        </w:rPr>
        <w:t xml:space="preserve"> год начала реализации инвестиционного проекта</w:t>
      </w:r>
      <w:r w:rsidR="007E74A8" w:rsidRPr="00ED7450">
        <w:rPr>
          <w:szCs w:val="28"/>
        </w:rPr>
        <w:t xml:space="preserve"> - 2020</w:t>
      </w:r>
      <w:r w:rsidR="00A84177" w:rsidRPr="00ED7450">
        <w:rPr>
          <w:szCs w:val="28"/>
        </w:rPr>
        <w:t xml:space="preserve"> и год завершения – </w:t>
      </w:r>
      <w:r w:rsidR="007E74A8" w:rsidRPr="00ED7450">
        <w:rPr>
          <w:szCs w:val="28"/>
        </w:rPr>
        <w:t>2030</w:t>
      </w:r>
      <w:r w:rsidR="00A84177" w:rsidRPr="00ED7450">
        <w:rPr>
          <w:szCs w:val="28"/>
        </w:rPr>
        <w:t>;</w:t>
      </w:r>
      <w:proofErr w:type="gramEnd"/>
    </w:p>
    <w:p w:rsidR="00A84177" w:rsidRPr="00ED7450" w:rsidRDefault="00F4139C" w:rsidP="00A84177">
      <w:pPr>
        <w:pStyle w:val="a6"/>
        <w:spacing w:line="240" w:lineRule="atLeast"/>
        <w:ind w:firstLine="709"/>
        <w:rPr>
          <w:szCs w:val="28"/>
        </w:rPr>
      </w:pPr>
      <w:r w:rsidRPr="00ED7450">
        <w:rPr>
          <w:szCs w:val="28"/>
        </w:rPr>
        <w:t xml:space="preserve">(п. 5.1.2.3) </w:t>
      </w:r>
      <w:r w:rsidR="00A84177" w:rsidRPr="00ED7450">
        <w:rPr>
          <w:szCs w:val="28"/>
        </w:rPr>
        <w:t xml:space="preserve">Установка приборов учета на границе балансовой принадлежности электрических сетей филиала "Новгородэнерго" в соответствии с Федеральным законом от 27.12.2018 № 522-ФЗ при выходе из строя ПУ потребителя класс напряжения 0,22 (0,4) </w:t>
      </w:r>
      <w:proofErr w:type="spellStart"/>
      <w:r w:rsidR="00A84177" w:rsidRPr="00ED7450">
        <w:rPr>
          <w:szCs w:val="28"/>
        </w:rPr>
        <w:t>кВ</w:t>
      </w:r>
      <w:proofErr w:type="spellEnd"/>
      <w:r w:rsidR="00A84177" w:rsidRPr="00ED7450">
        <w:rPr>
          <w:szCs w:val="28"/>
        </w:rPr>
        <w:t>, Новгородская область (6487 шт.)</w:t>
      </w:r>
      <w:r w:rsidRPr="00ED7450">
        <w:rPr>
          <w:szCs w:val="28"/>
        </w:rPr>
        <w:t>;</w:t>
      </w:r>
      <w:r w:rsidR="00A84177" w:rsidRPr="00ED7450">
        <w:rPr>
          <w:szCs w:val="28"/>
        </w:rPr>
        <w:t xml:space="preserve"> год начала реализации инвестиционного проекта</w:t>
      </w:r>
      <w:r w:rsidR="007E74A8" w:rsidRPr="00ED7450">
        <w:rPr>
          <w:szCs w:val="28"/>
        </w:rPr>
        <w:t xml:space="preserve"> - 2020</w:t>
      </w:r>
      <w:r w:rsidR="00A84177" w:rsidRPr="00ED7450">
        <w:rPr>
          <w:szCs w:val="28"/>
        </w:rPr>
        <w:t xml:space="preserve"> и год завершения – </w:t>
      </w:r>
      <w:r w:rsidR="007E74A8" w:rsidRPr="00ED7450">
        <w:rPr>
          <w:szCs w:val="28"/>
        </w:rPr>
        <w:t>2030</w:t>
      </w:r>
      <w:r w:rsidR="00A84177" w:rsidRPr="00ED7450">
        <w:rPr>
          <w:szCs w:val="28"/>
        </w:rPr>
        <w:t>;</w:t>
      </w:r>
    </w:p>
    <w:p w:rsidR="00F4139C" w:rsidRPr="003D0D2F" w:rsidRDefault="00F4139C" w:rsidP="00F4139C">
      <w:pPr>
        <w:pStyle w:val="a6"/>
        <w:spacing w:line="240" w:lineRule="atLeast"/>
        <w:ind w:firstLine="709"/>
        <w:rPr>
          <w:szCs w:val="28"/>
        </w:rPr>
      </w:pPr>
      <w:r w:rsidRPr="00ED7450">
        <w:rPr>
          <w:szCs w:val="28"/>
        </w:rPr>
        <w:t>(п. 5.1.2.3)</w:t>
      </w:r>
      <w:r w:rsidR="00A84177" w:rsidRPr="00ED7450">
        <w:rPr>
          <w:szCs w:val="28"/>
        </w:rPr>
        <w:t xml:space="preserve"> </w:t>
      </w:r>
      <w:r w:rsidRPr="00ED7450">
        <w:rPr>
          <w:szCs w:val="28"/>
        </w:rPr>
        <w:t>Установка приборов учета в соответствии с Федеральным законом от 27.12.2018 № 522-ФЗ при истечении МПИ или срока эксплуатации, при отсутствии прибора учета у потребителя, класс напряжения</w:t>
      </w:r>
      <w:r w:rsidRPr="003D0D2F">
        <w:rPr>
          <w:szCs w:val="28"/>
        </w:rPr>
        <w:t xml:space="preserve"> 35 </w:t>
      </w:r>
      <w:proofErr w:type="spellStart"/>
      <w:r w:rsidRPr="003D0D2F">
        <w:rPr>
          <w:szCs w:val="28"/>
        </w:rPr>
        <w:t>кВ</w:t>
      </w:r>
      <w:proofErr w:type="spellEnd"/>
      <w:r w:rsidRPr="003D0D2F">
        <w:rPr>
          <w:szCs w:val="28"/>
        </w:rPr>
        <w:t>, Новгородская область (38 шт.); год начала реализации инвестиционного проекта – 2021; год завершения – 2030;</w:t>
      </w:r>
    </w:p>
    <w:p w:rsidR="00F4139C" w:rsidRPr="00ED7450" w:rsidRDefault="00F4139C" w:rsidP="00F4139C">
      <w:pPr>
        <w:pStyle w:val="a6"/>
        <w:spacing w:line="240" w:lineRule="atLeast"/>
        <w:ind w:firstLine="709"/>
        <w:rPr>
          <w:szCs w:val="28"/>
        </w:rPr>
      </w:pPr>
      <w:r w:rsidRPr="00ED7450">
        <w:rPr>
          <w:szCs w:val="28"/>
        </w:rPr>
        <w:t xml:space="preserve">(п. 5.1.2.3) Развитие системы технического учета в филиале «Новгородэнерго» класс напряжения 35 </w:t>
      </w:r>
      <w:proofErr w:type="spellStart"/>
      <w:r w:rsidRPr="00ED7450">
        <w:rPr>
          <w:szCs w:val="28"/>
        </w:rPr>
        <w:t>кВ</w:t>
      </w:r>
      <w:proofErr w:type="spellEnd"/>
      <w:r w:rsidRPr="00ED7450">
        <w:rPr>
          <w:szCs w:val="28"/>
        </w:rPr>
        <w:t xml:space="preserve"> (технический учет), Новгородская область (156 шт.); год начала реализации инвестиционного проекта – 2021; год завершения – 202</w:t>
      </w:r>
      <w:r w:rsidR="007E74A8" w:rsidRPr="00ED7450">
        <w:rPr>
          <w:szCs w:val="28"/>
        </w:rPr>
        <w:t>6</w:t>
      </w:r>
      <w:r w:rsidRPr="00ED7450">
        <w:rPr>
          <w:szCs w:val="28"/>
        </w:rPr>
        <w:t>;</w:t>
      </w:r>
    </w:p>
    <w:p w:rsidR="00F4139C" w:rsidRPr="00ED7450" w:rsidRDefault="00F4139C" w:rsidP="00F4139C">
      <w:pPr>
        <w:pStyle w:val="a6"/>
        <w:spacing w:line="240" w:lineRule="atLeast"/>
        <w:ind w:firstLine="709"/>
        <w:rPr>
          <w:szCs w:val="28"/>
        </w:rPr>
      </w:pPr>
      <w:r w:rsidRPr="00ED7450">
        <w:rPr>
          <w:szCs w:val="28"/>
        </w:rPr>
        <w:t xml:space="preserve">(п. 5.1.2.3) Включение приборов учета в систему сбора и передачи данных в филиале «Новгородэнерго», класс напряжения 0,22 (0,4) </w:t>
      </w:r>
      <w:proofErr w:type="spellStart"/>
      <w:r w:rsidRPr="00ED7450">
        <w:rPr>
          <w:szCs w:val="28"/>
        </w:rPr>
        <w:t>кВ</w:t>
      </w:r>
      <w:proofErr w:type="spellEnd"/>
      <w:r w:rsidRPr="00ED7450">
        <w:rPr>
          <w:szCs w:val="28"/>
        </w:rPr>
        <w:t>, Новгородская область (279 шт.); год начала реализации инвестиционного проекта – 2022; год завершения – 202</w:t>
      </w:r>
      <w:r w:rsidR="007E74A8" w:rsidRPr="00ED7450">
        <w:rPr>
          <w:szCs w:val="28"/>
        </w:rPr>
        <w:t>6</w:t>
      </w:r>
      <w:r w:rsidRPr="00ED7450">
        <w:rPr>
          <w:szCs w:val="28"/>
        </w:rPr>
        <w:t>;</w:t>
      </w:r>
    </w:p>
    <w:p w:rsidR="00A84177" w:rsidRPr="00ED7450" w:rsidRDefault="00A84177" w:rsidP="00A84177">
      <w:pPr>
        <w:pStyle w:val="a6"/>
        <w:spacing w:line="240" w:lineRule="atLeast"/>
        <w:ind w:firstLine="709"/>
        <w:rPr>
          <w:szCs w:val="28"/>
        </w:rPr>
      </w:pPr>
      <w:r w:rsidRPr="00ED7450">
        <w:rPr>
          <w:szCs w:val="28"/>
        </w:rPr>
        <w:t>(п. 5.1.2.3) Установка приборов учета в соответствии с</w:t>
      </w:r>
      <w:r w:rsidRPr="003D0D2F">
        <w:rPr>
          <w:szCs w:val="28"/>
        </w:rPr>
        <w:t xml:space="preserve"> Федеральным законом от 27.12.2018 № 522-ФЗ при истечении МПИ или срока эксплуатации, при отсутствии прибора учета у потребителя, класс напряжения 6 (10) </w:t>
      </w:r>
      <w:proofErr w:type="spellStart"/>
      <w:r w:rsidRPr="003D0D2F">
        <w:rPr>
          <w:szCs w:val="28"/>
        </w:rPr>
        <w:t>кВ</w:t>
      </w:r>
      <w:proofErr w:type="spellEnd"/>
      <w:r w:rsidRPr="003D0D2F">
        <w:rPr>
          <w:szCs w:val="28"/>
        </w:rPr>
        <w:t xml:space="preserve">, Новгородская </w:t>
      </w:r>
      <w:r w:rsidRPr="003D0D2F">
        <w:rPr>
          <w:szCs w:val="28"/>
        </w:rPr>
        <w:lastRenderedPageBreak/>
        <w:t xml:space="preserve">область (130 </w:t>
      </w:r>
      <w:r w:rsidRPr="00ED7450">
        <w:rPr>
          <w:szCs w:val="28"/>
        </w:rPr>
        <w:t>шт.); год начала реализации инвестиционного проекта</w:t>
      </w:r>
      <w:r w:rsidR="007E74A8" w:rsidRPr="00ED7450">
        <w:rPr>
          <w:szCs w:val="28"/>
        </w:rPr>
        <w:t xml:space="preserve"> - 2021</w:t>
      </w:r>
      <w:r w:rsidRPr="00ED7450">
        <w:rPr>
          <w:szCs w:val="28"/>
        </w:rPr>
        <w:t xml:space="preserve"> и год завершения – </w:t>
      </w:r>
      <w:r w:rsidR="007E74A8" w:rsidRPr="00ED7450">
        <w:rPr>
          <w:szCs w:val="28"/>
        </w:rPr>
        <w:t>2030</w:t>
      </w:r>
      <w:r w:rsidRPr="00ED7450">
        <w:rPr>
          <w:szCs w:val="28"/>
        </w:rPr>
        <w:t>;</w:t>
      </w:r>
    </w:p>
    <w:p w:rsidR="00A84177" w:rsidRDefault="00A84177" w:rsidP="00F4139C">
      <w:pPr>
        <w:pStyle w:val="a6"/>
        <w:spacing w:line="240" w:lineRule="atLeast"/>
        <w:ind w:firstLine="709"/>
        <w:rPr>
          <w:szCs w:val="28"/>
        </w:rPr>
      </w:pPr>
      <w:r w:rsidRPr="00ED7450">
        <w:rPr>
          <w:szCs w:val="28"/>
        </w:rPr>
        <w:t xml:space="preserve">(п. 5.1.2.3) Установка приборов учета в соответствии с Федеральным законом от 27.12.2018 № 522-ФЗ при истечении МПИ или срока эксплуатации, при отсутствии прибора учета у потребителя, класс напряжения 35 </w:t>
      </w:r>
      <w:proofErr w:type="spellStart"/>
      <w:r w:rsidRPr="00ED7450">
        <w:rPr>
          <w:szCs w:val="28"/>
        </w:rPr>
        <w:t>кВ</w:t>
      </w:r>
      <w:proofErr w:type="spellEnd"/>
      <w:r w:rsidRPr="00ED7450">
        <w:rPr>
          <w:szCs w:val="28"/>
        </w:rPr>
        <w:t>, Новгородская область (38 шт.)</w:t>
      </w:r>
      <w:r w:rsidR="00BB2439" w:rsidRPr="00ED7450">
        <w:rPr>
          <w:szCs w:val="28"/>
        </w:rPr>
        <w:t>; год начала реализации инвестиционного проекта</w:t>
      </w:r>
      <w:r w:rsidR="007E74A8" w:rsidRPr="00ED7450">
        <w:rPr>
          <w:szCs w:val="28"/>
        </w:rPr>
        <w:t xml:space="preserve"> - 2020</w:t>
      </w:r>
      <w:r w:rsidR="00BB2439" w:rsidRPr="00ED7450">
        <w:rPr>
          <w:szCs w:val="28"/>
        </w:rPr>
        <w:t xml:space="preserve"> и год завершения – </w:t>
      </w:r>
      <w:r w:rsidR="007E74A8" w:rsidRPr="00ED7450">
        <w:rPr>
          <w:szCs w:val="28"/>
        </w:rPr>
        <w:t>2030г.</w:t>
      </w:r>
    </w:p>
    <w:p w:rsidR="006D2D1A" w:rsidRPr="00ED7450" w:rsidRDefault="006D2D1A" w:rsidP="00F4139C">
      <w:pPr>
        <w:pStyle w:val="a6"/>
        <w:spacing w:line="240" w:lineRule="atLeast"/>
        <w:ind w:firstLine="709"/>
        <w:rPr>
          <w:szCs w:val="28"/>
        </w:rPr>
      </w:pPr>
    </w:p>
    <w:p w:rsidR="004E098B" w:rsidRDefault="004E098B" w:rsidP="00F4139C">
      <w:pPr>
        <w:pStyle w:val="a6"/>
        <w:spacing w:line="240" w:lineRule="atLeast"/>
        <w:ind w:firstLine="709"/>
        <w:rPr>
          <w:szCs w:val="28"/>
        </w:rPr>
      </w:pPr>
      <w:r w:rsidRPr="00ED7450">
        <w:rPr>
          <w:szCs w:val="28"/>
        </w:rPr>
        <w:t xml:space="preserve">Перечень ЛЭП 35-330 </w:t>
      </w:r>
      <w:proofErr w:type="spellStart"/>
      <w:r w:rsidRPr="00ED7450">
        <w:rPr>
          <w:szCs w:val="28"/>
        </w:rPr>
        <w:t>кВ</w:t>
      </w:r>
      <w:proofErr w:type="spellEnd"/>
      <w:r w:rsidRPr="00ED7450">
        <w:rPr>
          <w:szCs w:val="28"/>
        </w:rPr>
        <w:t xml:space="preserve">, проходящих по территории бывшего </w:t>
      </w:r>
      <w:proofErr w:type="spellStart"/>
      <w:r w:rsidRPr="00ED7450">
        <w:rPr>
          <w:szCs w:val="28"/>
        </w:rPr>
        <w:t>Ратицкого</w:t>
      </w:r>
      <w:proofErr w:type="spellEnd"/>
      <w:r w:rsidRPr="00ED7450">
        <w:rPr>
          <w:szCs w:val="28"/>
        </w:rPr>
        <w:t xml:space="preserve"> сельского поселения:</w:t>
      </w:r>
    </w:p>
    <w:p w:rsidR="004E098B" w:rsidRDefault="004E098B" w:rsidP="00F4139C">
      <w:pPr>
        <w:pStyle w:val="a6"/>
        <w:spacing w:line="240" w:lineRule="atLeast"/>
        <w:ind w:firstLine="709"/>
        <w:rPr>
          <w:szCs w:val="28"/>
        </w:rPr>
      </w:pPr>
      <w:proofErr w:type="gramStart"/>
      <w:r>
        <w:rPr>
          <w:szCs w:val="28"/>
        </w:rPr>
        <w:t>ВЛ</w:t>
      </w:r>
      <w:proofErr w:type="gramEnd"/>
      <w:r>
        <w:rPr>
          <w:szCs w:val="28"/>
        </w:rPr>
        <w:t xml:space="preserve"> 330 </w:t>
      </w:r>
      <w:proofErr w:type="spellStart"/>
      <w:r>
        <w:rPr>
          <w:szCs w:val="28"/>
        </w:rPr>
        <w:t>кВ</w:t>
      </w:r>
      <w:proofErr w:type="spellEnd"/>
      <w:r>
        <w:rPr>
          <w:szCs w:val="28"/>
        </w:rPr>
        <w:t xml:space="preserve"> Юго-Западная-Старорусская,</w:t>
      </w:r>
    </w:p>
    <w:p w:rsidR="004E098B" w:rsidRDefault="004E098B" w:rsidP="00F4139C">
      <w:pPr>
        <w:pStyle w:val="a6"/>
        <w:spacing w:line="240" w:lineRule="atLeast"/>
        <w:ind w:firstLine="709"/>
        <w:rPr>
          <w:szCs w:val="28"/>
        </w:rPr>
      </w:pPr>
      <w:proofErr w:type="gramStart"/>
      <w:r>
        <w:rPr>
          <w:szCs w:val="28"/>
        </w:rPr>
        <w:t>ВЛ</w:t>
      </w:r>
      <w:proofErr w:type="gramEnd"/>
      <w:r>
        <w:rPr>
          <w:szCs w:val="28"/>
        </w:rPr>
        <w:t xml:space="preserve"> 35кВ Волотовская-1, </w:t>
      </w:r>
    </w:p>
    <w:p w:rsidR="004E098B" w:rsidRDefault="004E098B" w:rsidP="00F4139C">
      <w:pPr>
        <w:pStyle w:val="a6"/>
        <w:spacing w:line="240" w:lineRule="atLeast"/>
        <w:ind w:firstLine="709"/>
        <w:rPr>
          <w:szCs w:val="28"/>
        </w:rPr>
      </w:pPr>
      <w:proofErr w:type="gramStart"/>
      <w:r>
        <w:rPr>
          <w:szCs w:val="28"/>
        </w:rPr>
        <w:t>ВЛ</w:t>
      </w:r>
      <w:proofErr w:type="gramEnd"/>
      <w:r>
        <w:rPr>
          <w:szCs w:val="28"/>
        </w:rPr>
        <w:t xml:space="preserve"> 35 </w:t>
      </w:r>
      <w:proofErr w:type="spellStart"/>
      <w:r>
        <w:rPr>
          <w:szCs w:val="28"/>
        </w:rPr>
        <w:t>кВ</w:t>
      </w:r>
      <w:proofErr w:type="spellEnd"/>
      <w:r>
        <w:rPr>
          <w:szCs w:val="28"/>
        </w:rPr>
        <w:t xml:space="preserve"> Волотовская-2,</w:t>
      </w:r>
    </w:p>
    <w:p w:rsidR="004E098B" w:rsidRDefault="004E098B" w:rsidP="00F4139C">
      <w:pPr>
        <w:pStyle w:val="a6"/>
        <w:spacing w:line="240" w:lineRule="atLeast"/>
        <w:ind w:firstLine="709"/>
        <w:rPr>
          <w:szCs w:val="28"/>
        </w:rPr>
      </w:pPr>
      <w:proofErr w:type="gramStart"/>
      <w:r>
        <w:rPr>
          <w:szCs w:val="28"/>
        </w:rPr>
        <w:t>ВЛ</w:t>
      </w:r>
      <w:proofErr w:type="gramEnd"/>
      <w:r>
        <w:rPr>
          <w:szCs w:val="28"/>
        </w:rPr>
        <w:t xml:space="preserve"> 35 </w:t>
      </w:r>
      <w:proofErr w:type="spellStart"/>
      <w:r>
        <w:rPr>
          <w:szCs w:val="28"/>
        </w:rPr>
        <w:t>кВ</w:t>
      </w:r>
      <w:proofErr w:type="spellEnd"/>
      <w:r>
        <w:rPr>
          <w:szCs w:val="28"/>
        </w:rPr>
        <w:t xml:space="preserve"> Волотовсая-3.</w:t>
      </w:r>
    </w:p>
    <w:p w:rsidR="006D2D1A" w:rsidRDefault="006D2D1A" w:rsidP="00F4139C">
      <w:pPr>
        <w:pStyle w:val="a6"/>
        <w:spacing w:line="240" w:lineRule="atLeast"/>
        <w:ind w:firstLine="709"/>
        <w:rPr>
          <w:szCs w:val="28"/>
        </w:rPr>
      </w:pPr>
    </w:p>
    <w:p w:rsidR="004E098B" w:rsidRDefault="004E098B" w:rsidP="00F4139C">
      <w:pPr>
        <w:pStyle w:val="a6"/>
        <w:spacing w:line="240" w:lineRule="atLeast"/>
        <w:ind w:firstLine="709"/>
        <w:rPr>
          <w:szCs w:val="28"/>
        </w:rPr>
      </w:pPr>
      <w:r>
        <w:rPr>
          <w:szCs w:val="28"/>
        </w:rPr>
        <w:t xml:space="preserve">Перечень ТП 10/0,4 </w:t>
      </w:r>
      <w:proofErr w:type="spellStart"/>
      <w:r>
        <w:rPr>
          <w:szCs w:val="28"/>
        </w:rPr>
        <w:t>кВ</w:t>
      </w:r>
      <w:proofErr w:type="spellEnd"/>
      <w:r>
        <w:rPr>
          <w:szCs w:val="28"/>
        </w:rPr>
        <w:t xml:space="preserve">, которые обеспечивают электроснабжение территории </w:t>
      </w:r>
      <w:proofErr w:type="spellStart"/>
      <w:r>
        <w:rPr>
          <w:szCs w:val="28"/>
        </w:rPr>
        <w:t>Ратицкого</w:t>
      </w:r>
      <w:proofErr w:type="spellEnd"/>
      <w:r>
        <w:rPr>
          <w:szCs w:val="28"/>
        </w:rPr>
        <w:t xml:space="preserve"> сельского поселения:</w:t>
      </w:r>
    </w:p>
    <w:p w:rsidR="004E098B" w:rsidRDefault="004E098B" w:rsidP="00F4139C">
      <w:pPr>
        <w:pStyle w:val="a6"/>
        <w:spacing w:line="240" w:lineRule="atLeast"/>
        <w:ind w:firstLine="709"/>
        <w:rPr>
          <w:szCs w:val="28"/>
        </w:rPr>
      </w:pPr>
    </w:p>
    <w:tbl>
      <w:tblPr>
        <w:tblpPr w:leftFromText="180" w:rightFromText="180" w:vertAnchor="text" w:tblpY="1"/>
        <w:tblOverlap w:val="never"/>
        <w:tblW w:w="10060" w:type="dxa"/>
        <w:tblLook w:val="04A0" w:firstRow="1" w:lastRow="0" w:firstColumn="1" w:lastColumn="0" w:noHBand="0" w:noVBand="1"/>
      </w:tblPr>
      <w:tblGrid>
        <w:gridCol w:w="844"/>
        <w:gridCol w:w="3000"/>
        <w:gridCol w:w="4232"/>
        <w:gridCol w:w="1984"/>
      </w:tblGrid>
      <w:tr w:rsidR="004E098B" w:rsidRPr="003E2E38" w:rsidTr="006A4FE8">
        <w:trPr>
          <w:trHeight w:val="299"/>
        </w:trPr>
        <w:tc>
          <w:tcPr>
            <w:tcW w:w="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098B" w:rsidRPr="003E2E38" w:rsidRDefault="004E098B" w:rsidP="006A4FE8">
            <w:pPr>
              <w:ind w:left="22"/>
              <w:jc w:val="center"/>
              <w:rPr>
                <w:b/>
                <w:bCs/>
                <w:sz w:val="20"/>
                <w:szCs w:val="20"/>
              </w:rPr>
            </w:pPr>
            <w:r w:rsidRPr="003E2E38">
              <w:rPr>
                <w:b/>
                <w:bCs/>
                <w:sz w:val="20"/>
                <w:szCs w:val="20"/>
              </w:rPr>
              <w:t xml:space="preserve">№ </w:t>
            </w:r>
            <w:proofErr w:type="gramStart"/>
            <w:r w:rsidRPr="003E2E38">
              <w:rPr>
                <w:b/>
                <w:bCs/>
                <w:sz w:val="20"/>
                <w:szCs w:val="20"/>
              </w:rPr>
              <w:t>п</w:t>
            </w:r>
            <w:proofErr w:type="gramEnd"/>
            <w:r w:rsidRPr="003E2E38">
              <w:rPr>
                <w:b/>
                <w:bCs/>
                <w:sz w:val="20"/>
                <w:szCs w:val="20"/>
              </w:rPr>
              <w:t>/п</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098B" w:rsidRPr="003E2E38" w:rsidRDefault="004E098B" w:rsidP="006A4FE8">
            <w:pPr>
              <w:jc w:val="center"/>
              <w:rPr>
                <w:b/>
                <w:bCs/>
                <w:sz w:val="20"/>
                <w:szCs w:val="20"/>
              </w:rPr>
            </w:pPr>
            <w:r w:rsidRPr="003E2E38">
              <w:rPr>
                <w:b/>
                <w:bCs/>
                <w:sz w:val="20"/>
                <w:szCs w:val="20"/>
              </w:rPr>
              <w:t>Наименование подстанции, распределительного пункта</w:t>
            </w:r>
          </w:p>
        </w:tc>
        <w:tc>
          <w:tcPr>
            <w:tcW w:w="4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098B" w:rsidRPr="003E2E38" w:rsidRDefault="004E098B" w:rsidP="006A4FE8">
            <w:pPr>
              <w:jc w:val="center"/>
              <w:rPr>
                <w:b/>
                <w:bCs/>
                <w:sz w:val="20"/>
                <w:szCs w:val="20"/>
              </w:rPr>
            </w:pPr>
            <w:r w:rsidRPr="003E2E38">
              <w:rPr>
                <w:b/>
                <w:bCs/>
                <w:sz w:val="20"/>
                <w:szCs w:val="20"/>
              </w:rPr>
              <w:t>Балансовая принадлежность</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098B" w:rsidRPr="003E2E38" w:rsidRDefault="004E098B" w:rsidP="006A4FE8">
            <w:pPr>
              <w:jc w:val="center"/>
              <w:rPr>
                <w:b/>
                <w:bCs/>
                <w:sz w:val="20"/>
                <w:szCs w:val="20"/>
              </w:rPr>
            </w:pPr>
            <w:r w:rsidRPr="003E2E38">
              <w:rPr>
                <w:b/>
                <w:bCs/>
                <w:sz w:val="20"/>
                <w:szCs w:val="20"/>
              </w:rPr>
              <w:t>Технические характеристики</w:t>
            </w:r>
          </w:p>
        </w:tc>
      </w:tr>
      <w:tr w:rsidR="004E098B" w:rsidRPr="003E2E38" w:rsidTr="006A4FE8">
        <w:trPr>
          <w:trHeight w:val="517"/>
        </w:trPr>
        <w:tc>
          <w:tcPr>
            <w:tcW w:w="844" w:type="dxa"/>
            <w:vMerge/>
            <w:tcBorders>
              <w:top w:val="single" w:sz="4" w:space="0" w:color="auto"/>
              <w:left w:val="single" w:sz="4" w:space="0" w:color="auto"/>
              <w:bottom w:val="single" w:sz="4" w:space="0" w:color="auto"/>
              <w:right w:val="single" w:sz="4" w:space="0" w:color="auto"/>
            </w:tcBorders>
            <w:vAlign w:val="center"/>
            <w:hideMark/>
          </w:tcPr>
          <w:p w:rsidR="004E098B" w:rsidRPr="003E2E38" w:rsidRDefault="004E098B" w:rsidP="006A4FE8">
            <w:pPr>
              <w:ind w:left="284"/>
              <w:jc w:val="center"/>
              <w:rPr>
                <w:bCs/>
                <w:sz w:val="20"/>
                <w:szCs w:val="20"/>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4E098B" w:rsidRPr="003E2E38" w:rsidRDefault="004E098B" w:rsidP="006A4FE8">
            <w:pPr>
              <w:jc w:val="center"/>
              <w:rPr>
                <w:bCs/>
                <w:sz w:val="20"/>
                <w:szCs w:val="20"/>
              </w:rPr>
            </w:pPr>
          </w:p>
        </w:tc>
        <w:tc>
          <w:tcPr>
            <w:tcW w:w="4232" w:type="dxa"/>
            <w:vMerge/>
            <w:tcBorders>
              <w:top w:val="single" w:sz="4" w:space="0" w:color="auto"/>
              <w:left w:val="single" w:sz="4" w:space="0" w:color="auto"/>
              <w:bottom w:val="single" w:sz="4" w:space="0" w:color="auto"/>
              <w:right w:val="single" w:sz="4" w:space="0" w:color="auto"/>
            </w:tcBorders>
            <w:vAlign w:val="center"/>
            <w:hideMark/>
          </w:tcPr>
          <w:p w:rsidR="004E098B" w:rsidRPr="003E2E38" w:rsidRDefault="004E098B" w:rsidP="006A4FE8">
            <w:pPr>
              <w:jc w:val="center"/>
              <w:rPr>
                <w:bCs/>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4E098B" w:rsidRPr="003E2E38" w:rsidRDefault="004E098B" w:rsidP="006A4FE8">
            <w:pPr>
              <w:jc w:val="center"/>
              <w:rPr>
                <w:bCs/>
                <w:sz w:val="20"/>
                <w:szCs w:val="20"/>
              </w:rPr>
            </w:pPr>
          </w:p>
        </w:tc>
      </w:tr>
      <w:tr w:rsidR="004E098B" w:rsidRPr="003E2E38" w:rsidTr="006A4FE8">
        <w:trPr>
          <w:trHeight w:val="185"/>
        </w:trPr>
        <w:tc>
          <w:tcPr>
            <w:tcW w:w="10060" w:type="dxa"/>
            <w:gridSpan w:val="4"/>
            <w:tcBorders>
              <w:top w:val="single" w:sz="4" w:space="0" w:color="auto"/>
              <w:left w:val="single" w:sz="4" w:space="0" w:color="auto"/>
              <w:bottom w:val="single" w:sz="4" w:space="0" w:color="auto"/>
              <w:right w:val="single" w:sz="4" w:space="0" w:color="auto"/>
            </w:tcBorders>
            <w:vAlign w:val="center"/>
          </w:tcPr>
          <w:p w:rsidR="004E098B" w:rsidRPr="003E2E38" w:rsidRDefault="004E098B" w:rsidP="006A4FE8">
            <w:pPr>
              <w:ind w:left="284"/>
              <w:jc w:val="center"/>
              <w:rPr>
                <w:b/>
                <w:bCs/>
                <w:sz w:val="20"/>
                <w:szCs w:val="20"/>
              </w:rPr>
            </w:pPr>
            <w:r w:rsidRPr="003E2E38">
              <w:rPr>
                <w:b/>
                <w:sz w:val="20"/>
                <w:szCs w:val="20"/>
              </w:rPr>
              <w:t xml:space="preserve">ВЛ-10 </w:t>
            </w:r>
            <w:proofErr w:type="spellStart"/>
            <w:r w:rsidRPr="003E2E38">
              <w:rPr>
                <w:b/>
                <w:sz w:val="20"/>
                <w:szCs w:val="20"/>
              </w:rPr>
              <w:t>кВ</w:t>
            </w:r>
            <w:proofErr w:type="spellEnd"/>
            <w:r w:rsidRPr="003E2E38">
              <w:rPr>
                <w:b/>
                <w:sz w:val="20"/>
                <w:szCs w:val="20"/>
              </w:rPr>
              <w:t xml:space="preserve"> Л-1 ПС 35 </w:t>
            </w:r>
            <w:proofErr w:type="spellStart"/>
            <w:r w:rsidRPr="003E2E38">
              <w:rPr>
                <w:b/>
                <w:sz w:val="20"/>
                <w:szCs w:val="20"/>
              </w:rPr>
              <w:t>кВ</w:t>
            </w:r>
            <w:proofErr w:type="spellEnd"/>
            <w:r w:rsidRPr="003E2E38">
              <w:rPr>
                <w:b/>
                <w:sz w:val="20"/>
                <w:szCs w:val="20"/>
              </w:rPr>
              <w:t xml:space="preserve"> Волот</w:t>
            </w:r>
          </w:p>
        </w:tc>
      </w:tr>
      <w:tr w:rsidR="004E098B" w:rsidRPr="003E2E38" w:rsidTr="006A4FE8">
        <w:trPr>
          <w:trHeight w:val="20"/>
        </w:trPr>
        <w:tc>
          <w:tcPr>
            <w:tcW w:w="844" w:type="dxa"/>
            <w:tcBorders>
              <w:top w:val="nil"/>
              <w:left w:val="single" w:sz="4" w:space="0" w:color="auto"/>
              <w:bottom w:val="single" w:sz="4" w:space="0" w:color="auto"/>
              <w:right w:val="single" w:sz="4" w:space="0" w:color="auto"/>
            </w:tcBorders>
            <w:shd w:val="clear" w:color="auto" w:fill="auto"/>
            <w:noWrap/>
            <w:vAlign w:val="center"/>
          </w:tcPr>
          <w:p w:rsidR="004E098B" w:rsidRPr="003E2E38" w:rsidRDefault="004E098B" w:rsidP="006A4FE8">
            <w:pPr>
              <w:pStyle w:val="afa"/>
              <w:numPr>
                <w:ilvl w:val="0"/>
                <w:numId w:val="35"/>
              </w:numPr>
              <w:spacing w:line="240" w:lineRule="auto"/>
              <w:ind w:left="284" w:firstLine="0"/>
              <w:contextualSpacing w:val="0"/>
              <w:jc w:val="center"/>
              <w:rPr>
                <w:sz w:val="20"/>
              </w:rPr>
            </w:pPr>
          </w:p>
        </w:tc>
        <w:tc>
          <w:tcPr>
            <w:tcW w:w="3000" w:type="dxa"/>
            <w:tcBorders>
              <w:top w:val="nil"/>
              <w:left w:val="nil"/>
              <w:bottom w:val="single" w:sz="4" w:space="0" w:color="auto"/>
              <w:right w:val="single" w:sz="4" w:space="0" w:color="auto"/>
            </w:tcBorders>
            <w:shd w:val="clear" w:color="auto" w:fill="auto"/>
            <w:vAlign w:val="center"/>
          </w:tcPr>
          <w:p w:rsidR="004E098B" w:rsidRPr="003E2E38" w:rsidRDefault="004E098B" w:rsidP="006A4FE8">
            <w:pPr>
              <w:jc w:val="center"/>
              <w:rPr>
                <w:color w:val="000000"/>
                <w:sz w:val="20"/>
                <w:szCs w:val="20"/>
              </w:rPr>
            </w:pPr>
            <w:r w:rsidRPr="003E2E38">
              <w:rPr>
                <w:color w:val="000000"/>
                <w:sz w:val="20"/>
                <w:szCs w:val="20"/>
              </w:rPr>
              <w:t xml:space="preserve">КТП-60 </w:t>
            </w:r>
            <w:proofErr w:type="spellStart"/>
            <w:r w:rsidRPr="003E2E38">
              <w:rPr>
                <w:color w:val="000000"/>
                <w:sz w:val="20"/>
                <w:szCs w:val="20"/>
              </w:rPr>
              <w:t>Рно</w:t>
            </w:r>
            <w:proofErr w:type="spellEnd"/>
          </w:p>
        </w:tc>
        <w:tc>
          <w:tcPr>
            <w:tcW w:w="4232" w:type="dxa"/>
            <w:tcBorders>
              <w:top w:val="nil"/>
              <w:left w:val="nil"/>
              <w:bottom w:val="single" w:sz="4" w:space="0" w:color="auto"/>
              <w:right w:val="single" w:sz="4" w:space="0" w:color="auto"/>
            </w:tcBorders>
            <w:shd w:val="clear" w:color="auto" w:fill="auto"/>
            <w:vAlign w:val="center"/>
          </w:tcPr>
          <w:p w:rsidR="004E098B" w:rsidRPr="003E2E38" w:rsidRDefault="004E098B" w:rsidP="006A4FE8">
            <w:pPr>
              <w:jc w:val="center"/>
              <w:rPr>
                <w:sz w:val="20"/>
                <w:szCs w:val="20"/>
              </w:rPr>
            </w:pPr>
            <w:r w:rsidRPr="003E2E38">
              <w:rPr>
                <w:sz w:val="20"/>
                <w:szCs w:val="20"/>
              </w:rPr>
              <w:t>ПО «ВЭС» Новгородского филиала ПАО «</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nil"/>
              <w:left w:val="nil"/>
              <w:bottom w:val="single" w:sz="4" w:space="0" w:color="auto"/>
              <w:right w:val="single" w:sz="4" w:space="0" w:color="auto"/>
            </w:tcBorders>
            <w:shd w:val="clear" w:color="auto" w:fill="auto"/>
            <w:noWrap/>
            <w:vAlign w:val="center"/>
          </w:tcPr>
          <w:p w:rsidR="004E098B" w:rsidRPr="003E2E38" w:rsidRDefault="004E098B" w:rsidP="006A4FE8">
            <w:pPr>
              <w:jc w:val="center"/>
              <w:rPr>
                <w:sz w:val="20"/>
                <w:szCs w:val="20"/>
              </w:rPr>
            </w:pPr>
            <w:r w:rsidRPr="003E2E38">
              <w:rPr>
                <w:sz w:val="20"/>
                <w:szCs w:val="20"/>
              </w:rPr>
              <w:t>10/0,4</w:t>
            </w:r>
          </w:p>
        </w:tc>
      </w:tr>
      <w:tr w:rsidR="004E098B" w:rsidRPr="003E2E38" w:rsidTr="006A4FE8">
        <w:trPr>
          <w:trHeight w:val="20"/>
        </w:trPr>
        <w:tc>
          <w:tcPr>
            <w:tcW w:w="844" w:type="dxa"/>
            <w:tcBorders>
              <w:top w:val="nil"/>
              <w:left w:val="single" w:sz="4" w:space="0" w:color="auto"/>
              <w:bottom w:val="single" w:sz="4" w:space="0" w:color="auto"/>
              <w:right w:val="single" w:sz="4" w:space="0" w:color="auto"/>
            </w:tcBorders>
            <w:shd w:val="clear" w:color="auto" w:fill="auto"/>
            <w:noWrap/>
            <w:vAlign w:val="center"/>
          </w:tcPr>
          <w:p w:rsidR="004E098B" w:rsidRPr="003E2E38" w:rsidRDefault="004E098B" w:rsidP="006A4FE8">
            <w:pPr>
              <w:pStyle w:val="afa"/>
              <w:numPr>
                <w:ilvl w:val="0"/>
                <w:numId w:val="35"/>
              </w:numPr>
              <w:spacing w:line="240" w:lineRule="auto"/>
              <w:ind w:left="284" w:firstLine="0"/>
              <w:contextualSpacing w:val="0"/>
              <w:jc w:val="center"/>
              <w:rPr>
                <w:sz w:val="20"/>
              </w:rPr>
            </w:pPr>
          </w:p>
        </w:tc>
        <w:tc>
          <w:tcPr>
            <w:tcW w:w="3000" w:type="dxa"/>
            <w:tcBorders>
              <w:top w:val="nil"/>
              <w:left w:val="nil"/>
              <w:bottom w:val="single" w:sz="4" w:space="0" w:color="auto"/>
              <w:right w:val="single" w:sz="4" w:space="0" w:color="auto"/>
            </w:tcBorders>
            <w:shd w:val="clear" w:color="auto" w:fill="auto"/>
            <w:vAlign w:val="center"/>
          </w:tcPr>
          <w:p w:rsidR="004E098B" w:rsidRPr="003E2E38" w:rsidRDefault="004E098B" w:rsidP="006A4FE8">
            <w:pPr>
              <w:jc w:val="center"/>
              <w:rPr>
                <w:color w:val="000000"/>
                <w:sz w:val="20"/>
                <w:szCs w:val="20"/>
              </w:rPr>
            </w:pPr>
            <w:r w:rsidRPr="003E2E38">
              <w:rPr>
                <w:color w:val="000000"/>
                <w:sz w:val="20"/>
                <w:szCs w:val="20"/>
              </w:rPr>
              <w:t xml:space="preserve">КТП-30 </w:t>
            </w:r>
            <w:proofErr w:type="spellStart"/>
            <w:r w:rsidRPr="003E2E38">
              <w:rPr>
                <w:color w:val="000000"/>
                <w:sz w:val="20"/>
                <w:szCs w:val="20"/>
              </w:rPr>
              <w:t>Чураково</w:t>
            </w:r>
            <w:proofErr w:type="spellEnd"/>
          </w:p>
        </w:tc>
        <w:tc>
          <w:tcPr>
            <w:tcW w:w="4232" w:type="dxa"/>
            <w:tcBorders>
              <w:top w:val="nil"/>
              <w:left w:val="nil"/>
              <w:bottom w:val="single" w:sz="4" w:space="0" w:color="auto"/>
              <w:right w:val="single" w:sz="4" w:space="0" w:color="auto"/>
            </w:tcBorders>
            <w:shd w:val="clear" w:color="auto" w:fill="auto"/>
            <w:vAlign w:val="center"/>
          </w:tcPr>
          <w:p w:rsidR="004E098B" w:rsidRPr="003E2E38" w:rsidRDefault="004E098B" w:rsidP="006A4FE8">
            <w:pPr>
              <w:jc w:val="center"/>
              <w:rPr>
                <w:sz w:val="20"/>
                <w:szCs w:val="20"/>
              </w:rPr>
            </w:pPr>
            <w:r w:rsidRPr="003E2E38">
              <w:rPr>
                <w:sz w:val="20"/>
                <w:szCs w:val="20"/>
              </w:rPr>
              <w:t>ПО «ВЭС» Новгородского филиала ПАО «</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nil"/>
              <w:left w:val="nil"/>
              <w:bottom w:val="single" w:sz="4" w:space="0" w:color="auto"/>
              <w:right w:val="single" w:sz="4" w:space="0" w:color="auto"/>
            </w:tcBorders>
            <w:shd w:val="clear" w:color="auto" w:fill="auto"/>
            <w:noWrap/>
            <w:vAlign w:val="center"/>
          </w:tcPr>
          <w:p w:rsidR="004E098B" w:rsidRPr="003E2E38" w:rsidRDefault="004E098B" w:rsidP="006A4FE8">
            <w:pPr>
              <w:jc w:val="center"/>
              <w:rPr>
                <w:sz w:val="20"/>
                <w:szCs w:val="20"/>
              </w:rPr>
            </w:pPr>
            <w:r w:rsidRPr="003E2E38">
              <w:rPr>
                <w:sz w:val="20"/>
                <w:szCs w:val="20"/>
              </w:rPr>
              <w:t>10/0,4</w:t>
            </w:r>
          </w:p>
        </w:tc>
      </w:tr>
      <w:tr w:rsidR="004E098B" w:rsidRPr="003E2E38" w:rsidTr="006A4FE8">
        <w:trPr>
          <w:trHeight w:val="20"/>
        </w:trPr>
        <w:tc>
          <w:tcPr>
            <w:tcW w:w="10060" w:type="dxa"/>
            <w:gridSpan w:val="4"/>
            <w:tcBorders>
              <w:top w:val="nil"/>
              <w:left w:val="single" w:sz="4" w:space="0" w:color="auto"/>
              <w:bottom w:val="single" w:sz="4" w:space="0" w:color="auto"/>
              <w:right w:val="single" w:sz="4" w:space="0" w:color="auto"/>
            </w:tcBorders>
            <w:shd w:val="clear" w:color="auto" w:fill="auto"/>
            <w:noWrap/>
            <w:vAlign w:val="center"/>
          </w:tcPr>
          <w:p w:rsidR="004E098B" w:rsidRPr="003E2E38" w:rsidRDefault="004E098B" w:rsidP="006A4FE8">
            <w:pPr>
              <w:jc w:val="center"/>
              <w:rPr>
                <w:sz w:val="20"/>
                <w:szCs w:val="20"/>
              </w:rPr>
            </w:pPr>
            <w:r w:rsidRPr="003E2E38">
              <w:rPr>
                <w:b/>
                <w:sz w:val="20"/>
                <w:szCs w:val="20"/>
              </w:rPr>
              <w:t xml:space="preserve">ВЛ-10 </w:t>
            </w:r>
            <w:proofErr w:type="spellStart"/>
            <w:r w:rsidRPr="003E2E38">
              <w:rPr>
                <w:b/>
                <w:sz w:val="20"/>
                <w:szCs w:val="20"/>
              </w:rPr>
              <w:t>кВ</w:t>
            </w:r>
            <w:proofErr w:type="spellEnd"/>
            <w:r w:rsidRPr="003E2E38">
              <w:rPr>
                <w:b/>
                <w:sz w:val="20"/>
                <w:szCs w:val="20"/>
              </w:rPr>
              <w:t xml:space="preserve"> Л-2 ПС 35 </w:t>
            </w:r>
            <w:proofErr w:type="spellStart"/>
            <w:r w:rsidRPr="003E2E38">
              <w:rPr>
                <w:b/>
                <w:sz w:val="20"/>
                <w:szCs w:val="20"/>
              </w:rPr>
              <w:t>кВ</w:t>
            </w:r>
            <w:proofErr w:type="spellEnd"/>
            <w:r w:rsidRPr="003E2E38">
              <w:rPr>
                <w:b/>
                <w:sz w:val="20"/>
                <w:szCs w:val="20"/>
              </w:rPr>
              <w:t xml:space="preserve"> Волот</w:t>
            </w:r>
          </w:p>
        </w:tc>
      </w:tr>
      <w:tr w:rsidR="00D531C3" w:rsidRPr="003E2E38" w:rsidTr="006A4FE8">
        <w:trPr>
          <w:trHeight w:val="20"/>
        </w:trPr>
        <w:tc>
          <w:tcPr>
            <w:tcW w:w="844" w:type="dxa"/>
            <w:tcBorders>
              <w:top w:val="nil"/>
              <w:left w:val="single" w:sz="4" w:space="0" w:color="auto"/>
              <w:bottom w:val="single" w:sz="4" w:space="0" w:color="auto"/>
              <w:right w:val="single" w:sz="4" w:space="0" w:color="auto"/>
            </w:tcBorders>
            <w:shd w:val="clear" w:color="auto" w:fill="auto"/>
            <w:noWrap/>
            <w:vAlign w:val="center"/>
          </w:tcPr>
          <w:p w:rsidR="00D531C3" w:rsidRPr="003E2E38" w:rsidRDefault="00D531C3" w:rsidP="006A4FE8">
            <w:pPr>
              <w:pStyle w:val="afa"/>
              <w:numPr>
                <w:ilvl w:val="0"/>
                <w:numId w:val="35"/>
              </w:numPr>
              <w:spacing w:line="240" w:lineRule="auto"/>
              <w:ind w:left="284" w:firstLine="0"/>
              <w:contextualSpacing w:val="0"/>
              <w:jc w:val="center"/>
              <w:rPr>
                <w:sz w:val="20"/>
              </w:rPr>
            </w:pPr>
          </w:p>
        </w:tc>
        <w:tc>
          <w:tcPr>
            <w:tcW w:w="3000" w:type="dxa"/>
            <w:tcBorders>
              <w:top w:val="nil"/>
              <w:left w:val="nil"/>
              <w:bottom w:val="single" w:sz="4" w:space="0" w:color="auto"/>
              <w:right w:val="single" w:sz="4" w:space="0" w:color="auto"/>
            </w:tcBorders>
            <w:shd w:val="clear" w:color="auto" w:fill="auto"/>
            <w:vAlign w:val="center"/>
          </w:tcPr>
          <w:p w:rsidR="00D531C3" w:rsidRPr="003E2E38" w:rsidRDefault="00D531C3" w:rsidP="006A4FE8">
            <w:pPr>
              <w:jc w:val="center"/>
              <w:rPr>
                <w:color w:val="000000"/>
                <w:sz w:val="20"/>
                <w:szCs w:val="20"/>
              </w:rPr>
            </w:pPr>
            <w:r w:rsidRPr="003E2E38">
              <w:rPr>
                <w:color w:val="000000"/>
                <w:sz w:val="20"/>
                <w:szCs w:val="20"/>
              </w:rPr>
              <w:t xml:space="preserve">КТП-100 </w:t>
            </w:r>
            <w:proofErr w:type="spellStart"/>
            <w:r w:rsidRPr="003E2E38">
              <w:rPr>
                <w:color w:val="000000"/>
                <w:sz w:val="20"/>
                <w:szCs w:val="20"/>
              </w:rPr>
              <w:t>Подостровье</w:t>
            </w:r>
            <w:proofErr w:type="spellEnd"/>
          </w:p>
        </w:tc>
        <w:tc>
          <w:tcPr>
            <w:tcW w:w="4232" w:type="dxa"/>
            <w:tcBorders>
              <w:top w:val="nil"/>
              <w:left w:val="nil"/>
              <w:bottom w:val="single" w:sz="4" w:space="0" w:color="auto"/>
              <w:right w:val="single" w:sz="4" w:space="0" w:color="auto"/>
            </w:tcBorders>
            <w:shd w:val="clear" w:color="auto" w:fill="auto"/>
            <w:vAlign w:val="center"/>
          </w:tcPr>
          <w:p w:rsidR="00D531C3" w:rsidRPr="003E2E38" w:rsidRDefault="00D531C3" w:rsidP="006A4FE8">
            <w:pPr>
              <w:jc w:val="center"/>
              <w:rPr>
                <w:sz w:val="20"/>
                <w:szCs w:val="20"/>
              </w:rPr>
            </w:pPr>
            <w:r w:rsidRPr="003E2E38">
              <w:rPr>
                <w:sz w:val="20"/>
                <w:szCs w:val="20"/>
              </w:rPr>
              <w:t>ПО «ВЭС» Новгородского филиала ПАО «</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nil"/>
              <w:left w:val="nil"/>
              <w:bottom w:val="single" w:sz="4" w:space="0" w:color="auto"/>
              <w:right w:val="single" w:sz="4" w:space="0" w:color="auto"/>
            </w:tcBorders>
            <w:shd w:val="clear" w:color="auto" w:fill="auto"/>
            <w:noWrap/>
            <w:vAlign w:val="center"/>
          </w:tcPr>
          <w:p w:rsidR="00D531C3" w:rsidRPr="003E2E38" w:rsidRDefault="00D531C3" w:rsidP="006A4FE8">
            <w:pPr>
              <w:jc w:val="center"/>
              <w:rPr>
                <w:sz w:val="20"/>
                <w:szCs w:val="20"/>
              </w:rPr>
            </w:pPr>
            <w:r w:rsidRPr="003E2E38">
              <w:rPr>
                <w:sz w:val="20"/>
                <w:szCs w:val="20"/>
              </w:rPr>
              <w:t>10/0,4</w:t>
            </w:r>
          </w:p>
        </w:tc>
      </w:tr>
      <w:tr w:rsidR="004E098B" w:rsidRPr="003E2E38" w:rsidTr="006A4FE8">
        <w:trPr>
          <w:trHeight w:val="20"/>
        </w:trPr>
        <w:tc>
          <w:tcPr>
            <w:tcW w:w="844" w:type="dxa"/>
            <w:tcBorders>
              <w:top w:val="nil"/>
              <w:left w:val="single" w:sz="4" w:space="0" w:color="auto"/>
              <w:bottom w:val="single" w:sz="4" w:space="0" w:color="auto"/>
              <w:right w:val="single" w:sz="4" w:space="0" w:color="auto"/>
            </w:tcBorders>
            <w:shd w:val="clear" w:color="auto" w:fill="auto"/>
            <w:noWrap/>
            <w:vAlign w:val="center"/>
          </w:tcPr>
          <w:p w:rsidR="004E098B" w:rsidRPr="003E2E38" w:rsidRDefault="00D531C3" w:rsidP="006A4FE8">
            <w:pPr>
              <w:pStyle w:val="afa"/>
              <w:spacing w:line="240" w:lineRule="auto"/>
              <w:ind w:left="284" w:firstLine="0"/>
              <w:contextualSpacing w:val="0"/>
              <w:rPr>
                <w:sz w:val="20"/>
              </w:rPr>
            </w:pPr>
            <w:r>
              <w:rPr>
                <w:sz w:val="20"/>
              </w:rPr>
              <w:t>4</w:t>
            </w:r>
          </w:p>
        </w:tc>
        <w:tc>
          <w:tcPr>
            <w:tcW w:w="3000" w:type="dxa"/>
            <w:tcBorders>
              <w:top w:val="nil"/>
              <w:left w:val="nil"/>
              <w:bottom w:val="single" w:sz="4" w:space="0" w:color="auto"/>
              <w:right w:val="single" w:sz="4" w:space="0" w:color="auto"/>
            </w:tcBorders>
            <w:shd w:val="clear" w:color="auto" w:fill="auto"/>
            <w:vAlign w:val="center"/>
          </w:tcPr>
          <w:p w:rsidR="004E098B" w:rsidRPr="003E2E38" w:rsidRDefault="004E098B" w:rsidP="006A4FE8">
            <w:pPr>
              <w:jc w:val="center"/>
              <w:rPr>
                <w:color w:val="000000"/>
                <w:sz w:val="20"/>
                <w:szCs w:val="20"/>
              </w:rPr>
            </w:pPr>
            <w:r w:rsidRPr="003E2E38">
              <w:rPr>
                <w:color w:val="000000"/>
                <w:sz w:val="20"/>
                <w:szCs w:val="20"/>
              </w:rPr>
              <w:t xml:space="preserve">КТП-63 </w:t>
            </w:r>
            <w:proofErr w:type="spellStart"/>
            <w:r w:rsidRPr="003E2E38">
              <w:rPr>
                <w:color w:val="000000"/>
                <w:sz w:val="20"/>
                <w:szCs w:val="20"/>
              </w:rPr>
              <w:t>Ракитно</w:t>
            </w:r>
            <w:proofErr w:type="spellEnd"/>
          </w:p>
        </w:tc>
        <w:tc>
          <w:tcPr>
            <w:tcW w:w="4232" w:type="dxa"/>
            <w:tcBorders>
              <w:top w:val="nil"/>
              <w:left w:val="nil"/>
              <w:bottom w:val="single" w:sz="4" w:space="0" w:color="auto"/>
              <w:right w:val="single" w:sz="4" w:space="0" w:color="auto"/>
            </w:tcBorders>
            <w:shd w:val="clear" w:color="auto" w:fill="auto"/>
            <w:vAlign w:val="center"/>
          </w:tcPr>
          <w:p w:rsidR="004E098B" w:rsidRPr="003E2E38" w:rsidRDefault="004E098B" w:rsidP="006A4FE8">
            <w:pPr>
              <w:jc w:val="center"/>
              <w:rPr>
                <w:sz w:val="20"/>
                <w:szCs w:val="20"/>
              </w:rPr>
            </w:pPr>
            <w:r w:rsidRPr="003E2E38">
              <w:rPr>
                <w:sz w:val="20"/>
                <w:szCs w:val="20"/>
              </w:rPr>
              <w:t>ПО «ВЭС» Новгородского филиала ПАО «</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nil"/>
              <w:left w:val="nil"/>
              <w:bottom w:val="single" w:sz="4" w:space="0" w:color="auto"/>
              <w:right w:val="single" w:sz="4" w:space="0" w:color="auto"/>
            </w:tcBorders>
            <w:shd w:val="clear" w:color="auto" w:fill="auto"/>
            <w:noWrap/>
            <w:vAlign w:val="center"/>
          </w:tcPr>
          <w:p w:rsidR="004E098B" w:rsidRPr="003E2E38" w:rsidRDefault="004E098B" w:rsidP="006A4FE8">
            <w:pPr>
              <w:jc w:val="center"/>
              <w:rPr>
                <w:sz w:val="20"/>
                <w:szCs w:val="20"/>
              </w:rPr>
            </w:pPr>
            <w:r w:rsidRPr="003E2E38">
              <w:rPr>
                <w:sz w:val="20"/>
                <w:szCs w:val="20"/>
              </w:rPr>
              <w:t>10/0,4</w:t>
            </w:r>
          </w:p>
        </w:tc>
      </w:tr>
      <w:tr w:rsidR="004E098B" w:rsidRPr="003E2E38" w:rsidTr="006A4FE8">
        <w:trPr>
          <w:trHeight w:val="20"/>
        </w:trPr>
        <w:tc>
          <w:tcPr>
            <w:tcW w:w="844" w:type="dxa"/>
            <w:tcBorders>
              <w:top w:val="nil"/>
              <w:left w:val="single" w:sz="4" w:space="0" w:color="auto"/>
              <w:bottom w:val="single" w:sz="4" w:space="0" w:color="auto"/>
              <w:right w:val="single" w:sz="4" w:space="0" w:color="auto"/>
            </w:tcBorders>
            <w:shd w:val="clear" w:color="auto" w:fill="auto"/>
            <w:noWrap/>
            <w:vAlign w:val="center"/>
          </w:tcPr>
          <w:p w:rsidR="004E098B" w:rsidRPr="00AA17F8" w:rsidRDefault="00AA17F8" w:rsidP="006A4FE8">
            <w:pPr>
              <w:rPr>
                <w:sz w:val="20"/>
              </w:rPr>
            </w:pPr>
            <w:r>
              <w:rPr>
                <w:sz w:val="20"/>
              </w:rPr>
              <w:t xml:space="preserve">      5</w:t>
            </w:r>
          </w:p>
        </w:tc>
        <w:tc>
          <w:tcPr>
            <w:tcW w:w="3000" w:type="dxa"/>
            <w:tcBorders>
              <w:top w:val="nil"/>
              <w:left w:val="nil"/>
              <w:bottom w:val="single" w:sz="4" w:space="0" w:color="auto"/>
              <w:right w:val="single" w:sz="4" w:space="0" w:color="auto"/>
            </w:tcBorders>
            <w:shd w:val="clear" w:color="auto" w:fill="auto"/>
            <w:vAlign w:val="center"/>
          </w:tcPr>
          <w:p w:rsidR="004E098B" w:rsidRPr="003E2E38" w:rsidRDefault="004E098B" w:rsidP="006A4FE8">
            <w:pPr>
              <w:jc w:val="center"/>
              <w:rPr>
                <w:color w:val="000000"/>
                <w:sz w:val="20"/>
                <w:szCs w:val="20"/>
              </w:rPr>
            </w:pPr>
            <w:r w:rsidRPr="003E2E38">
              <w:rPr>
                <w:color w:val="000000"/>
                <w:sz w:val="20"/>
                <w:szCs w:val="20"/>
              </w:rPr>
              <w:t>КТП-160 Городцы-7 (школа)</w:t>
            </w:r>
          </w:p>
        </w:tc>
        <w:tc>
          <w:tcPr>
            <w:tcW w:w="4232" w:type="dxa"/>
            <w:tcBorders>
              <w:top w:val="nil"/>
              <w:left w:val="nil"/>
              <w:bottom w:val="single" w:sz="4" w:space="0" w:color="auto"/>
              <w:right w:val="single" w:sz="4" w:space="0" w:color="auto"/>
            </w:tcBorders>
            <w:shd w:val="clear" w:color="auto" w:fill="auto"/>
            <w:vAlign w:val="center"/>
          </w:tcPr>
          <w:p w:rsidR="004E098B" w:rsidRPr="003E2E38" w:rsidRDefault="004E098B" w:rsidP="006A4FE8">
            <w:pPr>
              <w:jc w:val="center"/>
              <w:rPr>
                <w:sz w:val="20"/>
                <w:szCs w:val="20"/>
              </w:rPr>
            </w:pPr>
            <w:r w:rsidRPr="003E2E38">
              <w:rPr>
                <w:sz w:val="20"/>
                <w:szCs w:val="20"/>
              </w:rPr>
              <w:t>ПО «ВЭС» Новгородского филиала ПАО «</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nil"/>
              <w:left w:val="nil"/>
              <w:bottom w:val="single" w:sz="4" w:space="0" w:color="auto"/>
              <w:right w:val="single" w:sz="4" w:space="0" w:color="auto"/>
            </w:tcBorders>
            <w:shd w:val="clear" w:color="auto" w:fill="auto"/>
            <w:noWrap/>
            <w:vAlign w:val="center"/>
          </w:tcPr>
          <w:p w:rsidR="004E098B" w:rsidRPr="003E2E38" w:rsidRDefault="004E098B" w:rsidP="006A4FE8">
            <w:pPr>
              <w:jc w:val="center"/>
              <w:rPr>
                <w:sz w:val="20"/>
                <w:szCs w:val="20"/>
              </w:rPr>
            </w:pPr>
            <w:r w:rsidRPr="003E2E38">
              <w:rPr>
                <w:sz w:val="20"/>
                <w:szCs w:val="20"/>
              </w:rPr>
              <w:t>10/0,4</w:t>
            </w:r>
          </w:p>
        </w:tc>
      </w:tr>
      <w:tr w:rsidR="004E098B" w:rsidRPr="003E2E38" w:rsidTr="006A4FE8">
        <w:trPr>
          <w:trHeight w:val="20"/>
        </w:trPr>
        <w:tc>
          <w:tcPr>
            <w:tcW w:w="844" w:type="dxa"/>
            <w:tcBorders>
              <w:top w:val="nil"/>
              <w:left w:val="single" w:sz="4" w:space="0" w:color="auto"/>
              <w:bottom w:val="single" w:sz="4" w:space="0" w:color="auto"/>
              <w:right w:val="single" w:sz="4" w:space="0" w:color="auto"/>
            </w:tcBorders>
            <w:shd w:val="clear" w:color="auto" w:fill="auto"/>
            <w:noWrap/>
            <w:vAlign w:val="center"/>
          </w:tcPr>
          <w:p w:rsidR="004E098B" w:rsidRPr="003E2E38" w:rsidRDefault="00AA17F8" w:rsidP="006A4FE8">
            <w:pPr>
              <w:pStyle w:val="afa"/>
              <w:spacing w:line="240" w:lineRule="auto"/>
              <w:ind w:left="284" w:firstLine="0"/>
              <w:contextualSpacing w:val="0"/>
              <w:rPr>
                <w:sz w:val="20"/>
              </w:rPr>
            </w:pPr>
            <w:r>
              <w:rPr>
                <w:sz w:val="20"/>
              </w:rPr>
              <w:t>6</w:t>
            </w:r>
          </w:p>
        </w:tc>
        <w:tc>
          <w:tcPr>
            <w:tcW w:w="3000" w:type="dxa"/>
            <w:tcBorders>
              <w:top w:val="nil"/>
              <w:left w:val="nil"/>
              <w:bottom w:val="single" w:sz="4" w:space="0" w:color="auto"/>
              <w:right w:val="single" w:sz="4" w:space="0" w:color="auto"/>
            </w:tcBorders>
            <w:shd w:val="clear" w:color="auto" w:fill="auto"/>
            <w:vAlign w:val="center"/>
          </w:tcPr>
          <w:p w:rsidR="004E098B" w:rsidRPr="003E2E38" w:rsidRDefault="004E098B" w:rsidP="006A4FE8">
            <w:pPr>
              <w:jc w:val="center"/>
              <w:rPr>
                <w:color w:val="000000"/>
                <w:sz w:val="20"/>
                <w:szCs w:val="20"/>
              </w:rPr>
            </w:pPr>
            <w:r w:rsidRPr="003E2E38">
              <w:rPr>
                <w:color w:val="000000"/>
                <w:sz w:val="20"/>
                <w:szCs w:val="20"/>
              </w:rPr>
              <w:t>КТП-250 Городцы-6</w:t>
            </w:r>
          </w:p>
        </w:tc>
        <w:tc>
          <w:tcPr>
            <w:tcW w:w="4232" w:type="dxa"/>
            <w:tcBorders>
              <w:top w:val="nil"/>
              <w:left w:val="nil"/>
              <w:bottom w:val="single" w:sz="4" w:space="0" w:color="auto"/>
              <w:right w:val="single" w:sz="4" w:space="0" w:color="auto"/>
            </w:tcBorders>
            <w:shd w:val="clear" w:color="auto" w:fill="auto"/>
            <w:vAlign w:val="center"/>
          </w:tcPr>
          <w:p w:rsidR="004E098B" w:rsidRPr="003E2E38" w:rsidRDefault="004E098B" w:rsidP="006A4FE8">
            <w:pPr>
              <w:jc w:val="center"/>
              <w:rPr>
                <w:sz w:val="20"/>
                <w:szCs w:val="20"/>
              </w:rPr>
            </w:pPr>
            <w:r w:rsidRPr="003E2E38">
              <w:rPr>
                <w:sz w:val="20"/>
                <w:szCs w:val="20"/>
              </w:rPr>
              <w:t>ПО «ВЭС» Новгородского филиала ПАО «</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nil"/>
              <w:left w:val="nil"/>
              <w:bottom w:val="single" w:sz="4" w:space="0" w:color="auto"/>
              <w:right w:val="single" w:sz="4" w:space="0" w:color="auto"/>
            </w:tcBorders>
            <w:shd w:val="clear" w:color="auto" w:fill="auto"/>
            <w:noWrap/>
            <w:vAlign w:val="center"/>
          </w:tcPr>
          <w:p w:rsidR="004E098B" w:rsidRPr="003E2E38" w:rsidRDefault="004E098B" w:rsidP="006A4FE8">
            <w:pPr>
              <w:jc w:val="center"/>
              <w:rPr>
                <w:sz w:val="20"/>
                <w:szCs w:val="20"/>
              </w:rPr>
            </w:pPr>
            <w:r w:rsidRPr="003E2E38">
              <w:rPr>
                <w:sz w:val="20"/>
                <w:szCs w:val="20"/>
              </w:rPr>
              <w:t>10/0,4</w:t>
            </w:r>
          </w:p>
        </w:tc>
      </w:tr>
      <w:tr w:rsidR="004E098B" w:rsidRPr="003E2E38" w:rsidTr="006A4FE8">
        <w:trPr>
          <w:trHeight w:val="20"/>
        </w:trPr>
        <w:tc>
          <w:tcPr>
            <w:tcW w:w="844" w:type="dxa"/>
            <w:tcBorders>
              <w:top w:val="nil"/>
              <w:left w:val="single" w:sz="4" w:space="0" w:color="auto"/>
              <w:bottom w:val="single" w:sz="4" w:space="0" w:color="auto"/>
              <w:right w:val="single" w:sz="4" w:space="0" w:color="auto"/>
            </w:tcBorders>
            <w:shd w:val="clear" w:color="auto" w:fill="auto"/>
            <w:noWrap/>
            <w:vAlign w:val="center"/>
          </w:tcPr>
          <w:p w:rsidR="004E098B" w:rsidRPr="003E2E38" w:rsidRDefault="00AA17F8" w:rsidP="006A4FE8">
            <w:pPr>
              <w:pStyle w:val="afa"/>
              <w:spacing w:line="240" w:lineRule="auto"/>
              <w:ind w:left="284" w:firstLine="0"/>
              <w:contextualSpacing w:val="0"/>
              <w:rPr>
                <w:sz w:val="20"/>
              </w:rPr>
            </w:pPr>
            <w:r>
              <w:rPr>
                <w:sz w:val="20"/>
              </w:rPr>
              <w:t>7</w:t>
            </w:r>
          </w:p>
        </w:tc>
        <w:tc>
          <w:tcPr>
            <w:tcW w:w="3000" w:type="dxa"/>
            <w:tcBorders>
              <w:top w:val="nil"/>
              <w:left w:val="nil"/>
              <w:bottom w:val="single" w:sz="4" w:space="0" w:color="auto"/>
              <w:right w:val="single" w:sz="4" w:space="0" w:color="auto"/>
            </w:tcBorders>
            <w:shd w:val="clear" w:color="auto" w:fill="auto"/>
            <w:vAlign w:val="center"/>
          </w:tcPr>
          <w:p w:rsidR="004E098B" w:rsidRPr="003E2E38" w:rsidRDefault="004E098B" w:rsidP="006A4FE8">
            <w:pPr>
              <w:jc w:val="center"/>
              <w:rPr>
                <w:color w:val="000000"/>
                <w:sz w:val="20"/>
                <w:szCs w:val="20"/>
              </w:rPr>
            </w:pPr>
            <w:r w:rsidRPr="003E2E38">
              <w:rPr>
                <w:color w:val="000000"/>
                <w:sz w:val="20"/>
                <w:szCs w:val="20"/>
              </w:rPr>
              <w:t xml:space="preserve">КТП-25 </w:t>
            </w:r>
            <w:proofErr w:type="spellStart"/>
            <w:r w:rsidRPr="003E2E38">
              <w:rPr>
                <w:color w:val="000000"/>
                <w:sz w:val="20"/>
                <w:szCs w:val="20"/>
              </w:rPr>
              <w:t>Устицы</w:t>
            </w:r>
            <w:proofErr w:type="spellEnd"/>
          </w:p>
        </w:tc>
        <w:tc>
          <w:tcPr>
            <w:tcW w:w="4232" w:type="dxa"/>
            <w:tcBorders>
              <w:top w:val="nil"/>
              <w:left w:val="nil"/>
              <w:bottom w:val="single" w:sz="4" w:space="0" w:color="auto"/>
              <w:right w:val="single" w:sz="4" w:space="0" w:color="auto"/>
            </w:tcBorders>
            <w:shd w:val="clear" w:color="auto" w:fill="auto"/>
            <w:vAlign w:val="center"/>
          </w:tcPr>
          <w:p w:rsidR="004E098B" w:rsidRPr="003E2E38" w:rsidRDefault="004E098B" w:rsidP="006A4FE8">
            <w:pPr>
              <w:jc w:val="center"/>
              <w:rPr>
                <w:sz w:val="20"/>
                <w:szCs w:val="20"/>
              </w:rPr>
            </w:pPr>
            <w:r w:rsidRPr="003E2E38">
              <w:rPr>
                <w:sz w:val="20"/>
                <w:szCs w:val="20"/>
              </w:rPr>
              <w:t>ПО «ВЭС» Новгородского филиала ПАО «</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nil"/>
              <w:left w:val="nil"/>
              <w:bottom w:val="single" w:sz="4" w:space="0" w:color="auto"/>
              <w:right w:val="single" w:sz="4" w:space="0" w:color="auto"/>
            </w:tcBorders>
            <w:shd w:val="clear" w:color="auto" w:fill="auto"/>
            <w:noWrap/>
            <w:vAlign w:val="center"/>
          </w:tcPr>
          <w:p w:rsidR="004E098B" w:rsidRPr="003E2E38" w:rsidRDefault="004E098B" w:rsidP="006A4FE8">
            <w:pPr>
              <w:jc w:val="center"/>
              <w:rPr>
                <w:sz w:val="20"/>
                <w:szCs w:val="20"/>
              </w:rPr>
            </w:pPr>
            <w:r w:rsidRPr="003E2E38">
              <w:rPr>
                <w:sz w:val="20"/>
                <w:szCs w:val="20"/>
              </w:rPr>
              <w:t>10/0,4</w:t>
            </w:r>
          </w:p>
        </w:tc>
      </w:tr>
      <w:tr w:rsidR="004E098B" w:rsidRPr="003E2E38" w:rsidTr="006A4FE8">
        <w:trPr>
          <w:trHeight w:val="20"/>
        </w:trPr>
        <w:tc>
          <w:tcPr>
            <w:tcW w:w="844" w:type="dxa"/>
            <w:tcBorders>
              <w:top w:val="nil"/>
              <w:left w:val="single" w:sz="4" w:space="0" w:color="auto"/>
              <w:bottom w:val="single" w:sz="4" w:space="0" w:color="auto"/>
              <w:right w:val="single" w:sz="4" w:space="0" w:color="auto"/>
            </w:tcBorders>
            <w:shd w:val="clear" w:color="auto" w:fill="auto"/>
            <w:noWrap/>
            <w:vAlign w:val="center"/>
          </w:tcPr>
          <w:p w:rsidR="004E098B" w:rsidRPr="003E2E38" w:rsidRDefault="00AA17F8" w:rsidP="006A4FE8">
            <w:pPr>
              <w:pStyle w:val="afa"/>
              <w:spacing w:line="240" w:lineRule="auto"/>
              <w:ind w:left="284" w:firstLine="0"/>
              <w:contextualSpacing w:val="0"/>
              <w:rPr>
                <w:sz w:val="20"/>
              </w:rPr>
            </w:pPr>
            <w:r>
              <w:rPr>
                <w:sz w:val="20"/>
              </w:rPr>
              <w:t>8</w:t>
            </w:r>
          </w:p>
        </w:tc>
        <w:tc>
          <w:tcPr>
            <w:tcW w:w="3000" w:type="dxa"/>
            <w:tcBorders>
              <w:top w:val="nil"/>
              <w:left w:val="nil"/>
              <w:bottom w:val="single" w:sz="4" w:space="0" w:color="auto"/>
              <w:right w:val="single" w:sz="4" w:space="0" w:color="auto"/>
            </w:tcBorders>
            <w:shd w:val="clear" w:color="auto" w:fill="auto"/>
            <w:vAlign w:val="center"/>
          </w:tcPr>
          <w:p w:rsidR="004E098B" w:rsidRPr="003E2E38" w:rsidRDefault="004E098B" w:rsidP="006A4FE8">
            <w:pPr>
              <w:jc w:val="center"/>
              <w:rPr>
                <w:color w:val="000000"/>
                <w:sz w:val="20"/>
                <w:szCs w:val="20"/>
              </w:rPr>
            </w:pPr>
            <w:r w:rsidRPr="003E2E38">
              <w:rPr>
                <w:color w:val="000000"/>
                <w:sz w:val="20"/>
                <w:szCs w:val="20"/>
              </w:rPr>
              <w:t>КТП-250 Сельцо-1</w:t>
            </w:r>
          </w:p>
        </w:tc>
        <w:tc>
          <w:tcPr>
            <w:tcW w:w="4232" w:type="dxa"/>
            <w:tcBorders>
              <w:top w:val="nil"/>
              <w:left w:val="nil"/>
              <w:bottom w:val="single" w:sz="4" w:space="0" w:color="auto"/>
              <w:right w:val="single" w:sz="4" w:space="0" w:color="auto"/>
            </w:tcBorders>
            <w:shd w:val="clear" w:color="auto" w:fill="auto"/>
            <w:vAlign w:val="center"/>
          </w:tcPr>
          <w:p w:rsidR="004E098B" w:rsidRPr="003E2E38" w:rsidRDefault="004E098B" w:rsidP="006A4FE8">
            <w:pPr>
              <w:jc w:val="center"/>
              <w:rPr>
                <w:sz w:val="20"/>
                <w:szCs w:val="20"/>
              </w:rPr>
            </w:pPr>
            <w:r w:rsidRPr="003E2E38">
              <w:rPr>
                <w:sz w:val="20"/>
                <w:szCs w:val="20"/>
              </w:rPr>
              <w:t>ПО «ВЭС» Новгородского филиала ПАО «</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nil"/>
              <w:left w:val="nil"/>
              <w:bottom w:val="single" w:sz="4" w:space="0" w:color="auto"/>
              <w:right w:val="single" w:sz="4" w:space="0" w:color="auto"/>
            </w:tcBorders>
            <w:shd w:val="clear" w:color="auto" w:fill="auto"/>
            <w:noWrap/>
            <w:vAlign w:val="center"/>
          </w:tcPr>
          <w:p w:rsidR="004E098B" w:rsidRPr="003E2E38" w:rsidRDefault="004E098B" w:rsidP="006A4FE8">
            <w:pPr>
              <w:jc w:val="center"/>
              <w:rPr>
                <w:sz w:val="20"/>
                <w:szCs w:val="20"/>
              </w:rPr>
            </w:pPr>
            <w:r w:rsidRPr="003E2E38">
              <w:rPr>
                <w:sz w:val="20"/>
                <w:szCs w:val="20"/>
              </w:rPr>
              <w:t>10/0,4</w:t>
            </w:r>
          </w:p>
        </w:tc>
      </w:tr>
      <w:tr w:rsidR="004E098B" w:rsidRPr="003E2E38" w:rsidTr="006A4FE8">
        <w:trPr>
          <w:trHeight w:val="20"/>
        </w:trPr>
        <w:tc>
          <w:tcPr>
            <w:tcW w:w="844" w:type="dxa"/>
            <w:tcBorders>
              <w:top w:val="nil"/>
              <w:left w:val="single" w:sz="4" w:space="0" w:color="auto"/>
              <w:bottom w:val="single" w:sz="4" w:space="0" w:color="auto"/>
              <w:right w:val="single" w:sz="4" w:space="0" w:color="auto"/>
            </w:tcBorders>
            <w:shd w:val="clear" w:color="auto" w:fill="auto"/>
            <w:noWrap/>
            <w:vAlign w:val="center"/>
          </w:tcPr>
          <w:p w:rsidR="004E098B" w:rsidRPr="003E2E38" w:rsidRDefault="00AA17F8" w:rsidP="006A4FE8">
            <w:pPr>
              <w:pStyle w:val="afa"/>
              <w:spacing w:line="240" w:lineRule="auto"/>
              <w:ind w:left="284" w:firstLine="0"/>
              <w:contextualSpacing w:val="0"/>
              <w:rPr>
                <w:sz w:val="20"/>
              </w:rPr>
            </w:pPr>
            <w:r>
              <w:rPr>
                <w:sz w:val="20"/>
              </w:rPr>
              <w:t>9</w:t>
            </w:r>
          </w:p>
        </w:tc>
        <w:tc>
          <w:tcPr>
            <w:tcW w:w="3000" w:type="dxa"/>
            <w:tcBorders>
              <w:top w:val="nil"/>
              <w:left w:val="nil"/>
              <w:bottom w:val="single" w:sz="4" w:space="0" w:color="auto"/>
              <w:right w:val="single" w:sz="4" w:space="0" w:color="auto"/>
            </w:tcBorders>
            <w:shd w:val="clear" w:color="auto" w:fill="auto"/>
            <w:vAlign w:val="center"/>
          </w:tcPr>
          <w:p w:rsidR="004E098B" w:rsidRPr="003E2E38" w:rsidRDefault="004E098B" w:rsidP="006A4FE8">
            <w:pPr>
              <w:jc w:val="center"/>
              <w:rPr>
                <w:color w:val="000000"/>
                <w:sz w:val="20"/>
                <w:szCs w:val="20"/>
              </w:rPr>
            </w:pPr>
            <w:r w:rsidRPr="003E2E38">
              <w:rPr>
                <w:color w:val="000000"/>
                <w:sz w:val="20"/>
                <w:szCs w:val="20"/>
              </w:rPr>
              <w:t>КТП-100 Сельцо-2</w:t>
            </w:r>
          </w:p>
        </w:tc>
        <w:tc>
          <w:tcPr>
            <w:tcW w:w="4232" w:type="dxa"/>
            <w:tcBorders>
              <w:top w:val="nil"/>
              <w:left w:val="nil"/>
              <w:bottom w:val="single" w:sz="4" w:space="0" w:color="auto"/>
              <w:right w:val="single" w:sz="4" w:space="0" w:color="auto"/>
            </w:tcBorders>
            <w:shd w:val="clear" w:color="auto" w:fill="auto"/>
            <w:vAlign w:val="center"/>
          </w:tcPr>
          <w:p w:rsidR="004E098B" w:rsidRPr="003E2E38" w:rsidRDefault="004E098B" w:rsidP="006A4FE8">
            <w:pPr>
              <w:jc w:val="center"/>
              <w:rPr>
                <w:sz w:val="20"/>
                <w:szCs w:val="20"/>
              </w:rPr>
            </w:pPr>
            <w:r w:rsidRPr="003E2E38">
              <w:rPr>
                <w:sz w:val="20"/>
                <w:szCs w:val="20"/>
              </w:rPr>
              <w:t>ПО «ВЭС» Новгородского филиала ПАО «</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nil"/>
              <w:left w:val="nil"/>
              <w:bottom w:val="single" w:sz="4" w:space="0" w:color="auto"/>
              <w:right w:val="single" w:sz="4" w:space="0" w:color="auto"/>
            </w:tcBorders>
            <w:shd w:val="clear" w:color="auto" w:fill="auto"/>
            <w:noWrap/>
            <w:vAlign w:val="center"/>
          </w:tcPr>
          <w:p w:rsidR="004E098B" w:rsidRPr="003E2E38" w:rsidRDefault="004E098B" w:rsidP="006A4FE8">
            <w:pPr>
              <w:jc w:val="center"/>
              <w:rPr>
                <w:sz w:val="20"/>
                <w:szCs w:val="20"/>
              </w:rPr>
            </w:pPr>
            <w:r w:rsidRPr="003E2E38">
              <w:rPr>
                <w:sz w:val="20"/>
                <w:szCs w:val="20"/>
              </w:rPr>
              <w:t>10/0,4</w:t>
            </w:r>
          </w:p>
        </w:tc>
      </w:tr>
      <w:tr w:rsidR="004E098B" w:rsidRPr="003E2E38" w:rsidTr="006A4FE8">
        <w:trPr>
          <w:trHeight w:val="20"/>
        </w:trPr>
        <w:tc>
          <w:tcPr>
            <w:tcW w:w="844" w:type="dxa"/>
            <w:tcBorders>
              <w:top w:val="nil"/>
              <w:left w:val="single" w:sz="4" w:space="0" w:color="auto"/>
              <w:bottom w:val="single" w:sz="4" w:space="0" w:color="auto"/>
              <w:right w:val="single" w:sz="4" w:space="0" w:color="auto"/>
            </w:tcBorders>
            <w:shd w:val="clear" w:color="auto" w:fill="auto"/>
            <w:noWrap/>
            <w:vAlign w:val="center"/>
          </w:tcPr>
          <w:p w:rsidR="004E098B" w:rsidRPr="003E2E38" w:rsidRDefault="00AA17F8" w:rsidP="006A4FE8">
            <w:pPr>
              <w:pStyle w:val="afa"/>
              <w:spacing w:line="240" w:lineRule="auto"/>
              <w:ind w:left="284" w:firstLine="0"/>
              <w:contextualSpacing w:val="0"/>
              <w:rPr>
                <w:sz w:val="20"/>
              </w:rPr>
            </w:pPr>
            <w:r>
              <w:rPr>
                <w:sz w:val="20"/>
              </w:rPr>
              <w:t>10</w:t>
            </w:r>
          </w:p>
        </w:tc>
        <w:tc>
          <w:tcPr>
            <w:tcW w:w="3000" w:type="dxa"/>
            <w:tcBorders>
              <w:top w:val="nil"/>
              <w:left w:val="nil"/>
              <w:bottom w:val="single" w:sz="4" w:space="0" w:color="auto"/>
              <w:right w:val="single" w:sz="4" w:space="0" w:color="auto"/>
            </w:tcBorders>
            <w:shd w:val="clear" w:color="auto" w:fill="auto"/>
            <w:vAlign w:val="center"/>
          </w:tcPr>
          <w:p w:rsidR="004E098B" w:rsidRPr="003E2E38" w:rsidRDefault="004E098B" w:rsidP="006A4FE8">
            <w:pPr>
              <w:jc w:val="center"/>
              <w:rPr>
                <w:color w:val="000000"/>
                <w:sz w:val="20"/>
                <w:szCs w:val="20"/>
              </w:rPr>
            </w:pPr>
            <w:r w:rsidRPr="003E2E38">
              <w:rPr>
                <w:color w:val="000000"/>
                <w:sz w:val="20"/>
                <w:szCs w:val="20"/>
              </w:rPr>
              <w:t>КТП-100 Горицы-1</w:t>
            </w:r>
          </w:p>
        </w:tc>
        <w:tc>
          <w:tcPr>
            <w:tcW w:w="4232" w:type="dxa"/>
            <w:tcBorders>
              <w:top w:val="nil"/>
              <w:left w:val="nil"/>
              <w:bottom w:val="single" w:sz="4" w:space="0" w:color="auto"/>
              <w:right w:val="single" w:sz="4" w:space="0" w:color="auto"/>
            </w:tcBorders>
            <w:shd w:val="clear" w:color="auto" w:fill="auto"/>
            <w:vAlign w:val="center"/>
          </w:tcPr>
          <w:p w:rsidR="004E098B" w:rsidRPr="003E2E38" w:rsidRDefault="004E098B" w:rsidP="006A4FE8">
            <w:pPr>
              <w:jc w:val="center"/>
              <w:rPr>
                <w:sz w:val="20"/>
                <w:szCs w:val="20"/>
              </w:rPr>
            </w:pPr>
            <w:r w:rsidRPr="003E2E38">
              <w:rPr>
                <w:sz w:val="20"/>
                <w:szCs w:val="20"/>
              </w:rPr>
              <w:t>ПО «ВЭС» Новгородского филиала ПАО «</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nil"/>
              <w:left w:val="nil"/>
              <w:bottom w:val="single" w:sz="4" w:space="0" w:color="auto"/>
              <w:right w:val="single" w:sz="4" w:space="0" w:color="auto"/>
            </w:tcBorders>
            <w:shd w:val="clear" w:color="auto" w:fill="auto"/>
            <w:noWrap/>
            <w:vAlign w:val="center"/>
          </w:tcPr>
          <w:p w:rsidR="004E098B" w:rsidRPr="003E2E38" w:rsidRDefault="004E098B" w:rsidP="006A4FE8">
            <w:pPr>
              <w:jc w:val="center"/>
              <w:rPr>
                <w:sz w:val="20"/>
                <w:szCs w:val="20"/>
              </w:rPr>
            </w:pPr>
            <w:r w:rsidRPr="003E2E38">
              <w:rPr>
                <w:sz w:val="20"/>
                <w:szCs w:val="20"/>
              </w:rPr>
              <w:t>10/0,4</w:t>
            </w:r>
          </w:p>
        </w:tc>
      </w:tr>
      <w:tr w:rsidR="004E098B" w:rsidRPr="003E2E38" w:rsidTr="006A4FE8">
        <w:trPr>
          <w:trHeight w:val="20"/>
        </w:trPr>
        <w:tc>
          <w:tcPr>
            <w:tcW w:w="844" w:type="dxa"/>
            <w:tcBorders>
              <w:top w:val="nil"/>
              <w:left w:val="single" w:sz="4" w:space="0" w:color="auto"/>
              <w:bottom w:val="single" w:sz="4" w:space="0" w:color="auto"/>
              <w:right w:val="single" w:sz="4" w:space="0" w:color="auto"/>
            </w:tcBorders>
            <w:shd w:val="clear" w:color="auto" w:fill="auto"/>
            <w:noWrap/>
            <w:vAlign w:val="center"/>
          </w:tcPr>
          <w:p w:rsidR="004E098B" w:rsidRPr="003E2E38" w:rsidRDefault="00AA17F8" w:rsidP="006A4FE8">
            <w:pPr>
              <w:pStyle w:val="afa"/>
              <w:spacing w:line="240" w:lineRule="auto"/>
              <w:ind w:left="284" w:firstLine="0"/>
              <w:contextualSpacing w:val="0"/>
              <w:rPr>
                <w:sz w:val="20"/>
              </w:rPr>
            </w:pPr>
            <w:r>
              <w:rPr>
                <w:sz w:val="20"/>
              </w:rPr>
              <w:t>11</w:t>
            </w:r>
          </w:p>
        </w:tc>
        <w:tc>
          <w:tcPr>
            <w:tcW w:w="3000" w:type="dxa"/>
            <w:tcBorders>
              <w:top w:val="nil"/>
              <w:left w:val="nil"/>
              <w:bottom w:val="single" w:sz="4" w:space="0" w:color="auto"/>
              <w:right w:val="single" w:sz="4" w:space="0" w:color="auto"/>
            </w:tcBorders>
            <w:shd w:val="clear" w:color="auto" w:fill="auto"/>
            <w:vAlign w:val="center"/>
          </w:tcPr>
          <w:p w:rsidR="004E098B" w:rsidRPr="003E2E38" w:rsidRDefault="004E098B" w:rsidP="006A4FE8">
            <w:pPr>
              <w:jc w:val="center"/>
              <w:rPr>
                <w:color w:val="000000"/>
                <w:sz w:val="20"/>
                <w:szCs w:val="20"/>
              </w:rPr>
            </w:pPr>
            <w:r w:rsidRPr="003E2E38">
              <w:rPr>
                <w:color w:val="000000"/>
                <w:sz w:val="20"/>
                <w:szCs w:val="20"/>
              </w:rPr>
              <w:t>КТП-160 Горицы-2</w:t>
            </w:r>
          </w:p>
        </w:tc>
        <w:tc>
          <w:tcPr>
            <w:tcW w:w="4232" w:type="dxa"/>
            <w:tcBorders>
              <w:top w:val="nil"/>
              <w:left w:val="nil"/>
              <w:bottom w:val="single" w:sz="4" w:space="0" w:color="auto"/>
              <w:right w:val="single" w:sz="4" w:space="0" w:color="auto"/>
            </w:tcBorders>
            <w:shd w:val="clear" w:color="auto" w:fill="auto"/>
            <w:vAlign w:val="center"/>
          </w:tcPr>
          <w:p w:rsidR="004E098B" w:rsidRPr="003E2E38" w:rsidRDefault="004E098B" w:rsidP="006A4FE8">
            <w:pPr>
              <w:jc w:val="center"/>
              <w:rPr>
                <w:sz w:val="20"/>
                <w:szCs w:val="20"/>
              </w:rPr>
            </w:pPr>
            <w:r w:rsidRPr="003E2E38">
              <w:rPr>
                <w:sz w:val="20"/>
                <w:szCs w:val="20"/>
              </w:rPr>
              <w:t>ПО «ВЭС» Новгородского филиала ПАО «</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nil"/>
              <w:left w:val="nil"/>
              <w:bottom w:val="single" w:sz="4" w:space="0" w:color="auto"/>
              <w:right w:val="single" w:sz="4" w:space="0" w:color="auto"/>
            </w:tcBorders>
            <w:shd w:val="clear" w:color="auto" w:fill="auto"/>
            <w:noWrap/>
            <w:vAlign w:val="center"/>
          </w:tcPr>
          <w:p w:rsidR="004E098B" w:rsidRPr="003E2E38" w:rsidRDefault="004E098B" w:rsidP="006A4FE8">
            <w:pPr>
              <w:jc w:val="center"/>
              <w:rPr>
                <w:sz w:val="20"/>
                <w:szCs w:val="20"/>
              </w:rPr>
            </w:pPr>
            <w:r w:rsidRPr="003E2E38">
              <w:rPr>
                <w:sz w:val="20"/>
                <w:szCs w:val="20"/>
              </w:rPr>
              <w:t>10/0,4</w:t>
            </w:r>
          </w:p>
        </w:tc>
      </w:tr>
      <w:tr w:rsidR="004E098B" w:rsidRPr="003E2E38" w:rsidTr="006A4FE8">
        <w:trPr>
          <w:trHeight w:val="20"/>
        </w:trPr>
        <w:tc>
          <w:tcPr>
            <w:tcW w:w="844" w:type="dxa"/>
            <w:tcBorders>
              <w:top w:val="nil"/>
              <w:left w:val="single" w:sz="4" w:space="0" w:color="auto"/>
              <w:bottom w:val="single" w:sz="4" w:space="0" w:color="auto"/>
              <w:right w:val="single" w:sz="4" w:space="0" w:color="auto"/>
            </w:tcBorders>
            <w:shd w:val="clear" w:color="auto" w:fill="auto"/>
            <w:noWrap/>
            <w:vAlign w:val="center"/>
          </w:tcPr>
          <w:p w:rsidR="004E098B" w:rsidRPr="003E2E38" w:rsidRDefault="00AA17F8" w:rsidP="006A4FE8">
            <w:pPr>
              <w:pStyle w:val="afa"/>
              <w:spacing w:line="240" w:lineRule="auto"/>
              <w:ind w:left="284" w:firstLine="0"/>
              <w:contextualSpacing w:val="0"/>
              <w:rPr>
                <w:sz w:val="20"/>
              </w:rPr>
            </w:pPr>
            <w:r>
              <w:rPr>
                <w:sz w:val="20"/>
              </w:rPr>
              <w:t>12</w:t>
            </w:r>
          </w:p>
        </w:tc>
        <w:tc>
          <w:tcPr>
            <w:tcW w:w="3000" w:type="dxa"/>
            <w:tcBorders>
              <w:top w:val="nil"/>
              <w:left w:val="nil"/>
              <w:bottom w:val="single" w:sz="4" w:space="0" w:color="auto"/>
              <w:right w:val="single" w:sz="4" w:space="0" w:color="auto"/>
            </w:tcBorders>
            <w:shd w:val="clear" w:color="auto" w:fill="auto"/>
            <w:vAlign w:val="center"/>
          </w:tcPr>
          <w:p w:rsidR="004E098B" w:rsidRPr="003E2E38" w:rsidRDefault="004E098B" w:rsidP="006A4FE8">
            <w:pPr>
              <w:jc w:val="center"/>
              <w:rPr>
                <w:color w:val="000000"/>
                <w:sz w:val="20"/>
                <w:szCs w:val="20"/>
              </w:rPr>
            </w:pPr>
            <w:r w:rsidRPr="003E2E38">
              <w:rPr>
                <w:color w:val="000000"/>
                <w:sz w:val="20"/>
                <w:szCs w:val="20"/>
              </w:rPr>
              <w:t xml:space="preserve">КТП-160 </w:t>
            </w:r>
            <w:proofErr w:type="spellStart"/>
            <w:r w:rsidRPr="003E2E38">
              <w:rPr>
                <w:color w:val="000000"/>
                <w:sz w:val="20"/>
                <w:szCs w:val="20"/>
              </w:rPr>
              <w:t>Язвино</w:t>
            </w:r>
            <w:proofErr w:type="spellEnd"/>
          </w:p>
        </w:tc>
        <w:tc>
          <w:tcPr>
            <w:tcW w:w="4232" w:type="dxa"/>
            <w:tcBorders>
              <w:top w:val="nil"/>
              <w:left w:val="nil"/>
              <w:bottom w:val="single" w:sz="4" w:space="0" w:color="auto"/>
              <w:right w:val="single" w:sz="4" w:space="0" w:color="auto"/>
            </w:tcBorders>
            <w:shd w:val="clear" w:color="auto" w:fill="auto"/>
            <w:vAlign w:val="center"/>
          </w:tcPr>
          <w:p w:rsidR="004E098B" w:rsidRPr="003E2E38" w:rsidRDefault="004E098B" w:rsidP="006A4FE8">
            <w:pPr>
              <w:jc w:val="center"/>
              <w:rPr>
                <w:sz w:val="20"/>
                <w:szCs w:val="20"/>
              </w:rPr>
            </w:pPr>
            <w:r w:rsidRPr="003E2E38">
              <w:rPr>
                <w:sz w:val="20"/>
                <w:szCs w:val="20"/>
              </w:rPr>
              <w:t>ПО «ВЭС» Новгородского филиала ПАО «</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nil"/>
              <w:left w:val="nil"/>
              <w:bottom w:val="single" w:sz="4" w:space="0" w:color="auto"/>
              <w:right w:val="single" w:sz="4" w:space="0" w:color="auto"/>
            </w:tcBorders>
            <w:shd w:val="clear" w:color="auto" w:fill="auto"/>
            <w:noWrap/>
            <w:vAlign w:val="center"/>
          </w:tcPr>
          <w:p w:rsidR="004E098B" w:rsidRPr="003E2E38" w:rsidRDefault="004E098B" w:rsidP="006A4FE8">
            <w:pPr>
              <w:jc w:val="center"/>
              <w:rPr>
                <w:sz w:val="20"/>
                <w:szCs w:val="20"/>
              </w:rPr>
            </w:pPr>
            <w:r w:rsidRPr="003E2E38">
              <w:rPr>
                <w:sz w:val="20"/>
                <w:szCs w:val="20"/>
              </w:rPr>
              <w:t>10/0,4</w:t>
            </w:r>
          </w:p>
        </w:tc>
      </w:tr>
      <w:tr w:rsidR="004E098B" w:rsidRPr="003E2E38" w:rsidTr="006A4FE8">
        <w:trPr>
          <w:trHeight w:val="20"/>
        </w:trPr>
        <w:tc>
          <w:tcPr>
            <w:tcW w:w="844" w:type="dxa"/>
            <w:tcBorders>
              <w:top w:val="nil"/>
              <w:left w:val="single" w:sz="4" w:space="0" w:color="auto"/>
              <w:bottom w:val="single" w:sz="4" w:space="0" w:color="auto"/>
              <w:right w:val="single" w:sz="4" w:space="0" w:color="auto"/>
            </w:tcBorders>
            <w:shd w:val="clear" w:color="auto" w:fill="auto"/>
            <w:noWrap/>
            <w:vAlign w:val="center"/>
          </w:tcPr>
          <w:p w:rsidR="004E098B" w:rsidRPr="003E2E38" w:rsidRDefault="00AA17F8" w:rsidP="006A4FE8">
            <w:pPr>
              <w:pStyle w:val="afa"/>
              <w:spacing w:line="240" w:lineRule="auto"/>
              <w:ind w:left="284" w:firstLine="0"/>
              <w:contextualSpacing w:val="0"/>
              <w:rPr>
                <w:sz w:val="20"/>
              </w:rPr>
            </w:pPr>
            <w:r>
              <w:rPr>
                <w:sz w:val="20"/>
              </w:rPr>
              <w:t>13</w:t>
            </w:r>
          </w:p>
        </w:tc>
        <w:tc>
          <w:tcPr>
            <w:tcW w:w="3000" w:type="dxa"/>
            <w:tcBorders>
              <w:top w:val="nil"/>
              <w:left w:val="nil"/>
              <w:bottom w:val="single" w:sz="4" w:space="0" w:color="auto"/>
              <w:right w:val="single" w:sz="4" w:space="0" w:color="auto"/>
            </w:tcBorders>
            <w:shd w:val="clear" w:color="auto" w:fill="auto"/>
            <w:vAlign w:val="center"/>
          </w:tcPr>
          <w:p w:rsidR="004E098B" w:rsidRPr="003E2E38" w:rsidRDefault="004E098B" w:rsidP="006A4FE8">
            <w:pPr>
              <w:jc w:val="center"/>
              <w:rPr>
                <w:color w:val="000000"/>
                <w:sz w:val="20"/>
                <w:szCs w:val="20"/>
              </w:rPr>
            </w:pPr>
            <w:r w:rsidRPr="003E2E38">
              <w:rPr>
                <w:color w:val="000000"/>
                <w:sz w:val="20"/>
                <w:szCs w:val="20"/>
              </w:rPr>
              <w:t>КТП-30 Парник</w:t>
            </w:r>
          </w:p>
        </w:tc>
        <w:tc>
          <w:tcPr>
            <w:tcW w:w="4232" w:type="dxa"/>
            <w:tcBorders>
              <w:top w:val="nil"/>
              <w:left w:val="nil"/>
              <w:bottom w:val="single" w:sz="4" w:space="0" w:color="auto"/>
              <w:right w:val="single" w:sz="4" w:space="0" w:color="auto"/>
            </w:tcBorders>
            <w:shd w:val="clear" w:color="auto" w:fill="auto"/>
            <w:vAlign w:val="center"/>
          </w:tcPr>
          <w:p w:rsidR="004E098B" w:rsidRPr="003E2E38" w:rsidRDefault="004E098B" w:rsidP="006A4FE8">
            <w:pPr>
              <w:jc w:val="center"/>
              <w:rPr>
                <w:sz w:val="20"/>
                <w:szCs w:val="20"/>
              </w:rPr>
            </w:pPr>
            <w:r w:rsidRPr="003E2E38">
              <w:rPr>
                <w:sz w:val="20"/>
                <w:szCs w:val="20"/>
              </w:rPr>
              <w:t>ПО «ВЭС» Новгородского филиала ПАО «</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nil"/>
              <w:left w:val="nil"/>
              <w:bottom w:val="single" w:sz="4" w:space="0" w:color="auto"/>
              <w:right w:val="single" w:sz="4" w:space="0" w:color="auto"/>
            </w:tcBorders>
            <w:shd w:val="clear" w:color="auto" w:fill="auto"/>
            <w:noWrap/>
            <w:vAlign w:val="center"/>
          </w:tcPr>
          <w:p w:rsidR="004E098B" w:rsidRPr="003E2E38" w:rsidRDefault="004E098B" w:rsidP="006A4FE8">
            <w:pPr>
              <w:jc w:val="center"/>
              <w:rPr>
                <w:sz w:val="20"/>
                <w:szCs w:val="20"/>
              </w:rPr>
            </w:pPr>
            <w:r w:rsidRPr="003E2E38">
              <w:rPr>
                <w:sz w:val="20"/>
                <w:szCs w:val="20"/>
              </w:rPr>
              <w:t>10/0,4</w:t>
            </w:r>
          </w:p>
        </w:tc>
      </w:tr>
      <w:tr w:rsidR="004E098B" w:rsidRPr="003E2E38" w:rsidTr="006A4FE8">
        <w:trPr>
          <w:trHeight w:val="20"/>
        </w:trPr>
        <w:tc>
          <w:tcPr>
            <w:tcW w:w="844" w:type="dxa"/>
            <w:tcBorders>
              <w:top w:val="nil"/>
              <w:left w:val="single" w:sz="4" w:space="0" w:color="auto"/>
              <w:bottom w:val="single" w:sz="4" w:space="0" w:color="auto"/>
              <w:right w:val="single" w:sz="4" w:space="0" w:color="auto"/>
            </w:tcBorders>
            <w:shd w:val="clear" w:color="auto" w:fill="auto"/>
            <w:noWrap/>
            <w:vAlign w:val="center"/>
          </w:tcPr>
          <w:p w:rsidR="004E098B" w:rsidRPr="003E2E38" w:rsidRDefault="00AA17F8" w:rsidP="006A4FE8">
            <w:pPr>
              <w:pStyle w:val="afa"/>
              <w:spacing w:line="240" w:lineRule="auto"/>
              <w:ind w:left="284" w:firstLine="0"/>
              <w:contextualSpacing w:val="0"/>
              <w:rPr>
                <w:sz w:val="20"/>
              </w:rPr>
            </w:pPr>
            <w:r>
              <w:rPr>
                <w:sz w:val="20"/>
              </w:rPr>
              <w:t>14</w:t>
            </w:r>
          </w:p>
        </w:tc>
        <w:tc>
          <w:tcPr>
            <w:tcW w:w="3000" w:type="dxa"/>
            <w:tcBorders>
              <w:top w:val="nil"/>
              <w:left w:val="nil"/>
              <w:bottom w:val="single" w:sz="4" w:space="0" w:color="auto"/>
              <w:right w:val="single" w:sz="4" w:space="0" w:color="auto"/>
            </w:tcBorders>
            <w:shd w:val="clear" w:color="auto" w:fill="auto"/>
            <w:vAlign w:val="center"/>
          </w:tcPr>
          <w:p w:rsidR="004E098B" w:rsidRPr="003E2E38" w:rsidRDefault="004E098B" w:rsidP="006A4FE8">
            <w:pPr>
              <w:jc w:val="center"/>
              <w:rPr>
                <w:color w:val="000000"/>
                <w:sz w:val="20"/>
                <w:szCs w:val="20"/>
              </w:rPr>
            </w:pPr>
            <w:r w:rsidRPr="003E2E38">
              <w:rPr>
                <w:color w:val="000000"/>
                <w:sz w:val="20"/>
                <w:szCs w:val="20"/>
              </w:rPr>
              <w:t>КТП-25 Камень</w:t>
            </w:r>
          </w:p>
        </w:tc>
        <w:tc>
          <w:tcPr>
            <w:tcW w:w="4232" w:type="dxa"/>
            <w:tcBorders>
              <w:top w:val="nil"/>
              <w:left w:val="nil"/>
              <w:bottom w:val="single" w:sz="4" w:space="0" w:color="auto"/>
              <w:right w:val="single" w:sz="4" w:space="0" w:color="auto"/>
            </w:tcBorders>
            <w:shd w:val="clear" w:color="auto" w:fill="auto"/>
            <w:vAlign w:val="center"/>
          </w:tcPr>
          <w:p w:rsidR="004E098B" w:rsidRPr="003E2E38" w:rsidRDefault="004E098B" w:rsidP="006A4FE8">
            <w:pPr>
              <w:jc w:val="center"/>
              <w:rPr>
                <w:sz w:val="20"/>
                <w:szCs w:val="20"/>
              </w:rPr>
            </w:pPr>
            <w:r w:rsidRPr="003E2E38">
              <w:rPr>
                <w:sz w:val="20"/>
                <w:szCs w:val="20"/>
              </w:rPr>
              <w:t>ПО «ВЭС» Новгородского филиала ПАО «</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nil"/>
              <w:left w:val="nil"/>
              <w:bottom w:val="single" w:sz="4" w:space="0" w:color="auto"/>
              <w:right w:val="single" w:sz="4" w:space="0" w:color="auto"/>
            </w:tcBorders>
            <w:shd w:val="clear" w:color="auto" w:fill="auto"/>
            <w:noWrap/>
            <w:vAlign w:val="center"/>
          </w:tcPr>
          <w:p w:rsidR="004E098B" w:rsidRPr="003E2E38" w:rsidRDefault="004E098B" w:rsidP="006A4FE8">
            <w:pPr>
              <w:jc w:val="center"/>
              <w:rPr>
                <w:sz w:val="20"/>
                <w:szCs w:val="20"/>
              </w:rPr>
            </w:pPr>
            <w:r w:rsidRPr="003E2E38">
              <w:rPr>
                <w:sz w:val="20"/>
                <w:szCs w:val="20"/>
              </w:rPr>
              <w:t>10/0,4</w:t>
            </w:r>
          </w:p>
        </w:tc>
      </w:tr>
      <w:tr w:rsidR="004E098B" w:rsidRPr="003E2E38" w:rsidTr="006A4FE8">
        <w:trPr>
          <w:trHeight w:val="20"/>
        </w:trPr>
        <w:tc>
          <w:tcPr>
            <w:tcW w:w="844" w:type="dxa"/>
            <w:tcBorders>
              <w:top w:val="nil"/>
              <w:left w:val="single" w:sz="4" w:space="0" w:color="auto"/>
              <w:bottom w:val="single" w:sz="4" w:space="0" w:color="auto"/>
              <w:right w:val="single" w:sz="4" w:space="0" w:color="auto"/>
            </w:tcBorders>
            <w:shd w:val="clear" w:color="auto" w:fill="auto"/>
            <w:noWrap/>
            <w:vAlign w:val="center"/>
          </w:tcPr>
          <w:p w:rsidR="004E098B" w:rsidRPr="003E2E38" w:rsidRDefault="00AA17F8" w:rsidP="006A4FE8">
            <w:pPr>
              <w:pStyle w:val="afa"/>
              <w:spacing w:line="240" w:lineRule="auto"/>
              <w:ind w:left="284" w:firstLine="0"/>
              <w:contextualSpacing w:val="0"/>
              <w:rPr>
                <w:sz w:val="20"/>
              </w:rPr>
            </w:pPr>
            <w:r>
              <w:rPr>
                <w:sz w:val="20"/>
              </w:rPr>
              <w:t>15</w:t>
            </w:r>
          </w:p>
        </w:tc>
        <w:tc>
          <w:tcPr>
            <w:tcW w:w="3000" w:type="dxa"/>
            <w:tcBorders>
              <w:top w:val="nil"/>
              <w:left w:val="nil"/>
              <w:bottom w:val="single" w:sz="4" w:space="0" w:color="auto"/>
              <w:right w:val="single" w:sz="4" w:space="0" w:color="auto"/>
            </w:tcBorders>
            <w:shd w:val="clear" w:color="auto" w:fill="auto"/>
            <w:vAlign w:val="center"/>
          </w:tcPr>
          <w:p w:rsidR="004E098B" w:rsidRPr="003E2E38" w:rsidRDefault="004E098B" w:rsidP="006A4FE8">
            <w:pPr>
              <w:jc w:val="center"/>
              <w:rPr>
                <w:color w:val="000000"/>
                <w:sz w:val="20"/>
                <w:szCs w:val="20"/>
              </w:rPr>
            </w:pPr>
            <w:r w:rsidRPr="003E2E38">
              <w:rPr>
                <w:color w:val="000000"/>
                <w:sz w:val="20"/>
                <w:szCs w:val="20"/>
              </w:rPr>
              <w:t>КТП-40 Фомино</w:t>
            </w:r>
          </w:p>
        </w:tc>
        <w:tc>
          <w:tcPr>
            <w:tcW w:w="4232" w:type="dxa"/>
            <w:tcBorders>
              <w:top w:val="nil"/>
              <w:left w:val="nil"/>
              <w:bottom w:val="single" w:sz="4" w:space="0" w:color="auto"/>
              <w:right w:val="single" w:sz="4" w:space="0" w:color="auto"/>
            </w:tcBorders>
            <w:shd w:val="clear" w:color="auto" w:fill="auto"/>
            <w:vAlign w:val="center"/>
          </w:tcPr>
          <w:p w:rsidR="004E098B" w:rsidRPr="003E2E38" w:rsidRDefault="004E098B" w:rsidP="006A4FE8">
            <w:pPr>
              <w:jc w:val="center"/>
              <w:rPr>
                <w:sz w:val="20"/>
                <w:szCs w:val="20"/>
              </w:rPr>
            </w:pPr>
            <w:r w:rsidRPr="003E2E38">
              <w:rPr>
                <w:sz w:val="20"/>
                <w:szCs w:val="20"/>
              </w:rPr>
              <w:t>ПО «ВЭС» Новгородского филиала ПАО «</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nil"/>
              <w:left w:val="nil"/>
              <w:bottom w:val="single" w:sz="4" w:space="0" w:color="auto"/>
              <w:right w:val="single" w:sz="4" w:space="0" w:color="auto"/>
            </w:tcBorders>
            <w:shd w:val="clear" w:color="auto" w:fill="auto"/>
            <w:noWrap/>
            <w:vAlign w:val="center"/>
          </w:tcPr>
          <w:p w:rsidR="004E098B" w:rsidRPr="003E2E38" w:rsidRDefault="004E098B" w:rsidP="006A4FE8">
            <w:pPr>
              <w:jc w:val="center"/>
              <w:rPr>
                <w:sz w:val="20"/>
                <w:szCs w:val="20"/>
              </w:rPr>
            </w:pPr>
            <w:r w:rsidRPr="003E2E38">
              <w:rPr>
                <w:sz w:val="20"/>
                <w:szCs w:val="20"/>
              </w:rPr>
              <w:t>10/0,4</w:t>
            </w:r>
          </w:p>
        </w:tc>
      </w:tr>
      <w:tr w:rsidR="004E098B" w:rsidRPr="003E2E38" w:rsidTr="006A4FE8">
        <w:trPr>
          <w:trHeight w:val="20"/>
        </w:trPr>
        <w:tc>
          <w:tcPr>
            <w:tcW w:w="10060" w:type="dxa"/>
            <w:gridSpan w:val="4"/>
            <w:tcBorders>
              <w:top w:val="nil"/>
              <w:left w:val="single" w:sz="4" w:space="0" w:color="auto"/>
              <w:bottom w:val="single" w:sz="4" w:space="0" w:color="auto"/>
              <w:right w:val="single" w:sz="4" w:space="0" w:color="auto"/>
            </w:tcBorders>
            <w:shd w:val="clear" w:color="auto" w:fill="auto"/>
            <w:noWrap/>
            <w:vAlign w:val="center"/>
          </w:tcPr>
          <w:p w:rsidR="004E098B" w:rsidRPr="003E2E38" w:rsidRDefault="004E098B" w:rsidP="006A4FE8">
            <w:pPr>
              <w:jc w:val="center"/>
              <w:rPr>
                <w:sz w:val="20"/>
                <w:szCs w:val="20"/>
              </w:rPr>
            </w:pPr>
            <w:r w:rsidRPr="003E2E38">
              <w:rPr>
                <w:b/>
                <w:sz w:val="20"/>
                <w:szCs w:val="20"/>
              </w:rPr>
              <w:t xml:space="preserve">ВЛ-10 </w:t>
            </w:r>
            <w:proofErr w:type="spellStart"/>
            <w:r w:rsidRPr="003E2E38">
              <w:rPr>
                <w:b/>
                <w:sz w:val="20"/>
                <w:szCs w:val="20"/>
              </w:rPr>
              <w:t>кВ</w:t>
            </w:r>
            <w:proofErr w:type="spellEnd"/>
            <w:r w:rsidRPr="003E2E38">
              <w:rPr>
                <w:b/>
                <w:sz w:val="20"/>
                <w:szCs w:val="20"/>
              </w:rPr>
              <w:t xml:space="preserve"> Л-3 ПС 35 </w:t>
            </w:r>
            <w:proofErr w:type="spellStart"/>
            <w:r w:rsidRPr="003E2E38">
              <w:rPr>
                <w:b/>
                <w:sz w:val="20"/>
                <w:szCs w:val="20"/>
              </w:rPr>
              <w:t>кВ</w:t>
            </w:r>
            <w:proofErr w:type="spellEnd"/>
            <w:r w:rsidRPr="003E2E38">
              <w:rPr>
                <w:b/>
                <w:sz w:val="20"/>
                <w:szCs w:val="20"/>
              </w:rPr>
              <w:t xml:space="preserve"> Волот</w:t>
            </w:r>
          </w:p>
        </w:tc>
      </w:tr>
      <w:tr w:rsidR="004E098B" w:rsidRPr="003E2E38" w:rsidTr="006A4FE8">
        <w:trPr>
          <w:trHeight w:val="20"/>
        </w:trPr>
        <w:tc>
          <w:tcPr>
            <w:tcW w:w="844" w:type="dxa"/>
            <w:tcBorders>
              <w:top w:val="nil"/>
              <w:left w:val="single" w:sz="4" w:space="0" w:color="auto"/>
              <w:bottom w:val="single" w:sz="4" w:space="0" w:color="auto"/>
              <w:right w:val="single" w:sz="4" w:space="0" w:color="auto"/>
            </w:tcBorders>
            <w:shd w:val="clear" w:color="auto" w:fill="auto"/>
            <w:noWrap/>
            <w:vAlign w:val="center"/>
          </w:tcPr>
          <w:p w:rsidR="004E098B" w:rsidRPr="003E2E38" w:rsidRDefault="00AA17F8" w:rsidP="006A4FE8">
            <w:pPr>
              <w:pStyle w:val="afa"/>
              <w:spacing w:line="240" w:lineRule="auto"/>
              <w:ind w:left="284" w:firstLine="0"/>
              <w:contextualSpacing w:val="0"/>
              <w:rPr>
                <w:sz w:val="20"/>
              </w:rPr>
            </w:pPr>
            <w:r>
              <w:rPr>
                <w:sz w:val="20"/>
              </w:rPr>
              <w:t>16</w:t>
            </w:r>
          </w:p>
        </w:tc>
        <w:tc>
          <w:tcPr>
            <w:tcW w:w="3000" w:type="dxa"/>
            <w:tcBorders>
              <w:top w:val="nil"/>
              <w:left w:val="nil"/>
              <w:bottom w:val="single" w:sz="4" w:space="0" w:color="auto"/>
              <w:right w:val="single" w:sz="4" w:space="0" w:color="auto"/>
            </w:tcBorders>
            <w:shd w:val="clear" w:color="auto" w:fill="auto"/>
            <w:vAlign w:val="center"/>
          </w:tcPr>
          <w:p w:rsidR="004E098B" w:rsidRPr="003E2E38" w:rsidRDefault="004E098B" w:rsidP="006A4FE8">
            <w:pPr>
              <w:jc w:val="center"/>
              <w:rPr>
                <w:color w:val="000000"/>
                <w:sz w:val="20"/>
                <w:szCs w:val="20"/>
              </w:rPr>
            </w:pPr>
            <w:r w:rsidRPr="003E2E38">
              <w:rPr>
                <w:color w:val="000000"/>
                <w:sz w:val="20"/>
                <w:szCs w:val="20"/>
              </w:rPr>
              <w:t>КТП-160 Хотяжа-1</w:t>
            </w:r>
          </w:p>
        </w:tc>
        <w:tc>
          <w:tcPr>
            <w:tcW w:w="4232" w:type="dxa"/>
            <w:tcBorders>
              <w:top w:val="nil"/>
              <w:left w:val="nil"/>
              <w:bottom w:val="single" w:sz="4" w:space="0" w:color="auto"/>
              <w:right w:val="single" w:sz="4" w:space="0" w:color="auto"/>
            </w:tcBorders>
            <w:shd w:val="clear" w:color="auto" w:fill="auto"/>
            <w:vAlign w:val="center"/>
          </w:tcPr>
          <w:p w:rsidR="004E098B" w:rsidRPr="003E2E38" w:rsidRDefault="004E098B" w:rsidP="006A4FE8">
            <w:pPr>
              <w:jc w:val="center"/>
              <w:rPr>
                <w:sz w:val="20"/>
                <w:szCs w:val="20"/>
              </w:rPr>
            </w:pPr>
            <w:r w:rsidRPr="003E2E38">
              <w:rPr>
                <w:sz w:val="20"/>
                <w:szCs w:val="20"/>
              </w:rPr>
              <w:t xml:space="preserve">ПО «ВЭС» Новгородского филиала ПАО </w:t>
            </w:r>
            <w:r w:rsidRPr="003E2E38">
              <w:rPr>
                <w:sz w:val="20"/>
                <w:szCs w:val="20"/>
              </w:rPr>
              <w:lastRenderedPageBreak/>
              <w:t>«</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nil"/>
              <w:left w:val="nil"/>
              <w:bottom w:val="single" w:sz="4" w:space="0" w:color="auto"/>
              <w:right w:val="single" w:sz="4" w:space="0" w:color="auto"/>
            </w:tcBorders>
            <w:shd w:val="clear" w:color="auto" w:fill="auto"/>
            <w:noWrap/>
            <w:vAlign w:val="center"/>
          </w:tcPr>
          <w:p w:rsidR="004E098B" w:rsidRPr="003E2E38" w:rsidRDefault="004E098B" w:rsidP="006A4FE8">
            <w:pPr>
              <w:jc w:val="center"/>
              <w:rPr>
                <w:sz w:val="20"/>
                <w:szCs w:val="20"/>
              </w:rPr>
            </w:pPr>
            <w:r w:rsidRPr="003E2E38">
              <w:rPr>
                <w:sz w:val="20"/>
                <w:szCs w:val="20"/>
              </w:rPr>
              <w:lastRenderedPageBreak/>
              <w:t>10/0,4</w:t>
            </w:r>
          </w:p>
        </w:tc>
      </w:tr>
      <w:tr w:rsidR="004E098B" w:rsidRPr="003E2E38" w:rsidTr="006A4FE8">
        <w:trPr>
          <w:trHeight w:val="20"/>
        </w:trPr>
        <w:tc>
          <w:tcPr>
            <w:tcW w:w="844" w:type="dxa"/>
            <w:tcBorders>
              <w:top w:val="nil"/>
              <w:left w:val="single" w:sz="4" w:space="0" w:color="auto"/>
              <w:bottom w:val="single" w:sz="4" w:space="0" w:color="auto"/>
              <w:right w:val="single" w:sz="4" w:space="0" w:color="auto"/>
            </w:tcBorders>
            <w:shd w:val="clear" w:color="auto" w:fill="auto"/>
            <w:noWrap/>
            <w:vAlign w:val="center"/>
          </w:tcPr>
          <w:p w:rsidR="004E098B" w:rsidRPr="003E2E38" w:rsidRDefault="00AA17F8" w:rsidP="006A4FE8">
            <w:pPr>
              <w:pStyle w:val="afa"/>
              <w:spacing w:line="240" w:lineRule="auto"/>
              <w:ind w:left="284" w:firstLine="0"/>
              <w:contextualSpacing w:val="0"/>
              <w:rPr>
                <w:sz w:val="20"/>
              </w:rPr>
            </w:pPr>
            <w:r>
              <w:rPr>
                <w:sz w:val="20"/>
              </w:rPr>
              <w:lastRenderedPageBreak/>
              <w:t>17</w:t>
            </w:r>
          </w:p>
        </w:tc>
        <w:tc>
          <w:tcPr>
            <w:tcW w:w="3000" w:type="dxa"/>
            <w:tcBorders>
              <w:top w:val="nil"/>
              <w:left w:val="nil"/>
              <w:bottom w:val="single" w:sz="4" w:space="0" w:color="auto"/>
              <w:right w:val="single" w:sz="4" w:space="0" w:color="auto"/>
            </w:tcBorders>
            <w:shd w:val="clear" w:color="auto" w:fill="auto"/>
            <w:vAlign w:val="center"/>
          </w:tcPr>
          <w:p w:rsidR="004E098B" w:rsidRPr="003E2E38" w:rsidRDefault="004E098B" w:rsidP="006A4FE8">
            <w:pPr>
              <w:jc w:val="center"/>
              <w:rPr>
                <w:color w:val="000000"/>
                <w:sz w:val="20"/>
                <w:szCs w:val="20"/>
              </w:rPr>
            </w:pPr>
            <w:r w:rsidRPr="003E2E38">
              <w:rPr>
                <w:color w:val="000000"/>
                <w:sz w:val="20"/>
                <w:szCs w:val="20"/>
              </w:rPr>
              <w:t>КТП-63 Раглицы</w:t>
            </w:r>
          </w:p>
        </w:tc>
        <w:tc>
          <w:tcPr>
            <w:tcW w:w="4232" w:type="dxa"/>
            <w:tcBorders>
              <w:top w:val="nil"/>
              <w:left w:val="nil"/>
              <w:bottom w:val="single" w:sz="4" w:space="0" w:color="auto"/>
              <w:right w:val="single" w:sz="4" w:space="0" w:color="auto"/>
            </w:tcBorders>
            <w:shd w:val="clear" w:color="auto" w:fill="auto"/>
            <w:vAlign w:val="center"/>
          </w:tcPr>
          <w:p w:rsidR="004E098B" w:rsidRPr="003E2E38" w:rsidRDefault="004E098B" w:rsidP="006A4FE8">
            <w:pPr>
              <w:jc w:val="center"/>
              <w:rPr>
                <w:sz w:val="20"/>
                <w:szCs w:val="20"/>
              </w:rPr>
            </w:pPr>
            <w:r w:rsidRPr="003E2E38">
              <w:rPr>
                <w:sz w:val="20"/>
                <w:szCs w:val="20"/>
              </w:rPr>
              <w:t>ПО «ВЭС» Новгородского филиала ПАО «</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nil"/>
              <w:left w:val="nil"/>
              <w:bottom w:val="single" w:sz="4" w:space="0" w:color="auto"/>
              <w:right w:val="single" w:sz="4" w:space="0" w:color="auto"/>
            </w:tcBorders>
            <w:shd w:val="clear" w:color="auto" w:fill="auto"/>
            <w:noWrap/>
            <w:vAlign w:val="center"/>
          </w:tcPr>
          <w:p w:rsidR="004E098B" w:rsidRPr="003E2E38" w:rsidRDefault="004E098B" w:rsidP="006A4FE8">
            <w:pPr>
              <w:jc w:val="center"/>
              <w:rPr>
                <w:sz w:val="20"/>
                <w:szCs w:val="20"/>
              </w:rPr>
            </w:pPr>
            <w:r w:rsidRPr="003E2E38">
              <w:rPr>
                <w:sz w:val="20"/>
                <w:szCs w:val="20"/>
              </w:rPr>
              <w:t>10/0,4</w:t>
            </w:r>
          </w:p>
        </w:tc>
      </w:tr>
      <w:tr w:rsidR="004E098B" w:rsidRPr="003E2E38" w:rsidTr="006A4FE8">
        <w:trPr>
          <w:trHeight w:val="20"/>
        </w:trPr>
        <w:tc>
          <w:tcPr>
            <w:tcW w:w="844" w:type="dxa"/>
            <w:tcBorders>
              <w:top w:val="nil"/>
              <w:left w:val="single" w:sz="4" w:space="0" w:color="auto"/>
              <w:bottom w:val="single" w:sz="4" w:space="0" w:color="auto"/>
              <w:right w:val="single" w:sz="4" w:space="0" w:color="auto"/>
            </w:tcBorders>
            <w:shd w:val="clear" w:color="auto" w:fill="auto"/>
            <w:noWrap/>
            <w:vAlign w:val="center"/>
          </w:tcPr>
          <w:p w:rsidR="004E098B" w:rsidRPr="003E2E38" w:rsidRDefault="00AA17F8" w:rsidP="006A4FE8">
            <w:pPr>
              <w:pStyle w:val="afa"/>
              <w:spacing w:line="240" w:lineRule="auto"/>
              <w:ind w:left="284" w:firstLine="0"/>
              <w:contextualSpacing w:val="0"/>
              <w:rPr>
                <w:sz w:val="20"/>
              </w:rPr>
            </w:pPr>
            <w:r>
              <w:rPr>
                <w:sz w:val="20"/>
              </w:rPr>
              <w:t>18</w:t>
            </w:r>
          </w:p>
        </w:tc>
        <w:tc>
          <w:tcPr>
            <w:tcW w:w="3000" w:type="dxa"/>
            <w:tcBorders>
              <w:top w:val="nil"/>
              <w:left w:val="nil"/>
              <w:bottom w:val="single" w:sz="4" w:space="0" w:color="auto"/>
              <w:right w:val="single" w:sz="4" w:space="0" w:color="auto"/>
            </w:tcBorders>
            <w:shd w:val="clear" w:color="auto" w:fill="auto"/>
            <w:vAlign w:val="center"/>
          </w:tcPr>
          <w:p w:rsidR="004E098B" w:rsidRPr="003E2E38" w:rsidRDefault="004E098B" w:rsidP="006A4FE8">
            <w:pPr>
              <w:jc w:val="center"/>
              <w:rPr>
                <w:color w:val="000000"/>
                <w:sz w:val="20"/>
                <w:szCs w:val="20"/>
              </w:rPr>
            </w:pPr>
            <w:r w:rsidRPr="003E2E38">
              <w:rPr>
                <w:color w:val="000000"/>
                <w:sz w:val="20"/>
                <w:szCs w:val="20"/>
              </w:rPr>
              <w:t xml:space="preserve">КТП-40 </w:t>
            </w:r>
            <w:proofErr w:type="spellStart"/>
            <w:r w:rsidRPr="003E2E38">
              <w:rPr>
                <w:color w:val="000000"/>
                <w:sz w:val="20"/>
                <w:szCs w:val="20"/>
              </w:rPr>
              <w:t>Хотигоще</w:t>
            </w:r>
            <w:proofErr w:type="spellEnd"/>
          </w:p>
        </w:tc>
        <w:tc>
          <w:tcPr>
            <w:tcW w:w="4232" w:type="dxa"/>
            <w:tcBorders>
              <w:top w:val="nil"/>
              <w:left w:val="nil"/>
              <w:bottom w:val="single" w:sz="4" w:space="0" w:color="auto"/>
              <w:right w:val="single" w:sz="4" w:space="0" w:color="auto"/>
            </w:tcBorders>
            <w:shd w:val="clear" w:color="auto" w:fill="auto"/>
            <w:vAlign w:val="center"/>
          </w:tcPr>
          <w:p w:rsidR="004E098B" w:rsidRPr="003E2E38" w:rsidRDefault="004E098B" w:rsidP="006A4FE8">
            <w:pPr>
              <w:jc w:val="center"/>
              <w:rPr>
                <w:sz w:val="20"/>
                <w:szCs w:val="20"/>
              </w:rPr>
            </w:pPr>
            <w:r w:rsidRPr="003E2E38">
              <w:rPr>
                <w:sz w:val="20"/>
                <w:szCs w:val="20"/>
              </w:rPr>
              <w:t>ПО «ВЭС» Новгородского филиала ПАО «</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nil"/>
              <w:left w:val="nil"/>
              <w:bottom w:val="single" w:sz="4" w:space="0" w:color="auto"/>
              <w:right w:val="single" w:sz="4" w:space="0" w:color="auto"/>
            </w:tcBorders>
            <w:shd w:val="clear" w:color="auto" w:fill="auto"/>
            <w:noWrap/>
            <w:vAlign w:val="center"/>
          </w:tcPr>
          <w:p w:rsidR="004E098B" w:rsidRPr="003E2E38" w:rsidRDefault="004E098B" w:rsidP="006A4FE8">
            <w:pPr>
              <w:jc w:val="center"/>
              <w:rPr>
                <w:sz w:val="20"/>
                <w:szCs w:val="20"/>
              </w:rPr>
            </w:pPr>
            <w:r w:rsidRPr="003E2E38">
              <w:rPr>
                <w:sz w:val="20"/>
                <w:szCs w:val="20"/>
              </w:rPr>
              <w:t>10/0,4</w:t>
            </w:r>
          </w:p>
        </w:tc>
      </w:tr>
      <w:tr w:rsidR="004E098B" w:rsidRPr="003E2E38" w:rsidTr="006A4FE8">
        <w:trPr>
          <w:trHeight w:val="20"/>
        </w:trPr>
        <w:tc>
          <w:tcPr>
            <w:tcW w:w="844" w:type="dxa"/>
            <w:tcBorders>
              <w:top w:val="nil"/>
              <w:left w:val="single" w:sz="4" w:space="0" w:color="auto"/>
              <w:bottom w:val="single" w:sz="4" w:space="0" w:color="auto"/>
              <w:right w:val="single" w:sz="4" w:space="0" w:color="auto"/>
            </w:tcBorders>
            <w:shd w:val="clear" w:color="auto" w:fill="auto"/>
            <w:noWrap/>
            <w:vAlign w:val="center"/>
          </w:tcPr>
          <w:p w:rsidR="004E098B" w:rsidRPr="003E2E38" w:rsidRDefault="00AA17F8" w:rsidP="006A4FE8">
            <w:pPr>
              <w:pStyle w:val="afa"/>
              <w:spacing w:line="240" w:lineRule="auto"/>
              <w:ind w:left="284" w:firstLine="0"/>
              <w:contextualSpacing w:val="0"/>
              <w:rPr>
                <w:sz w:val="20"/>
              </w:rPr>
            </w:pPr>
            <w:r>
              <w:rPr>
                <w:sz w:val="20"/>
              </w:rPr>
              <w:t>19</w:t>
            </w:r>
          </w:p>
        </w:tc>
        <w:tc>
          <w:tcPr>
            <w:tcW w:w="3000" w:type="dxa"/>
            <w:tcBorders>
              <w:top w:val="nil"/>
              <w:left w:val="nil"/>
              <w:bottom w:val="single" w:sz="4" w:space="0" w:color="auto"/>
              <w:right w:val="single" w:sz="4" w:space="0" w:color="auto"/>
            </w:tcBorders>
            <w:shd w:val="clear" w:color="auto" w:fill="auto"/>
            <w:vAlign w:val="center"/>
          </w:tcPr>
          <w:p w:rsidR="004E098B" w:rsidRPr="003E2E38" w:rsidRDefault="004E098B" w:rsidP="006A4FE8">
            <w:pPr>
              <w:jc w:val="center"/>
              <w:rPr>
                <w:color w:val="000000"/>
                <w:sz w:val="20"/>
                <w:szCs w:val="20"/>
              </w:rPr>
            </w:pPr>
            <w:r w:rsidRPr="003E2E38">
              <w:rPr>
                <w:color w:val="000000"/>
                <w:sz w:val="20"/>
                <w:szCs w:val="20"/>
              </w:rPr>
              <w:t>КТП-250 Городцы-1</w:t>
            </w:r>
          </w:p>
        </w:tc>
        <w:tc>
          <w:tcPr>
            <w:tcW w:w="4232" w:type="dxa"/>
            <w:tcBorders>
              <w:top w:val="nil"/>
              <w:left w:val="nil"/>
              <w:bottom w:val="single" w:sz="4" w:space="0" w:color="auto"/>
              <w:right w:val="single" w:sz="4" w:space="0" w:color="auto"/>
            </w:tcBorders>
            <w:shd w:val="clear" w:color="auto" w:fill="auto"/>
            <w:vAlign w:val="center"/>
          </w:tcPr>
          <w:p w:rsidR="004E098B" w:rsidRPr="003E2E38" w:rsidRDefault="004E098B" w:rsidP="006A4FE8">
            <w:pPr>
              <w:jc w:val="center"/>
              <w:rPr>
                <w:sz w:val="20"/>
                <w:szCs w:val="20"/>
              </w:rPr>
            </w:pPr>
            <w:r w:rsidRPr="003E2E38">
              <w:rPr>
                <w:sz w:val="20"/>
                <w:szCs w:val="20"/>
              </w:rPr>
              <w:t>ПО «ВЭС» Новгородского филиала ПАО «</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nil"/>
              <w:left w:val="nil"/>
              <w:bottom w:val="single" w:sz="4" w:space="0" w:color="auto"/>
              <w:right w:val="single" w:sz="4" w:space="0" w:color="auto"/>
            </w:tcBorders>
            <w:shd w:val="clear" w:color="auto" w:fill="auto"/>
            <w:noWrap/>
            <w:vAlign w:val="center"/>
          </w:tcPr>
          <w:p w:rsidR="004E098B" w:rsidRPr="003E2E38" w:rsidRDefault="004E098B" w:rsidP="006A4FE8">
            <w:pPr>
              <w:jc w:val="center"/>
              <w:rPr>
                <w:sz w:val="20"/>
                <w:szCs w:val="20"/>
              </w:rPr>
            </w:pPr>
            <w:r w:rsidRPr="003E2E38">
              <w:rPr>
                <w:sz w:val="20"/>
                <w:szCs w:val="20"/>
              </w:rPr>
              <w:t>10/0,4</w:t>
            </w:r>
          </w:p>
        </w:tc>
      </w:tr>
      <w:tr w:rsidR="004E098B" w:rsidRPr="003E2E38" w:rsidTr="006A4FE8">
        <w:trPr>
          <w:trHeight w:val="20"/>
        </w:trPr>
        <w:tc>
          <w:tcPr>
            <w:tcW w:w="844" w:type="dxa"/>
            <w:tcBorders>
              <w:top w:val="nil"/>
              <w:left w:val="single" w:sz="4" w:space="0" w:color="auto"/>
              <w:bottom w:val="single" w:sz="4" w:space="0" w:color="auto"/>
              <w:right w:val="single" w:sz="4" w:space="0" w:color="auto"/>
            </w:tcBorders>
            <w:shd w:val="clear" w:color="auto" w:fill="auto"/>
            <w:noWrap/>
            <w:vAlign w:val="center"/>
          </w:tcPr>
          <w:p w:rsidR="004E098B" w:rsidRPr="003E2E38" w:rsidRDefault="00AA17F8" w:rsidP="006A4FE8">
            <w:pPr>
              <w:pStyle w:val="afa"/>
              <w:spacing w:line="240" w:lineRule="auto"/>
              <w:ind w:left="284" w:firstLine="0"/>
              <w:contextualSpacing w:val="0"/>
              <w:rPr>
                <w:sz w:val="20"/>
              </w:rPr>
            </w:pPr>
            <w:r>
              <w:rPr>
                <w:sz w:val="20"/>
              </w:rPr>
              <w:t>20</w:t>
            </w:r>
          </w:p>
        </w:tc>
        <w:tc>
          <w:tcPr>
            <w:tcW w:w="3000" w:type="dxa"/>
            <w:tcBorders>
              <w:top w:val="nil"/>
              <w:left w:val="nil"/>
              <w:bottom w:val="single" w:sz="4" w:space="0" w:color="auto"/>
              <w:right w:val="single" w:sz="4" w:space="0" w:color="auto"/>
            </w:tcBorders>
            <w:shd w:val="clear" w:color="auto" w:fill="auto"/>
            <w:vAlign w:val="center"/>
          </w:tcPr>
          <w:p w:rsidR="004E098B" w:rsidRPr="003E2E38" w:rsidRDefault="004E098B" w:rsidP="006A4FE8">
            <w:pPr>
              <w:jc w:val="center"/>
              <w:rPr>
                <w:color w:val="000000"/>
                <w:sz w:val="20"/>
                <w:szCs w:val="20"/>
              </w:rPr>
            </w:pPr>
            <w:r w:rsidRPr="003E2E38">
              <w:rPr>
                <w:color w:val="000000"/>
                <w:sz w:val="20"/>
                <w:szCs w:val="20"/>
              </w:rPr>
              <w:t>КТП-250 Городцы-2</w:t>
            </w:r>
          </w:p>
        </w:tc>
        <w:tc>
          <w:tcPr>
            <w:tcW w:w="4232" w:type="dxa"/>
            <w:tcBorders>
              <w:top w:val="nil"/>
              <w:left w:val="nil"/>
              <w:bottom w:val="single" w:sz="4" w:space="0" w:color="auto"/>
              <w:right w:val="single" w:sz="4" w:space="0" w:color="auto"/>
            </w:tcBorders>
            <w:shd w:val="clear" w:color="auto" w:fill="auto"/>
            <w:vAlign w:val="center"/>
          </w:tcPr>
          <w:p w:rsidR="004E098B" w:rsidRPr="003E2E38" w:rsidRDefault="004E098B" w:rsidP="006A4FE8">
            <w:pPr>
              <w:jc w:val="center"/>
              <w:rPr>
                <w:sz w:val="20"/>
                <w:szCs w:val="20"/>
              </w:rPr>
            </w:pPr>
            <w:r w:rsidRPr="003E2E38">
              <w:rPr>
                <w:sz w:val="20"/>
                <w:szCs w:val="20"/>
              </w:rPr>
              <w:t>ПО «ВЭС» Новгородского филиала ПАО «</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nil"/>
              <w:left w:val="nil"/>
              <w:bottom w:val="single" w:sz="4" w:space="0" w:color="auto"/>
              <w:right w:val="single" w:sz="4" w:space="0" w:color="auto"/>
            </w:tcBorders>
            <w:shd w:val="clear" w:color="auto" w:fill="auto"/>
            <w:noWrap/>
            <w:vAlign w:val="center"/>
          </w:tcPr>
          <w:p w:rsidR="004E098B" w:rsidRPr="003E2E38" w:rsidRDefault="004E098B" w:rsidP="006A4FE8">
            <w:pPr>
              <w:jc w:val="center"/>
              <w:rPr>
                <w:sz w:val="20"/>
                <w:szCs w:val="20"/>
              </w:rPr>
            </w:pPr>
            <w:r w:rsidRPr="003E2E38">
              <w:rPr>
                <w:sz w:val="20"/>
                <w:szCs w:val="20"/>
              </w:rPr>
              <w:t>10/0,4</w:t>
            </w:r>
          </w:p>
        </w:tc>
      </w:tr>
      <w:tr w:rsidR="004E098B" w:rsidRPr="003E2E38" w:rsidTr="006A4FE8">
        <w:trPr>
          <w:trHeight w:val="20"/>
        </w:trPr>
        <w:tc>
          <w:tcPr>
            <w:tcW w:w="844" w:type="dxa"/>
            <w:tcBorders>
              <w:top w:val="nil"/>
              <w:left w:val="single" w:sz="4" w:space="0" w:color="auto"/>
              <w:bottom w:val="single" w:sz="4" w:space="0" w:color="auto"/>
              <w:right w:val="single" w:sz="4" w:space="0" w:color="auto"/>
            </w:tcBorders>
            <w:shd w:val="clear" w:color="auto" w:fill="auto"/>
            <w:noWrap/>
            <w:vAlign w:val="center"/>
          </w:tcPr>
          <w:p w:rsidR="004E098B" w:rsidRPr="00AA17F8" w:rsidRDefault="00AA17F8" w:rsidP="006A4FE8">
            <w:pPr>
              <w:rPr>
                <w:sz w:val="20"/>
              </w:rPr>
            </w:pPr>
            <w:r>
              <w:rPr>
                <w:sz w:val="20"/>
              </w:rPr>
              <w:t xml:space="preserve">      21</w:t>
            </w:r>
          </w:p>
        </w:tc>
        <w:tc>
          <w:tcPr>
            <w:tcW w:w="3000" w:type="dxa"/>
            <w:tcBorders>
              <w:top w:val="nil"/>
              <w:left w:val="nil"/>
              <w:bottom w:val="single" w:sz="4" w:space="0" w:color="auto"/>
              <w:right w:val="single" w:sz="4" w:space="0" w:color="auto"/>
            </w:tcBorders>
            <w:shd w:val="clear" w:color="auto" w:fill="auto"/>
            <w:vAlign w:val="center"/>
          </w:tcPr>
          <w:p w:rsidR="004E098B" w:rsidRPr="003E2E38" w:rsidRDefault="004E098B" w:rsidP="006A4FE8">
            <w:pPr>
              <w:jc w:val="center"/>
              <w:rPr>
                <w:color w:val="000000"/>
                <w:sz w:val="20"/>
                <w:szCs w:val="20"/>
              </w:rPr>
            </w:pPr>
            <w:r w:rsidRPr="003E2E38">
              <w:rPr>
                <w:color w:val="000000"/>
                <w:sz w:val="20"/>
                <w:szCs w:val="20"/>
              </w:rPr>
              <w:t>КТП-100 Городцы-3</w:t>
            </w:r>
          </w:p>
        </w:tc>
        <w:tc>
          <w:tcPr>
            <w:tcW w:w="4232" w:type="dxa"/>
            <w:tcBorders>
              <w:top w:val="nil"/>
              <w:left w:val="nil"/>
              <w:bottom w:val="single" w:sz="4" w:space="0" w:color="auto"/>
              <w:right w:val="single" w:sz="4" w:space="0" w:color="auto"/>
            </w:tcBorders>
            <w:shd w:val="clear" w:color="auto" w:fill="auto"/>
            <w:vAlign w:val="center"/>
          </w:tcPr>
          <w:p w:rsidR="004E098B" w:rsidRPr="003E2E38" w:rsidRDefault="004E098B" w:rsidP="006A4FE8">
            <w:pPr>
              <w:jc w:val="center"/>
              <w:rPr>
                <w:sz w:val="20"/>
                <w:szCs w:val="20"/>
              </w:rPr>
            </w:pPr>
            <w:r w:rsidRPr="003E2E38">
              <w:rPr>
                <w:sz w:val="20"/>
                <w:szCs w:val="20"/>
              </w:rPr>
              <w:t>ПО «ВЭС» Новгородского филиала ПАО «</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nil"/>
              <w:left w:val="nil"/>
              <w:bottom w:val="single" w:sz="4" w:space="0" w:color="auto"/>
              <w:right w:val="single" w:sz="4" w:space="0" w:color="auto"/>
            </w:tcBorders>
            <w:shd w:val="clear" w:color="auto" w:fill="auto"/>
            <w:noWrap/>
            <w:vAlign w:val="center"/>
          </w:tcPr>
          <w:p w:rsidR="004E098B" w:rsidRPr="003E2E38" w:rsidRDefault="004E098B" w:rsidP="006A4FE8">
            <w:pPr>
              <w:jc w:val="center"/>
              <w:rPr>
                <w:sz w:val="20"/>
                <w:szCs w:val="20"/>
              </w:rPr>
            </w:pPr>
            <w:r w:rsidRPr="003E2E38">
              <w:rPr>
                <w:sz w:val="20"/>
                <w:szCs w:val="20"/>
              </w:rPr>
              <w:t>10/0,4</w:t>
            </w:r>
          </w:p>
        </w:tc>
      </w:tr>
      <w:tr w:rsidR="004E098B" w:rsidRPr="003E2E38" w:rsidTr="006A4FE8">
        <w:trPr>
          <w:trHeight w:val="20"/>
        </w:trPr>
        <w:tc>
          <w:tcPr>
            <w:tcW w:w="844" w:type="dxa"/>
            <w:tcBorders>
              <w:top w:val="nil"/>
              <w:left w:val="single" w:sz="4" w:space="0" w:color="auto"/>
              <w:bottom w:val="single" w:sz="4" w:space="0" w:color="auto"/>
              <w:right w:val="single" w:sz="4" w:space="0" w:color="auto"/>
            </w:tcBorders>
            <w:shd w:val="clear" w:color="auto" w:fill="auto"/>
            <w:noWrap/>
            <w:vAlign w:val="center"/>
          </w:tcPr>
          <w:p w:rsidR="004E098B" w:rsidRPr="003E2E38" w:rsidRDefault="00AA17F8" w:rsidP="006A4FE8">
            <w:pPr>
              <w:pStyle w:val="afa"/>
              <w:spacing w:line="240" w:lineRule="auto"/>
              <w:ind w:left="284" w:firstLine="0"/>
              <w:contextualSpacing w:val="0"/>
              <w:rPr>
                <w:sz w:val="20"/>
              </w:rPr>
            </w:pPr>
            <w:r>
              <w:rPr>
                <w:sz w:val="20"/>
              </w:rPr>
              <w:t>22</w:t>
            </w:r>
          </w:p>
        </w:tc>
        <w:tc>
          <w:tcPr>
            <w:tcW w:w="3000" w:type="dxa"/>
            <w:tcBorders>
              <w:top w:val="nil"/>
              <w:left w:val="nil"/>
              <w:bottom w:val="single" w:sz="4" w:space="0" w:color="auto"/>
              <w:right w:val="single" w:sz="4" w:space="0" w:color="auto"/>
            </w:tcBorders>
            <w:shd w:val="clear" w:color="auto" w:fill="auto"/>
            <w:vAlign w:val="center"/>
          </w:tcPr>
          <w:p w:rsidR="004E098B" w:rsidRPr="003E2E38" w:rsidRDefault="004E098B" w:rsidP="006A4FE8">
            <w:pPr>
              <w:jc w:val="center"/>
              <w:rPr>
                <w:color w:val="000000"/>
                <w:sz w:val="20"/>
                <w:szCs w:val="20"/>
              </w:rPr>
            </w:pPr>
            <w:r w:rsidRPr="003E2E38">
              <w:rPr>
                <w:color w:val="000000"/>
                <w:sz w:val="20"/>
                <w:szCs w:val="20"/>
              </w:rPr>
              <w:t>КТП-60 Городцы-4</w:t>
            </w:r>
          </w:p>
        </w:tc>
        <w:tc>
          <w:tcPr>
            <w:tcW w:w="4232" w:type="dxa"/>
            <w:tcBorders>
              <w:top w:val="nil"/>
              <w:left w:val="nil"/>
              <w:bottom w:val="single" w:sz="4" w:space="0" w:color="auto"/>
              <w:right w:val="single" w:sz="4" w:space="0" w:color="auto"/>
            </w:tcBorders>
            <w:shd w:val="clear" w:color="auto" w:fill="auto"/>
            <w:vAlign w:val="center"/>
          </w:tcPr>
          <w:p w:rsidR="004E098B" w:rsidRPr="003E2E38" w:rsidRDefault="004E098B" w:rsidP="006A4FE8">
            <w:pPr>
              <w:jc w:val="center"/>
              <w:rPr>
                <w:sz w:val="20"/>
                <w:szCs w:val="20"/>
              </w:rPr>
            </w:pPr>
            <w:r w:rsidRPr="003E2E38">
              <w:rPr>
                <w:sz w:val="20"/>
                <w:szCs w:val="20"/>
              </w:rPr>
              <w:t>ПО «ВЭС» Новгородского филиала ПАО «</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nil"/>
              <w:left w:val="nil"/>
              <w:bottom w:val="single" w:sz="4" w:space="0" w:color="auto"/>
              <w:right w:val="single" w:sz="4" w:space="0" w:color="auto"/>
            </w:tcBorders>
            <w:shd w:val="clear" w:color="auto" w:fill="auto"/>
            <w:noWrap/>
            <w:vAlign w:val="center"/>
          </w:tcPr>
          <w:p w:rsidR="004E098B" w:rsidRPr="003E2E38" w:rsidRDefault="004E098B" w:rsidP="006A4FE8">
            <w:pPr>
              <w:jc w:val="center"/>
              <w:rPr>
                <w:sz w:val="20"/>
                <w:szCs w:val="20"/>
              </w:rPr>
            </w:pPr>
            <w:r w:rsidRPr="003E2E38">
              <w:rPr>
                <w:sz w:val="20"/>
                <w:szCs w:val="20"/>
              </w:rPr>
              <w:t>10/0,4</w:t>
            </w:r>
          </w:p>
        </w:tc>
      </w:tr>
      <w:tr w:rsidR="004E098B" w:rsidRPr="003E2E38" w:rsidTr="006A4FE8">
        <w:trPr>
          <w:trHeight w:val="20"/>
        </w:trPr>
        <w:tc>
          <w:tcPr>
            <w:tcW w:w="844" w:type="dxa"/>
            <w:tcBorders>
              <w:top w:val="nil"/>
              <w:left w:val="single" w:sz="4" w:space="0" w:color="auto"/>
              <w:bottom w:val="single" w:sz="4" w:space="0" w:color="auto"/>
              <w:right w:val="single" w:sz="4" w:space="0" w:color="auto"/>
            </w:tcBorders>
            <w:shd w:val="clear" w:color="auto" w:fill="auto"/>
            <w:noWrap/>
            <w:vAlign w:val="center"/>
          </w:tcPr>
          <w:p w:rsidR="004E098B" w:rsidRPr="003E2E38" w:rsidRDefault="00AA17F8" w:rsidP="006A4FE8">
            <w:pPr>
              <w:pStyle w:val="afa"/>
              <w:spacing w:line="240" w:lineRule="auto"/>
              <w:ind w:left="284" w:firstLine="0"/>
              <w:contextualSpacing w:val="0"/>
              <w:rPr>
                <w:sz w:val="20"/>
              </w:rPr>
            </w:pPr>
            <w:r>
              <w:rPr>
                <w:sz w:val="20"/>
              </w:rPr>
              <w:t>23</w:t>
            </w:r>
          </w:p>
        </w:tc>
        <w:tc>
          <w:tcPr>
            <w:tcW w:w="3000" w:type="dxa"/>
            <w:tcBorders>
              <w:top w:val="nil"/>
              <w:left w:val="nil"/>
              <w:bottom w:val="single" w:sz="4" w:space="0" w:color="auto"/>
              <w:right w:val="single" w:sz="4" w:space="0" w:color="auto"/>
            </w:tcBorders>
            <w:shd w:val="clear" w:color="auto" w:fill="auto"/>
            <w:vAlign w:val="center"/>
          </w:tcPr>
          <w:p w:rsidR="004E098B" w:rsidRPr="003E2E38" w:rsidRDefault="004E098B" w:rsidP="006A4FE8">
            <w:pPr>
              <w:jc w:val="center"/>
              <w:rPr>
                <w:color w:val="000000"/>
                <w:sz w:val="20"/>
                <w:szCs w:val="20"/>
              </w:rPr>
            </w:pPr>
            <w:r w:rsidRPr="003E2E38">
              <w:rPr>
                <w:color w:val="000000"/>
                <w:sz w:val="20"/>
                <w:szCs w:val="20"/>
              </w:rPr>
              <w:t>КТП-160 Городцы-5</w:t>
            </w:r>
          </w:p>
        </w:tc>
        <w:tc>
          <w:tcPr>
            <w:tcW w:w="4232" w:type="dxa"/>
            <w:tcBorders>
              <w:top w:val="nil"/>
              <w:left w:val="nil"/>
              <w:bottom w:val="single" w:sz="4" w:space="0" w:color="auto"/>
              <w:right w:val="single" w:sz="4" w:space="0" w:color="auto"/>
            </w:tcBorders>
            <w:shd w:val="clear" w:color="auto" w:fill="auto"/>
            <w:vAlign w:val="center"/>
          </w:tcPr>
          <w:p w:rsidR="004E098B" w:rsidRPr="003E2E38" w:rsidRDefault="004E098B" w:rsidP="006A4FE8">
            <w:pPr>
              <w:jc w:val="center"/>
              <w:rPr>
                <w:sz w:val="20"/>
                <w:szCs w:val="20"/>
              </w:rPr>
            </w:pPr>
            <w:r w:rsidRPr="003E2E38">
              <w:rPr>
                <w:sz w:val="20"/>
                <w:szCs w:val="20"/>
              </w:rPr>
              <w:t>ПО «ВЭС» Новгородского филиала ПАО «</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nil"/>
              <w:left w:val="nil"/>
              <w:bottom w:val="single" w:sz="4" w:space="0" w:color="auto"/>
              <w:right w:val="single" w:sz="4" w:space="0" w:color="auto"/>
            </w:tcBorders>
            <w:shd w:val="clear" w:color="auto" w:fill="auto"/>
            <w:noWrap/>
            <w:vAlign w:val="center"/>
          </w:tcPr>
          <w:p w:rsidR="004E098B" w:rsidRPr="003E2E38" w:rsidRDefault="004E098B" w:rsidP="006A4FE8">
            <w:pPr>
              <w:jc w:val="center"/>
              <w:rPr>
                <w:sz w:val="20"/>
                <w:szCs w:val="20"/>
              </w:rPr>
            </w:pPr>
            <w:r w:rsidRPr="003E2E38">
              <w:rPr>
                <w:sz w:val="20"/>
                <w:szCs w:val="20"/>
              </w:rPr>
              <w:t>10/0,4</w:t>
            </w:r>
          </w:p>
        </w:tc>
      </w:tr>
      <w:tr w:rsidR="004E098B" w:rsidRPr="003E2E38" w:rsidTr="006A4FE8">
        <w:trPr>
          <w:trHeight w:val="20"/>
        </w:trPr>
        <w:tc>
          <w:tcPr>
            <w:tcW w:w="10060" w:type="dxa"/>
            <w:gridSpan w:val="4"/>
            <w:tcBorders>
              <w:top w:val="nil"/>
              <w:left w:val="single" w:sz="4" w:space="0" w:color="auto"/>
              <w:bottom w:val="single" w:sz="4" w:space="0" w:color="auto"/>
              <w:right w:val="single" w:sz="4" w:space="0" w:color="auto"/>
            </w:tcBorders>
            <w:shd w:val="clear" w:color="auto" w:fill="auto"/>
            <w:noWrap/>
            <w:vAlign w:val="center"/>
          </w:tcPr>
          <w:p w:rsidR="004E098B" w:rsidRPr="003E2E38" w:rsidRDefault="004E098B" w:rsidP="006A4FE8">
            <w:pPr>
              <w:jc w:val="center"/>
              <w:rPr>
                <w:sz w:val="20"/>
                <w:szCs w:val="20"/>
              </w:rPr>
            </w:pPr>
            <w:r w:rsidRPr="003E2E38">
              <w:rPr>
                <w:b/>
                <w:sz w:val="20"/>
                <w:szCs w:val="20"/>
              </w:rPr>
              <w:t xml:space="preserve">ВЛ-10 </w:t>
            </w:r>
            <w:proofErr w:type="spellStart"/>
            <w:r w:rsidRPr="003E2E38">
              <w:rPr>
                <w:b/>
                <w:sz w:val="20"/>
                <w:szCs w:val="20"/>
              </w:rPr>
              <w:t>кВ</w:t>
            </w:r>
            <w:proofErr w:type="spellEnd"/>
            <w:r w:rsidRPr="003E2E38">
              <w:rPr>
                <w:b/>
                <w:sz w:val="20"/>
                <w:szCs w:val="20"/>
              </w:rPr>
              <w:t xml:space="preserve"> Л-5 ПС 35 </w:t>
            </w:r>
            <w:proofErr w:type="spellStart"/>
            <w:r w:rsidRPr="003E2E38">
              <w:rPr>
                <w:b/>
                <w:sz w:val="20"/>
                <w:szCs w:val="20"/>
              </w:rPr>
              <w:t>кВ</w:t>
            </w:r>
            <w:proofErr w:type="spellEnd"/>
            <w:r w:rsidRPr="003E2E38">
              <w:rPr>
                <w:b/>
                <w:sz w:val="20"/>
                <w:szCs w:val="20"/>
              </w:rPr>
              <w:t xml:space="preserve"> Волот</w:t>
            </w:r>
          </w:p>
        </w:tc>
      </w:tr>
      <w:tr w:rsidR="00454221" w:rsidRPr="003E2E38" w:rsidTr="006A4FE8">
        <w:trPr>
          <w:trHeight w:val="20"/>
        </w:trPr>
        <w:tc>
          <w:tcPr>
            <w:tcW w:w="844" w:type="dxa"/>
            <w:tcBorders>
              <w:top w:val="nil"/>
              <w:left w:val="single" w:sz="4" w:space="0" w:color="auto"/>
              <w:bottom w:val="single" w:sz="4" w:space="0" w:color="auto"/>
              <w:right w:val="single" w:sz="4" w:space="0" w:color="auto"/>
            </w:tcBorders>
            <w:shd w:val="clear" w:color="auto" w:fill="auto"/>
            <w:noWrap/>
            <w:vAlign w:val="center"/>
          </w:tcPr>
          <w:p w:rsidR="00454221" w:rsidRPr="003E2E38" w:rsidRDefault="00AA17F8" w:rsidP="006A4FE8">
            <w:pPr>
              <w:pStyle w:val="afa"/>
              <w:spacing w:line="240" w:lineRule="auto"/>
              <w:ind w:left="284" w:firstLine="0"/>
              <w:contextualSpacing w:val="0"/>
              <w:rPr>
                <w:sz w:val="20"/>
              </w:rPr>
            </w:pPr>
            <w:r>
              <w:rPr>
                <w:sz w:val="20"/>
              </w:rPr>
              <w:t>24</w:t>
            </w:r>
          </w:p>
        </w:tc>
        <w:tc>
          <w:tcPr>
            <w:tcW w:w="3000" w:type="dxa"/>
            <w:tcBorders>
              <w:top w:val="nil"/>
              <w:left w:val="nil"/>
              <w:bottom w:val="single" w:sz="4" w:space="0" w:color="auto"/>
              <w:right w:val="single" w:sz="4" w:space="0" w:color="auto"/>
            </w:tcBorders>
            <w:shd w:val="clear" w:color="auto" w:fill="auto"/>
            <w:vAlign w:val="center"/>
          </w:tcPr>
          <w:p w:rsidR="00454221" w:rsidRPr="003E2E38" w:rsidRDefault="00454221" w:rsidP="006A4FE8">
            <w:pPr>
              <w:jc w:val="center"/>
              <w:rPr>
                <w:color w:val="000000"/>
                <w:sz w:val="20"/>
                <w:szCs w:val="20"/>
              </w:rPr>
            </w:pPr>
            <w:r>
              <w:rPr>
                <w:color w:val="000000"/>
                <w:sz w:val="20"/>
                <w:szCs w:val="20"/>
              </w:rPr>
              <w:t xml:space="preserve">КТП-20 </w:t>
            </w:r>
            <w:proofErr w:type="spellStart"/>
            <w:r>
              <w:rPr>
                <w:color w:val="000000"/>
                <w:sz w:val="20"/>
                <w:szCs w:val="20"/>
              </w:rPr>
              <w:t>Красницы</w:t>
            </w:r>
            <w:proofErr w:type="spellEnd"/>
          </w:p>
        </w:tc>
        <w:tc>
          <w:tcPr>
            <w:tcW w:w="4232" w:type="dxa"/>
            <w:tcBorders>
              <w:top w:val="nil"/>
              <w:left w:val="nil"/>
              <w:bottom w:val="single" w:sz="4" w:space="0" w:color="auto"/>
              <w:right w:val="single" w:sz="4" w:space="0" w:color="auto"/>
            </w:tcBorders>
            <w:shd w:val="clear" w:color="auto" w:fill="auto"/>
            <w:vAlign w:val="center"/>
          </w:tcPr>
          <w:p w:rsidR="00454221" w:rsidRPr="003E2E38" w:rsidRDefault="00454221" w:rsidP="006A4FE8">
            <w:pPr>
              <w:jc w:val="center"/>
              <w:rPr>
                <w:sz w:val="20"/>
                <w:szCs w:val="20"/>
              </w:rPr>
            </w:pPr>
            <w:r w:rsidRPr="003E2E38">
              <w:rPr>
                <w:sz w:val="20"/>
                <w:szCs w:val="20"/>
              </w:rPr>
              <w:t>ПО «ВЭС» Новгородского филиала ПАО «</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nil"/>
              <w:left w:val="nil"/>
              <w:bottom w:val="single" w:sz="4" w:space="0" w:color="auto"/>
              <w:right w:val="single" w:sz="4" w:space="0" w:color="auto"/>
            </w:tcBorders>
            <w:shd w:val="clear" w:color="auto" w:fill="auto"/>
            <w:noWrap/>
            <w:vAlign w:val="center"/>
          </w:tcPr>
          <w:p w:rsidR="00454221" w:rsidRPr="003E2E38" w:rsidRDefault="00454221" w:rsidP="006A4FE8">
            <w:pPr>
              <w:jc w:val="center"/>
              <w:rPr>
                <w:sz w:val="20"/>
                <w:szCs w:val="20"/>
              </w:rPr>
            </w:pPr>
            <w:r w:rsidRPr="003E2E38">
              <w:rPr>
                <w:sz w:val="20"/>
                <w:szCs w:val="20"/>
              </w:rPr>
              <w:t>10/0,4</w:t>
            </w:r>
          </w:p>
        </w:tc>
      </w:tr>
      <w:tr w:rsidR="00454221" w:rsidRPr="003E2E38" w:rsidTr="006A4FE8">
        <w:trPr>
          <w:trHeight w:val="20"/>
        </w:trPr>
        <w:tc>
          <w:tcPr>
            <w:tcW w:w="844" w:type="dxa"/>
            <w:tcBorders>
              <w:top w:val="nil"/>
              <w:left w:val="single" w:sz="4" w:space="0" w:color="auto"/>
              <w:bottom w:val="single" w:sz="4" w:space="0" w:color="auto"/>
              <w:right w:val="single" w:sz="4" w:space="0" w:color="auto"/>
            </w:tcBorders>
            <w:shd w:val="clear" w:color="auto" w:fill="auto"/>
            <w:noWrap/>
            <w:vAlign w:val="center"/>
          </w:tcPr>
          <w:p w:rsidR="00454221" w:rsidRPr="00AA17F8" w:rsidRDefault="00AA17F8" w:rsidP="006A4FE8">
            <w:pPr>
              <w:rPr>
                <w:sz w:val="20"/>
              </w:rPr>
            </w:pPr>
            <w:r>
              <w:rPr>
                <w:sz w:val="20"/>
              </w:rPr>
              <w:t xml:space="preserve">      25</w:t>
            </w:r>
          </w:p>
        </w:tc>
        <w:tc>
          <w:tcPr>
            <w:tcW w:w="3000" w:type="dxa"/>
            <w:tcBorders>
              <w:top w:val="nil"/>
              <w:left w:val="nil"/>
              <w:bottom w:val="single" w:sz="4" w:space="0" w:color="auto"/>
              <w:right w:val="single" w:sz="4" w:space="0" w:color="auto"/>
            </w:tcBorders>
            <w:shd w:val="clear" w:color="auto" w:fill="auto"/>
            <w:vAlign w:val="center"/>
          </w:tcPr>
          <w:p w:rsidR="00454221" w:rsidRPr="003E2E38" w:rsidRDefault="00454221" w:rsidP="006A4FE8">
            <w:pPr>
              <w:jc w:val="center"/>
              <w:rPr>
                <w:color w:val="000000"/>
                <w:sz w:val="20"/>
                <w:szCs w:val="20"/>
              </w:rPr>
            </w:pPr>
            <w:r w:rsidRPr="003E2E38">
              <w:rPr>
                <w:color w:val="000000"/>
                <w:sz w:val="20"/>
                <w:szCs w:val="20"/>
              </w:rPr>
              <w:t>КТП-63 Жарки</w:t>
            </w:r>
          </w:p>
        </w:tc>
        <w:tc>
          <w:tcPr>
            <w:tcW w:w="4232" w:type="dxa"/>
            <w:tcBorders>
              <w:top w:val="nil"/>
              <w:left w:val="nil"/>
              <w:bottom w:val="single" w:sz="4" w:space="0" w:color="auto"/>
              <w:right w:val="single" w:sz="4" w:space="0" w:color="auto"/>
            </w:tcBorders>
            <w:shd w:val="clear" w:color="auto" w:fill="auto"/>
            <w:vAlign w:val="center"/>
          </w:tcPr>
          <w:p w:rsidR="00454221" w:rsidRPr="003E2E38" w:rsidRDefault="00454221" w:rsidP="006A4FE8">
            <w:pPr>
              <w:jc w:val="center"/>
              <w:rPr>
                <w:sz w:val="20"/>
                <w:szCs w:val="20"/>
              </w:rPr>
            </w:pPr>
            <w:r w:rsidRPr="003E2E38">
              <w:rPr>
                <w:sz w:val="20"/>
                <w:szCs w:val="20"/>
              </w:rPr>
              <w:t>ПО «ВЭС» Новгородского филиала ПАО «</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nil"/>
              <w:left w:val="nil"/>
              <w:bottom w:val="single" w:sz="4" w:space="0" w:color="auto"/>
              <w:right w:val="single" w:sz="4" w:space="0" w:color="auto"/>
            </w:tcBorders>
            <w:shd w:val="clear" w:color="auto" w:fill="auto"/>
            <w:noWrap/>
            <w:vAlign w:val="center"/>
          </w:tcPr>
          <w:p w:rsidR="00454221" w:rsidRPr="003E2E38" w:rsidRDefault="00454221" w:rsidP="006A4FE8">
            <w:pPr>
              <w:jc w:val="center"/>
              <w:rPr>
                <w:sz w:val="20"/>
                <w:szCs w:val="20"/>
              </w:rPr>
            </w:pPr>
            <w:r w:rsidRPr="003E2E38">
              <w:rPr>
                <w:sz w:val="20"/>
                <w:szCs w:val="20"/>
              </w:rPr>
              <w:t>10/0,4</w:t>
            </w:r>
          </w:p>
        </w:tc>
      </w:tr>
      <w:tr w:rsidR="00454221" w:rsidRPr="003E2E38" w:rsidTr="006A4FE8">
        <w:trPr>
          <w:trHeight w:val="20"/>
        </w:trPr>
        <w:tc>
          <w:tcPr>
            <w:tcW w:w="844" w:type="dxa"/>
            <w:tcBorders>
              <w:top w:val="nil"/>
              <w:left w:val="single" w:sz="4" w:space="0" w:color="auto"/>
              <w:bottom w:val="single" w:sz="4" w:space="0" w:color="auto"/>
              <w:right w:val="single" w:sz="4" w:space="0" w:color="auto"/>
            </w:tcBorders>
            <w:shd w:val="clear" w:color="auto" w:fill="auto"/>
            <w:noWrap/>
            <w:vAlign w:val="center"/>
          </w:tcPr>
          <w:p w:rsidR="00454221" w:rsidRPr="003E2E38" w:rsidRDefault="00AA17F8" w:rsidP="006A4FE8">
            <w:pPr>
              <w:pStyle w:val="afa"/>
              <w:spacing w:line="240" w:lineRule="auto"/>
              <w:ind w:left="284" w:firstLine="0"/>
              <w:contextualSpacing w:val="0"/>
              <w:rPr>
                <w:sz w:val="20"/>
              </w:rPr>
            </w:pPr>
            <w:r>
              <w:rPr>
                <w:sz w:val="20"/>
              </w:rPr>
              <w:t>26</w:t>
            </w:r>
          </w:p>
        </w:tc>
        <w:tc>
          <w:tcPr>
            <w:tcW w:w="3000" w:type="dxa"/>
            <w:tcBorders>
              <w:top w:val="nil"/>
              <w:left w:val="nil"/>
              <w:bottom w:val="single" w:sz="4" w:space="0" w:color="auto"/>
              <w:right w:val="single" w:sz="4" w:space="0" w:color="auto"/>
            </w:tcBorders>
            <w:shd w:val="clear" w:color="auto" w:fill="auto"/>
            <w:vAlign w:val="center"/>
          </w:tcPr>
          <w:p w:rsidR="00454221" w:rsidRPr="003E2E38" w:rsidRDefault="00454221" w:rsidP="006A4FE8">
            <w:pPr>
              <w:jc w:val="center"/>
              <w:rPr>
                <w:color w:val="000000"/>
                <w:sz w:val="20"/>
                <w:szCs w:val="20"/>
              </w:rPr>
            </w:pPr>
            <w:r w:rsidRPr="003E2E38">
              <w:rPr>
                <w:color w:val="000000"/>
                <w:sz w:val="20"/>
                <w:szCs w:val="20"/>
              </w:rPr>
              <w:t xml:space="preserve">КТП-20 </w:t>
            </w:r>
            <w:proofErr w:type="spellStart"/>
            <w:r w:rsidRPr="003E2E38">
              <w:rPr>
                <w:color w:val="000000"/>
                <w:sz w:val="20"/>
                <w:szCs w:val="20"/>
              </w:rPr>
              <w:t>Бухаровы</w:t>
            </w:r>
            <w:proofErr w:type="spellEnd"/>
            <w:r w:rsidRPr="003E2E38">
              <w:rPr>
                <w:color w:val="000000"/>
                <w:sz w:val="20"/>
                <w:szCs w:val="20"/>
              </w:rPr>
              <w:t xml:space="preserve"> Горки</w:t>
            </w:r>
          </w:p>
        </w:tc>
        <w:tc>
          <w:tcPr>
            <w:tcW w:w="4232" w:type="dxa"/>
            <w:tcBorders>
              <w:top w:val="nil"/>
              <w:left w:val="nil"/>
              <w:bottom w:val="single" w:sz="4" w:space="0" w:color="auto"/>
              <w:right w:val="single" w:sz="4" w:space="0" w:color="auto"/>
            </w:tcBorders>
            <w:shd w:val="clear" w:color="auto" w:fill="auto"/>
            <w:vAlign w:val="center"/>
          </w:tcPr>
          <w:p w:rsidR="00454221" w:rsidRPr="003E2E38" w:rsidRDefault="00454221" w:rsidP="006A4FE8">
            <w:pPr>
              <w:jc w:val="center"/>
              <w:rPr>
                <w:sz w:val="20"/>
                <w:szCs w:val="20"/>
              </w:rPr>
            </w:pPr>
            <w:r w:rsidRPr="003E2E38">
              <w:rPr>
                <w:sz w:val="20"/>
                <w:szCs w:val="20"/>
              </w:rPr>
              <w:t>ПО «ВЭС» Новгородского филиала ПАО «</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nil"/>
              <w:left w:val="nil"/>
              <w:bottom w:val="single" w:sz="4" w:space="0" w:color="auto"/>
              <w:right w:val="single" w:sz="4" w:space="0" w:color="auto"/>
            </w:tcBorders>
            <w:shd w:val="clear" w:color="auto" w:fill="auto"/>
            <w:noWrap/>
            <w:vAlign w:val="center"/>
          </w:tcPr>
          <w:p w:rsidR="00454221" w:rsidRPr="003E2E38" w:rsidRDefault="00454221" w:rsidP="006A4FE8">
            <w:pPr>
              <w:jc w:val="center"/>
              <w:rPr>
                <w:sz w:val="20"/>
                <w:szCs w:val="20"/>
              </w:rPr>
            </w:pPr>
            <w:r w:rsidRPr="003E2E38">
              <w:rPr>
                <w:sz w:val="20"/>
                <w:szCs w:val="20"/>
              </w:rPr>
              <w:t>10/0,4</w:t>
            </w:r>
          </w:p>
        </w:tc>
      </w:tr>
      <w:tr w:rsidR="00454221" w:rsidRPr="003E2E38" w:rsidTr="006A4FE8">
        <w:trPr>
          <w:trHeight w:val="20"/>
        </w:trPr>
        <w:tc>
          <w:tcPr>
            <w:tcW w:w="844" w:type="dxa"/>
            <w:tcBorders>
              <w:top w:val="nil"/>
              <w:left w:val="single" w:sz="4" w:space="0" w:color="auto"/>
              <w:bottom w:val="single" w:sz="4" w:space="0" w:color="auto"/>
              <w:right w:val="single" w:sz="4" w:space="0" w:color="auto"/>
            </w:tcBorders>
            <w:shd w:val="clear" w:color="auto" w:fill="auto"/>
            <w:noWrap/>
            <w:vAlign w:val="center"/>
          </w:tcPr>
          <w:p w:rsidR="00454221" w:rsidRPr="003E2E38" w:rsidRDefault="00AA17F8" w:rsidP="006A4FE8">
            <w:pPr>
              <w:pStyle w:val="afa"/>
              <w:spacing w:line="240" w:lineRule="auto"/>
              <w:ind w:left="284" w:firstLine="0"/>
              <w:contextualSpacing w:val="0"/>
              <w:rPr>
                <w:sz w:val="20"/>
              </w:rPr>
            </w:pPr>
            <w:r>
              <w:rPr>
                <w:sz w:val="20"/>
              </w:rPr>
              <w:t>27</w:t>
            </w:r>
          </w:p>
        </w:tc>
        <w:tc>
          <w:tcPr>
            <w:tcW w:w="3000" w:type="dxa"/>
            <w:tcBorders>
              <w:top w:val="nil"/>
              <w:left w:val="nil"/>
              <w:bottom w:val="single" w:sz="4" w:space="0" w:color="auto"/>
              <w:right w:val="single" w:sz="4" w:space="0" w:color="auto"/>
            </w:tcBorders>
            <w:shd w:val="clear" w:color="auto" w:fill="auto"/>
            <w:vAlign w:val="center"/>
          </w:tcPr>
          <w:p w:rsidR="00454221" w:rsidRPr="003E2E38" w:rsidRDefault="00454221" w:rsidP="006A4FE8">
            <w:pPr>
              <w:jc w:val="center"/>
              <w:rPr>
                <w:color w:val="000000"/>
                <w:sz w:val="20"/>
                <w:szCs w:val="20"/>
              </w:rPr>
            </w:pPr>
            <w:r w:rsidRPr="003E2E38">
              <w:rPr>
                <w:color w:val="000000"/>
                <w:sz w:val="20"/>
                <w:szCs w:val="20"/>
              </w:rPr>
              <w:t xml:space="preserve">КТП-100 </w:t>
            </w:r>
            <w:proofErr w:type="spellStart"/>
            <w:r w:rsidRPr="003E2E38">
              <w:rPr>
                <w:color w:val="000000"/>
                <w:sz w:val="20"/>
                <w:szCs w:val="20"/>
              </w:rPr>
              <w:t>Рат</w:t>
            </w:r>
            <w:proofErr w:type="spellEnd"/>
            <w:r w:rsidRPr="003E2E38">
              <w:rPr>
                <w:color w:val="000000"/>
                <w:sz w:val="20"/>
                <w:szCs w:val="20"/>
              </w:rPr>
              <w:t>. Горки-1</w:t>
            </w:r>
          </w:p>
        </w:tc>
        <w:tc>
          <w:tcPr>
            <w:tcW w:w="4232" w:type="dxa"/>
            <w:tcBorders>
              <w:top w:val="nil"/>
              <w:left w:val="nil"/>
              <w:bottom w:val="single" w:sz="4" w:space="0" w:color="auto"/>
              <w:right w:val="single" w:sz="4" w:space="0" w:color="auto"/>
            </w:tcBorders>
            <w:shd w:val="clear" w:color="auto" w:fill="auto"/>
            <w:vAlign w:val="center"/>
          </w:tcPr>
          <w:p w:rsidR="00454221" w:rsidRPr="003E2E38" w:rsidRDefault="00454221" w:rsidP="006A4FE8">
            <w:pPr>
              <w:jc w:val="center"/>
              <w:rPr>
                <w:sz w:val="20"/>
                <w:szCs w:val="20"/>
              </w:rPr>
            </w:pPr>
            <w:r w:rsidRPr="003E2E38">
              <w:rPr>
                <w:sz w:val="20"/>
                <w:szCs w:val="20"/>
              </w:rPr>
              <w:t>ПО «ВЭС» Новгородского филиала ПАО «</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nil"/>
              <w:left w:val="nil"/>
              <w:bottom w:val="single" w:sz="4" w:space="0" w:color="auto"/>
              <w:right w:val="single" w:sz="4" w:space="0" w:color="auto"/>
            </w:tcBorders>
            <w:shd w:val="clear" w:color="auto" w:fill="auto"/>
            <w:noWrap/>
            <w:vAlign w:val="center"/>
          </w:tcPr>
          <w:p w:rsidR="00454221" w:rsidRPr="003E2E38" w:rsidRDefault="00454221" w:rsidP="006A4FE8">
            <w:pPr>
              <w:jc w:val="center"/>
              <w:rPr>
                <w:sz w:val="20"/>
                <w:szCs w:val="20"/>
              </w:rPr>
            </w:pPr>
            <w:r w:rsidRPr="003E2E38">
              <w:rPr>
                <w:sz w:val="20"/>
                <w:szCs w:val="20"/>
              </w:rPr>
              <w:t>10/0,4</w:t>
            </w:r>
          </w:p>
        </w:tc>
      </w:tr>
      <w:tr w:rsidR="00454221" w:rsidRPr="003E2E38" w:rsidTr="006A4FE8">
        <w:trPr>
          <w:trHeight w:val="20"/>
        </w:trPr>
        <w:tc>
          <w:tcPr>
            <w:tcW w:w="844" w:type="dxa"/>
            <w:tcBorders>
              <w:top w:val="nil"/>
              <w:left w:val="single" w:sz="4" w:space="0" w:color="auto"/>
              <w:bottom w:val="single" w:sz="4" w:space="0" w:color="auto"/>
              <w:right w:val="single" w:sz="4" w:space="0" w:color="auto"/>
            </w:tcBorders>
            <w:shd w:val="clear" w:color="auto" w:fill="auto"/>
            <w:noWrap/>
            <w:vAlign w:val="center"/>
          </w:tcPr>
          <w:p w:rsidR="00454221" w:rsidRPr="003E2E38" w:rsidRDefault="00AA17F8" w:rsidP="006A4FE8">
            <w:pPr>
              <w:pStyle w:val="afa"/>
              <w:spacing w:line="240" w:lineRule="auto"/>
              <w:ind w:left="284" w:firstLine="0"/>
              <w:contextualSpacing w:val="0"/>
              <w:rPr>
                <w:sz w:val="20"/>
              </w:rPr>
            </w:pPr>
            <w:r>
              <w:rPr>
                <w:sz w:val="20"/>
              </w:rPr>
              <w:t>28</w:t>
            </w:r>
          </w:p>
        </w:tc>
        <w:tc>
          <w:tcPr>
            <w:tcW w:w="3000" w:type="dxa"/>
            <w:tcBorders>
              <w:top w:val="nil"/>
              <w:left w:val="nil"/>
              <w:bottom w:val="single" w:sz="4" w:space="0" w:color="auto"/>
              <w:right w:val="single" w:sz="4" w:space="0" w:color="auto"/>
            </w:tcBorders>
            <w:shd w:val="clear" w:color="auto" w:fill="auto"/>
            <w:vAlign w:val="center"/>
          </w:tcPr>
          <w:p w:rsidR="00454221" w:rsidRPr="003E2E38" w:rsidRDefault="00454221" w:rsidP="006A4FE8">
            <w:pPr>
              <w:jc w:val="center"/>
              <w:rPr>
                <w:color w:val="000000"/>
                <w:sz w:val="20"/>
                <w:szCs w:val="20"/>
              </w:rPr>
            </w:pPr>
            <w:r w:rsidRPr="003E2E38">
              <w:rPr>
                <w:color w:val="000000"/>
                <w:sz w:val="20"/>
                <w:szCs w:val="20"/>
              </w:rPr>
              <w:t xml:space="preserve">КТП-160 </w:t>
            </w:r>
            <w:proofErr w:type="spellStart"/>
            <w:r w:rsidRPr="003E2E38">
              <w:rPr>
                <w:color w:val="000000"/>
                <w:sz w:val="20"/>
                <w:szCs w:val="20"/>
              </w:rPr>
              <w:t>Рат</w:t>
            </w:r>
            <w:proofErr w:type="spellEnd"/>
            <w:r w:rsidRPr="003E2E38">
              <w:rPr>
                <w:color w:val="000000"/>
                <w:sz w:val="20"/>
                <w:szCs w:val="20"/>
              </w:rPr>
              <w:t>. Горки-2</w:t>
            </w:r>
          </w:p>
        </w:tc>
        <w:tc>
          <w:tcPr>
            <w:tcW w:w="4232" w:type="dxa"/>
            <w:tcBorders>
              <w:top w:val="nil"/>
              <w:left w:val="nil"/>
              <w:bottom w:val="single" w:sz="4" w:space="0" w:color="auto"/>
              <w:right w:val="single" w:sz="4" w:space="0" w:color="auto"/>
            </w:tcBorders>
            <w:shd w:val="clear" w:color="auto" w:fill="auto"/>
            <w:vAlign w:val="center"/>
          </w:tcPr>
          <w:p w:rsidR="00454221" w:rsidRPr="003E2E38" w:rsidRDefault="00454221" w:rsidP="006A4FE8">
            <w:pPr>
              <w:jc w:val="center"/>
              <w:rPr>
                <w:sz w:val="20"/>
                <w:szCs w:val="20"/>
              </w:rPr>
            </w:pPr>
            <w:r w:rsidRPr="003E2E38">
              <w:rPr>
                <w:sz w:val="20"/>
                <w:szCs w:val="20"/>
              </w:rPr>
              <w:t>ПО «ВЭС» Новгородского филиала ПАО «</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nil"/>
              <w:left w:val="nil"/>
              <w:bottom w:val="single" w:sz="4" w:space="0" w:color="auto"/>
              <w:right w:val="single" w:sz="4" w:space="0" w:color="auto"/>
            </w:tcBorders>
            <w:shd w:val="clear" w:color="auto" w:fill="auto"/>
            <w:noWrap/>
            <w:vAlign w:val="center"/>
          </w:tcPr>
          <w:p w:rsidR="00454221" w:rsidRPr="003E2E38" w:rsidRDefault="00454221" w:rsidP="006A4FE8">
            <w:pPr>
              <w:jc w:val="center"/>
              <w:rPr>
                <w:sz w:val="20"/>
                <w:szCs w:val="20"/>
              </w:rPr>
            </w:pPr>
            <w:r w:rsidRPr="003E2E38">
              <w:rPr>
                <w:sz w:val="20"/>
                <w:szCs w:val="20"/>
              </w:rPr>
              <w:t>10/0,4</w:t>
            </w:r>
          </w:p>
        </w:tc>
      </w:tr>
      <w:tr w:rsidR="00454221" w:rsidRPr="003E2E38" w:rsidTr="006A4FE8">
        <w:trPr>
          <w:trHeight w:val="20"/>
        </w:trPr>
        <w:tc>
          <w:tcPr>
            <w:tcW w:w="844" w:type="dxa"/>
            <w:tcBorders>
              <w:top w:val="nil"/>
              <w:left w:val="single" w:sz="4" w:space="0" w:color="auto"/>
              <w:bottom w:val="single" w:sz="4" w:space="0" w:color="auto"/>
              <w:right w:val="single" w:sz="4" w:space="0" w:color="auto"/>
            </w:tcBorders>
            <w:shd w:val="clear" w:color="auto" w:fill="auto"/>
            <w:noWrap/>
            <w:vAlign w:val="center"/>
          </w:tcPr>
          <w:p w:rsidR="00454221" w:rsidRPr="003E2E38" w:rsidRDefault="00AA17F8" w:rsidP="006A4FE8">
            <w:pPr>
              <w:pStyle w:val="afa"/>
              <w:spacing w:line="240" w:lineRule="auto"/>
              <w:ind w:left="284" w:firstLine="0"/>
              <w:contextualSpacing w:val="0"/>
              <w:rPr>
                <w:sz w:val="20"/>
              </w:rPr>
            </w:pPr>
            <w:r>
              <w:rPr>
                <w:sz w:val="20"/>
              </w:rPr>
              <w:t>29</w:t>
            </w:r>
          </w:p>
        </w:tc>
        <w:tc>
          <w:tcPr>
            <w:tcW w:w="3000" w:type="dxa"/>
            <w:tcBorders>
              <w:top w:val="nil"/>
              <w:left w:val="nil"/>
              <w:bottom w:val="single" w:sz="4" w:space="0" w:color="auto"/>
              <w:right w:val="single" w:sz="4" w:space="0" w:color="auto"/>
            </w:tcBorders>
            <w:shd w:val="clear" w:color="auto" w:fill="auto"/>
            <w:vAlign w:val="center"/>
          </w:tcPr>
          <w:p w:rsidR="00454221" w:rsidRPr="003E2E38" w:rsidRDefault="00454221" w:rsidP="006A4FE8">
            <w:pPr>
              <w:jc w:val="center"/>
              <w:rPr>
                <w:color w:val="000000"/>
                <w:sz w:val="20"/>
                <w:szCs w:val="20"/>
              </w:rPr>
            </w:pPr>
            <w:r w:rsidRPr="003E2E38">
              <w:rPr>
                <w:color w:val="000000"/>
                <w:sz w:val="20"/>
                <w:szCs w:val="20"/>
              </w:rPr>
              <w:t>КТП-250 Рат</w:t>
            </w:r>
            <w:proofErr w:type="gramStart"/>
            <w:r w:rsidRPr="003E2E38">
              <w:rPr>
                <w:color w:val="000000"/>
                <w:sz w:val="20"/>
                <w:szCs w:val="20"/>
              </w:rPr>
              <w:t>.Г</w:t>
            </w:r>
            <w:proofErr w:type="gramEnd"/>
            <w:r w:rsidRPr="003E2E38">
              <w:rPr>
                <w:color w:val="000000"/>
                <w:sz w:val="20"/>
                <w:szCs w:val="20"/>
              </w:rPr>
              <w:t>орки-4</w:t>
            </w:r>
          </w:p>
        </w:tc>
        <w:tc>
          <w:tcPr>
            <w:tcW w:w="4232" w:type="dxa"/>
            <w:tcBorders>
              <w:top w:val="nil"/>
              <w:left w:val="nil"/>
              <w:bottom w:val="single" w:sz="4" w:space="0" w:color="auto"/>
              <w:right w:val="single" w:sz="4" w:space="0" w:color="auto"/>
            </w:tcBorders>
            <w:shd w:val="clear" w:color="auto" w:fill="auto"/>
            <w:vAlign w:val="center"/>
          </w:tcPr>
          <w:p w:rsidR="00454221" w:rsidRPr="003E2E38" w:rsidRDefault="00454221" w:rsidP="006A4FE8">
            <w:pPr>
              <w:jc w:val="center"/>
              <w:rPr>
                <w:sz w:val="20"/>
                <w:szCs w:val="20"/>
              </w:rPr>
            </w:pPr>
            <w:r w:rsidRPr="003E2E38">
              <w:rPr>
                <w:sz w:val="20"/>
                <w:szCs w:val="20"/>
              </w:rPr>
              <w:t>ПО «ВЭС» Новгородского филиала ПАО «</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nil"/>
              <w:left w:val="nil"/>
              <w:bottom w:val="single" w:sz="4" w:space="0" w:color="auto"/>
              <w:right w:val="single" w:sz="4" w:space="0" w:color="auto"/>
            </w:tcBorders>
            <w:shd w:val="clear" w:color="auto" w:fill="auto"/>
            <w:noWrap/>
            <w:vAlign w:val="center"/>
          </w:tcPr>
          <w:p w:rsidR="00454221" w:rsidRPr="003E2E38" w:rsidRDefault="00454221" w:rsidP="006A4FE8">
            <w:pPr>
              <w:jc w:val="center"/>
              <w:rPr>
                <w:sz w:val="20"/>
                <w:szCs w:val="20"/>
              </w:rPr>
            </w:pPr>
            <w:r w:rsidRPr="003E2E38">
              <w:rPr>
                <w:sz w:val="20"/>
                <w:szCs w:val="20"/>
              </w:rPr>
              <w:t>10/0,4</w:t>
            </w:r>
          </w:p>
        </w:tc>
      </w:tr>
      <w:tr w:rsidR="00454221" w:rsidRPr="003E2E38" w:rsidTr="006A4FE8">
        <w:trPr>
          <w:trHeight w:val="20"/>
        </w:trPr>
        <w:tc>
          <w:tcPr>
            <w:tcW w:w="844" w:type="dxa"/>
            <w:tcBorders>
              <w:top w:val="nil"/>
              <w:left w:val="single" w:sz="4" w:space="0" w:color="auto"/>
              <w:bottom w:val="single" w:sz="4" w:space="0" w:color="auto"/>
              <w:right w:val="single" w:sz="4" w:space="0" w:color="auto"/>
            </w:tcBorders>
            <w:shd w:val="clear" w:color="auto" w:fill="auto"/>
            <w:noWrap/>
            <w:vAlign w:val="center"/>
          </w:tcPr>
          <w:p w:rsidR="00454221" w:rsidRPr="003E2E38" w:rsidRDefault="00AA17F8" w:rsidP="006A4FE8">
            <w:pPr>
              <w:pStyle w:val="afa"/>
              <w:spacing w:line="240" w:lineRule="auto"/>
              <w:ind w:left="284" w:firstLine="0"/>
              <w:contextualSpacing w:val="0"/>
              <w:rPr>
                <w:sz w:val="20"/>
              </w:rPr>
            </w:pPr>
            <w:r>
              <w:rPr>
                <w:sz w:val="20"/>
              </w:rPr>
              <w:t>30</w:t>
            </w:r>
          </w:p>
        </w:tc>
        <w:tc>
          <w:tcPr>
            <w:tcW w:w="3000" w:type="dxa"/>
            <w:tcBorders>
              <w:top w:val="nil"/>
              <w:left w:val="nil"/>
              <w:bottom w:val="single" w:sz="4" w:space="0" w:color="auto"/>
              <w:right w:val="single" w:sz="4" w:space="0" w:color="auto"/>
            </w:tcBorders>
            <w:shd w:val="clear" w:color="auto" w:fill="auto"/>
            <w:vAlign w:val="center"/>
          </w:tcPr>
          <w:p w:rsidR="00454221" w:rsidRPr="003E2E38" w:rsidRDefault="00454221" w:rsidP="006A4FE8">
            <w:pPr>
              <w:jc w:val="center"/>
              <w:rPr>
                <w:color w:val="000000"/>
                <w:sz w:val="20"/>
                <w:szCs w:val="20"/>
              </w:rPr>
            </w:pPr>
            <w:r w:rsidRPr="003E2E38">
              <w:rPr>
                <w:color w:val="000000"/>
                <w:sz w:val="20"/>
                <w:szCs w:val="20"/>
              </w:rPr>
              <w:t xml:space="preserve">КТП-25 </w:t>
            </w:r>
            <w:proofErr w:type="spellStart"/>
            <w:r w:rsidRPr="003E2E38">
              <w:rPr>
                <w:color w:val="000000"/>
                <w:sz w:val="20"/>
                <w:szCs w:val="20"/>
              </w:rPr>
              <w:t>Вязовня</w:t>
            </w:r>
            <w:proofErr w:type="spellEnd"/>
          </w:p>
        </w:tc>
        <w:tc>
          <w:tcPr>
            <w:tcW w:w="4232" w:type="dxa"/>
            <w:tcBorders>
              <w:top w:val="nil"/>
              <w:left w:val="nil"/>
              <w:bottom w:val="single" w:sz="4" w:space="0" w:color="auto"/>
              <w:right w:val="single" w:sz="4" w:space="0" w:color="auto"/>
            </w:tcBorders>
            <w:shd w:val="clear" w:color="auto" w:fill="auto"/>
            <w:vAlign w:val="center"/>
          </w:tcPr>
          <w:p w:rsidR="00454221" w:rsidRPr="003E2E38" w:rsidRDefault="00454221" w:rsidP="006A4FE8">
            <w:pPr>
              <w:jc w:val="center"/>
              <w:rPr>
                <w:sz w:val="20"/>
                <w:szCs w:val="20"/>
              </w:rPr>
            </w:pPr>
            <w:r w:rsidRPr="003E2E38">
              <w:rPr>
                <w:sz w:val="20"/>
                <w:szCs w:val="20"/>
              </w:rPr>
              <w:t>ПО «ВЭС» Новгородского филиала ПАО «</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nil"/>
              <w:left w:val="nil"/>
              <w:bottom w:val="single" w:sz="4" w:space="0" w:color="auto"/>
              <w:right w:val="single" w:sz="4" w:space="0" w:color="auto"/>
            </w:tcBorders>
            <w:shd w:val="clear" w:color="auto" w:fill="auto"/>
            <w:noWrap/>
            <w:vAlign w:val="center"/>
          </w:tcPr>
          <w:p w:rsidR="00454221" w:rsidRPr="003E2E38" w:rsidRDefault="00454221" w:rsidP="006A4FE8">
            <w:pPr>
              <w:jc w:val="center"/>
              <w:rPr>
                <w:sz w:val="20"/>
                <w:szCs w:val="20"/>
              </w:rPr>
            </w:pPr>
            <w:r w:rsidRPr="003E2E38">
              <w:rPr>
                <w:sz w:val="20"/>
                <w:szCs w:val="20"/>
              </w:rPr>
              <w:t>10/0,4</w:t>
            </w:r>
          </w:p>
        </w:tc>
      </w:tr>
      <w:tr w:rsidR="00454221" w:rsidRPr="003E2E38" w:rsidTr="006A4FE8">
        <w:trPr>
          <w:trHeight w:val="20"/>
        </w:trPr>
        <w:tc>
          <w:tcPr>
            <w:tcW w:w="844" w:type="dxa"/>
            <w:tcBorders>
              <w:top w:val="nil"/>
              <w:left w:val="single" w:sz="4" w:space="0" w:color="auto"/>
              <w:bottom w:val="single" w:sz="4" w:space="0" w:color="auto"/>
              <w:right w:val="single" w:sz="4" w:space="0" w:color="auto"/>
            </w:tcBorders>
            <w:shd w:val="clear" w:color="auto" w:fill="auto"/>
            <w:noWrap/>
            <w:vAlign w:val="center"/>
          </w:tcPr>
          <w:p w:rsidR="00454221" w:rsidRPr="003E2E38" w:rsidRDefault="00AA17F8" w:rsidP="006A4FE8">
            <w:pPr>
              <w:pStyle w:val="afa"/>
              <w:spacing w:line="240" w:lineRule="auto"/>
              <w:ind w:left="284" w:firstLine="0"/>
              <w:contextualSpacing w:val="0"/>
              <w:rPr>
                <w:sz w:val="20"/>
              </w:rPr>
            </w:pPr>
            <w:r>
              <w:rPr>
                <w:sz w:val="20"/>
              </w:rPr>
              <w:t>31</w:t>
            </w:r>
          </w:p>
        </w:tc>
        <w:tc>
          <w:tcPr>
            <w:tcW w:w="3000" w:type="dxa"/>
            <w:tcBorders>
              <w:top w:val="nil"/>
              <w:left w:val="nil"/>
              <w:bottom w:val="single" w:sz="4" w:space="0" w:color="auto"/>
              <w:right w:val="single" w:sz="4" w:space="0" w:color="auto"/>
            </w:tcBorders>
            <w:shd w:val="clear" w:color="auto" w:fill="auto"/>
            <w:vAlign w:val="center"/>
          </w:tcPr>
          <w:p w:rsidR="00454221" w:rsidRPr="003E2E38" w:rsidRDefault="00454221" w:rsidP="006A4FE8">
            <w:pPr>
              <w:jc w:val="center"/>
              <w:rPr>
                <w:color w:val="000000"/>
                <w:sz w:val="20"/>
                <w:szCs w:val="20"/>
              </w:rPr>
            </w:pPr>
            <w:r w:rsidRPr="003E2E38">
              <w:rPr>
                <w:color w:val="000000"/>
                <w:sz w:val="20"/>
                <w:szCs w:val="20"/>
              </w:rPr>
              <w:t xml:space="preserve">КТП-40 </w:t>
            </w:r>
            <w:proofErr w:type="spellStart"/>
            <w:r w:rsidRPr="003E2E38">
              <w:rPr>
                <w:color w:val="000000"/>
                <w:sz w:val="20"/>
                <w:szCs w:val="20"/>
              </w:rPr>
              <w:t>Погляздово</w:t>
            </w:r>
            <w:proofErr w:type="spellEnd"/>
          </w:p>
        </w:tc>
        <w:tc>
          <w:tcPr>
            <w:tcW w:w="4232" w:type="dxa"/>
            <w:tcBorders>
              <w:top w:val="nil"/>
              <w:left w:val="nil"/>
              <w:bottom w:val="single" w:sz="4" w:space="0" w:color="auto"/>
              <w:right w:val="single" w:sz="4" w:space="0" w:color="auto"/>
            </w:tcBorders>
            <w:shd w:val="clear" w:color="auto" w:fill="auto"/>
            <w:vAlign w:val="center"/>
          </w:tcPr>
          <w:p w:rsidR="00454221" w:rsidRPr="003E2E38" w:rsidRDefault="00454221" w:rsidP="006A4FE8">
            <w:pPr>
              <w:jc w:val="center"/>
              <w:rPr>
                <w:sz w:val="20"/>
                <w:szCs w:val="20"/>
              </w:rPr>
            </w:pPr>
            <w:r w:rsidRPr="003E2E38">
              <w:rPr>
                <w:sz w:val="20"/>
                <w:szCs w:val="20"/>
              </w:rPr>
              <w:t>ПО «ВЭС» Новгородского филиала ПАО «</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nil"/>
              <w:left w:val="nil"/>
              <w:bottom w:val="single" w:sz="4" w:space="0" w:color="auto"/>
              <w:right w:val="single" w:sz="4" w:space="0" w:color="auto"/>
            </w:tcBorders>
            <w:shd w:val="clear" w:color="auto" w:fill="auto"/>
            <w:noWrap/>
            <w:vAlign w:val="center"/>
          </w:tcPr>
          <w:p w:rsidR="00454221" w:rsidRPr="003E2E38" w:rsidRDefault="00454221" w:rsidP="006A4FE8">
            <w:pPr>
              <w:jc w:val="center"/>
              <w:rPr>
                <w:sz w:val="20"/>
                <w:szCs w:val="20"/>
              </w:rPr>
            </w:pPr>
            <w:r w:rsidRPr="003E2E38">
              <w:rPr>
                <w:sz w:val="20"/>
                <w:szCs w:val="20"/>
              </w:rPr>
              <w:t>10/0,4</w:t>
            </w:r>
          </w:p>
        </w:tc>
      </w:tr>
      <w:tr w:rsidR="00454221" w:rsidRPr="003E2E38" w:rsidTr="006A4FE8">
        <w:trPr>
          <w:trHeight w:val="20"/>
        </w:trPr>
        <w:tc>
          <w:tcPr>
            <w:tcW w:w="844" w:type="dxa"/>
            <w:tcBorders>
              <w:top w:val="nil"/>
              <w:left w:val="single" w:sz="4" w:space="0" w:color="auto"/>
              <w:bottom w:val="single" w:sz="4" w:space="0" w:color="auto"/>
              <w:right w:val="single" w:sz="4" w:space="0" w:color="auto"/>
            </w:tcBorders>
            <w:shd w:val="clear" w:color="auto" w:fill="auto"/>
            <w:noWrap/>
            <w:vAlign w:val="center"/>
          </w:tcPr>
          <w:p w:rsidR="00454221" w:rsidRPr="003E2E38" w:rsidRDefault="00AA17F8" w:rsidP="006A4FE8">
            <w:pPr>
              <w:pStyle w:val="afa"/>
              <w:spacing w:line="240" w:lineRule="auto"/>
              <w:ind w:left="284" w:firstLine="0"/>
              <w:contextualSpacing w:val="0"/>
              <w:rPr>
                <w:sz w:val="20"/>
              </w:rPr>
            </w:pPr>
            <w:r>
              <w:rPr>
                <w:sz w:val="20"/>
              </w:rPr>
              <w:t>32</w:t>
            </w:r>
          </w:p>
        </w:tc>
        <w:tc>
          <w:tcPr>
            <w:tcW w:w="3000" w:type="dxa"/>
            <w:tcBorders>
              <w:top w:val="nil"/>
              <w:left w:val="nil"/>
              <w:bottom w:val="single" w:sz="4" w:space="0" w:color="auto"/>
              <w:right w:val="single" w:sz="4" w:space="0" w:color="auto"/>
            </w:tcBorders>
            <w:shd w:val="clear" w:color="auto" w:fill="auto"/>
            <w:vAlign w:val="center"/>
          </w:tcPr>
          <w:p w:rsidR="00454221" w:rsidRPr="003E2E38" w:rsidRDefault="00454221" w:rsidP="006A4FE8">
            <w:pPr>
              <w:jc w:val="center"/>
              <w:rPr>
                <w:color w:val="000000"/>
                <w:sz w:val="20"/>
                <w:szCs w:val="20"/>
              </w:rPr>
            </w:pPr>
            <w:r w:rsidRPr="003E2E38">
              <w:rPr>
                <w:color w:val="000000"/>
                <w:sz w:val="20"/>
                <w:szCs w:val="20"/>
              </w:rPr>
              <w:t xml:space="preserve">КТП-20 </w:t>
            </w:r>
            <w:proofErr w:type="spellStart"/>
            <w:r w:rsidRPr="003E2E38">
              <w:rPr>
                <w:color w:val="000000"/>
                <w:sz w:val="20"/>
                <w:szCs w:val="20"/>
              </w:rPr>
              <w:t>Бехово</w:t>
            </w:r>
            <w:proofErr w:type="spellEnd"/>
          </w:p>
        </w:tc>
        <w:tc>
          <w:tcPr>
            <w:tcW w:w="4232" w:type="dxa"/>
            <w:tcBorders>
              <w:top w:val="nil"/>
              <w:left w:val="nil"/>
              <w:bottom w:val="single" w:sz="4" w:space="0" w:color="auto"/>
              <w:right w:val="single" w:sz="4" w:space="0" w:color="auto"/>
            </w:tcBorders>
            <w:shd w:val="clear" w:color="auto" w:fill="auto"/>
            <w:vAlign w:val="center"/>
          </w:tcPr>
          <w:p w:rsidR="00454221" w:rsidRPr="003E2E38" w:rsidRDefault="00454221" w:rsidP="006A4FE8">
            <w:pPr>
              <w:jc w:val="center"/>
              <w:rPr>
                <w:sz w:val="20"/>
                <w:szCs w:val="20"/>
              </w:rPr>
            </w:pPr>
            <w:r w:rsidRPr="003E2E38">
              <w:rPr>
                <w:sz w:val="20"/>
                <w:szCs w:val="20"/>
              </w:rPr>
              <w:t>ПО «ВЭС» Новгородского филиала ПАО «</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nil"/>
              <w:left w:val="nil"/>
              <w:bottom w:val="single" w:sz="4" w:space="0" w:color="auto"/>
              <w:right w:val="single" w:sz="4" w:space="0" w:color="auto"/>
            </w:tcBorders>
            <w:shd w:val="clear" w:color="auto" w:fill="auto"/>
            <w:noWrap/>
            <w:vAlign w:val="center"/>
          </w:tcPr>
          <w:p w:rsidR="00454221" w:rsidRPr="003E2E38" w:rsidRDefault="00454221" w:rsidP="006A4FE8">
            <w:pPr>
              <w:jc w:val="center"/>
              <w:rPr>
                <w:sz w:val="20"/>
                <w:szCs w:val="20"/>
              </w:rPr>
            </w:pPr>
            <w:r w:rsidRPr="003E2E38">
              <w:rPr>
                <w:sz w:val="20"/>
                <w:szCs w:val="20"/>
              </w:rPr>
              <w:t>10/0,4</w:t>
            </w:r>
          </w:p>
        </w:tc>
      </w:tr>
      <w:tr w:rsidR="00454221" w:rsidRPr="003E2E38" w:rsidTr="006A4FE8">
        <w:trPr>
          <w:trHeight w:val="20"/>
        </w:trPr>
        <w:tc>
          <w:tcPr>
            <w:tcW w:w="844" w:type="dxa"/>
            <w:tcBorders>
              <w:top w:val="nil"/>
              <w:left w:val="single" w:sz="4" w:space="0" w:color="auto"/>
              <w:bottom w:val="single" w:sz="4" w:space="0" w:color="auto"/>
              <w:right w:val="single" w:sz="4" w:space="0" w:color="auto"/>
            </w:tcBorders>
            <w:shd w:val="clear" w:color="auto" w:fill="auto"/>
            <w:noWrap/>
            <w:vAlign w:val="center"/>
          </w:tcPr>
          <w:p w:rsidR="00454221" w:rsidRPr="003E2E38" w:rsidRDefault="00AA17F8" w:rsidP="006A4FE8">
            <w:pPr>
              <w:pStyle w:val="afa"/>
              <w:spacing w:line="240" w:lineRule="auto"/>
              <w:ind w:left="284" w:firstLine="0"/>
              <w:contextualSpacing w:val="0"/>
              <w:rPr>
                <w:sz w:val="20"/>
              </w:rPr>
            </w:pPr>
            <w:r>
              <w:rPr>
                <w:sz w:val="20"/>
              </w:rPr>
              <w:t>33</w:t>
            </w:r>
          </w:p>
        </w:tc>
        <w:tc>
          <w:tcPr>
            <w:tcW w:w="3000" w:type="dxa"/>
            <w:tcBorders>
              <w:top w:val="nil"/>
              <w:left w:val="nil"/>
              <w:bottom w:val="single" w:sz="4" w:space="0" w:color="auto"/>
              <w:right w:val="single" w:sz="4" w:space="0" w:color="auto"/>
            </w:tcBorders>
            <w:shd w:val="clear" w:color="auto" w:fill="auto"/>
            <w:vAlign w:val="center"/>
          </w:tcPr>
          <w:p w:rsidR="00454221" w:rsidRPr="003E2E38" w:rsidRDefault="00454221" w:rsidP="006A4FE8">
            <w:pPr>
              <w:jc w:val="center"/>
              <w:rPr>
                <w:color w:val="000000"/>
                <w:sz w:val="20"/>
                <w:szCs w:val="20"/>
              </w:rPr>
            </w:pPr>
            <w:r w:rsidRPr="003E2E38">
              <w:rPr>
                <w:color w:val="000000"/>
                <w:sz w:val="20"/>
                <w:szCs w:val="20"/>
              </w:rPr>
              <w:t xml:space="preserve">КТП-63 </w:t>
            </w:r>
            <w:proofErr w:type="spellStart"/>
            <w:r w:rsidRPr="003E2E38">
              <w:rPr>
                <w:color w:val="000000"/>
                <w:sz w:val="20"/>
                <w:szCs w:val="20"/>
              </w:rPr>
              <w:t>Марьково</w:t>
            </w:r>
            <w:proofErr w:type="spellEnd"/>
          </w:p>
        </w:tc>
        <w:tc>
          <w:tcPr>
            <w:tcW w:w="4232" w:type="dxa"/>
            <w:tcBorders>
              <w:top w:val="nil"/>
              <w:left w:val="nil"/>
              <w:bottom w:val="single" w:sz="4" w:space="0" w:color="auto"/>
              <w:right w:val="single" w:sz="4" w:space="0" w:color="auto"/>
            </w:tcBorders>
            <w:shd w:val="clear" w:color="auto" w:fill="auto"/>
            <w:vAlign w:val="center"/>
          </w:tcPr>
          <w:p w:rsidR="00454221" w:rsidRPr="003E2E38" w:rsidRDefault="00454221" w:rsidP="006A4FE8">
            <w:pPr>
              <w:jc w:val="center"/>
              <w:rPr>
                <w:sz w:val="20"/>
                <w:szCs w:val="20"/>
              </w:rPr>
            </w:pPr>
            <w:r w:rsidRPr="003E2E38">
              <w:rPr>
                <w:sz w:val="20"/>
                <w:szCs w:val="20"/>
              </w:rPr>
              <w:t>ПО «ВЭС» Новгородского филиала ПАО «</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nil"/>
              <w:left w:val="nil"/>
              <w:bottom w:val="single" w:sz="4" w:space="0" w:color="auto"/>
              <w:right w:val="single" w:sz="4" w:space="0" w:color="auto"/>
            </w:tcBorders>
            <w:shd w:val="clear" w:color="auto" w:fill="auto"/>
            <w:noWrap/>
            <w:vAlign w:val="center"/>
          </w:tcPr>
          <w:p w:rsidR="00454221" w:rsidRPr="003E2E38" w:rsidRDefault="00454221" w:rsidP="006A4FE8">
            <w:pPr>
              <w:jc w:val="center"/>
              <w:rPr>
                <w:sz w:val="20"/>
                <w:szCs w:val="20"/>
              </w:rPr>
            </w:pPr>
            <w:r w:rsidRPr="003E2E38">
              <w:rPr>
                <w:sz w:val="20"/>
                <w:szCs w:val="20"/>
              </w:rPr>
              <w:t>10/0,4</w:t>
            </w:r>
          </w:p>
        </w:tc>
      </w:tr>
      <w:tr w:rsidR="00454221" w:rsidRPr="003E2E38" w:rsidTr="006A4FE8">
        <w:trPr>
          <w:trHeight w:val="20"/>
        </w:trPr>
        <w:tc>
          <w:tcPr>
            <w:tcW w:w="844" w:type="dxa"/>
            <w:tcBorders>
              <w:top w:val="nil"/>
              <w:left w:val="single" w:sz="4" w:space="0" w:color="auto"/>
              <w:bottom w:val="single" w:sz="4" w:space="0" w:color="auto"/>
              <w:right w:val="single" w:sz="4" w:space="0" w:color="auto"/>
            </w:tcBorders>
            <w:shd w:val="clear" w:color="auto" w:fill="auto"/>
            <w:noWrap/>
            <w:vAlign w:val="center"/>
          </w:tcPr>
          <w:p w:rsidR="00454221" w:rsidRPr="003E2E38" w:rsidRDefault="00AA17F8" w:rsidP="006A4FE8">
            <w:pPr>
              <w:pStyle w:val="afa"/>
              <w:spacing w:line="240" w:lineRule="auto"/>
              <w:ind w:left="284" w:firstLine="0"/>
              <w:contextualSpacing w:val="0"/>
              <w:rPr>
                <w:sz w:val="20"/>
              </w:rPr>
            </w:pPr>
            <w:r>
              <w:rPr>
                <w:sz w:val="20"/>
              </w:rPr>
              <w:t>34</w:t>
            </w:r>
          </w:p>
        </w:tc>
        <w:tc>
          <w:tcPr>
            <w:tcW w:w="3000" w:type="dxa"/>
            <w:tcBorders>
              <w:top w:val="nil"/>
              <w:left w:val="nil"/>
              <w:bottom w:val="single" w:sz="4" w:space="0" w:color="auto"/>
              <w:right w:val="single" w:sz="4" w:space="0" w:color="auto"/>
            </w:tcBorders>
            <w:shd w:val="clear" w:color="auto" w:fill="auto"/>
            <w:vAlign w:val="center"/>
          </w:tcPr>
          <w:p w:rsidR="00454221" w:rsidRPr="003E2E38" w:rsidRDefault="00454221" w:rsidP="006A4FE8">
            <w:pPr>
              <w:jc w:val="center"/>
              <w:rPr>
                <w:color w:val="000000"/>
                <w:sz w:val="20"/>
                <w:szCs w:val="20"/>
              </w:rPr>
            </w:pPr>
            <w:r w:rsidRPr="003E2E38">
              <w:rPr>
                <w:color w:val="000000"/>
                <w:sz w:val="20"/>
                <w:szCs w:val="20"/>
              </w:rPr>
              <w:t>КТП-63 Учно-1</w:t>
            </w:r>
          </w:p>
        </w:tc>
        <w:tc>
          <w:tcPr>
            <w:tcW w:w="4232" w:type="dxa"/>
            <w:tcBorders>
              <w:top w:val="nil"/>
              <w:left w:val="nil"/>
              <w:bottom w:val="single" w:sz="4" w:space="0" w:color="auto"/>
              <w:right w:val="single" w:sz="4" w:space="0" w:color="auto"/>
            </w:tcBorders>
            <w:shd w:val="clear" w:color="auto" w:fill="auto"/>
            <w:vAlign w:val="center"/>
          </w:tcPr>
          <w:p w:rsidR="00454221" w:rsidRPr="003E2E38" w:rsidRDefault="00454221" w:rsidP="006A4FE8">
            <w:pPr>
              <w:jc w:val="center"/>
              <w:rPr>
                <w:sz w:val="20"/>
                <w:szCs w:val="20"/>
              </w:rPr>
            </w:pPr>
            <w:r w:rsidRPr="003E2E38">
              <w:rPr>
                <w:sz w:val="20"/>
                <w:szCs w:val="20"/>
              </w:rPr>
              <w:t>ПО «ВЭС» Новгородского филиала ПАО «</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nil"/>
              <w:left w:val="nil"/>
              <w:bottom w:val="single" w:sz="4" w:space="0" w:color="auto"/>
              <w:right w:val="single" w:sz="4" w:space="0" w:color="auto"/>
            </w:tcBorders>
            <w:shd w:val="clear" w:color="auto" w:fill="auto"/>
            <w:noWrap/>
            <w:vAlign w:val="center"/>
          </w:tcPr>
          <w:p w:rsidR="00454221" w:rsidRPr="003E2E38" w:rsidRDefault="00454221" w:rsidP="006A4FE8">
            <w:pPr>
              <w:jc w:val="center"/>
              <w:rPr>
                <w:sz w:val="20"/>
                <w:szCs w:val="20"/>
              </w:rPr>
            </w:pPr>
            <w:r w:rsidRPr="003E2E38">
              <w:rPr>
                <w:sz w:val="20"/>
                <w:szCs w:val="20"/>
              </w:rPr>
              <w:t>10/0,4</w:t>
            </w:r>
          </w:p>
        </w:tc>
      </w:tr>
      <w:tr w:rsidR="00454221" w:rsidRPr="003E2E38" w:rsidTr="006A4FE8">
        <w:trPr>
          <w:trHeight w:val="20"/>
        </w:trPr>
        <w:tc>
          <w:tcPr>
            <w:tcW w:w="844" w:type="dxa"/>
            <w:tcBorders>
              <w:top w:val="nil"/>
              <w:left w:val="single" w:sz="4" w:space="0" w:color="auto"/>
              <w:bottom w:val="single" w:sz="4" w:space="0" w:color="auto"/>
              <w:right w:val="single" w:sz="4" w:space="0" w:color="auto"/>
            </w:tcBorders>
            <w:shd w:val="clear" w:color="auto" w:fill="auto"/>
            <w:noWrap/>
            <w:vAlign w:val="center"/>
          </w:tcPr>
          <w:p w:rsidR="00454221" w:rsidRPr="003E2E38" w:rsidRDefault="00AA17F8" w:rsidP="006A4FE8">
            <w:pPr>
              <w:pStyle w:val="afa"/>
              <w:spacing w:line="240" w:lineRule="auto"/>
              <w:ind w:left="284" w:firstLine="0"/>
              <w:contextualSpacing w:val="0"/>
              <w:rPr>
                <w:sz w:val="20"/>
              </w:rPr>
            </w:pPr>
            <w:r>
              <w:rPr>
                <w:sz w:val="20"/>
              </w:rPr>
              <w:t>35</w:t>
            </w:r>
          </w:p>
        </w:tc>
        <w:tc>
          <w:tcPr>
            <w:tcW w:w="3000" w:type="dxa"/>
            <w:tcBorders>
              <w:top w:val="nil"/>
              <w:left w:val="nil"/>
              <w:bottom w:val="single" w:sz="4" w:space="0" w:color="auto"/>
              <w:right w:val="single" w:sz="4" w:space="0" w:color="auto"/>
            </w:tcBorders>
            <w:shd w:val="clear" w:color="auto" w:fill="auto"/>
            <w:vAlign w:val="center"/>
          </w:tcPr>
          <w:p w:rsidR="00454221" w:rsidRPr="003E2E38" w:rsidRDefault="00454221" w:rsidP="006A4FE8">
            <w:pPr>
              <w:jc w:val="center"/>
              <w:rPr>
                <w:color w:val="000000"/>
                <w:sz w:val="20"/>
                <w:szCs w:val="20"/>
              </w:rPr>
            </w:pPr>
            <w:r w:rsidRPr="003E2E38">
              <w:rPr>
                <w:color w:val="000000"/>
                <w:sz w:val="20"/>
                <w:szCs w:val="20"/>
              </w:rPr>
              <w:t>КТП-160 Учно-2</w:t>
            </w:r>
          </w:p>
        </w:tc>
        <w:tc>
          <w:tcPr>
            <w:tcW w:w="4232" w:type="dxa"/>
            <w:tcBorders>
              <w:top w:val="nil"/>
              <w:left w:val="nil"/>
              <w:bottom w:val="single" w:sz="4" w:space="0" w:color="auto"/>
              <w:right w:val="single" w:sz="4" w:space="0" w:color="auto"/>
            </w:tcBorders>
            <w:shd w:val="clear" w:color="auto" w:fill="auto"/>
            <w:vAlign w:val="center"/>
          </w:tcPr>
          <w:p w:rsidR="00454221" w:rsidRPr="003E2E38" w:rsidRDefault="00454221" w:rsidP="006A4FE8">
            <w:pPr>
              <w:jc w:val="center"/>
              <w:rPr>
                <w:sz w:val="20"/>
                <w:szCs w:val="20"/>
              </w:rPr>
            </w:pPr>
            <w:r w:rsidRPr="003E2E38">
              <w:rPr>
                <w:sz w:val="20"/>
                <w:szCs w:val="20"/>
              </w:rPr>
              <w:t>ПО «ВЭС» Новгородского филиала ПАО «</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nil"/>
              <w:left w:val="nil"/>
              <w:bottom w:val="single" w:sz="4" w:space="0" w:color="auto"/>
              <w:right w:val="single" w:sz="4" w:space="0" w:color="auto"/>
            </w:tcBorders>
            <w:shd w:val="clear" w:color="auto" w:fill="auto"/>
            <w:noWrap/>
            <w:vAlign w:val="center"/>
          </w:tcPr>
          <w:p w:rsidR="00454221" w:rsidRPr="003E2E38" w:rsidRDefault="00454221" w:rsidP="006A4FE8">
            <w:pPr>
              <w:jc w:val="center"/>
              <w:rPr>
                <w:sz w:val="20"/>
                <w:szCs w:val="20"/>
              </w:rPr>
            </w:pPr>
            <w:r w:rsidRPr="003E2E38">
              <w:rPr>
                <w:sz w:val="20"/>
                <w:szCs w:val="20"/>
              </w:rPr>
              <w:t>10/0,4</w:t>
            </w:r>
          </w:p>
        </w:tc>
      </w:tr>
      <w:tr w:rsidR="00454221" w:rsidRPr="003E2E38" w:rsidTr="006A4FE8">
        <w:trPr>
          <w:trHeight w:val="20"/>
        </w:trPr>
        <w:tc>
          <w:tcPr>
            <w:tcW w:w="844" w:type="dxa"/>
            <w:tcBorders>
              <w:top w:val="nil"/>
              <w:left w:val="single" w:sz="4" w:space="0" w:color="auto"/>
              <w:bottom w:val="single" w:sz="4" w:space="0" w:color="auto"/>
              <w:right w:val="single" w:sz="4" w:space="0" w:color="auto"/>
            </w:tcBorders>
            <w:shd w:val="clear" w:color="auto" w:fill="auto"/>
            <w:noWrap/>
            <w:vAlign w:val="center"/>
          </w:tcPr>
          <w:p w:rsidR="00454221" w:rsidRPr="003E2E38" w:rsidRDefault="00AA17F8" w:rsidP="006A4FE8">
            <w:pPr>
              <w:pStyle w:val="afa"/>
              <w:spacing w:line="240" w:lineRule="auto"/>
              <w:ind w:left="284" w:firstLine="0"/>
              <w:contextualSpacing w:val="0"/>
              <w:rPr>
                <w:sz w:val="20"/>
              </w:rPr>
            </w:pPr>
            <w:r>
              <w:rPr>
                <w:sz w:val="20"/>
              </w:rPr>
              <w:t>36</w:t>
            </w:r>
          </w:p>
        </w:tc>
        <w:tc>
          <w:tcPr>
            <w:tcW w:w="3000" w:type="dxa"/>
            <w:tcBorders>
              <w:top w:val="nil"/>
              <w:left w:val="nil"/>
              <w:bottom w:val="single" w:sz="4" w:space="0" w:color="auto"/>
              <w:right w:val="single" w:sz="4" w:space="0" w:color="auto"/>
            </w:tcBorders>
            <w:shd w:val="clear" w:color="auto" w:fill="auto"/>
            <w:vAlign w:val="center"/>
          </w:tcPr>
          <w:p w:rsidR="00454221" w:rsidRPr="003E2E38" w:rsidRDefault="00454221" w:rsidP="006A4FE8">
            <w:pPr>
              <w:jc w:val="center"/>
              <w:rPr>
                <w:color w:val="000000"/>
                <w:sz w:val="20"/>
                <w:szCs w:val="20"/>
              </w:rPr>
            </w:pPr>
            <w:r w:rsidRPr="003E2E38">
              <w:rPr>
                <w:color w:val="000000"/>
                <w:sz w:val="20"/>
                <w:szCs w:val="20"/>
              </w:rPr>
              <w:t>КТП-30 Лесная</w:t>
            </w:r>
          </w:p>
        </w:tc>
        <w:tc>
          <w:tcPr>
            <w:tcW w:w="4232" w:type="dxa"/>
            <w:tcBorders>
              <w:top w:val="nil"/>
              <w:left w:val="nil"/>
              <w:bottom w:val="single" w:sz="4" w:space="0" w:color="auto"/>
              <w:right w:val="single" w:sz="4" w:space="0" w:color="auto"/>
            </w:tcBorders>
            <w:shd w:val="clear" w:color="auto" w:fill="auto"/>
            <w:vAlign w:val="center"/>
          </w:tcPr>
          <w:p w:rsidR="00454221" w:rsidRPr="003E2E38" w:rsidRDefault="00454221" w:rsidP="006A4FE8">
            <w:pPr>
              <w:jc w:val="center"/>
              <w:rPr>
                <w:sz w:val="20"/>
                <w:szCs w:val="20"/>
              </w:rPr>
            </w:pPr>
            <w:r w:rsidRPr="003E2E38">
              <w:rPr>
                <w:sz w:val="20"/>
                <w:szCs w:val="20"/>
              </w:rPr>
              <w:t>ПО «ВЭС» Новгородского филиала ПАО «</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nil"/>
              <w:left w:val="nil"/>
              <w:bottom w:val="single" w:sz="4" w:space="0" w:color="auto"/>
              <w:right w:val="single" w:sz="4" w:space="0" w:color="auto"/>
            </w:tcBorders>
            <w:shd w:val="clear" w:color="auto" w:fill="auto"/>
            <w:noWrap/>
            <w:vAlign w:val="center"/>
          </w:tcPr>
          <w:p w:rsidR="00454221" w:rsidRPr="003E2E38" w:rsidRDefault="00454221" w:rsidP="006A4FE8">
            <w:pPr>
              <w:jc w:val="center"/>
              <w:rPr>
                <w:sz w:val="20"/>
                <w:szCs w:val="20"/>
              </w:rPr>
            </w:pPr>
            <w:r w:rsidRPr="003E2E38">
              <w:rPr>
                <w:sz w:val="20"/>
                <w:szCs w:val="20"/>
              </w:rPr>
              <w:t>10/0,4</w:t>
            </w:r>
          </w:p>
        </w:tc>
      </w:tr>
      <w:tr w:rsidR="00454221" w:rsidRPr="003E2E38" w:rsidTr="006A4FE8">
        <w:trPr>
          <w:trHeight w:val="20"/>
        </w:trPr>
        <w:tc>
          <w:tcPr>
            <w:tcW w:w="10060" w:type="dxa"/>
            <w:gridSpan w:val="4"/>
            <w:tcBorders>
              <w:top w:val="nil"/>
              <w:left w:val="single" w:sz="4" w:space="0" w:color="auto"/>
              <w:bottom w:val="single" w:sz="4" w:space="0" w:color="auto"/>
              <w:right w:val="single" w:sz="4" w:space="0" w:color="auto"/>
            </w:tcBorders>
            <w:shd w:val="clear" w:color="auto" w:fill="auto"/>
            <w:noWrap/>
            <w:vAlign w:val="center"/>
          </w:tcPr>
          <w:p w:rsidR="00454221" w:rsidRPr="003E2E38" w:rsidRDefault="00454221" w:rsidP="006A4FE8">
            <w:pPr>
              <w:jc w:val="center"/>
              <w:rPr>
                <w:sz w:val="20"/>
                <w:szCs w:val="20"/>
              </w:rPr>
            </w:pPr>
            <w:r w:rsidRPr="003E2E38">
              <w:rPr>
                <w:b/>
                <w:sz w:val="20"/>
                <w:szCs w:val="20"/>
              </w:rPr>
              <w:t xml:space="preserve">ВЛ-10 </w:t>
            </w:r>
            <w:proofErr w:type="spellStart"/>
            <w:r w:rsidRPr="003E2E38">
              <w:rPr>
                <w:b/>
                <w:sz w:val="20"/>
                <w:szCs w:val="20"/>
              </w:rPr>
              <w:t>кВ</w:t>
            </w:r>
            <w:proofErr w:type="spellEnd"/>
            <w:r w:rsidRPr="003E2E38">
              <w:rPr>
                <w:b/>
                <w:sz w:val="20"/>
                <w:szCs w:val="20"/>
              </w:rPr>
              <w:t xml:space="preserve"> Л-6 ПС 35 </w:t>
            </w:r>
            <w:proofErr w:type="spellStart"/>
            <w:r w:rsidRPr="003E2E38">
              <w:rPr>
                <w:b/>
                <w:sz w:val="20"/>
                <w:szCs w:val="20"/>
              </w:rPr>
              <w:t>кВ</w:t>
            </w:r>
            <w:proofErr w:type="spellEnd"/>
            <w:r w:rsidRPr="003E2E38">
              <w:rPr>
                <w:b/>
                <w:sz w:val="20"/>
                <w:szCs w:val="20"/>
              </w:rPr>
              <w:t xml:space="preserve"> Волот</w:t>
            </w:r>
          </w:p>
        </w:tc>
      </w:tr>
      <w:tr w:rsidR="00454221" w:rsidRPr="003E2E38" w:rsidTr="006A4FE8">
        <w:trPr>
          <w:trHeight w:val="20"/>
        </w:trPr>
        <w:tc>
          <w:tcPr>
            <w:tcW w:w="844" w:type="dxa"/>
            <w:tcBorders>
              <w:top w:val="nil"/>
              <w:left w:val="single" w:sz="4" w:space="0" w:color="auto"/>
              <w:bottom w:val="single" w:sz="4" w:space="0" w:color="auto"/>
              <w:right w:val="single" w:sz="4" w:space="0" w:color="auto"/>
            </w:tcBorders>
            <w:shd w:val="clear" w:color="auto" w:fill="auto"/>
            <w:noWrap/>
            <w:vAlign w:val="center"/>
          </w:tcPr>
          <w:p w:rsidR="00454221" w:rsidRPr="003E2E38" w:rsidRDefault="00AA17F8" w:rsidP="006A4FE8">
            <w:pPr>
              <w:pStyle w:val="afa"/>
              <w:spacing w:line="240" w:lineRule="auto"/>
              <w:ind w:left="284" w:firstLine="0"/>
              <w:contextualSpacing w:val="0"/>
              <w:rPr>
                <w:sz w:val="20"/>
              </w:rPr>
            </w:pPr>
            <w:r>
              <w:rPr>
                <w:sz w:val="20"/>
              </w:rPr>
              <w:t>37</w:t>
            </w:r>
          </w:p>
        </w:tc>
        <w:tc>
          <w:tcPr>
            <w:tcW w:w="3000" w:type="dxa"/>
            <w:tcBorders>
              <w:top w:val="nil"/>
              <w:left w:val="nil"/>
              <w:bottom w:val="single" w:sz="4" w:space="0" w:color="auto"/>
              <w:right w:val="single" w:sz="4" w:space="0" w:color="auto"/>
            </w:tcBorders>
            <w:shd w:val="clear" w:color="auto" w:fill="auto"/>
            <w:vAlign w:val="center"/>
          </w:tcPr>
          <w:p w:rsidR="00454221" w:rsidRPr="003E2E38" w:rsidRDefault="00454221" w:rsidP="006A4FE8">
            <w:pPr>
              <w:jc w:val="center"/>
              <w:rPr>
                <w:color w:val="000000"/>
                <w:sz w:val="20"/>
                <w:szCs w:val="20"/>
              </w:rPr>
            </w:pPr>
            <w:r w:rsidRPr="003E2E38">
              <w:rPr>
                <w:color w:val="000000"/>
                <w:sz w:val="20"/>
                <w:szCs w:val="20"/>
              </w:rPr>
              <w:t>КТП-25 Горки Высокие</w:t>
            </w:r>
          </w:p>
        </w:tc>
        <w:tc>
          <w:tcPr>
            <w:tcW w:w="4232" w:type="dxa"/>
            <w:tcBorders>
              <w:top w:val="nil"/>
              <w:left w:val="nil"/>
              <w:bottom w:val="single" w:sz="4" w:space="0" w:color="auto"/>
              <w:right w:val="single" w:sz="4" w:space="0" w:color="auto"/>
            </w:tcBorders>
            <w:shd w:val="clear" w:color="auto" w:fill="auto"/>
            <w:vAlign w:val="center"/>
          </w:tcPr>
          <w:p w:rsidR="00454221" w:rsidRPr="003E2E38" w:rsidRDefault="00454221" w:rsidP="006A4FE8">
            <w:pPr>
              <w:jc w:val="center"/>
              <w:rPr>
                <w:sz w:val="20"/>
                <w:szCs w:val="20"/>
              </w:rPr>
            </w:pPr>
            <w:r w:rsidRPr="003E2E38">
              <w:rPr>
                <w:sz w:val="20"/>
                <w:szCs w:val="20"/>
              </w:rPr>
              <w:t>ПО «ВЭС» Новгородского филиала ПАО «</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nil"/>
              <w:left w:val="nil"/>
              <w:bottom w:val="single" w:sz="4" w:space="0" w:color="auto"/>
              <w:right w:val="single" w:sz="4" w:space="0" w:color="auto"/>
            </w:tcBorders>
            <w:shd w:val="clear" w:color="auto" w:fill="auto"/>
            <w:noWrap/>
            <w:vAlign w:val="center"/>
          </w:tcPr>
          <w:p w:rsidR="00454221" w:rsidRPr="003E2E38" w:rsidRDefault="00454221" w:rsidP="006A4FE8">
            <w:pPr>
              <w:jc w:val="center"/>
              <w:rPr>
                <w:sz w:val="20"/>
                <w:szCs w:val="20"/>
              </w:rPr>
            </w:pPr>
            <w:r w:rsidRPr="003E2E38">
              <w:rPr>
                <w:sz w:val="20"/>
                <w:szCs w:val="20"/>
              </w:rPr>
              <w:t>10/0,4</w:t>
            </w:r>
          </w:p>
        </w:tc>
      </w:tr>
      <w:tr w:rsidR="00454221" w:rsidRPr="003E2E38" w:rsidTr="006A4FE8">
        <w:trPr>
          <w:trHeight w:val="20"/>
        </w:trPr>
        <w:tc>
          <w:tcPr>
            <w:tcW w:w="844" w:type="dxa"/>
            <w:tcBorders>
              <w:top w:val="nil"/>
              <w:left w:val="single" w:sz="4" w:space="0" w:color="auto"/>
              <w:bottom w:val="single" w:sz="4" w:space="0" w:color="auto"/>
              <w:right w:val="single" w:sz="4" w:space="0" w:color="auto"/>
            </w:tcBorders>
            <w:shd w:val="clear" w:color="auto" w:fill="auto"/>
            <w:noWrap/>
            <w:vAlign w:val="center"/>
          </w:tcPr>
          <w:p w:rsidR="00454221" w:rsidRPr="003E2E38" w:rsidRDefault="00AA17F8" w:rsidP="006A4FE8">
            <w:pPr>
              <w:pStyle w:val="afa"/>
              <w:spacing w:line="240" w:lineRule="auto"/>
              <w:ind w:left="284" w:firstLine="0"/>
              <w:contextualSpacing w:val="0"/>
              <w:rPr>
                <w:sz w:val="20"/>
              </w:rPr>
            </w:pPr>
            <w:r>
              <w:rPr>
                <w:sz w:val="20"/>
              </w:rPr>
              <w:t>38</w:t>
            </w:r>
          </w:p>
        </w:tc>
        <w:tc>
          <w:tcPr>
            <w:tcW w:w="3000" w:type="dxa"/>
            <w:tcBorders>
              <w:top w:val="nil"/>
              <w:left w:val="nil"/>
              <w:bottom w:val="single" w:sz="4" w:space="0" w:color="auto"/>
              <w:right w:val="single" w:sz="4" w:space="0" w:color="auto"/>
            </w:tcBorders>
            <w:shd w:val="clear" w:color="auto" w:fill="auto"/>
            <w:vAlign w:val="center"/>
          </w:tcPr>
          <w:p w:rsidR="00454221" w:rsidRPr="003E2E38" w:rsidRDefault="00454221" w:rsidP="006A4FE8">
            <w:pPr>
              <w:jc w:val="center"/>
              <w:rPr>
                <w:color w:val="000000"/>
                <w:sz w:val="20"/>
                <w:szCs w:val="20"/>
              </w:rPr>
            </w:pPr>
            <w:r w:rsidRPr="003E2E38">
              <w:rPr>
                <w:color w:val="000000"/>
                <w:sz w:val="20"/>
                <w:szCs w:val="20"/>
              </w:rPr>
              <w:t>КТП-250 Дерглец-1</w:t>
            </w:r>
          </w:p>
        </w:tc>
        <w:tc>
          <w:tcPr>
            <w:tcW w:w="4232" w:type="dxa"/>
            <w:tcBorders>
              <w:top w:val="nil"/>
              <w:left w:val="nil"/>
              <w:bottom w:val="single" w:sz="4" w:space="0" w:color="auto"/>
              <w:right w:val="single" w:sz="4" w:space="0" w:color="auto"/>
            </w:tcBorders>
            <w:shd w:val="clear" w:color="auto" w:fill="auto"/>
            <w:vAlign w:val="center"/>
          </w:tcPr>
          <w:p w:rsidR="00454221" w:rsidRPr="003E2E38" w:rsidRDefault="00454221" w:rsidP="006A4FE8">
            <w:pPr>
              <w:jc w:val="center"/>
              <w:rPr>
                <w:sz w:val="20"/>
                <w:szCs w:val="20"/>
              </w:rPr>
            </w:pPr>
            <w:r w:rsidRPr="003E2E38">
              <w:rPr>
                <w:sz w:val="20"/>
                <w:szCs w:val="20"/>
              </w:rPr>
              <w:t>ПО «БЭС» Новгородского филиала ПАО «</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nil"/>
              <w:left w:val="nil"/>
              <w:bottom w:val="single" w:sz="4" w:space="0" w:color="auto"/>
              <w:right w:val="single" w:sz="4" w:space="0" w:color="auto"/>
            </w:tcBorders>
            <w:shd w:val="clear" w:color="auto" w:fill="auto"/>
            <w:noWrap/>
            <w:vAlign w:val="center"/>
          </w:tcPr>
          <w:p w:rsidR="00454221" w:rsidRPr="003E2E38" w:rsidRDefault="00454221" w:rsidP="006A4FE8">
            <w:pPr>
              <w:jc w:val="center"/>
              <w:rPr>
                <w:sz w:val="20"/>
                <w:szCs w:val="20"/>
              </w:rPr>
            </w:pPr>
            <w:r w:rsidRPr="003E2E38">
              <w:rPr>
                <w:sz w:val="20"/>
                <w:szCs w:val="20"/>
              </w:rPr>
              <w:t>10/0,4</w:t>
            </w:r>
          </w:p>
        </w:tc>
      </w:tr>
      <w:tr w:rsidR="00454221" w:rsidRPr="003E2E38" w:rsidTr="006A4FE8">
        <w:trPr>
          <w:trHeight w:val="20"/>
        </w:trPr>
        <w:tc>
          <w:tcPr>
            <w:tcW w:w="844" w:type="dxa"/>
            <w:tcBorders>
              <w:top w:val="nil"/>
              <w:left w:val="single" w:sz="4" w:space="0" w:color="auto"/>
              <w:bottom w:val="single" w:sz="4" w:space="0" w:color="auto"/>
              <w:right w:val="single" w:sz="4" w:space="0" w:color="auto"/>
            </w:tcBorders>
            <w:shd w:val="clear" w:color="auto" w:fill="auto"/>
            <w:noWrap/>
            <w:vAlign w:val="center"/>
          </w:tcPr>
          <w:p w:rsidR="00454221" w:rsidRPr="003E2E38" w:rsidRDefault="00AA17F8" w:rsidP="006A4FE8">
            <w:pPr>
              <w:pStyle w:val="afa"/>
              <w:spacing w:line="240" w:lineRule="auto"/>
              <w:ind w:left="284" w:firstLine="0"/>
              <w:contextualSpacing w:val="0"/>
              <w:rPr>
                <w:sz w:val="20"/>
              </w:rPr>
            </w:pPr>
            <w:r>
              <w:rPr>
                <w:sz w:val="20"/>
              </w:rPr>
              <w:t>39</w:t>
            </w:r>
          </w:p>
        </w:tc>
        <w:tc>
          <w:tcPr>
            <w:tcW w:w="3000" w:type="dxa"/>
            <w:tcBorders>
              <w:top w:val="nil"/>
              <w:left w:val="nil"/>
              <w:bottom w:val="single" w:sz="4" w:space="0" w:color="auto"/>
              <w:right w:val="single" w:sz="4" w:space="0" w:color="auto"/>
            </w:tcBorders>
            <w:shd w:val="clear" w:color="auto" w:fill="auto"/>
            <w:vAlign w:val="center"/>
          </w:tcPr>
          <w:p w:rsidR="00454221" w:rsidRPr="003E2E38" w:rsidRDefault="00454221" w:rsidP="006A4FE8">
            <w:pPr>
              <w:jc w:val="center"/>
              <w:rPr>
                <w:color w:val="000000"/>
                <w:sz w:val="20"/>
                <w:szCs w:val="20"/>
              </w:rPr>
            </w:pPr>
            <w:r w:rsidRPr="003E2E38">
              <w:rPr>
                <w:color w:val="000000"/>
                <w:sz w:val="20"/>
                <w:szCs w:val="20"/>
              </w:rPr>
              <w:t>КТП-250 Дерглец-3</w:t>
            </w:r>
          </w:p>
        </w:tc>
        <w:tc>
          <w:tcPr>
            <w:tcW w:w="4232" w:type="dxa"/>
            <w:tcBorders>
              <w:top w:val="nil"/>
              <w:left w:val="nil"/>
              <w:bottom w:val="single" w:sz="4" w:space="0" w:color="auto"/>
              <w:right w:val="single" w:sz="4" w:space="0" w:color="auto"/>
            </w:tcBorders>
            <w:shd w:val="clear" w:color="auto" w:fill="auto"/>
            <w:vAlign w:val="center"/>
          </w:tcPr>
          <w:p w:rsidR="00454221" w:rsidRPr="003E2E38" w:rsidRDefault="00454221" w:rsidP="006A4FE8">
            <w:pPr>
              <w:jc w:val="center"/>
              <w:rPr>
                <w:sz w:val="20"/>
                <w:szCs w:val="20"/>
              </w:rPr>
            </w:pPr>
            <w:r w:rsidRPr="003E2E38">
              <w:rPr>
                <w:sz w:val="20"/>
                <w:szCs w:val="20"/>
              </w:rPr>
              <w:t>ПО «БЭС» Новгородского филиала ПАО «</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nil"/>
              <w:left w:val="nil"/>
              <w:bottom w:val="single" w:sz="4" w:space="0" w:color="auto"/>
              <w:right w:val="single" w:sz="4" w:space="0" w:color="auto"/>
            </w:tcBorders>
            <w:shd w:val="clear" w:color="auto" w:fill="auto"/>
            <w:noWrap/>
            <w:vAlign w:val="center"/>
          </w:tcPr>
          <w:p w:rsidR="00454221" w:rsidRPr="003E2E38" w:rsidRDefault="00454221" w:rsidP="006A4FE8">
            <w:pPr>
              <w:jc w:val="center"/>
              <w:rPr>
                <w:sz w:val="20"/>
                <w:szCs w:val="20"/>
              </w:rPr>
            </w:pPr>
            <w:r w:rsidRPr="003E2E38">
              <w:rPr>
                <w:sz w:val="20"/>
                <w:szCs w:val="20"/>
              </w:rPr>
              <w:t>10/0,4</w:t>
            </w:r>
          </w:p>
        </w:tc>
      </w:tr>
      <w:tr w:rsidR="00454221" w:rsidRPr="003E2E38" w:rsidTr="006A4FE8">
        <w:trPr>
          <w:trHeight w:val="20"/>
        </w:trPr>
        <w:tc>
          <w:tcPr>
            <w:tcW w:w="844" w:type="dxa"/>
            <w:tcBorders>
              <w:top w:val="nil"/>
              <w:left w:val="single" w:sz="4" w:space="0" w:color="auto"/>
              <w:bottom w:val="single" w:sz="4" w:space="0" w:color="auto"/>
              <w:right w:val="single" w:sz="4" w:space="0" w:color="auto"/>
            </w:tcBorders>
            <w:shd w:val="clear" w:color="auto" w:fill="auto"/>
            <w:noWrap/>
            <w:vAlign w:val="center"/>
          </w:tcPr>
          <w:p w:rsidR="00454221" w:rsidRPr="003E2E38" w:rsidRDefault="00AA17F8" w:rsidP="006A4FE8">
            <w:pPr>
              <w:pStyle w:val="afa"/>
              <w:spacing w:line="240" w:lineRule="auto"/>
              <w:ind w:left="284" w:firstLine="0"/>
              <w:contextualSpacing w:val="0"/>
              <w:rPr>
                <w:sz w:val="20"/>
              </w:rPr>
            </w:pPr>
            <w:r>
              <w:rPr>
                <w:sz w:val="20"/>
              </w:rPr>
              <w:t>40</w:t>
            </w:r>
          </w:p>
        </w:tc>
        <w:tc>
          <w:tcPr>
            <w:tcW w:w="3000" w:type="dxa"/>
            <w:tcBorders>
              <w:top w:val="nil"/>
              <w:left w:val="nil"/>
              <w:bottom w:val="single" w:sz="4" w:space="0" w:color="auto"/>
              <w:right w:val="single" w:sz="4" w:space="0" w:color="auto"/>
            </w:tcBorders>
            <w:shd w:val="clear" w:color="auto" w:fill="auto"/>
            <w:vAlign w:val="center"/>
          </w:tcPr>
          <w:p w:rsidR="00454221" w:rsidRPr="003E2E38" w:rsidRDefault="00454221" w:rsidP="006A4FE8">
            <w:pPr>
              <w:jc w:val="center"/>
              <w:rPr>
                <w:color w:val="000000"/>
                <w:sz w:val="20"/>
                <w:szCs w:val="20"/>
              </w:rPr>
            </w:pPr>
            <w:r w:rsidRPr="003E2E38">
              <w:rPr>
                <w:color w:val="000000"/>
                <w:sz w:val="20"/>
                <w:szCs w:val="20"/>
              </w:rPr>
              <w:t>КТП-100 Дерглец-5</w:t>
            </w:r>
          </w:p>
        </w:tc>
        <w:tc>
          <w:tcPr>
            <w:tcW w:w="4232" w:type="dxa"/>
            <w:tcBorders>
              <w:top w:val="nil"/>
              <w:left w:val="nil"/>
              <w:bottom w:val="single" w:sz="4" w:space="0" w:color="auto"/>
              <w:right w:val="single" w:sz="4" w:space="0" w:color="auto"/>
            </w:tcBorders>
            <w:shd w:val="clear" w:color="auto" w:fill="auto"/>
            <w:vAlign w:val="center"/>
          </w:tcPr>
          <w:p w:rsidR="00454221" w:rsidRPr="003E2E38" w:rsidRDefault="00454221" w:rsidP="006A4FE8">
            <w:pPr>
              <w:jc w:val="center"/>
              <w:rPr>
                <w:sz w:val="20"/>
                <w:szCs w:val="20"/>
              </w:rPr>
            </w:pPr>
            <w:r w:rsidRPr="003E2E38">
              <w:rPr>
                <w:sz w:val="20"/>
                <w:szCs w:val="20"/>
              </w:rPr>
              <w:t>ПО «ВЭС» Новгородского филиала ПАО «</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nil"/>
              <w:left w:val="nil"/>
              <w:bottom w:val="single" w:sz="4" w:space="0" w:color="auto"/>
              <w:right w:val="single" w:sz="4" w:space="0" w:color="auto"/>
            </w:tcBorders>
            <w:shd w:val="clear" w:color="auto" w:fill="auto"/>
            <w:noWrap/>
            <w:vAlign w:val="center"/>
          </w:tcPr>
          <w:p w:rsidR="00454221" w:rsidRPr="003E2E38" w:rsidRDefault="00454221" w:rsidP="006A4FE8">
            <w:pPr>
              <w:jc w:val="center"/>
              <w:rPr>
                <w:sz w:val="20"/>
                <w:szCs w:val="20"/>
              </w:rPr>
            </w:pPr>
            <w:r w:rsidRPr="003E2E38">
              <w:rPr>
                <w:sz w:val="20"/>
                <w:szCs w:val="20"/>
              </w:rPr>
              <w:t>10/0,4</w:t>
            </w:r>
          </w:p>
        </w:tc>
      </w:tr>
      <w:tr w:rsidR="00454221" w:rsidRPr="003E2E38" w:rsidTr="006A4FE8">
        <w:trPr>
          <w:trHeight w:val="20"/>
        </w:trPr>
        <w:tc>
          <w:tcPr>
            <w:tcW w:w="844" w:type="dxa"/>
            <w:tcBorders>
              <w:top w:val="nil"/>
              <w:left w:val="single" w:sz="4" w:space="0" w:color="auto"/>
              <w:bottom w:val="single" w:sz="4" w:space="0" w:color="auto"/>
              <w:right w:val="single" w:sz="4" w:space="0" w:color="auto"/>
            </w:tcBorders>
            <w:shd w:val="clear" w:color="auto" w:fill="auto"/>
            <w:noWrap/>
            <w:vAlign w:val="center"/>
          </w:tcPr>
          <w:p w:rsidR="00454221" w:rsidRPr="003E2E38" w:rsidRDefault="00AA17F8" w:rsidP="006A4FE8">
            <w:pPr>
              <w:pStyle w:val="afa"/>
              <w:spacing w:line="240" w:lineRule="auto"/>
              <w:ind w:left="284" w:firstLine="0"/>
              <w:contextualSpacing w:val="0"/>
              <w:rPr>
                <w:sz w:val="20"/>
              </w:rPr>
            </w:pPr>
            <w:r>
              <w:rPr>
                <w:sz w:val="20"/>
              </w:rPr>
              <w:t>41</w:t>
            </w:r>
          </w:p>
        </w:tc>
        <w:tc>
          <w:tcPr>
            <w:tcW w:w="3000" w:type="dxa"/>
            <w:tcBorders>
              <w:top w:val="nil"/>
              <w:left w:val="nil"/>
              <w:bottom w:val="single" w:sz="4" w:space="0" w:color="auto"/>
              <w:right w:val="single" w:sz="4" w:space="0" w:color="auto"/>
            </w:tcBorders>
            <w:shd w:val="clear" w:color="auto" w:fill="auto"/>
            <w:vAlign w:val="center"/>
          </w:tcPr>
          <w:p w:rsidR="00454221" w:rsidRPr="003E2E38" w:rsidRDefault="00454221" w:rsidP="006A4FE8">
            <w:pPr>
              <w:jc w:val="center"/>
              <w:rPr>
                <w:color w:val="000000"/>
                <w:sz w:val="20"/>
                <w:szCs w:val="20"/>
              </w:rPr>
            </w:pPr>
            <w:r w:rsidRPr="003E2E38">
              <w:rPr>
                <w:color w:val="000000"/>
                <w:sz w:val="20"/>
                <w:szCs w:val="20"/>
              </w:rPr>
              <w:t xml:space="preserve">КТП-100 </w:t>
            </w:r>
            <w:proofErr w:type="spellStart"/>
            <w:r w:rsidRPr="003E2E38">
              <w:rPr>
                <w:color w:val="000000"/>
                <w:sz w:val="20"/>
                <w:szCs w:val="20"/>
              </w:rPr>
              <w:t>Гниловец</w:t>
            </w:r>
            <w:proofErr w:type="spellEnd"/>
          </w:p>
        </w:tc>
        <w:tc>
          <w:tcPr>
            <w:tcW w:w="4232" w:type="dxa"/>
            <w:tcBorders>
              <w:top w:val="nil"/>
              <w:left w:val="nil"/>
              <w:bottom w:val="single" w:sz="4" w:space="0" w:color="auto"/>
              <w:right w:val="single" w:sz="4" w:space="0" w:color="auto"/>
            </w:tcBorders>
            <w:shd w:val="clear" w:color="auto" w:fill="auto"/>
            <w:vAlign w:val="center"/>
          </w:tcPr>
          <w:p w:rsidR="00454221" w:rsidRPr="003E2E38" w:rsidRDefault="00454221" w:rsidP="006A4FE8">
            <w:pPr>
              <w:jc w:val="center"/>
              <w:rPr>
                <w:sz w:val="20"/>
                <w:szCs w:val="20"/>
              </w:rPr>
            </w:pPr>
            <w:r w:rsidRPr="003E2E38">
              <w:rPr>
                <w:sz w:val="20"/>
                <w:szCs w:val="20"/>
              </w:rPr>
              <w:t>ПО «БЭС» Новгородского филиала ПАО «</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nil"/>
              <w:left w:val="nil"/>
              <w:bottom w:val="single" w:sz="4" w:space="0" w:color="auto"/>
              <w:right w:val="single" w:sz="4" w:space="0" w:color="auto"/>
            </w:tcBorders>
            <w:shd w:val="clear" w:color="auto" w:fill="auto"/>
            <w:noWrap/>
            <w:vAlign w:val="center"/>
          </w:tcPr>
          <w:p w:rsidR="00454221" w:rsidRPr="003E2E38" w:rsidRDefault="00454221" w:rsidP="006A4FE8">
            <w:pPr>
              <w:jc w:val="center"/>
              <w:rPr>
                <w:sz w:val="20"/>
                <w:szCs w:val="20"/>
              </w:rPr>
            </w:pPr>
            <w:r w:rsidRPr="003E2E38">
              <w:rPr>
                <w:sz w:val="20"/>
                <w:szCs w:val="20"/>
              </w:rPr>
              <w:t>10/0,4</w:t>
            </w:r>
          </w:p>
        </w:tc>
      </w:tr>
      <w:tr w:rsidR="00454221" w:rsidRPr="003E2E38" w:rsidTr="006A4FE8">
        <w:trPr>
          <w:trHeight w:val="20"/>
        </w:trPr>
        <w:tc>
          <w:tcPr>
            <w:tcW w:w="844" w:type="dxa"/>
            <w:tcBorders>
              <w:top w:val="nil"/>
              <w:left w:val="single" w:sz="4" w:space="0" w:color="auto"/>
              <w:bottom w:val="single" w:sz="4" w:space="0" w:color="auto"/>
              <w:right w:val="single" w:sz="4" w:space="0" w:color="auto"/>
            </w:tcBorders>
            <w:shd w:val="clear" w:color="auto" w:fill="auto"/>
            <w:noWrap/>
            <w:vAlign w:val="center"/>
          </w:tcPr>
          <w:p w:rsidR="00454221" w:rsidRPr="003E2E38" w:rsidRDefault="00AA17F8" w:rsidP="006A4FE8">
            <w:pPr>
              <w:pStyle w:val="afa"/>
              <w:spacing w:line="240" w:lineRule="auto"/>
              <w:ind w:left="284" w:firstLine="0"/>
              <w:contextualSpacing w:val="0"/>
              <w:rPr>
                <w:sz w:val="20"/>
              </w:rPr>
            </w:pPr>
            <w:r>
              <w:rPr>
                <w:sz w:val="20"/>
              </w:rPr>
              <w:t>42</w:t>
            </w:r>
          </w:p>
        </w:tc>
        <w:tc>
          <w:tcPr>
            <w:tcW w:w="3000" w:type="dxa"/>
            <w:tcBorders>
              <w:top w:val="nil"/>
              <w:left w:val="nil"/>
              <w:bottom w:val="single" w:sz="4" w:space="0" w:color="auto"/>
              <w:right w:val="single" w:sz="4" w:space="0" w:color="auto"/>
            </w:tcBorders>
            <w:shd w:val="clear" w:color="auto" w:fill="auto"/>
            <w:vAlign w:val="center"/>
          </w:tcPr>
          <w:p w:rsidR="00454221" w:rsidRPr="003E2E38" w:rsidRDefault="00454221" w:rsidP="006A4FE8">
            <w:pPr>
              <w:jc w:val="center"/>
              <w:rPr>
                <w:color w:val="000000"/>
                <w:sz w:val="20"/>
                <w:szCs w:val="20"/>
              </w:rPr>
            </w:pPr>
            <w:r w:rsidRPr="003E2E38">
              <w:rPr>
                <w:color w:val="000000"/>
                <w:sz w:val="20"/>
                <w:szCs w:val="20"/>
              </w:rPr>
              <w:t xml:space="preserve">КТП-63 </w:t>
            </w:r>
            <w:proofErr w:type="spellStart"/>
            <w:r w:rsidRPr="003E2E38">
              <w:rPr>
                <w:color w:val="000000"/>
                <w:sz w:val="20"/>
                <w:szCs w:val="20"/>
              </w:rPr>
              <w:t>Ивье</w:t>
            </w:r>
            <w:proofErr w:type="spellEnd"/>
          </w:p>
        </w:tc>
        <w:tc>
          <w:tcPr>
            <w:tcW w:w="4232" w:type="dxa"/>
            <w:tcBorders>
              <w:top w:val="nil"/>
              <w:left w:val="nil"/>
              <w:bottom w:val="single" w:sz="4" w:space="0" w:color="auto"/>
              <w:right w:val="single" w:sz="4" w:space="0" w:color="auto"/>
            </w:tcBorders>
            <w:shd w:val="clear" w:color="auto" w:fill="auto"/>
            <w:vAlign w:val="center"/>
          </w:tcPr>
          <w:p w:rsidR="00454221" w:rsidRPr="003E2E38" w:rsidRDefault="00454221" w:rsidP="006A4FE8">
            <w:pPr>
              <w:jc w:val="center"/>
              <w:rPr>
                <w:sz w:val="20"/>
                <w:szCs w:val="20"/>
              </w:rPr>
            </w:pPr>
            <w:r w:rsidRPr="003E2E38">
              <w:rPr>
                <w:sz w:val="20"/>
                <w:szCs w:val="20"/>
              </w:rPr>
              <w:t>ПО «БЭС» Новгородского филиала ПАО «</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nil"/>
              <w:left w:val="nil"/>
              <w:bottom w:val="single" w:sz="4" w:space="0" w:color="auto"/>
              <w:right w:val="single" w:sz="4" w:space="0" w:color="auto"/>
            </w:tcBorders>
            <w:shd w:val="clear" w:color="auto" w:fill="auto"/>
            <w:noWrap/>
            <w:vAlign w:val="center"/>
          </w:tcPr>
          <w:p w:rsidR="00454221" w:rsidRPr="003E2E38" w:rsidRDefault="00454221" w:rsidP="006A4FE8">
            <w:pPr>
              <w:jc w:val="center"/>
              <w:rPr>
                <w:sz w:val="20"/>
                <w:szCs w:val="20"/>
              </w:rPr>
            </w:pPr>
            <w:r w:rsidRPr="003E2E38">
              <w:rPr>
                <w:sz w:val="20"/>
                <w:szCs w:val="20"/>
              </w:rPr>
              <w:t>10/0,4</w:t>
            </w:r>
          </w:p>
        </w:tc>
      </w:tr>
      <w:tr w:rsidR="00454221" w:rsidRPr="003E2E38" w:rsidTr="006A4FE8">
        <w:trPr>
          <w:trHeight w:val="20"/>
        </w:trPr>
        <w:tc>
          <w:tcPr>
            <w:tcW w:w="844" w:type="dxa"/>
            <w:tcBorders>
              <w:top w:val="nil"/>
              <w:left w:val="single" w:sz="4" w:space="0" w:color="auto"/>
              <w:bottom w:val="single" w:sz="4" w:space="0" w:color="auto"/>
              <w:right w:val="single" w:sz="4" w:space="0" w:color="auto"/>
            </w:tcBorders>
            <w:shd w:val="clear" w:color="auto" w:fill="auto"/>
            <w:noWrap/>
            <w:vAlign w:val="center"/>
          </w:tcPr>
          <w:p w:rsidR="00454221" w:rsidRPr="003E2E38" w:rsidRDefault="00AA17F8" w:rsidP="006A4FE8">
            <w:pPr>
              <w:pStyle w:val="afa"/>
              <w:spacing w:line="240" w:lineRule="auto"/>
              <w:ind w:left="284" w:firstLine="0"/>
              <w:contextualSpacing w:val="0"/>
              <w:rPr>
                <w:sz w:val="20"/>
              </w:rPr>
            </w:pPr>
            <w:r>
              <w:rPr>
                <w:sz w:val="20"/>
              </w:rPr>
              <w:t>43</w:t>
            </w:r>
          </w:p>
        </w:tc>
        <w:tc>
          <w:tcPr>
            <w:tcW w:w="3000" w:type="dxa"/>
            <w:tcBorders>
              <w:top w:val="nil"/>
              <w:left w:val="nil"/>
              <w:bottom w:val="single" w:sz="4" w:space="0" w:color="auto"/>
              <w:right w:val="single" w:sz="4" w:space="0" w:color="auto"/>
            </w:tcBorders>
            <w:shd w:val="clear" w:color="auto" w:fill="auto"/>
            <w:vAlign w:val="center"/>
          </w:tcPr>
          <w:p w:rsidR="00454221" w:rsidRPr="003E2E38" w:rsidRDefault="00454221" w:rsidP="006A4FE8">
            <w:pPr>
              <w:jc w:val="center"/>
              <w:rPr>
                <w:color w:val="000000"/>
                <w:sz w:val="20"/>
                <w:szCs w:val="20"/>
              </w:rPr>
            </w:pPr>
            <w:r w:rsidRPr="003E2E38">
              <w:rPr>
                <w:color w:val="000000"/>
                <w:sz w:val="20"/>
                <w:szCs w:val="20"/>
              </w:rPr>
              <w:t>КТП-60 Ручьи</w:t>
            </w:r>
          </w:p>
        </w:tc>
        <w:tc>
          <w:tcPr>
            <w:tcW w:w="4232" w:type="dxa"/>
            <w:tcBorders>
              <w:top w:val="nil"/>
              <w:left w:val="nil"/>
              <w:bottom w:val="single" w:sz="4" w:space="0" w:color="auto"/>
              <w:right w:val="single" w:sz="4" w:space="0" w:color="auto"/>
            </w:tcBorders>
            <w:shd w:val="clear" w:color="auto" w:fill="auto"/>
            <w:vAlign w:val="center"/>
          </w:tcPr>
          <w:p w:rsidR="00454221" w:rsidRPr="003E2E38" w:rsidRDefault="00454221" w:rsidP="006A4FE8">
            <w:pPr>
              <w:jc w:val="center"/>
              <w:rPr>
                <w:sz w:val="20"/>
                <w:szCs w:val="20"/>
              </w:rPr>
            </w:pPr>
            <w:r w:rsidRPr="003E2E38">
              <w:rPr>
                <w:sz w:val="20"/>
                <w:szCs w:val="20"/>
              </w:rPr>
              <w:t>ПО «ВЭС» Новгородского филиала ПАО «</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nil"/>
              <w:left w:val="nil"/>
              <w:bottom w:val="single" w:sz="4" w:space="0" w:color="auto"/>
              <w:right w:val="single" w:sz="4" w:space="0" w:color="auto"/>
            </w:tcBorders>
            <w:shd w:val="clear" w:color="auto" w:fill="auto"/>
            <w:noWrap/>
            <w:vAlign w:val="center"/>
          </w:tcPr>
          <w:p w:rsidR="00454221" w:rsidRPr="003E2E38" w:rsidRDefault="00454221" w:rsidP="006A4FE8">
            <w:pPr>
              <w:jc w:val="center"/>
              <w:rPr>
                <w:sz w:val="20"/>
                <w:szCs w:val="20"/>
              </w:rPr>
            </w:pPr>
            <w:r w:rsidRPr="003E2E38">
              <w:rPr>
                <w:sz w:val="20"/>
                <w:szCs w:val="20"/>
              </w:rPr>
              <w:t>10/0,4</w:t>
            </w:r>
          </w:p>
        </w:tc>
      </w:tr>
      <w:tr w:rsidR="00454221" w:rsidRPr="003E2E38" w:rsidTr="006A4FE8">
        <w:trPr>
          <w:trHeight w:val="20"/>
        </w:trPr>
        <w:tc>
          <w:tcPr>
            <w:tcW w:w="844" w:type="dxa"/>
            <w:tcBorders>
              <w:top w:val="nil"/>
              <w:left w:val="single" w:sz="4" w:space="0" w:color="auto"/>
              <w:bottom w:val="single" w:sz="4" w:space="0" w:color="auto"/>
              <w:right w:val="single" w:sz="4" w:space="0" w:color="auto"/>
            </w:tcBorders>
            <w:shd w:val="clear" w:color="auto" w:fill="auto"/>
            <w:noWrap/>
            <w:vAlign w:val="center"/>
          </w:tcPr>
          <w:p w:rsidR="00454221" w:rsidRPr="003E2E38" w:rsidRDefault="00AA17F8" w:rsidP="006A4FE8">
            <w:pPr>
              <w:pStyle w:val="afa"/>
              <w:spacing w:line="240" w:lineRule="auto"/>
              <w:ind w:left="284" w:firstLine="0"/>
              <w:contextualSpacing w:val="0"/>
              <w:rPr>
                <w:sz w:val="20"/>
              </w:rPr>
            </w:pPr>
            <w:r>
              <w:rPr>
                <w:sz w:val="20"/>
              </w:rPr>
              <w:t>44</w:t>
            </w:r>
          </w:p>
        </w:tc>
        <w:tc>
          <w:tcPr>
            <w:tcW w:w="3000" w:type="dxa"/>
            <w:tcBorders>
              <w:top w:val="nil"/>
              <w:left w:val="nil"/>
              <w:bottom w:val="single" w:sz="4" w:space="0" w:color="auto"/>
              <w:right w:val="single" w:sz="4" w:space="0" w:color="auto"/>
            </w:tcBorders>
            <w:shd w:val="clear" w:color="auto" w:fill="auto"/>
            <w:vAlign w:val="center"/>
          </w:tcPr>
          <w:p w:rsidR="00454221" w:rsidRPr="003E2E38" w:rsidRDefault="00454221" w:rsidP="006A4FE8">
            <w:pPr>
              <w:jc w:val="center"/>
              <w:rPr>
                <w:color w:val="000000"/>
                <w:sz w:val="20"/>
                <w:szCs w:val="20"/>
              </w:rPr>
            </w:pPr>
            <w:r w:rsidRPr="003E2E38">
              <w:rPr>
                <w:color w:val="000000"/>
                <w:sz w:val="20"/>
                <w:szCs w:val="20"/>
              </w:rPr>
              <w:t xml:space="preserve">КТП-20 </w:t>
            </w:r>
            <w:proofErr w:type="spellStart"/>
            <w:r w:rsidRPr="003E2E38">
              <w:rPr>
                <w:color w:val="000000"/>
                <w:sz w:val="20"/>
                <w:szCs w:val="20"/>
              </w:rPr>
              <w:t>Бозино</w:t>
            </w:r>
            <w:proofErr w:type="spellEnd"/>
          </w:p>
        </w:tc>
        <w:tc>
          <w:tcPr>
            <w:tcW w:w="4232" w:type="dxa"/>
            <w:tcBorders>
              <w:top w:val="nil"/>
              <w:left w:val="nil"/>
              <w:bottom w:val="single" w:sz="4" w:space="0" w:color="auto"/>
              <w:right w:val="single" w:sz="4" w:space="0" w:color="auto"/>
            </w:tcBorders>
            <w:shd w:val="clear" w:color="auto" w:fill="auto"/>
            <w:vAlign w:val="center"/>
          </w:tcPr>
          <w:p w:rsidR="00454221" w:rsidRPr="003E2E38" w:rsidRDefault="00454221" w:rsidP="006A4FE8">
            <w:pPr>
              <w:jc w:val="center"/>
              <w:rPr>
                <w:sz w:val="20"/>
                <w:szCs w:val="20"/>
              </w:rPr>
            </w:pPr>
            <w:r w:rsidRPr="003E2E38">
              <w:rPr>
                <w:sz w:val="20"/>
                <w:szCs w:val="20"/>
              </w:rPr>
              <w:t>ПО «БЭС» Новгородского филиала ПАО «</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nil"/>
              <w:left w:val="nil"/>
              <w:bottom w:val="single" w:sz="4" w:space="0" w:color="auto"/>
              <w:right w:val="single" w:sz="4" w:space="0" w:color="auto"/>
            </w:tcBorders>
            <w:shd w:val="clear" w:color="auto" w:fill="auto"/>
            <w:noWrap/>
            <w:vAlign w:val="center"/>
          </w:tcPr>
          <w:p w:rsidR="00454221" w:rsidRPr="003E2E38" w:rsidRDefault="00454221" w:rsidP="006A4FE8">
            <w:pPr>
              <w:jc w:val="center"/>
              <w:rPr>
                <w:sz w:val="20"/>
                <w:szCs w:val="20"/>
              </w:rPr>
            </w:pPr>
            <w:r w:rsidRPr="003E2E38">
              <w:rPr>
                <w:sz w:val="20"/>
                <w:szCs w:val="20"/>
              </w:rPr>
              <w:t>10/0,4</w:t>
            </w:r>
          </w:p>
        </w:tc>
      </w:tr>
      <w:tr w:rsidR="00454221" w:rsidRPr="003E2E38" w:rsidTr="006A4FE8">
        <w:trPr>
          <w:trHeight w:val="20"/>
        </w:trPr>
        <w:tc>
          <w:tcPr>
            <w:tcW w:w="844" w:type="dxa"/>
            <w:tcBorders>
              <w:top w:val="nil"/>
              <w:left w:val="single" w:sz="4" w:space="0" w:color="auto"/>
              <w:bottom w:val="single" w:sz="4" w:space="0" w:color="auto"/>
              <w:right w:val="single" w:sz="4" w:space="0" w:color="auto"/>
            </w:tcBorders>
            <w:shd w:val="clear" w:color="auto" w:fill="auto"/>
            <w:noWrap/>
            <w:vAlign w:val="center"/>
          </w:tcPr>
          <w:p w:rsidR="00454221" w:rsidRPr="003E2E38" w:rsidRDefault="00AA17F8" w:rsidP="006A4FE8">
            <w:pPr>
              <w:pStyle w:val="afa"/>
              <w:spacing w:line="240" w:lineRule="auto"/>
              <w:ind w:left="284" w:firstLine="0"/>
              <w:contextualSpacing w:val="0"/>
              <w:rPr>
                <w:sz w:val="20"/>
              </w:rPr>
            </w:pPr>
            <w:r>
              <w:rPr>
                <w:sz w:val="20"/>
              </w:rPr>
              <w:t>45</w:t>
            </w:r>
          </w:p>
        </w:tc>
        <w:tc>
          <w:tcPr>
            <w:tcW w:w="3000" w:type="dxa"/>
            <w:tcBorders>
              <w:top w:val="nil"/>
              <w:left w:val="nil"/>
              <w:bottom w:val="single" w:sz="4" w:space="0" w:color="auto"/>
              <w:right w:val="single" w:sz="4" w:space="0" w:color="auto"/>
            </w:tcBorders>
            <w:shd w:val="clear" w:color="auto" w:fill="auto"/>
            <w:vAlign w:val="center"/>
          </w:tcPr>
          <w:p w:rsidR="00454221" w:rsidRPr="003E2E38" w:rsidRDefault="00454221" w:rsidP="006A4FE8">
            <w:pPr>
              <w:jc w:val="center"/>
              <w:rPr>
                <w:color w:val="000000"/>
                <w:sz w:val="20"/>
                <w:szCs w:val="20"/>
              </w:rPr>
            </w:pPr>
            <w:r w:rsidRPr="003E2E38">
              <w:rPr>
                <w:color w:val="000000"/>
                <w:sz w:val="20"/>
                <w:szCs w:val="20"/>
              </w:rPr>
              <w:t>КТП-40 Раменье</w:t>
            </w:r>
          </w:p>
        </w:tc>
        <w:tc>
          <w:tcPr>
            <w:tcW w:w="4232" w:type="dxa"/>
            <w:tcBorders>
              <w:top w:val="nil"/>
              <w:left w:val="nil"/>
              <w:bottom w:val="single" w:sz="4" w:space="0" w:color="auto"/>
              <w:right w:val="single" w:sz="4" w:space="0" w:color="auto"/>
            </w:tcBorders>
            <w:shd w:val="clear" w:color="auto" w:fill="auto"/>
            <w:vAlign w:val="center"/>
          </w:tcPr>
          <w:p w:rsidR="00454221" w:rsidRPr="003E2E38" w:rsidRDefault="00454221" w:rsidP="006A4FE8">
            <w:pPr>
              <w:jc w:val="center"/>
              <w:rPr>
                <w:sz w:val="20"/>
                <w:szCs w:val="20"/>
              </w:rPr>
            </w:pPr>
            <w:r w:rsidRPr="003E2E38">
              <w:rPr>
                <w:sz w:val="20"/>
                <w:szCs w:val="20"/>
              </w:rPr>
              <w:t>ПО «ВЭС» Новгородского филиала ПАО «</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nil"/>
              <w:left w:val="nil"/>
              <w:bottom w:val="single" w:sz="4" w:space="0" w:color="auto"/>
              <w:right w:val="single" w:sz="4" w:space="0" w:color="auto"/>
            </w:tcBorders>
            <w:shd w:val="clear" w:color="auto" w:fill="auto"/>
            <w:noWrap/>
            <w:vAlign w:val="center"/>
          </w:tcPr>
          <w:p w:rsidR="00454221" w:rsidRPr="003E2E38" w:rsidRDefault="00454221" w:rsidP="006A4FE8">
            <w:pPr>
              <w:jc w:val="center"/>
              <w:rPr>
                <w:sz w:val="20"/>
                <w:szCs w:val="20"/>
              </w:rPr>
            </w:pPr>
            <w:r w:rsidRPr="003E2E38">
              <w:rPr>
                <w:sz w:val="20"/>
                <w:szCs w:val="20"/>
              </w:rPr>
              <w:t>10/0,4</w:t>
            </w:r>
          </w:p>
        </w:tc>
      </w:tr>
      <w:tr w:rsidR="00454221" w:rsidRPr="003E2E38" w:rsidTr="006A4FE8">
        <w:trPr>
          <w:trHeight w:val="20"/>
        </w:trPr>
        <w:tc>
          <w:tcPr>
            <w:tcW w:w="844" w:type="dxa"/>
            <w:tcBorders>
              <w:top w:val="nil"/>
              <w:left w:val="single" w:sz="4" w:space="0" w:color="auto"/>
              <w:bottom w:val="single" w:sz="4" w:space="0" w:color="auto"/>
              <w:right w:val="single" w:sz="4" w:space="0" w:color="auto"/>
            </w:tcBorders>
            <w:shd w:val="clear" w:color="auto" w:fill="auto"/>
            <w:noWrap/>
            <w:vAlign w:val="center"/>
          </w:tcPr>
          <w:p w:rsidR="00454221" w:rsidRPr="003E2E38" w:rsidRDefault="00AA17F8" w:rsidP="006A4FE8">
            <w:pPr>
              <w:pStyle w:val="afa"/>
              <w:spacing w:line="240" w:lineRule="auto"/>
              <w:ind w:left="284" w:firstLine="0"/>
              <w:contextualSpacing w:val="0"/>
              <w:rPr>
                <w:sz w:val="20"/>
              </w:rPr>
            </w:pPr>
            <w:r>
              <w:rPr>
                <w:sz w:val="20"/>
              </w:rPr>
              <w:t>46</w:t>
            </w:r>
          </w:p>
        </w:tc>
        <w:tc>
          <w:tcPr>
            <w:tcW w:w="3000" w:type="dxa"/>
            <w:tcBorders>
              <w:top w:val="nil"/>
              <w:left w:val="nil"/>
              <w:bottom w:val="single" w:sz="4" w:space="0" w:color="auto"/>
              <w:right w:val="single" w:sz="4" w:space="0" w:color="auto"/>
            </w:tcBorders>
            <w:shd w:val="clear" w:color="auto" w:fill="auto"/>
            <w:vAlign w:val="center"/>
          </w:tcPr>
          <w:p w:rsidR="00454221" w:rsidRPr="003E2E38" w:rsidRDefault="00454221" w:rsidP="006A4FE8">
            <w:pPr>
              <w:jc w:val="center"/>
              <w:rPr>
                <w:color w:val="000000"/>
                <w:sz w:val="20"/>
                <w:szCs w:val="20"/>
              </w:rPr>
            </w:pPr>
            <w:r w:rsidRPr="003E2E38">
              <w:rPr>
                <w:color w:val="000000"/>
                <w:sz w:val="20"/>
                <w:szCs w:val="20"/>
              </w:rPr>
              <w:t xml:space="preserve">КТП-40 </w:t>
            </w:r>
            <w:proofErr w:type="spellStart"/>
            <w:r w:rsidRPr="003E2E38">
              <w:rPr>
                <w:color w:val="000000"/>
                <w:sz w:val="20"/>
                <w:szCs w:val="20"/>
              </w:rPr>
              <w:t>Пуково</w:t>
            </w:r>
            <w:proofErr w:type="spellEnd"/>
          </w:p>
        </w:tc>
        <w:tc>
          <w:tcPr>
            <w:tcW w:w="4232" w:type="dxa"/>
            <w:tcBorders>
              <w:top w:val="nil"/>
              <w:left w:val="nil"/>
              <w:bottom w:val="single" w:sz="4" w:space="0" w:color="auto"/>
              <w:right w:val="single" w:sz="4" w:space="0" w:color="auto"/>
            </w:tcBorders>
            <w:shd w:val="clear" w:color="auto" w:fill="auto"/>
            <w:vAlign w:val="center"/>
          </w:tcPr>
          <w:p w:rsidR="00454221" w:rsidRPr="003E2E38" w:rsidRDefault="00454221" w:rsidP="006A4FE8">
            <w:pPr>
              <w:jc w:val="center"/>
              <w:rPr>
                <w:sz w:val="20"/>
                <w:szCs w:val="20"/>
              </w:rPr>
            </w:pPr>
            <w:r w:rsidRPr="003E2E38">
              <w:rPr>
                <w:sz w:val="20"/>
                <w:szCs w:val="20"/>
              </w:rPr>
              <w:t xml:space="preserve">ПО «БЭС» Новгородского филиала ПАО </w:t>
            </w:r>
            <w:r w:rsidRPr="003E2E38">
              <w:rPr>
                <w:sz w:val="20"/>
                <w:szCs w:val="20"/>
              </w:rPr>
              <w:lastRenderedPageBreak/>
              <w:t>«</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nil"/>
              <w:left w:val="nil"/>
              <w:bottom w:val="single" w:sz="4" w:space="0" w:color="auto"/>
              <w:right w:val="single" w:sz="4" w:space="0" w:color="auto"/>
            </w:tcBorders>
            <w:shd w:val="clear" w:color="auto" w:fill="auto"/>
            <w:noWrap/>
            <w:vAlign w:val="center"/>
          </w:tcPr>
          <w:p w:rsidR="00454221" w:rsidRPr="003E2E38" w:rsidRDefault="00454221" w:rsidP="006A4FE8">
            <w:pPr>
              <w:jc w:val="center"/>
              <w:rPr>
                <w:sz w:val="20"/>
                <w:szCs w:val="20"/>
              </w:rPr>
            </w:pPr>
            <w:r w:rsidRPr="003E2E38">
              <w:rPr>
                <w:sz w:val="20"/>
                <w:szCs w:val="20"/>
              </w:rPr>
              <w:lastRenderedPageBreak/>
              <w:t>10/0,4</w:t>
            </w:r>
          </w:p>
        </w:tc>
      </w:tr>
      <w:tr w:rsidR="002408A1" w:rsidRPr="003E2E38" w:rsidTr="006A4FE8">
        <w:trPr>
          <w:trHeight w:val="20"/>
        </w:trPr>
        <w:tc>
          <w:tcPr>
            <w:tcW w:w="10060" w:type="dxa"/>
            <w:gridSpan w:val="4"/>
            <w:tcBorders>
              <w:top w:val="nil"/>
              <w:left w:val="single" w:sz="4" w:space="0" w:color="auto"/>
              <w:bottom w:val="single" w:sz="4" w:space="0" w:color="auto"/>
              <w:right w:val="single" w:sz="4" w:space="0" w:color="auto"/>
            </w:tcBorders>
            <w:shd w:val="clear" w:color="auto" w:fill="auto"/>
            <w:noWrap/>
            <w:vAlign w:val="center"/>
          </w:tcPr>
          <w:p w:rsidR="002408A1" w:rsidRPr="003E2E38" w:rsidRDefault="002408A1" w:rsidP="006A4FE8">
            <w:pPr>
              <w:jc w:val="center"/>
              <w:rPr>
                <w:sz w:val="20"/>
                <w:szCs w:val="20"/>
              </w:rPr>
            </w:pPr>
            <w:r w:rsidRPr="003E2E38">
              <w:rPr>
                <w:b/>
                <w:sz w:val="20"/>
                <w:szCs w:val="20"/>
              </w:rPr>
              <w:lastRenderedPageBreak/>
              <w:t xml:space="preserve">ВЛ-10 </w:t>
            </w:r>
            <w:proofErr w:type="spellStart"/>
            <w:r w:rsidRPr="003E2E38">
              <w:rPr>
                <w:b/>
                <w:sz w:val="20"/>
                <w:szCs w:val="20"/>
              </w:rPr>
              <w:t>кВ</w:t>
            </w:r>
            <w:proofErr w:type="spellEnd"/>
            <w:r w:rsidRPr="003E2E38">
              <w:rPr>
                <w:b/>
                <w:sz w:val="20"/>
                <w:szCs w:val="20"/>
              </w:rPr>
              <w:t xml:space="preserve"> Л-8 ПС 35 </w:t>
            </w:r>
            <w:proofErr w:type="spellStart"/>
            <w:r w:rsidRPr="003E2E38">
              <w:rPr>
                <w:b/>
                <w:sz w:val="20"/>
                <w:szCs w:val="20"/>
              </w:rPr>
              <w:t>кВ</w:t>
            </w:r>
            <w:proofErr w:type="spellEnd"/>
            <w:r w:rsidRPr="003E2E38">
              <w:rPr>
                <w:b/>
                <w:sz w:val="20"/>
                <w:szCs w:val="20"/>
              </w:rPr>
              <w:t xml:space="preserve"> Волот</w:t>
            </w:r>
          </w:p>
        </w:tc>
      </w:tr>
      <w:tr w:rsidR="002408A1" w:rsidRPr="003E2E38" w:rsidTr="006A4FE8">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8A1" w:rsidRPr="003E2E38" w:rsidRDefault="00AA17F8" w:rsidP="006A4FE8">
            <w:pPr>
              <w:pStyle w:val="afa"/>
              <w:spacing w:line="240" w:lineRule="auto"/>
              <w:ind w:left="284" w:firstLine="0"/>
              <w:contextualSpacing w:val="0"/>
              <w:rPr>
                <w:sz w:val="20"/>
              </w:rPr>
            </w:pPr>
            <w:r>
              <w:rPr>
                <w:sz w:val="20"/>
              </w:rPr>
              <w:t>47</w:t>
            </w:r>
          </w:p>
        </w:tc>
        <w:tc>
          <w:tcPr>
            <w:tcW w:w="3000" w:type="dxa"/>
            <w:tcBorders>
              <w:top w:val="single" w:sz="4" w:space="0" w:color="auto"/>
              <w:left w:val="nil"/>
              <w:bottom w:val="single" w:sz="4" w:space="0" w:color="auto"/>
              <w:right w:val="single" w:sz="4" w:space="0" w:color="auto"/>
            </w:tcBorders>
            <w:shd w:val="clear" w:color="auto" w:fill="auto"/>
            <w:vAlign w:val="center"/>
          </w:tcPr>
          <w:p w:rsidR="002408A1" w:rsidRPr="003E2E38" w:rsidRDefault="002408A1" w:rsidP="006A4FE8">
            <w:pPr>
              <w:jc w:val="center"/>
              <w:rPr>
                <w:color w:val="000000"/>
                <w:sz w:val="20"/>
                <w:szCs w:val="20"/>
              </w:rPr>
            </w:pPr>
            <w:r w:rsidRPr="003E2E38">
              <w:rPr>
                <w:color w:val="000000"/>
                <w:sz w:val="20"/>
                <w:szCs w:val="20"/>
              </w:rPr>
              <w:t>КТП-100 Волот-1</w:t>
            </w:r>
          </w:p>
        </w:tc>
        <w:tc>
          <w:tcPr>
            <w:tcW w:w="4232" w:type="dxa"/>
            <w:tcBorders>
              <w:top w:val="single" w:sz="4" w:space="0" w:color="auto"/>
              <w:left w:val="nil"/>
              <w:bottom w:val="single" w:sz="4" w:space="0" w:color="auto"/>
              <w:right w:val="single" w:sz="4" w:space="0" w:color="auto"/>
            </w:tcBorders>
            <w:shd w:val="clear" w:color="auto" w:fill="auto"/>
            <w:vAlign w:val="center"/>
          </w:tcPr>
          <w:p w:rsidR="002408A1" w:rsidRPr="003E2E38" w:rsidRDefault="002408A1" w:rsidP="006A4FE8">
            <w:pPr>
              <w:jc w:val="center"/>
              <w:rPr>
                <w:sz w:val="20"/>
                <w:szCs w:val="20"/>
              </w:rPr>
            </w:pPr>
            <w:r w:rsidRPr="003E2E38">
              <w:rPr>
                <w:sz w:val="20"/>
                <w:szCs w:val="20"/>
              </w:rPr>
              <w:t>ПО «ВЭС» Новгородского филиала ПАО «</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408A1" w:rsidRPr="003E2E38" w:rsidRDefault="002408A1" w:rsidP="006A4FE8">
            <w:pPr>
              <w:jc w:val="center"/>
              <w:rPr>
                <w:sz w:val="20"/>
                <w:szCs w:val="20"/>
              </w:rPr>
            </w:pPr>
            <w:r w:rsidRPr="003E2E38">
              <w:rPr>
                <w:sz w:val="20"/>
                <w:szCs w:val="20"/>
              </w:rPr>
              <w:t>10/0,4</w:t>
            </w:r>
          </w:p>
        </w:tc>
      </w:tr>
      <w:tr w:rsidR="002408A1" w:rsidRPr="003E2E38" w:rsidTr="006A4FE8">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8A1" w:rsidRPr="003E2E38" w:rsidRDefault="00AA17F8" w:rsidP="006A4FE8">
            <w:pPr>
              <w:pStyle w:val="afa"/>
              <w:spacing w:line="240" w:lineRule="auto"/>
              <w:ind w:left="284" w:firstLine="0"/>
              <w:contextualSpacing w:val="0"/>
              <w:rPr>
                <w:sz w:val="20"/>
              </w:rPr>
            </w:pPr>
            <w:r>
              <w:rPr>
                <w:sz w:val="20"/>
              </w:rPr>
              <w:t>48</w:t>
            </w:r>
          </w:p>
        </w:tc>
        <w:tc>
          <w:tcPr>
            <w:tcW w:w="3000" w:type="dxa"/>
            <w:tcBorders>
              <w:top w:val="single" w:sz="4" w:space="0" w:color="auto"/>
              <w:left w:val="nil"/>
              <w:bottom w:val="single" w:sz="4" w:space="0" w:color="auto"/>
              <w:right w:val="single" w:sz="4" w:space="0" w:color="auto"/>
            </w:tcBorders>
            <w:shd w:val="clear" w:color="auto" w:fill="auto"/>
            <w:vAlign w:val="center"/>
          </w:tcPr>
          <w:p w:rsidR="002408A1" w:rsidRPr="003E2E38" w:rsidRDefault="002408A1" w:rsidP="006A4FE8">
            <w:pPr>
              <w:jc w:val="center"/>
              <w:rPr>
                <w:color w:val="000000"/>
                <w:sz w:val="20"/>
                <w:szCs w:val="20"/>
              </w:rPr>
            </w:pPr>
            <w:r w:rsidRPr="003E2E38">
              <w:rPr>
                <w:color w:val="000000"/>
                <w:sz w:val="20"/>
                <w:szCs w:val="20"/>
              </w:rPr>
              <w:t>КТП-60 Волот-3</w:t>
            </w:r>
          </w:p>
        </w:tc>
        <w:tc>
          <w:tcPr>
            <w:tcW w:w="4232" w:type="dxa"/>
            <w:tcBorders>
              <w:top w:val="single" w:sz="4" w:space="0" w:color="auto"/>
              <w:left w:val="nil"/>
              <w:bottom w:val="single" w:sz="4" w:space="0" w:color="auto"/>
              <w:right w:val="single" w:sz="4" w:space="0" w:color="auto"/>
            </w:tcBorders>
            <w:shd w:val="clear" w:color="auto" w:fill="auto"/>
            <w:vAlign w:val="center"/>
          </w:tcPr>
          <w:p w:rsidR="002408A1" w:rsidRPr="003E2E38" w:rsidRDefault="002408A1" w:rsidP="006A4FE8">
            <w:pPr>
              <w:jc w:val="center"/>
              <w:rPr>
                <w:sz w:val="20"/>
                <w:szCs w:val="20"/>
              </w:rPr>
            </w:pPr>
            <w:r w:rsidRPr="003E2E38">
              <w:rPr>
                <w:sz w:val="20"/>
                <w:szCs w:val="20"/>
              </w:rPr>
              <w:t>ПО «ВЭС» Новгородского филиала ПАО «</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408A1" w:rsidRPr="003E2E38" w:rsidRDefault="002408A1" w:rsidP="006A4FE8">
            <w:pPr>
              <w:jc w:val="center"/>
              <w:rPr>
                <w:sz w:val="20"/>
                <w:szCs w:val="20"/>
              </w:rPr>
            </w:pPr>
            <w:r w:rsidRPr="003E2E38">
              <w:rPr>
                <w:sz w:val="20"/>
                <w:szCs w:val="20"/>
              </w:rPr>
              <w:t>10/0,4</w:t>
            </w:r>
          </w:p>
        </w:tc>
      </w:tr>
      <w:tr w:rsidR="002408A1" w:rsidRPr="003E2E38" w:rsidTr="006A4FE8">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8A1" w:rsidRPr="003E2E38" w:rsidRDefault="00AA17F8" w:rsidP="006A4FE8">
            <w:pPr>
              <w:pStyle w:val="afa"/>
              <w:spacing w:line="240" w:lineRule="auto"/>
              <w:ind w:left="284" w:firstLine="0"/>
              <w:contextualSpacing w:val="0"/>
              <w:rPr>
                <w:sz w:val="20"/>
              </w:rPr>
            </w:pPr>
            <w:r>
              <w:rPr>
                <w:sz w:val="20"/>
              </w:rPr>
              <w:t>49</w:t>
            </w:r>
          </w:p>
        </w:tc>
        <w:tc>
          <w:tcPr>
            <w:tcW w:w="3000" w:type="dxa"/>
            <w:tcBorders>
              <w:top w:val="single" w:sz="4" w:space="0" w:color="auto"/>
              <w:left w:val="nil"/>
              <w:bottom w:val="single" w:sz="4" w:space="0" w:color="auto"/>
              <w:right w:val="single" w:sz="4" w:space="0" w:color="auto"/>
            </w:tcBorders>
            <w:shd w:val="clear" w:color="auto" w:fill="auto"/>
            <w:vAlign w:val="center"/>
          </w:tcPr>
          <w:p w:rsidR="002408A1" w:rsidRPr="003E2E38" w:rsidRDefault="002408A1" w:rsidP="006A4FE8">
            <w:pPr>
              <w:jc w:val="center"/>
              <w:rPr>
                <w:color w:val="000000"/>
                <w:sz w:val="20"/>
                <w:szCs w:val="20"/>
              </w:rPr>
            </w:pPr>
            <w:r w:rsidRPr="003E2E38">
              <w:rPr>
                <w:color w:val="000000"/>
                <w:sz w:val="20"/>
                <w:szCs w:val="20"/>
              </w:rPr>
              <w:t>КТП-160 Волот-4</w:t>
            </w:r>
          </w:p>
        </w:tc>
        <w:tc>
          <w:tcPr>
            <w:tcW w:w="4232" w:type="dxa"/>
            <w:tcBorders>
              <w:top w:val="single" w:sz="4" w:space="0" w:color="auto"/>
              <w:left w:val="nil"/>
              <w:bottom w:val="single" w:sz="4" w:space="0" w:color="auto"/>
              <w:right w:val="single" w:sz="4" w:space="0" w:color="auto"/>
            </w:tcBorders>
            <w:shd w:val="clear" w:color="auto" w:fill="auto"/>
            <w:vAlign w:val="center"/>
          </w:tcPr>
          <w:p w:rsidR="002408A1" w:rsidRPr="003E2E38" w:rsidRDefault="002408A1" w:rsidP="006A4FE8">
            <w:pPr>
              <w:jc w:val="center"/>
              <w:rPr>
                <w:sz w:val="20"/>
                <w:szCs w:val="20"/>
              </w:rPr>
            </w:pPr>
            <w:r w:rsidRPr="003E2E38">
              <w:rPr>
                <w:sz w:val="20"/>
                <w:szCs w:val="20"/>
              </w:rPr>
              <w:t>ПО «ВЭС» Новгородского филиала ПАО «</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408A1" w:rsidRPr="003E2E38" w:rsidRDefault="002408A1" w:rsidP="006A4FE8">
            <w:pPr>
              <w:jc w:val="center"/>
              <w:rPr>
                <w:sz w:val="20"/>
                <w:szCs w:val="20"/>
              </w:rPr>
            </w:pPr>
            <w:r w:rsidRPr="003E2E38">
              <w:rPr>
                <w:sz w:val="20"/>
                <w:szCs w:val="20"/>
              </w:rPr>
              <w:t>10/0,4</w:t>
            </w:r>
          </w:p>
        </w:tc>
      </w:tr>
      <w:tr w:rsidR="002408A1" w:rsidRPr="003E2E38" w:rsidTr="006A4FE8">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8A1" w:rsidRPr="003E2E38" w:rsidRDefault="00AA17F8" w:rsidP="006A4FE8">
            <w:pPr>
              <w:pStyle w:val="afa"/>
              <w:spacing w:line="240" w:lineRule="auto"/>
              <w:ind w:left="284" w:firstLine="0"/>
              <w:contextualSpacing w:val="0"/>
              <w:rPr>
                <w:sz w:val="20"/>
              </w:rPr>
            </w:pPr>
            <w:r>
              <w:rPr>
                <w:sz w:val="20"/>
              </w:rPr>
              <w:t>50</w:t>
            </w:r>
          </w:p>
        </w:tc>
        <w:tc>
          <w:tcPr>
            <w:tcW w:w="3000" w:type="dxa"/>
            <w:tcBorders>
              <w:top w:val="single" w:sz="4" w:space="0" w:color="auto"/>
              <w:left w:val="nil"/>
              <w:bottom w:val="single" w:sz="4" w:space="0" w:color="auto"/>
              <w:right w:val="single" w:sz="4" w:space="0" w:color="auto"/>
            </w:tcBorders>
            <w:shd w:val="clear" w:color="auto" w:fill="auto"/>
            <w:vAlign w:val="center"/>
          </w:tcPr>
          <w:p w:rsidR="002408A1" w:rsidRPr="003E2E38" w:rsidRDefault="002408A1" w:rsidP="006A4FE8">
            <w:pPr>
              <w:jc w:val="center"/>
              <w:rPr>
                <w:color w:val="000000"/>
                <w:sz w:val="20"/>
                <w:szCs w:val="20"/>
              </w:rPr>
            </w:pPr>
            <w:r w:rsidRPr="003E2E38">
              <w:rPr>
                <w:color w:val="000000"/>
                <w:sz w:val="20"/>
                <w:szCs w:val="20"/>
              </w:rPr>
              <w:t>КТП-250 Волот-5</w:t>
            </w:r>
          </w:p>
        </w:tc>
        <w:tc>
          <w:tcPr>
            <w:tcW w:w="4232" w:type="dxa"/>
            <w:tcBorders>
              <w:top w:val="single" w:sz="4" w:space="0" w:color="auto"/>
              <w:left w:val="nil"/>
              <w:bottom w:val="single" w:sz="4" w:space="0" w:color="auto"/>
              <w:right w:val="single" w:sz="4" w:space="0" w:color="auto"/>
            </w:tcBorders>
            <w:shd w:val="clear" w:color="auto" w:fill="auto"/>
            <w:vAlign w:val="center"/>
          </w:tcPr>
          <w:p w:rsidR="002408A1" w:rsidRPr="003E2E38" w:rsidRDefault="002408A1" w:rsidP="006A4FE8">
            <w:pPr>
              <w:jc w:val="center"/>
              <w:rPr>
                <w:sz w:val="20"/>
                <w:szCs w:val="20"/>
              </w:rPr>
            </w:pPr>
            <w:r w:rsidRPr="003E2E38">
              <w:rPr>
                <w:sz w:val="20"/>
                <w:szCs w:val="20"/>
              </w:rPr>
              <w:t>ПО «ВЭС» Новгородского филиала ПАО «</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408A1" w:rsidRPr="003E2E38" w:rsidRDefault="002408A1" w:rsidP="006A4FE8">
            <w:pPr>
              <w:jc w:val="center"/>
              <w:rPr>
                <w:sz w:val="20"/>
                <w:szCs w:val="20"/>
              </w:rPr>
            </w:pPr>
            <w:r w:rsidRPr="003E2E38">
              <w:rPr>
                <w:sz w:val="20"/>
                <w:szCs w:val="20"/>
              </w:rPr>
              <w:t>10/0,4</w:t>
            </w:r>
          </w:p>
        </w:tc>
      </w:tr>
      <w:tr w:rsidR="002408A1" w:rsidRPr="003E2E38" w:rsidTr="006A4FE8">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8A1" w:rsidRPr="00AA17F8" w:rsidRDefault="00AA17F8" w:rsidP="006A4FE8">
            <w:pPr>
              <w:rPr>
                <w:sz w:val="20"/>
              </w:rPr>
            </w:pPr>
            <w:r>
              <w:rPr>
                <w:sz w:val="20"/>
              </w:rPr>
              <w:t xml:space="preserve">      51</w:t>
            </w:r>
          </w:p>
        </w:tc>
        <w:tc>
          <w:tcPr>
            <w:tcW w:w="3000" w:type="dxa"/>
            <w:tcBorders>
              <w:top w:val="single" w:sz="4" w:space="0" w:color="auto"/>
              <w:left w:val="nil"/>
              <w:bottom w:val="single" w:sz="4" w:space="0" w:color="auto"/>
              <w:right w:val="single" w:sz="4" w:space="0" w:color="auto"/>
            </w:tcBorders>
            <w:shd w:val="clear" w:color="auto" w:fill="auto"/>
            <w:vAlign w:val="center"/>
          </w:tcPr>
          <w:p w:rsidR="002408A1" w:rsidRPr="003E2E38" w:rsidRDefault="002408A1" w:rsidP="006A4FE8">
            <w:pPr>
              <w:jc w:val="center"/>
              <w:rPr>
                <w:color w:val="000000"/>
                <w:sz w:val="20"/>
                <w:szCs w:val="20"/>
              </w:rPr>
            </w:pPr>
            <w:r w:rsidRPr="003E2E38">
              <w:rPr>
                <w:color w:val="000000"/>
                <w:sz w:val="20"/>
                <w:szCs w:val="20"/>
              </w:rPr>
              <w:t>КТП-160 Хотяжа-2</w:t>
            </w:r>
          </w:p>
        </w:tc>
        <w:tc>
          <w:tcPr>
            <w:tcW w:w="4232" w:type="dxa"/>
            <w:tcBorders>
              <w:top w:val="single" w:sz="4" w:space="0" w:color="auto"/>
              <w:left w:val="nil"/>
              <w:bottom w:val="single" w:sz="4" w:space="0" w:color="auto"/>
              <w:right w:val="single" w:sz="4" w:space="0" w:color="auto"/>
            </w:tcBorders>
            <w:shd w:val="clear" w:color="auto" w:fill="auto"/>
            <w:vAlign w:val="center"/>
          </w:tcPr>
          <w:p w:rsidR="002408A1" w:rsidRPr="003E2E38" w:rsidRDefault="002408A1" w:rsidP="006A4FE8">
            <w:pPr>
              <w:jc w:val="center"/>
              <w:rPr>
                <w:sz w:val="20"/>
                <w:szCs w:val="20"/>
              </w:rPr>
            </w:pPr>
            <w:r w:rsidRPr="003E2E38">
              <w:rPr>
                <w:sz w:val="20"/>
                <w:szCs w:val="20"/>
              </w:rPr>
              <w:t>ПО «ВЭС» Новгородского филиала ПАО «</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408A1" w:rsidRPr="003E2E38" w:rsidRDefault="002408A1" w:rsidP="006A4FE8">
            <w:pPr>
              <w:jc w:val="center"/>
              <w:rPr>
                <w:sz w:val="20"/>
                <w:szCs w:val="20"/>
              </w:rPr>
            </w:pPr>
            <w:r w:rsidRPr="003E2E38">
              <w:rPr>
                <w:sz w:val="20"/>
                <w:szCs w:val="20"/>
              </w:rPr>
              <w:t>10/0,4</w:t>
            </w:r>
          </w:p>
        </w:tc>
      </w:tr>
      <w:tr w:rsidR="002408A1" w:rsidRPr="003E2E38" w:rsidTr="006A4FE8">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8A1" w:rsidRPr="003E2E38" w:rsidRDefault="00AA17F8" w:rsidP="006A4FE8">
            <w:pPr>
              <w:pStyle w:val="afa"/>
              <w:spacing w:line="240" w:lineRule="auto"/>
              <w:ind w:left="284" w:firstLine="0"/>
              <w:contextualSpacing w:val="0"/>
              <w:rPr>
                <w:sz w:val="20"/>
              </w:rPr>
            </w:pPr>
            <w:r>
              <w:rPr>
                <w:sz w:val="20"/>
              </w:rPr>
              <w:t>52</w:t>
            </w:r>
          </w:p>
        </w:tc>
        <w:tc>
          <w:tcPr>
            <w:tcW w:w="3000" w:type="dxa"/>
            <w:tcBorders>
              <w:top w:val="single" w:sz="4" w:space="0" w:color="auto"/>
              <w:left w:val="nil"/>
              <w:bottom w:val="single" w:sz="4" w:space="0" w:color="auto"/>
              <w:right w:val="single" w:sz="4" w:space="0" w:color="auto"/>
            </w:tcBorders>
            <w:shd w:val="clear" w:color="auto" w:fill="auto"/>
            <w:vAlign w:val="center"/>
          </w:tcPr>
          <w:p w:rsidR="002408A1" w:rsidRPr="003E2E38" w:rsidRDefault="002408A1" w:rsidP="006A4FE8">
            <w:pPr>
              <w:jc w:val="center"/>
              <w:rPr>
                <w:color w:val="000000"/>
                <w:sz w:val="20"/>
                <w:szCs w:val="20"/>
              </w:rPr>
            </w:pPr>
            <w:r w:rsidRPr="003E2E38">
              <w:rPr>
                <w:color w:val="000000"/>
                <w:sz w:val="20"/>
                <w:szCs w:val="20"/>
              </w:rPr>
              <w:t>КТП-100 Борок</w:t>
            </w:r>
          </w:p>
        </w:tc>
        <w:tc>
          <w:tcPr>
            <w:tcW w:w="4232" w:type="dxa"/>
            <w:tcBorders>
              <w:top w:val="single" w:sz="4" w:space="0" w:color="auto"/>
              <w:left w:val="nil"/>
              <w:bottom w:val="single" w:sz="4" w:space="0" w:color="auto"/>
              <w:right w:val="single" w:sz="4" w:space="0" w:color="auto"/>
            </w:tcBorders>
            <w:shd w:val="clear" w:color="auto" w:fill="auto"/>
            <w:vAlign w:val="center"/>
          </w:tcPr>
          <w:p w:rsidR="002408A1" w:rsidRPr="003E2E38" w:rsidRDefault="002408A1" w:rsidP="006A4FE8">
            <w:pPr>
              <w:jc w:val="center"/>
              <w:rPr>
                <w:sz w:val="20"/>
                <w:szCs w:val="20"/>
              </w:rPr>
            </w:pPr>
            <w:r w:rsidRPr="003E2E38">
              <w:rPr>
                <w:sz w:val="20"/>
                <w:szCs w:val="20"/>
              </w:rPr>
              <w:t>ПО «ВЭС» Новгородского филиала ПАО «</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408A1" w:rsidRPr="003E2E38" w:rsidRDefault="002408A1" w:rsidP="006A4FE8">
            <w:pPr>
              <w:jc w:val="center"/>
              <w:rPr>
                <w:sz w:val="20"/>
                <w:szCs w:val="20"/>
              </w:rPr>
            </w:pPr>
            <w:r w:rsidRPr="003E2E38">
              <w:rPr>
                <w:sz w:val="20"/>
                <w:szCs w:val="20"/>
              </w:rPr>
              <w:t>10/0,4</w:t>
            </w:r>
          </w:p>
        </w:tc>
      </w:tr>
      <w:tr w:rsidR="002408A1" w:rsidRPr="003E2E38" w:rsidTr="006A4FE8">
        <w:trPr>
          <w:trHeight w:val="20"/>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408A1" w:rsidRPr="003E2E38" w:rsidRDefault="002408A1" w:rsidP="006A4FE8">
            <w:pPr>
              <w:jc w:val="center"/>
              <w:rPr>
                <w:sz w:val="20"/>
                <w:szCs w:val="20"/>
              </w:rPr>
            </w:pPr>
            <w:r w:rsidRPr="003E2E38">
              <w:rPr>
                <w:b/>
                <w:sz w:val="20"/>
                <w:szCs w:val="20"/>
              </w:rPr>
              <w:t xml:space="preserve">ВЛ-10 </w:t>
            </w:r>
            <w:proofErr w:type="spellStart"/>
            <w:r w:rsidRPr="003E2E38">
              <w:rPr>
                <w:b/>
                <w:sz w:val="20"/>
                <w:szCs w:val="20"/>
              </w:rPr>
              <w:t>кВ</w:t>
            </w:r>
            <w:proofErr w:type="spellEnd"/>
            <w:r w:rsidRPr="003E2E38">
              <w:rPr>
                <w:b/>
                <w:sz w:val="20"/>
                <w:szCs w:val="20"/>
              </w:rPr>
              <w:t xml:space="preserve"> Л-9 ПС 35 </w:t>
            </w:r>
            <w:proofErr w:type="spellStart"/>
            <w:r w:rsidRPr="003E2E38">
              <w:rPr>
                <w:b/>
                <w:sz w:val="20"/>
                <w:szCs w:val="20"/>
              </w:rPr>
              <w:t>кВ</w:t>
            </w:r>
            <w:proofErr w:type="spellEnd"/>
            <w:r w:rsidRPr="003E2E38">
              <w:rPr>
                <w:b/>
                <w:sz w:val="20"/>
                <w:szCs w:val="20"/>
              </w:rPr>
              <w:t xml:space="preserve"> Волот</w:t>
            </w:r>
          </w:p>
        </w:tc>
      </w:tr>
      <w:tr w:rsidR="002408A1" w:rsidRPr="003E2E38" w:rsidTr="006A4FE8">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8A1" w:rsidRPr="003E2E38" w:rsidRDefault="00AA17F8" w:rsidP="006A4FE8">
            <w:pPr>
              <w:pStyle w:val="afa"/>
              <w:spacing w:line="240" w:lineRule="auto"/>
              <w:ind w:left="284" w:firstLine="0"/>
              <w:contextualSpacing w:val="0"/>
              <w:rPr>
                <w:sz w:val="20"/>
              </w:rPr>
            </w:pPr>
            <w:r>
              <w:rPr>
                <w:sz w:val="20"/>
              </w:rPr>
              <w:t>53</w:t>
            </w:r>
          </w:p>
        </w:tc>
        <w:tc>
          <w:tcPr>
            <w:tcW w:w="3000" w:type="dxa"/>
            <w:tcBorders>
              <w:top w:val="single" w:sz="4" w:space="0" w:color="auto"/>
              <w:left w:val="nil"/>
              <w:bottom w:val="single" w:sz="4" w:space="0" w:color="auto"/>
              <w:right w:val="single" w:sz="4" w:space="0" w:color="auto"/>
            </w:tcBorders>
            <w:shd w:val="clear" w:color="auto" w:fill="auto"/>
            <w:vAlign w:val="center"/>
          </w:tcPr>
          <w:p w:rsidR="002408A1" w:rsidRPr="003E2E38" w:rsidRDefault="002408A1" w:rsidP="006A4FE8">
            <w:pPr>
              <w:jc w:val="center"/>
              <w:rPr>
                <w:color w:val="000000"/>
                <w:sz w:val="20"/>
                <w:szCs w:val="20"/>
              </w:rPr>
            </w:pPr>
            <w:r w:rsidRPr="003E2E38">
              <w:rPr>
                <w:color w:val="000000"/>
                <w:sz w:val="20"/>
                <w:szCs w:val="20"/>
              </w:rPr>
              <w:t xml:space="preserve">КТП-40 </w:t>
            </w:r>
            <w:proofErr w:type="spellStart"/>
            <w:r w:rsidRPr="003E2E38">
              <w:rPr>
                <w:color w:val="000000"/>
                <w:sz w:val="20"/>
                <w:szCs w:val="20"/>
              </w:rPr>
              <w:t>Кленовец</w:t>
            </w:r>
            <w:proofErr w:type="spellEnd"/>
          </w:p>
        </w:tc>
        <w:tc>
          <w:tcPr>
            <w:tcW w:w="4232" w:type="dxa"/>
            <w:tcBorders>
              <w:top w:val="single" w:sz="4" w:space="0" w:color="auto"/>
              <w:left w:val="nil"/>
              <w:bottom w:val="single" w:sz="4" w:space="0" w:color="auto"/>
              <w:right w:val="single" w:sz="4" w:space="0" w:color="auto"/>
            </w:tcBorders>
            <w:shd w:val="clear" w:color="auto" w:fill="auto"/>
            <w:vAlign w:val="center"/>
          </w:tcPr>
          <w:p w:rsidR="002408A1" w:rsidRPr="003E2E38" w:rsidRDefault="002408A1" w:rsidP="006A4FE8">
            <w:pPr>
              <w:jc w:val="center"/>
              <w:rPr>
                <w:sz w:val="20"/>
                <w:szCs w:val="20"/>
              </w:rPr>
            </w:pPr>
            <w:r w:rsidRPr="003E2E38">
              <w:rPr>
                <w:sz w:val="20"/>
                <w:szCs w:val="20"/>
              </w:rPr>
              <w:t>ПО «ВЭС» Новгородского филиала ПАО «</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408A1" w:rsidRPr="003E2E38" w:rsidRDefault="002408A1" w:rsidP="006A4FE8">
            <w:pPr>
              <w:jc w:val="center"/>
              <w:rPr>
                <w:sz w:val="20"/>
                <w:szCs w:val="20"/>
              </w:rPr>
            </w:pPr>
            <w:r w:rsidRPr="003E2E38">
              <w:rPr>
                <w:sz w:val="20"/>
                <w:szCs w:val="20"/>
              </w:rPr>
              <w:t>10/0,4</w:t>
            </w:r>
          </w:p>
        </w:tc>
      </w:tr>
      <w:tr w:rsidR="002408A1" w:rsidRPr="003E2E38" w:rsidTr="006A4FE8">
        <w:trPr>
          <w:trHeight w:val="20"/>
        </w:trPr>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8A1" w:rsidRPr="003E2E38" w:rsidRDefault="00AA17F8" w:rsidP="006A4FE8">
            <w:pPr>
              <w:pStyle w:val="afa"/>
              <w:spacing w:line="240" w:lineRule="auto"/>
              <w:ind w:left="284" w:firstLine="0"/>
              <w:contextualSpacing w:val="0"/>
              <w:rPr>
                <w:sz w:val="20"/>
              </w:rPr>
            </w:pPr>
            <w:r>
              <w:rPr>
                <w:sz w:val="20"/>
              </w:rPr>
              <w:t>54</w:t>
            </w:r>
          </w:p>
        </w:tc>
        <w:tc>
          <w:tcPr>
            <w:tcW w:w="3000" w:type="dxa"/>
            <w:tcBorders>
              <w:top w:val="single" w:sz="4" w:space="0" w:color="auto"/>
              <w:left w:val="nil"/>
              <w:bottom w:val="single" w:sz="4" w:space="0" w:color="auto"/>
              <w:right w:val="single" w:sz="4" w:space="0" w:color="auto"/>
            </w:tcBorders>
            <w:shd w:val="clear" w:color="auto" w:fill="auto"/>
            <w:vAlign w:val="center"/>
          </w:tcPr>
          <w:p w:rsidR="002408A1" w:rsidRPr="003E2E38" w:rsidRDefault="002408A1" w:rsidP="006A4FE8">
            <w:pPr>
              <w:jc w:val="center"/>
              <w:rPr>
                <w:color w:val="000000"/>
                <w:sz w:val="20"/>
                <w:szCs w:val="20"/>
              </w:rPr>
            </w:pPr>
            <w:r w:rsidRPr="003E2E38">
              <w:rPr>
                <w:color w:val="000000"/>
                <w:sz w:val="20"/>
                <w:szCs w:val="20"/>
              </w:rPr>
              <w:t>КТП-63 Вояжа</w:t>
            </w:r>
          </w:p>
        </w:tc>
        <w:tc>
          <w:tcPr>
            <w:tcW w:w="4232" w:type="dxa"/>
            <w:tcBorders>
              <w:top w:val="single" w:sz="4" w:space="0" w:color="auto"/>
              <w:left w:val="nil"/>
              <w:bottom w:val="single" w:sz="4" w:space="0" w:color="auto"/>
              <w:right w:val="single" w:sz="4" w:space="0" w:color="auto"/>
            </w:tcBorders>
            <w:shd w:val="clear" w:color="auto" w:fill="auto"/>
            <w:vAlign w:val="center"/>
          </w:tcPr>
          <w:p w:rsidR="002408A1" w:rsidRPr="003E2E38" w:rsidRDefault="002408A1" w:rsidP="006A4FE8">
            <w:pPr>
              <w:jc w:val="center"/>
              <w:rPr>
                <w:sz w:val="20"/>
                <w:szCs w:val="20"/>
              </w:rPr>
            </w:pPr>
            <w:r w:rsidRPr="003E2E38">
              <w:rPr>
                <w:sz w:val="20"/>
                <w:szCs w:val="20"/>
              </w:rPr>
              <w:t>ПО «ВЭС» Новгородского филиала ПАО «</w:t>
            </w:r>
            <w:proofErr w:type="spellStart"/>
            <w:r w:rsidRPr="003E2E38">
              <w:rPr>
                <w:sz w:val="20"/>
                <w:szCs w:val="20"/>
              </w:rPr>
              <w:t>Россети</w:t>
            </w:r>
            <w:proofErr w:type="spellEnd"/>
            <w:r w:rsidRPr="003E2E38">
              <w:rPr>
                <w:sz w:val="20"/>
                <w:szCs w:val="20"/>
              </w:rPr>
              <w:t xml:space="preserve"> Северо-Запад»</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408A1" w:rsidRPr="003E2E38" w:rsidRDefault="002408A1" w:rsidP="006A4FE8">
            <w:pPr>
              <w:jc w:val="center"/>
              <w:rPr>
                <w:sz w:val="20"/>
                <w:szCs w:val="20"/>
              </w:rPr>
            </w:pPr>
            <w:r w:rsidRPr="003E2E38">
              <w:rPr>
                <w:sz w:val="20"/>
                <w:szCs w:val="20"/>
              </w:rPr>
              <w:t>10/0,4</w:t>
            </w:r>
          </w:p>
        </w:tc>
      </w:tr>
      <w:tr w:rsidR="006A4FE8" w:rsidTr="006A4FE8">
        <w:tblPrEx>
          <w:tblBorders>
            <w:top w:val="single" w:sz="4" w:space="0" w:color="auto"/>
          </w:tblBorders>
          <w:tblLook w:val="0000" w:firstRow="0" w:lastRow="0" w:firstColumn="0" w:lastColumn="0" w:noHBand="0" w:noVBand="0"/>
        </w:tblPrEx>
        <w:trPr>
          <w:trHeight w:val="100"/>
        </w:trPr>
        <w:tc>
          <w:tcPr>
            <w:tcW w:w="10060" w:type="dxa"/>
            <w:gridSpan w:val="4"/>
          </w:tcPr>
          <w:p w:rsidR="006A4FE8" w:rsidRDefault="006A4FE8" w:rsidP="006A4FE8">
            <w:pPr>
              <w:rPr>
                <w:szCs w:val="28"/>
              </w:rPr>
            </w:pPr>
          </w:p>
        </w:tc>
      </w:tr>
    </w:tbl>
    <w:p w:rsidR="00BB7ACC" w:rsidRDefault="00BB7ACC" w:rsidP="00454221">
      <w:pPr>
        <w:rPr>
          <w:color w:val="000000" w:themeColor="text1"/>
          <w:szCs w:val="28"/>
        </w:rPr>
      </w:pPr>
    </w:p>
    <w:p w:rsidR="006A4FE8" w:rsidRPr="006A4FE8" w:rsidRDefault="006A4FE8" w:rsidP="006A4FE8">
      <w:pPr>
        <w:autoSpaceDE w:val="0"/>
        <w:autoSpaceDN w:val="0"/>
        <w:adjustRightInd w:val="0"/>
        <w:spacing w:line="300" w:lineRule="auto"/>
        <w:ind w:firstLine="709"/>
        <w:jc w:val="center"/>
        <w:rPr>
          <w:b/>
          <w:szCs w:val="28"/>
        </w:rPr>
      </w:pPr>
      <w:r w:rsidRPr="006A4FE8">
        <w:rPr>
          <w:b/>
          <w:color w:val="000000"/>
          <w:szCs w:val="28"/>
        </w:rPr>
        <w:t xml:space="preserve">Прогноз </w:t>
      </w:r>
      <w:r w:rsidRPr="006A4FE8">
        <w:rPr>
          <w:b/>
          <w:szCs w:val="28"/>
        </w:rPr>
        <w:t>электрических нагрузок и электропотребления</w:t>
      </w:r>
    </w:p>
    <w:p w:rsidR="006A4FE8" w:rsidRPr="00C334D4" w:rsidRDefault="006A4FE8" w:rsidP="006A4FE8">
      <w:pPr>
        <w:autoSpaceDE w:val="0"/>
        <w:autoSpaceDN w:val="0"/>
        <w:adjustRightInd w:val="0"/>
        <w:spacing w:line="300" w:lineRule="auto"/>
        <w:ind w:firstLine="709"/>
        <w:jc w:val="center"/>
        <w:rPr>
          <w:color w:val="000000"/>
          <w:sz w:val="26"/>
          <w:szCs w:val="26"/>
        </w:rPr>
      </w:pPr>
    </w:p>
    <w:tbl>
      <w:tblPr>
        <w:tblStyle w:val="ae"/>
        <w:tblpPr w:leftFromText="180" w:rightFromText="180" w:vertAnchor="text" w:tblpY="1"/>
        <w:tblOverlap w:val="never"/>
        <w:tblW w:w="4906" w:type="pct"/>
        <w:tblLook w:val="04A0" w:firstRow="1" w:lastRow="0" w:firstColumn="1" w:lastColumn="0" w:noHBand="0" w:noVBand="1"/>
      </w:tblPr>
      <w:tblGrid>
        <w:gridCol w:w="2661"/>
        <w:gridCol w:w="1274"/>
        <w:gridCol w:w="1276"/>
        <w:gridCol w:w="1276"/>
        <w:gridCol w:w="1276"/>
        <w:gridCol w:w="1133"/>
        <w:gridCol w:w="1329"/>
      </w:tblGrid>
      <w:tr w:rsidR="006A4FE8" w:rsidRPr="00D542EF" w:rsidTr="006A4FE8">
        <w:trPr>
          <w:trHeight w:val="474"/>
        </w:trPr>
        <w:tc>
          <w:tcPr>
            <w:tcW w:w="1301" w:type="pct"/>
            <w:vMerge w:val="restart"/>
            <w:vAlign w:val="center"/>
            <w:hideMark/>
          </w:tcPr>
          <w:p w:rsidR="006A4FE8" w:rsidRPr="006A4FE8" w:rsidRDefault="006A4FE8" w:rsidP="00522726">
            <w:pPr>
              <w:jc w:val="center"/>
              <w:rPr>
                <w:color w:val="000000"/>
                <w:sz w:val="20"/>
                <w:szCs w:val="20"/>
              </w:rPr>
            </w:pPr>
            <w:r w:rsidRPr="006A4FE8">
              <w:rPr>
                <w:color w:val="000000"/>
                <w:sz w:val="20"/>
                <w:szCs w:val="20"/>
              </w:rPr>
              <w:t>территория</w:t>
            </w:r>
          </w:p>
        </w:tc>
        <w:tc>
          <w:tcPr>
            <w:tcW w:w="1247" w:type="pct"/>
            <w:gridSpan w:val="2"/>
            <w:vAlign w:val="center"/>
            <w:hideMark/>
          </w:tcPr>
          <w:p w:rsidR="006A4FE8" w:rsidRPr="006A4FE8" w:rsidRDefault="006A4FE8" w:rsidP="00522726">
            <w:pPr>
              <w:jc w:val="center"/>
              <w:rPr>
                <w:color w:val="000000"/>
                <w:sz w:val="20"/>
                <w:szCs w:val="20"/>
              </w:rPr>
            </w:pPr>
            <w:r w:rsidRPr="006A4FE8">
              <w:rPr>
                <w:color w:val="000000"/>
                <w:sz w:val="20"/>
                <w:szCs w:val="20"/>
              </w:rPr>
              <w:t>Численность населения, чел</w:t>
            </w:r>
          </w:p>
        </w:tc>
        <w:tc>
          <w:tcPr>
            <w:tcW w:w="1248" w:type="pct"/>
            <w:gridSpan w:val="2"/>
            <w:vAlign w:val="center"/>
            <w:hideMark/>
          </w:tcPr>
          <w:p w:rsidR="006A4FE8" w:rsidRPr="006A4FE8" w:rsidRDefault="006A4FE8" w:rsidP="00522726">
            <w:pPr>
              <w:jc w:val="center"/>
              <w:rPr>
                <w:color w:val="000000"/>
                <w:sz w:val="20"/>
                <w:szCs w:val="20"/>
              </w:rPr>
            </w:pPr>
            <w:r w:rsidRPr="006A4FE8">
              <w:rPr>
                <w:color w:val="000000"/>
                <w:sz w:val="20"/>
                <w:szCs w:val="20"/>
              </w:rPr>
              <w:t>Расчетная электрическая нагрузка, кВт</w:t>
            </w:r>
          </w:p>
        </w:tc>
        <w:tc>
          <w:tcPr>
            <w:tcW w:w="1204" w:type="pct"/>
            <w:gridSpan w:val="2"/>
            <w:vAlign w:val="center"/>
            <w:hideMark/>
          </w:tcPr>
          <w:p w:rsidR="006A4FE8" w:rsidRPr="006A4FE8" w:rsidRDefault="006A4FE8" w:rsidP="00522726">
            <w:pPr>
              <w:jc w:val="center"/>
              <w:rPr>
                <w:color w:val="000000"/>
                <w:sz w:val="20"/>
                <w:szCs w:val="20"/>
              </w:rPr>
            </w:pPr>
            <w:r w:rsidRPr="006A4FE8">
              <w:rPr>
                <w:color w:val="000000"/>
                <w:sz w:val="20"/>
                <w:szCs w:val="20"/>
              </w:rPr>
              <w:t xml:space="preserve">Годовой расход электроэнергии, </w:t>
            </w:r>
            <w:r w:rsidRPr="006A4FE8">
              <w:rPr>
                <w:color w:val="000000"/>
                <w:sz w:val="20"/>
                <w:szCs w:val="20"/>
              </w:rPr>
              <w:br/>
              <w:t>тыс. кВт/</w:t>
            </w:r>
            <w:proofErr w:type="gramStart"/>
            <w:r w:rsidRPr="006A4FE8">
              <w:rPr>
                <w:color w:val="000000"/>
                <w:sz w:val="20"/>
                <w:szCs w:val="20"/>
              </w:rPr>
              <w:t>ч</w:t>
            </w:r>
            <w:proofErr w:type="gramEnd"/>
          </w:p>
        </w:tc>
      </w:tr>
      <w:tr w:rsidR="006A4FE8" w:rsidRPr="00D542EF" w:rsidTr="006A4FE8">
        <w:trPr>
          <w:trHeight w:val="747"/>
        </w:trPr>
        <w:tc>
          <w:tcPr>
            <w:tcW w:w="1301" w:type="pct"/>
            <w:vMerge/>
            <w:vAlign w:val="center"/>
            <w:hideMark/>
          </w:tcPr>
          <w:p w:rsidR="006A4FE8" w:rsidRPr="006A4FE8" w:rsidRDefault="006A4FE8" w:rsidP="00522726">
            <w:pPr>
              <w:jc w:val="center"/>
              <w:rPr>
                <w:color w:val="000000"/>
                <w:sz w:val="20"/>
                <w:szCs w:val="20"/>
              </w:rPr>
            </w:pPr>
          </w:p>
        </w:tc>
        <w:tc>
          <w:tcPr>
            <w:tcW w:w="623" w:type="pct"/>
            <w:vAlign w:val="center"/>
            <w:hideMark/>
          </w:tcPr>
          <w:p w:rsidR="006A4FE8" w:rsidRPr="006A4FE8" w:rsidRDefault="006A4FE8" w:rsidP="00522726">
            <w:pPr>
              <w:jc w:val="center"/>
              <w:rPr>
                <w:color w:val="000000"/>
                <w:sz w:val="20"/>
                <w:szCs w:val="20"/>
              </w:rPr>
            </w:pPr>
            <w:r w:rsidRPr="006A4FE8">
              <w:rPr>
                <w:color w:val="000000"/>
                <w:sz w:val="20"/>
                <w:szCs w:val="20"/>
              </w:rPr>
              <w:t>1 очередь</w:t>
            </w:r>
          </w:p>
        </w:tc>
        <w:tc>
          <w:tcPr>
            <w:tcW w:w="624" w:type="pct"/>
            <w:vAlign w:val="center"/>
            <w:hideMark/>
          </w:tcPr>
          <w:p w:rsidR="006A4FE8" w:rsidRPr="006A4FE8" w:rsidRDefault="006A4FE8" w:rsidP="00522726">
            <w:pPr>
              <w:jc w:val="center"/>
              <w:rPr>
                <w:color w:val="000000"/>
                <w:sz w:val="20"/>
                <w:szCs w:val="20"/>
              </w:rPr>
            </w:pPr>
            <w:r w:rsidRPr="006A4FE8">
              <w:rPr>
                <w:color w:val="000000"/>
                <w:sz w:val="20"/>
                <w:szCs w:val="20"/>
              </w:rPr>
              <w:t>Расчетный срок</w:t>
            </w:r>
          </w:p>
        </w:tc>
        <w:tc>
          <w:tcPr>
            <w:tcW w:w="624" w:type="pct"/>
            <w:vAlign w:val="center"/>
            <w:hideMark/>
          </w:tcPr>
          <w:p w:rsidR="006A4FE8" w:rsidRPr="006A4FE8" w:rsidRDefault="006A4FE8" w:rsidP="00522726">
            <w:pPr>
              <w:jc w:val="center"/>
              <w:rPr>
                <w:color w:val="000000"/>
                <w:sz w:val="20"/>
                <w:szCs w:val="20"/>
              </w:rPr>
            </w:pPr>
            <w:r w:rsidRPr="006A4FE8">
              <w:rPr>
                <w:color w:val="000000"/>
                <w:sz w:val="20"/>
                <w:szCs w:val="20"/>
              </w:rPr>
              <w:t>1 очередь</w:t>
            </w:r>
          </w:p>
        </w:tc>
        <w:tc>
          <w:tcPr>
            <w:tcW w:w="624" w:type="pct"/>
            <w:vAlign w:val="center"/>
            <w:hideMark/>
          </w:tcPr>
          <w:p w:rsidR="006A4FE8" w:rsidRPr="006A4FE8" w:rsidRDefault="006A4FE8" w:rsidP="00522726">
            <w:pPr>
              <w:jc w:val="center"/>
              <w:rPr>
                <w:color w:val="000000"/>
                <w:sz w:val="20"/>
                <w:szCs w:val="20"/>
              </w:rPr>
            </w:pPr>
            <w:r w:rsidRPr="006A4FE8">
              <w:rPr>
                <w:color w:val="000000"/>
                <w:sz w:val="20"/>
                <w:szCs w:val="20"/>
              </w:rPr>
              <w:t>Расчетный срок</w:t>
            </w:r>
          </w:p>
        </w:tc>
        <w:tc>
          <w:tcPr>
            <w:tcW w:w="554" w:type="pct"/>
            <w:vAlign w:val="center"/>
            <w:hideMark/>
          </w:tcPr>
          <w:p w:rsidR="006A4FE8" w:rsidRPr="006A4FE8" w:rsidRDefault="006A4FE8" w:rsidP="00522726">
            <w:pPr>
              <w:jc w:val="center"/>
              <w:rPr>
                <w:color w:val="000000"/>
                <w:sz w:val="20"/>
                <w:szCs w:val="20"/>
              </w:rPr>
            </w:pPr>
            <w:r w:rsidRPr="006A4FE8">
              <w:rPr>
                <w:color w:val="000000"/>
                <w:sz w:val="20"/>
                <w:szCs w:val="20"/>
              </w:rPr>
              <w:t>1 очередь</w:t>
            </w:r>
          </w:p>
        </w:tc>
        <w:tc>
          <w:tcPr>
            <w:tcW w:w="650" w:type="pct"/>
            <w:vAlign w:val="center"/>
            <w:hideMark/>
          </w:tcPr>
          <w:p w:rsidR="006A4FE8" w:rsidRPr="006A4FE8" w:rsidRDefault="006A4FE8" w:rsidP="00522726">
            <w:pPr>
              <w:jc w:val="center"/>
              <w:rPr>
                <w:color w:val="000000"/>
                <w:sz w:val="20"/>
                <w:szCs w:val="20"/>
              </w:rPr>
            </w:pPr>
            <w:r w:rsidRPr="006A4FE8">
              <w:rPr>
                <w:color w:val="000000"/>
                <w:sz w:val="20"/>
                <w:szCs w:val="20"/>
              </w:rPr>
              <w:t>Расчетный срок</w:t>
            </w:r>
          </w:p>
        </w:tc>
      </w:tr>
      <w:tr w:rsidR="006A4FE8" w:rsidRPr="00D542EF" w:rsidTr="006A4FE8">
        <w:trPr>
          <w:trHeight w:val="233"/>
        </w:trPr>
        <w:tc>
          <w:tcPr>
            <w:tcW w:w="1301" w:type="pct"/>
            <w:vAlign w:val="center"/>
          </w:tcPr>
          <w:p w:rsidR="006A4FE8" w:rsidRPr="00D542EF" w:rsidRDefault="006A4FE8" w:rsidP="00522726">
            <w:pPr>
              <w:autoSpaceDE w:val="0"/>
              <w:autoSpaceDN w:val="0"/>
              <w:adjustRightInd w:val="0"/>
              <w:jc w:val="center"/>
              <w:rPr>
                <w:b/>
                <w:sz w:val="20"/>
                <w:szCs w:val="20"/>
              </w:rPr>
            </w:pPr>
            <w:r w:rsidRPr="00D542EF">
              <w:rPr>
                <w:b/>
                <w:sz w:val="20"/>
                <w:szCs w:val="20"/>
              </w:rPr>
              <w:t>1</w:t>
            </w:r>
          </w:p>
        </w:tc>
        <w:tc>
          <w:tcPr>
            <w:tcW w:w="623" w:type="pct"/>
            <w:vAlign w:val="center"/>
          </w:tcPr>
          <w:p w:rsidR="006A4FE8" w:rsidRPr="00D542EF" w:rsidRDefault="006A4FE8" w:rsidP="00522726">
            <w:pPr>
              <w:jc w:val="center"/>
              <w:rPr>
                <w:b/>
                <w:bCs/>
                <w:color w:val="000000"/>
                <w:sz w:val="20"/>
                <w:szCs w:val="20"/>
              </w:rPr>
            </w:pPr>
            <w:r w:rsidRPr="00D542EF">
              <w:rPr>
                <w:b/>
                <w:bCs/>
                <w:color w:val="000000"/>
                <w:sz w:val="20"/>
                <w:szCs w:val="20"/>
              </w:rPr>
              <w:t>2</w:t>
            </w:r>
          </w:p>
        </w:tc>
        <w:tc>
          <w:tcPr>
            <w:tcW w:w="624" w:type="pct"/>
            <w:vAlign w:val="center"/>
          </w:tcPr>
          <w:p w:rsidR="006A4FE8" w:rsidRPr="00D542EF" w:rsidRDefault="006A4FE8" w:rsidP="00522726">
            <w:pPr>
              <w:jc w:val="center"/>
              <w:rPr>
                <w:b/>
                <w:bCs/>
                <w:color w:val="000000"/>
                <w:sz w:val="20"/>
                <w:szCs w:val="20"/>
              </w:rPr>
            </w:pPr>
            <w:r w:rsidRPr="00D542EF">
              <w:rPr>
                <w:b/>
                <w:bCs/>
                <w:color w:val="000000"/>
                <w:sz w:val="20"/>
                <w:szCs w:val="20"/>
              </w:rPr>
              <w:t>3</w:t>
            </w:r>
          </w:p>
        </w:tc>
        <w:tc>
          <w:tcPr>
            <w:tcW w:w="624" w:type="pct"/>
            <w:vAlign w:val="center"/>
          </w:tcPr>
          <w:p w:rsidR="006A4FE8" w:rsidRPr="00D542EF" w:rsidRDefault="006A4FE8" w:rsidP="00522726">
            <w:pPr>
              <w:jc w:val="center"/>
              <w:rPr>
                <w:b/>
                <w:bCs/>
                <w:color w:val="000000"/>
                <w:sz w:val="20"/>
                <w:szCs w:val="20"/>
              </w:rPr>
            </w:pPr>
            <w:r w:rsidRPr="00D542EF">
              <w:rPr>
                <w:b/>
                <w:bCs/>
                <w:color w:val="000000"/>
                <w:sz w:val="20"/>
                <w:szCs w:val="20"/>
              </w:rPr>
              <w:t>4</w:t>
            </w:r>
          </w:p>
        </w:tc>
        <w:tc>
          <w:tcPr>
            <w:tcW w:w="624" w:type="pct"/>
            <w:vAlign w:val="center"/>
          </w:tcPr>
          <w:p w:rsidR="006A4FE8" w:rsidRPr="00D542EF" w:rsidRDefault="006A4FE8" w:rsidP="00522726">
            <w:pPr>
              <w:jc w:val="center"/>
              <w:rPr>
                <w:b/>
                <w:bCs/>
                <w:color w:val="000000"/>
                <w:sz w:val="20"/>
                <w:szCs w:val="20"/>
              </w:rPr>
            </w:pPr>
            <w:r w:rsidRPr="00D542EF">
              <w:rPr>
                <w:b/>
                <w:bCs/>
                <w:color w:val="000000"/>
                <w:sz w:val="20"/>
                <w:szCs w:val="20"/>
              </w:rPr>
              <w:t>5</w:t>
            </w:r>
          </w:p>
        </w:tc>
        <w:tc>
          <w:tcPr>
            <w:tcW w:w="554" w:type="pct"/>
            <w:vAlign w:val="center"/>
          </w:tcPr>
          <w:p w:rsidR="006A4FE8" w:rsidRPr="00D542EF" w:rsidRDefault="006A4FE8" w:rsidP="00522726">
            <w:pPr>
              <w:jc w:val="center"/>
              <w:rPr>
                <w:b/>
                <w:bCs/>
                <w:color w:val="000000"/>
                <w:sz w:val="20"/>
                <w:szCs w:val="20"/>
              </w:rPr>
            </w:pPr>
            <w:r w:rsidRPr="00D542EF">
              <w:rPr>
                <w:b/>
                <w:bCs/>
                <w:color w:val="000000"/>
                <w:sz w:val="20"/>
                <w:szCs w:val="20"/>
              </w:rPr>
              <w:t>6</w:t>
            </w:r>
          </w:p>
        </w:tc>
        <w:tc>
          <w:tcPr>
            <w:tcW w:w="650" w:type="pct"/>
            <w:vAlign w:val="center"/>
          </w:tcPr>
          <w:p w:rsidR="006A4FE8" w:rsidRPr="00D542EF" w:rsidRDefault="006A4FE8" w:rsidP="00522726">
            <w:pPr>
              <w:jc w:val="center"/>
              <w:rPr>
                <w:b/>
                <w:bCs/>
                <w:color w:val="000000"/>
                <w:sz w:val="20"/>
                <w:szCs w:val="20"/>
              </w:rPr>
            </w:pPr>
            <w:r w:rsidRPr="00D542EF">
              <w:rPr>
                <w:b/>
                <w:bCs/>
                <w:color w:val="000000"/>
                <w:sz w:val="20"/>
                <w:szCs w:val="20"/>
              </w:rPr>
              <w:t>7</w:t>
            </w:r>
          </w:p>
        </w:tc>
      </w:tr>
      <w:tr w:rsidR="006A4FE8" w:rsidRPr="00D542EF" w:rsidTr="006A4FE8">
        <w:trPr>
          <w:trHeight w:val="568"/>
        </w:trPr>
        <w:tc>
          <w:tcPr>
            <w:tcW w:w="1301" w:type="pct"/>
            <w:vAlign w:val="center"/>
          </w:tcPr>
          <w:p w:rsidR="006A4FE8" w:rsidRPr="00D542EF" w:rsidRDefault="006A4FE8" w:rsidP="00522726">
            <w:pPr>
              <w:pStyle w:val="021216"/>
              <w:framePr w:hSpace="0" w:wrap="auto" w:vAnchor="margin" w:yAlign="inline"/>
              <w:suppressOverlap w:val="0"/>
            </w:pPr>
            <w:r>
              <w:t xml:space="preserve">Часть территории </w:t>
            </w:r>
            <w:proofErr w:type="spellStart"/>
            <w:r>
              <w:t>Волотовского</w:t>
            </w:r>
            <w:proofErr w:type="spellEnd"/>
            <w:r>
              <w:t xml:space="preserve"> муниципального округа Новгородской области в границах территории бывшего МО </w:t>
            </w:r>
            <w:proofErr w:type="spellStart"/>
            <w:r>
              <w:t>Ратицкое</w:t>
            </w:r>
            <w:proofErr w:type="spellEnd"/>
            <w:r>
              <w:t xml:space="preserve"> с/</w:t>
            </w:r>
            <w:proofErr w:type="gramStart"/>
            <w:r>
              <w:t>п</w:t>
            </w:r>
            <w:proofErr w:type="gramEnd"/>
            <w:r>
              <w:t xml:space="preserve"> </w:t>
            </w:r>
            <w:proofErr w:type="spellStart"/>
            <w:r>
              <w:t>Волотовского</w:t>
            </w:r>
            <w:proofErr w:type="spellEnd"/>
            <w:r>
              <w:t xml:space="preserve"> муниципального района Новгородской области</w:t>
            </w:r>
          </w:p>
        </w:tc>
        <w:tc>
          <w:tcPr>
            <w:tcW w:w="623" w:type="pct"/>
            <w:vAlign w:val="center"/>
          </w:tcPr>
          <w:p w:rsidR="006A4FE8" w:rsidRPr="00D542EF" w:rsidRDefault="006A4FE8" w:rsidP="00522726">
            <w:pPr>
              <w:pStyle w:val="021216"/>
              <w:framePr w:hSpace="0" w:wrap="auto" w:vAnchor="margin" w:yAlign="inline"/>
              <w:suppressOverlap w:val="0"/>
            </w:pPr>
            <w:r>
              <w:t>1400</w:t>
            </w:r>
          </w:p>
        </w:tc>
        <w:tc>
          <w:tcPr>
            <w:tcW w:w="624" w:type="pct"/>
            <w:vAlign w:val="center"/>
          </w:tcPr>
          <w:p w:rsidR="006A4FE8" w:rsidRPr="00D542EF" w:rsidRDefault="006A4FE8" w:rsidP="00522726">
            <w:pPr>
              <w:pStyle w:val="021216"/>
              <w:framePr w:hSpace="0" w:wrap="auto" w:vAnchor="margin" w:yAlign="inline"/>
              <w:suppressOverlap w:val="0"/>
            </w:pPr>
            <w:r>
              <w:t>1410</w:t>
            </w:r>
          </w:p>
        </w:tc>
        <w:tc>
          <w:tcPr>
            <w:tcW w:w="624" w:type="pct"/>
            <w:vAlign w:val="center"/>
          </w:tcPr>
          <w:p w:rsidR="006A4FE8" w:rsidRPr="00D542EF" w:rsidRDefault="006A4FE8" w:rsidP="00522726">
            <w:pPr>
              <w:pStyle w:val="021216"/>
              <w:framePr w:hSpace="0" w:wrap="auto" w:vAnchor="margin" w:yAlign="inline"/>
              <w:suppressOverlap w:val="0"/>
            </w:pPr>
            <w:r>
              <w:t>924</w:t>
            </w:r>
          </w:p>
        </w:tc>
        <w:tc>
          <w:tcPr>
            <w:tcW w:w="624" w:type="pct"/>
            <w:vAlign w:val="center"/>
          </w:tcPr>
          <w:p w:rsidR="006A4FE8" w:rsidRPr="00D542EF" w:rsidRDefault="006A4FE8" w:rsidP="00522726">
            <w:pPr>
              <w:pStyle w:val="021216"/>
              <w:framePr w:hSpace="0" w:wrap="auto" w:vAnchor="margin" w:yAlign="inline"/>
              <w:suppressOverlap w:val="0"/>
            </w:pPr>
            <w:r>
              <w:t>931</w:t>
            </w:r>
          </w:p>
        </w:tc>
        <w:tc>
          <w:tcPr>
            <w:tcW w:w="554" w:type="pct"/>
            <w:vAlign w:val="center"/>
          </w:tcPr>
          <w:p w:rsidR="006A4FE8" w:rsidRPr="00D542EF" w:rsidRDefault="006A4FE8" w:rsidP="00522726">
            <w:pPr>
              <w:pStyle w:val="021216"/>
              <w:framePr w:hSpace="0" w:wrap="auto" w:vAnchor="margin" w:yAlign="inline"/>
              <w:suppressOverlap w:val="0"/>
            </w:pPr>
            <w:r>
              <w:t>4284</w:t>
            </w:r>
          </w:p>
        </w:tc>
        <w:tc>
          <w:tcPr>
            <w:tcW w:w="650" w:type="pct"/>
            <w:vAlign w:val="center"/>
          </w:tcPr>
          <w:p w:rsidR="006A4FE8" w:rsidRPr="00D542EF" w:rsidRDefault="006A4FE8" w:rsidP="00522726">
            <w:pPr>
              <w:pStyle w:val="021216"/>
              <w:framePr w:hSpace="0" w:wrap="auto" w:vAnchor="margin" w:yAlign="inline"/>
              <w:suppressOverlap w:val="0"/>
            </w:pPr>
            <w:r>
              <w:t>4315</w:t>
            </w:r>
          </w:p>
        </w:tc>
      </w:tr>
    </w:tbl>
    <w:p w:rsidR="006A4FE8" w:rsidRPr="006A4FE8" w:rsidRDefault="006A4FE8" w:rsidP="00454221">
      <w:pPr>
        <w:rPr>
          <w:color w:val="000000" w:themeColor="text1"/>
          <w:szCs w:val="28"/>
        </w:rPr>
      </w:pPr>
    </w:p>
    <w:p w:rsidR="00A40454" w:rsidRPr="00133926" w:rsidRDefault="00201626" w:rsidP="00A40454">
      <w:pPr>
        <w:ind w:firstLine="851"/>
      </w:pPr>
      <w:r w:rsidRPr="00133926">
        <w:rPr>
          <w:u w:val="single"/>
        </w:rPr>
        <w:t>В сфере теплоснабжения</w:t>
      </w:r>
      <w:r w:rsidRPr="00133926">
        <w:t xml:space="preserve">: </w:t>
      </w:r>
    </w:p>
    <w:p w:rsidR="00BB6DE2" w:rsidRPr="00133926" w:rsidRDefault="00A40454" w:rsidP="00BB6DE2">
      <w:pPr>
        <w:ind w:firstLine="851"/>
        <w:rPr>
          <w:szCs w:val="28"/>
        </w:rPr>
      </w:pPr>
      <w:proofErr w:type="gramStart"/>
      <w:r w:rsidRPr="00133926">
        <w:t xml:space="preserve">- </w:t>
      </w:r>
      <w:r w:rsidRPr="00133926">
        <w:rPr>
          <w:szCs w:val="28"/>
        </w:rPr>
        <w:t>ООО «ТК Северная» (</w:t>
      </w:r>
      <w:r w:rsidR="00724C8B">
        <w:rPr>
          <w:szCs w:val="28"/>
        </w:rPr>
        <w:t>юридический адрес:</w:t>
      </w:r>
      <w:proofErr w:type="gramEnd"/>
      <w:r w:rsidR="00724C8B">
        <w:rPr>
          <w:szCs w:val="28"/>
        </w:rPr>
        <w:t xml:space="preserve"> </w:t>
      </w:r>
      <w:proofErr w:type="gramStart"/>
      <w:r w:rsidRPr="00133926">
        <w:rPr>
          <w:szCs w:val="28"/>
        </w:rPr>
        <w:t>Новгородская обл., Батецкий р-н, п. Батецкий, ул. Лесная, д. 3А</w:t>
      </w:r>
      <w:r w:rsidR="00724C8B">
        <w:rPr>
          <w:szCs w:val="28"/>
        </w:rPr>
        <w:t>,</w:t>
      </w:r>
      <w:r w:rsidR="00724C8B" w:rsidRPr="00724C8B">
        <w:rPr>
          <w:szCs w:val="28"/>
        </w:rPr>
        <w:t xml:space="preserve"> </w:t>
      </w:r>
      <w:r w:rsidR="00724C8B">
        <w:rPr>
          <w:szCs w:val="28"/>
        </w:rPr>
        <w:t>фактический</w:t>
      </w:r>
      <w:r w:rsidR="00724C8B" w:rsidRPr="00133926">
        <w:rPr>
          <w:szCs w:val="28"/>
        </w:rPr>
        <w:t xml:space="preserve"> адрес</w:t>
      </w:r>
      <w:r w:rsidR="00724C8B">
        <w:rPr>
          <w:szCs w:val="28"/>
        </w:rPr>
        <w:t>:</w:t>
      </w:r>
      <w:r w:rsidR="00724C8B" w:rsidRPr="00133926">
        <w:rPr>
          <w:szCs w:val="28"/>
        </w:rPr>
        <w:t xml:space="preserve"> 188669, Ленинградская обл., Всеволожский район,</w:t>
      </w:r>
      <w:r w:rsidR="00724C8B" w:rsidRPr="00133926">
        <w:t xml:space="preserve"> </w:t>
      </w:r>
      <w:r w:rsidR="00724C8B" w:rsidRPr="00133926">
        <w:rPr>
          <w:szCs w:val="28"/>
        </w:rPr>
        <w:t xml:space="preserve">п. </w:t>
      </w:r>
      <w:proofErr w:type="spellStart"/>
      <w:r w:rsidR="00724C8B" w:rsidRPr="00133926">
        <w:rPr>
          <w:szCs w:val="28"/>
        </w:rPr>
        <w:t>Мурино</w:t>
      </w:r>
      <w:proofErr w:type="spellEnd"/>
      <w:r w:rsidR="00724C8B" w:rsidRPr="00133926">
        <w:rPr>
          <w:szCs w:val="28"/>
        </w:rPr>
        <w:t>, ул. Кооперативная, д. 24, Литер А-А, кабинет 103</w:t>
      </w:r>
      <w:r w:rsidRPr="00133926">
        <w:rPr>
          <w:szCs w:val="28"/>
        </w:rPr>
        <w:t>).</w:t>
      </w:r>
      <w:proofErr w:type="gramEnd"/>
    </w:p>
    <w:p w:rsidR="009019EE" w:rsidRPr="00133926" w:rsidRDefault="009019EE" w:rsidP="00BB6DE2">
      <w:pPr>
        <w:ind w:firstLine="851"/>
      </w:pPr>
      <w:r w:rsidRPr="00133926">
        <w:rPr>
          <w:szCs w:val="28"/>
        </w:rPr>
        <w:t xml:space="preserve">В </w:t>
      </w:r>
      <w:proofErr w:type="spellStart"/>
      <w:r w:rsidRPr="00133926">
        <w:t>Ратицком</w:t>
      </w:r>
      <w:proofErr w:type="spellEnd"/>
      <w:r w:rsidRPr="00133926">
        <w:t xml:space="preserve"> сельском поселении имеются следующие объекты теплоснабжения и горячего водоснабжения:</w:t>
      </w:r>
    </w:p>
    <w:p w:rsidR="009019EE" w:rsidRPr="00133926" w:rsidRDefault="009019EE" w:rsidP="00BB6DE2">
      <w:pPr>
        <w:ind w:firstLine="851"/>
      </w:pPr>
      <w:r w:rsidRPr="00133926">
        <w:t>тепловые и паровые сети в двухтрубном исполнении – 370 м, из которых нуждаются в замене 70 м (19%);</w:t>
      </w:r>
    </w:p>
    <w:p w:rsidR="009019EE" w:rsidRPr="00133926" w:rsidRDefault="009019EE" w:rsidP="00BB6DE2">
      <w:pPr>
        <w:ind w:firstLine="851"/>
      </w:pPr>
      <w:r w:rsidRPr="00133926">
        <w:t xml:space="preserve">2 котельные мощностью до 3 Гкал/час (д. Городцы, д. Горки </w:t>
      </w:r>
      <w:proofErr w:type="spellStart"/>
      <w:r w:rsidRPr="00133926">
        <w:t>Ратицкие</w:t>
      </w:r>
      <w:proofErr w:type="spellEnd"/>
      <w:r w:rsidRPr="00133926">
        <w:t>).</w:t>
      </w:r>
    </w:p>
    <w:p w:rsidR="003D5031" w:rsidRPr="00133926" w:rsidRDefault="009019EE" w:rsidP="003D5031">
      <w:pPr>
        <w:ind w:firstLine="851"/>
      </w:pPr>
      <w:r w:rsidRPr="00133926">
        <w:t>Схема теплоснабжения поселения не утверждена</w:t>
      </w:r>
      <w:r w:rsidR="003A784F" w:rsidRPr="00133926">
        <w:t xml:space="preserve"> (не требуется разработки)</w:t>
      </w:r>
      <w:r w:rsidRPr="00133926">
        <w:t>.</w:t>
      </w:r>
    </w:p>
    <w:p w:rsidR="003D5031" w:rsidRPr="00133926" w:rsidRDefault="003D5031" w:rsidP="003D5031">
      <w:pPr>
        <w:ind w:firstLine="851"/>
      </w:pPr>
      <w:r w:rsidRPr="00133926">
        <w:rPr>
          <w:rFonts w:eastAsiaTheme="majorEastAsia" w:cstheme="majorBidi"/>
          <w:szCs w:val="28"/>
        </w:rPr>
        <w:t>Пунктом 4.3.5 «</w:t>
      </w:r>
      <w:r w:rsidRPr="00133926">
        <w:rPr>
          <w:szCs w:val="28"/>
        </w:rPr>
        <w:t xml:space="preserve">Программы комплексного развития систем коммунальной инфраструктуры </w:t>
      </w:r>
      <w:r w:rsidRPr="00133926">
        <w:rPr>
          <w:rFonts w:eastAsia="Calibri"/>
          <w:szCs w:val="28"/>
          <w:lang w:eastAsia="en-US"/>
        </w:rPr>
        <w:t xml:space="preserve">муниципального образования </w:t>
      </w:r>
      <w:proofErr w:type="spellStart"/>
      <w:r w:rsidRPr="00133926">
        <w:rPr>
          <w:rFonts w:eastAsia="Calibri"/>
          <w:szCs w:val="28"/>
          <w:lang w:eastAsia="en-US"/>
        </w:rPr>
        <w:t>Ратицкое</w:t>
      </w:r>
      <w:proofErr w:type="spellEnd"/>
      <w:r w:rsidRPr="00133926">
        <w:rPr>
          <w:szCs w:val="28"/>
        </w:rPr>
        <w:t xml:space="preserve"> сельское поселение на 2018 – 2027 годы», утвержденной </w:t>
      </w:r>
      <w:r w:rsidRPr="00133926">
        <w:rPr>
          <w:color w:val="212529"/>
          <w:szCs w:val="28"/>
          <w:shd w:val="clear" w:color="auto" w:fill="FFFFFF"/>
        </w:rPr>
        <w:t xml:space="preserve">постановлением Администрации </w:t>
      </w:r>
      <w:proofErr w:type="spellStart"/>
      <w:r w:rsidRPr="00133926">
        <w:rPr>
          <w:rFonts w:eastAsia="Calibri"/>
          <w:szCs w:val="28"/>
          <w:lang w:eastAsia="en-US"/>
        </w:rPr>
        <w:t>Ратицкое</w:t>
      </w:r>
      <w:proofErr w:type="spellEnd"/>
      <w:r w:rsidRPr="00133926">
        <w:rPr>
          <w:szCs w:val="28"/>
        </w:rPr>
        <w:t xml:space="preserve"> сельское </w:t>
      </w:r>
      <w:r w:rsidRPr="00133926">
        <w:rPr>
          <w:szCs w:val="28"/>
        </w:rPr>
        <w:lastRenderedPageBreak/>
        <w:t xml:space="preserve">поселение от 18.09.2017 № 169, заявлено выполнение </w:t>
      </w:r>
      <w:r w:rsidRPr="00133926">
        <w:t>реконструкции котельных с переводом на природный газ в период с 2020 по 2027 годы.</w:t>
      </w:r>
    </w:p>
    <w:p w:rsidR="001E78A6" w:rsidRDefault="00724C8B" w:rsidP="001E78A6">
      <w:pPr>
        <w:ind w:firstLine="851"/>
        <w:rPr>
          <w:szCs w:val="28"/>
        </w:rPr>
      </w:pPr>
      <w:r>
        <w:rPr>
          <w:szCs w:val="28"/>
        </w:rPr>
        <w:t xml:space="preserve">ООО «ТК </w:t>
      </w:r>
      <w:proofErr w:type="gramStart"/>
      <w:r>
        <w:rPr>
          <w:szCs w:val="28"/>
        </w:rPr>
        <w:t>Северная</w:t>
      </w:r>
      <w:proofErr w:type="gramEnd"/>
      <w:r>
        <w:rPr>
          <w:szCs w:val="28"/>
        </w:rPr>
        <w:t>»</w:t>
      </w:r>
      <w:r w:rsidR="001E78A6" w:rsidRPr="00133926">
        <w:rPr>
          <w:szCs w:val="28"/>
        </w:rPr>
        <w:t xml:space="preserve"> официального сайта не имеет.</w:t>
      </w:r>
    </w:p>
    <w:p w:rsidR="002459DB" w:rsidRPr="0071118A" w:rsidRDefault="002459DB" w:rsidP="0071118A">
      <w:pPr>
        <w:ind w:firstLine="708"/>
      </w:pPr>
    </w:p>
    <w:p w:rsidR="00214A7E" w:rsidRPr="00FE1DD6" w:rsidRDefault="00214A7E" w:rsidP="00214A7E">
      <w:pPr>
        <w:ind w:firstLine="851"/>
      </w:pPr>
      <w:r w:rsidRPr="00FE1DD6">
        <w:t xml:space="preserve">Исходя из </w:t>
      </w:r>
      <w:r w:rsidR="002D3C7A">
        <w:t>выше изложенных</w:t>
      </w:r>
      <w:r w:rsidRPr="00FE1DD6">
        <w:t xml:space="preserve"> сведений, </w:t>
      </w:r>
      <w:r w:rsidR="007C1C5E">
        <w:t xml:space="preserve">подготовленных в отношение </w:t>
      </w:r>
      <w:r w:rsidRPr="00FE1DD6">
        <w:t>субъект</w:t>
      </w:r>
      <w:r w:rsidR="007C1C5E">
        <w:t>ов</w:t>
      </w:r>
      <w:r w:rsidRPr="00FE1DD6">
        <w:t xml:space="preserve"> естественных монополий (</w:t>
      </w:r>
      <w:proofErr w:type="spellStart"/>
      <w:r w:rsidRPr="00FE1DD6">
        <w:t>ресурсоснабжающи</w:t>
      </w:r>
      <w:r w:rsidR="007C1C5E">
        <w:t>х</w:t>
      </w:r>
      <w:proofErr w:type="spellEnd"/>
      <w:r w:rsidRPr="00FE1DD6">
        <w:t xml:space="preserve"> организаци</w:t>
      </w:r>
      <w:r w:rsidR="007C1C5E">
        <w:t>й</w:t>
      </w:r>
      <w:r w:rsidRPr="00FE1DD6">
        <w:t xml:space="preserve">), </w:t>
      </w:r>
      <w:proofErr w:type="gramStart"/>
      <w:r w:rsidR="00831CED" w:rsidRPr="00FE1DD6">
        <w:t>осуществляющи</w:t>
      </w:r>
      <w:r w:rsidR="00792677">
        <w:t>ми</w:t>
      </w:r>
      <w:proofErr w:type="gramEnd"/>
      <w:r w:rsidR="00831CED" w:rsidRPr="00FE1DD6">
        <w:t xml:space="preserve"> свою хозяйственную деятельность на территории </w:t>
      </w:r>
      <w:r w:rsidR="00C66136">
        <w:t>п</w:t>
      </w:r>
      <w:r w:rsidR="00831CED" w:rsidRPr="00FE1DD6">
        <w:t xml:space="preserve">оселения, </w:t>
      </w:r>
      <w:r w:rsidRPr="00FE1DD6">
        <w:t>при разработке настоящих изменений</w:t>
      </w:r>
      <w:r w:rsidR="00120FEF">
        <w:t xml:space="preserve"> в генеральный план </w:t>
      </w:r>
      <w:proofErr w:type="spellStart"/>
      <w:r w:rsidR="001E78A6" w:rsidRPr="001A4127">
        <w:t>Ратицкого</w:t>
      </w:r>
      <w:proofErr w:type="spellEnd"/>
      <w:r w:rsidR="00120FEF">
        <w:t xml:space="preserve"> сельского поселения</w:t>
      </w:r>
      <w:r w:rsidRPr="00FE1DD6">
        <w:t>:</w:t>
      </w:r>
    </w:p>
    <w:p w:rsidR="008D7C05" w:rsidRDefault="001E78A6" w:rsidP="008D7C05">
      <w:pPr>
        <w:ind w:firstLine="851"/>
      </w:pPr>
      <w:proofErr w:type="gramStart"/>
      <w:r w:rsidRPr="00FE1DD6">
        <w:t>требование части 5 статьи 9 Федерального закона «Градостроительный кодекс Российской Федерации» от 29.12.2004 № 190-ФЗ (с изм. и до</w:t>
      </w:r>
      <w:r>
        <w:t>п., вступ. в силу с 01.11.2019)</w:t>
      </w:r>
      <w:r w:rsidRPr="00FE1DD6">
        <w:t xml:space="preserve"> о том, что </w:t>
      </w:r>
      <w:r w:rsidRPr="00FE1DD6">
        <w:rPr>
          <w:b/>
          <w:u w:val="single"/>
        </w:rPr>
        <w:t>подготовка документов территориального планирования осуществляется на основании инвестиционных программ субъектов естественных монополий,</w:t>
      </w:r>
      <w:r>
        <w:rPr>
          <w:b/>
          <w:u w:val="single"/>
        </w:rPr>
        <w:t xml:space="preserve"> </w:t>
      </w:r>
      <w:r>
        <w:t xml:space="preserve">в отношение АО «Газпром газораспределение Великий Новгород», ООО «ТК «Северная» </w:t>
      </w:r>
      <w:r>
        <w:rPr>
          <w:b/>
          <w:u w:val="single"/>
        </w:rPr>
        <w:t>не р</w:t>
      </w:r>
      <w:r w:rsidRPr="00120FEF">
        <w:rPr>
          <w:b/>
          <w:u w:val="single"/>
        </w:rPr>
        <w:t>еализовано</w:t>
      </w:r>
      <w:r>
        <w:t xml:space="preserve"> </w:t>
      </w:r>
      <w:r w:rsidRPr="00FE1DD6">
        <w:t xml:space="preserve">ввиду </w:t>
      </w:r>
      <w:r w:rsidR="008D7C05">
        <w:t>отсутствия</w:t>
      </w:r>
      <w:r w:rsidRPr="00FE1DD6">
        <w:t xml:space="preserve"> разработанн</w:t>
      </w:r>
      <w:r>
        <w:t>ой</w:t>
      </w:r>
      <w:r w:rsidRPr="00FE1DD6">
        <w:t xml:space="preserve"> и утвержденн</w:t>
      </w:r>
      <w:r>
        <w:t>ой</w:t>
      </w:r>
      <w:r w:rsidRPr="00FE1DD6">
        <w:t xml:space="preserve"> инвестиционн</w:t>
      </w:r>
      <w:r w:rsidR="008D7C05">
        <w:t>ых</w:t>
      </w:r>
      <w:r w:rsidRPr="00FE1DD6">
        <w:t xml:space="preserve"> </w:t>
      </w:r>
      <w:r w:rsidR="008D7C05">
        <w:t xml:space="preserve">(или производственных) </w:t>
      </w:r>
      <w:r w:rsidRPr="00FE1DD6">
        <w:t xml:space="preserve">программ </w:t>
      </w:r>
      <w:r>
        <w:t>указанным</w:t>
      </w:r>
      <w:r w:rsidR="008D7C05">
        <w:t>и</w:t>
      </w:r>
      <w:proofErr w:type="gramEnd"/>
      <w:r>
        <w:t xml:space="preserve"> </w:t>
      </w:r>
      <w:r w:rsidRPr="00FE1DD6">
        <w:t>субъект</w:t>
      </w:r>
      <w:r w:rsidR="008D7C05">
        <w:t>ами</w:t>
      </w:r>
      <w:r w:rsidRPr="00FE1DD6">
        <w:t xml:space="preserve"> естественн</w:t>
      </w:r>
      <w:r>
        <w:t>ой</w:t>
      </w:r>
      <w:r w:rsidRPr="00FE1DD6">
        <w:t xml:space="preserve"> монополи</w:t>
      </w:r>
      <w:r>
        <w:t>и</w:t>
      </w:r>
      <w:r w:rsidR="008D7C05">
        <w:t>.</w:t>
      </w:r>
    </w:p>
    <w:p w:rsidR="00A44C1C" w:rsidRDefault="008D7C05" w:rsidP="008D7C05">
      <w:pPr>
        <w:ind w:firstLine="851"/>
      </w:pPr>
      <w:r>
        <w:t xml:space="preserve">В связи с изложенным, </w:t>
      </w:r>
      <w:r w:rsidR="00214A7E" w:rsidRPr="00FE1DD6">
        <w:t>указание, изложенное в подпункте «в» пункта 1 Пр-1382 Поручения Президента Российской Федерации</w:t>
      </w:r>
      <w:r w:rsidR="00831CED" w:rsidRPr="00FE1DD6">
        <w:t xml:space="preserve"> от 17.07.2019 о том, что</w:t>
      </w:r>
      <w:r w:rsidR="00214A7E" w:rsidRPr="00FE1DD6">
        <w:t xml:space="preserve"> «</w:t>
      </w:r>
      <w:r w:rsidR="00831CED" w:rsidRPr="00FE1DD6">
        <w:rPr>
          <w:b/>
          <w:szCs w:val="28"/>
          <w:u w:val="single"/>
        </w:rPr>
        <w:t>в</w:t>
      </w:r>
      <w:r w:rsidR="00214A7E" w:rsidRPr="00FE1DD6">
        <w:rPr>
          <w:b/>
          <w:szCs w:val="28"/>
          <w:u w:val="single"/>
        </w:rPr>
        <w:t>ысшим должностным лицам субъектов Российской Федерации при участии субъектов естественных монополий в сфере электр</w:t>
      </w:r>
      <w:proofErr w:type="gramStart"/>
      <w:r w:rsidR="00214A7E" w:rsidRPr="00FE1DD6">
        <w:rPr>
          <w:b/>
          <w:szCs w:val="28"/>
          <w:u w:val="single"/>
        </w:rPr>
        <w:t>о-</w:t>
      </w:r>
      <w:proofErr w:type="gramEnd"/>
      <w:r w:rsidR="00214A7E" w:rsidRPr="00FE1DD6">
        <w:rPr>
          <w:b/>
          <w:szCs w:val="28"/>
          <w:u w:val="single"/>
        </w:rPr>
        <w:t xml:space="preserve">, газо-, теплоснабжения обеспечить синхронизацию инвестиционных программ таких </w:t>
      </w:r>
      <w:proofErr w:type="spellStart"/>
      <w:r w:rsidR="00214A7E" w:rsidRPr="00FE1DD6">
        <w:rPr>
          <w:b/>
          <w:szCs w:val="28"/>
          <w:u w:val="single"/>
        </w:rPr>
        <w:t>ресурсоснабжающих</w:t>
      </w:r>
      <w:proofErr w:type="spellEnd"/>
      <w:r w:rsidR="00214A7E" w:rsidRPr="00FE1DD6">
        <w:rPr>
          <w:b/>
          <w:szCs w:val="28"/>
          <w:u w:val="single"/>
        </w:rPr>
        <w:t xml:space="preserve"> организаций с документами территориального планирования</w:t>
      </w:r>
      <w:r>
        <w:rPr>
          <w:szCs w:val="28"/>
        </w:rPr>
        <w:t xml:space="preserve">» </w:t>
      </w:r>
      <w:r w:rsidRPr="008D7C05">
        <w:rPr>
          <w:b/>
          <w:szCs w:val="28"/>
          <w:u w:val="single"/>
        </w:rPr>
        <w:t>не может быть р</w:t>
      </w:r>
      <w:r w:rsidR="00792677" w:rsidRPr="008D7C05">
        <w:rPr>
          <w:b/>
          <w:szCs w:val="28"/>
          <w:u w:val="single"/>
        </w:rPr>
        <w:t>еализова</w:t>
      </w:r>
      <w:r w:rsidR="00214A7E" w:rsidRPr="008D7C05">
        <w:rPr>
          <w:b/>
          <w:szCs w:val="28"/>
          <w:u w:val="single"/>
        </w:rPr>
        <w:t>но</w:t>
      </w:r>
      <w:r w:rsidR="00214A7E" w:rsidRPr="00FE1DD6">
        <w:rPr>
          <w:szCs w:val="28"/>
        </w:rPr>
        <w:t xml:space="preserve"> </w:t>
      </w:r>
      <w:r>
        <w:rPr>
          <w:szCs w:val="28"/>
        </w:rPr>
        <w:t xml:space="preserve">(кроме электроснабжения) </w:t>
      </w:r>
      <w:r w:rsidR="00214A7E" w:rsidRPr="00FE1DD6">
        <w:rPr>
          <w:szCs w:val="28"/>
        </w:rPr>
        <w:t xml:space="preserve">на территории </w:t>
      </w:r>
      <w:r w:rsidR="00421189">
        <w:rPr>
          <w:szCs w:val="28"/>
        </w:rPr>
        <w:t>п</w:t>
      </w:r>
      <w:r w:rsidR="00214A7E" w:rsidRPr="00FE1DD6">
        <w:t>оселения</w:t>
      </w:r>
      <w:r w:rsidR="00FE1DD6">
        <w:t xml:space="preserve">, </w:t>
      </w:r>
      <w:r w:rsidR="001612F0">
        <w:t>в связи</w:t>
      </w:r>
      <w:r w:rsidR="00214A7E" w:rsidRPr="00FE1DD6">
        <w:t xml:space="preserve"> </w:t>
      </w:r>
      <w:r w:rsidR="00120FEF">
        <w:t xml:space="preserve">с </w:t>
      </w:r>
      <w:r>
        <w:t xml:space="preserve">отсутствием </w:t>
      </w:r>
      <w:r w:rsidR="00214A7E" w:rsidRPr="00FE1DD6">
        <w:t xml:space="preserve">разработанных и утвержденных инвестиционных программ </w:t>
      </w:r>
      <w:r w:rsidR="001612F0">
        <w:t>указанны</w:t>
      </w:r>
      <w:r w:rsidR="009F7D78">
        <w:t>ми</w:t>
      </w:r>
      <w:r w:rsidR="00127E43">
        <w:t xml:space="preserve"> </w:t>
      </w:r>
      <w:r w:rsidR="00214A7E" w:rsidRPr="00FE1DD6">
        <w:t>субъект</w:t>
      </w:r>
      <w:r w:rsidR="009F7D78">
        <w:t>ами</w:t>
      </w:r>
      <w:r w:rsidR="00214A7E" w:rsidRPr="00FE1DD6">
        <w:t xml:space="preserve"> естественных монополий</w:t>
      </w:r>
      <w:r>
        <w:t>.</w:t>
      </w:r>
    </w:p>
    <w:p w:rsidR="008D7C05" w:rsidRDefault="008D7C05" w:rsidP="008D7C05">
      <w:pPr>
        <w:ind w:firstLine="851"/>
      </w:pPr>
      <w:r>
        <w:t>Указанные инвестиционные программ</w:t>
      </w:r>
      <w:proofErr w:type="gramStart"/>
      <w:r>
        <w:t>ы ООО</w:t>
      </w:r>
      <w:proofErr w:type="gramEnd"/>
      <w:r>
        <w:t xml:space="preserve"> «ТК «Северная», </w:t>
      </w:r>
      <w:r w:rsidRPr="00510BAC">
        <w:t>АО «Газпром газораспределение Великий Новгород»</w:t>
      </w:r>
      <w:r>
        <w:t xml:space="preserve"> подлежат приведению в соответствие с настоящими материалами проекта по основаниям, предусмотренным ч. 6 ст. 26 Градостроительного кодекса Российской Федерации</w:t>
      </w:r>
      <w:r w:rsidR="00EC4D77">
        <w:rPr>
          <w:color w:val="020C22"/>
          <w:szCs w:val="28"/>
        </w:rPr>
        <w:t>.</w:t>
      </w:r>
    </w:p>
    <w:p w:rsidR="00BB120A" w:rsidRDefault="00BB120A" w:rsidP="00BB120A">
      <w:pPr>
        <w:pStyle w:val="afd"/>
        <w:tabs>
          <w:tab w:val="left" w:pos="9355"/>
        </w:tabs>
        <w:spacing w:before="0" w:beforeAutospacing="0" w:after="0" w:afterAutospacing="0"/>
        <w:ind w:right="-1" w:firstLine="851"/>
        <w:rPr>
          <w:sz w:val="28"/>
          <w:szCs w:val="28"/>
        </w:rPr>
      </w:pPr>
      <w:r>
        <w:rPr>
          <w:sz w:val="28"/>
          <w:szCs w:val="28"/>
        </w:rPr>
        <w:t>Поручение Президента Российской Федерации</w:t>
      </w:r>
      <w:r w:rsidRPr="001F30D1">
        <w:rPr>
          <w:sz w:val="28"/>
          <w:szCs w:val="28"/>
        </w:rPr>
        <w:t xml:space="preserve"> </w:t>
      </w:r>
      <w:r w:rsidRPr="00796413">
        <w:rPr>
          <w:b/>
          <w:sz w:val="28"/>
          <w:szCs w:val="28"/>
          <w:u w:val="single"/>
        </w:rPr>
        <w:t>от 31.05.2020 № Пр-907 п. 1 а), б), в)</w:t>
      </w:r>
    </w:p>
    <w:p w:rsidR="00BB120A" w:rsidRDefault="00BB120A" w:rsidP="00BB120A">
      <w:pPr>
        <w:shd w:val="clear" w:color="auto" w:fill="FEFEFE"/>
        <w:ind w:firstLine="851"/>
        <w:rPr>
          <w:color w:val="020C22"/>
          <w:szCs w:val="28"/>
        </w:rPr>
      </w:pPr>
      <w:r w:rsidRPr="009B78F3">
        <w:rPr>
          <w:color w:val="020C22"/>
          <w:szCs w:val="28"/>
        </w:rPr>
        <w:t xml:space="preserve">1. Правительству Российской Федерации совместно с органами исполнительной власти субъектов Российской Федерации при участии </w:t>
      </w:r>
      <w:r w:rsidRPr="009B78F3">
        <w:rPr>
          <w:color w:val="020C22"/>
          <w:szCs w:val="28"/>
          <w:u w:val="single"/>
        </w:rPr>
        <w:t>ПАО «Газпром» и других заинтересованных организаций данной сферы деятельности обеспечить</w:t>
      </w:r>
      <w:r w:rsidRPr="009B78F3">
        <w:rPr>
          <w:color w:val="020C22"/>
          <w:szCs w:val="28"/>
        </w:rPr>
        <w:t>:</w:t>
      </w:r>
    </w:p>
    <w:p w:rsidR="00BB120A" w:rsidRDefault="00BB120A" w:rsidP="00BB120A">
      <w:pPr>
        <w:shd w:val="clear" w:color="auto" w:fill="FEFEFE"/>
        <w:ind w:firstLine="851"/>
        <w:rPr>
          <w:color w:val="020C22"/>
          <w:szCs w:val="28"/>
        </w:rPr>
      </w:pPr>
      <w:r w:rsidRPr="009B78F3">
        <w:rPr>
          <w:color w:val="020C22"/>
          <w:szCs w:val="28"/>
        </w:rPr>
        <w:t>а) формирование источников финансирования мероприятий по подключению граждан к газораспределительным сетям без привлечения их средств;</w:t>
      </w:r>
    </w:p>
    <w:p w:rsidR="00BB120A" w:rsidRDefault="00BB120A" w:rsidP="00BB120A">
      <w:pPr>
        <w:shd w:val="clear" w:color="auto" w:fill="FEFEFE"/>
        <w:ind w:firstLine="851"/>
        <w:rPr>
          <w:color w:val="020C22"/>
          <w:szCs w:val="28"/>
        </w:rPr>
      </w:pPr>
      <w:r w:rsidRPr="009B78F3">
        <w:rPr>
          <w:color w:val="020C22"/>
          <w:szCs w:val="28"/>
        </w:rPr>
        <w:t>б) утверж</w:t>
      </w:r>
      <w:r>
        <w:rPr>
          <w:color w:val="020C22"/>
          <w:szCs w:val="28"/>
        </w:rPr>
        <w:t xml:space="preserve">дение обязательных стандартов к </w:t>
      </w:r>
      <w:r w:rsidRPr="009B78F3">
        <w:rPr>
          <w:color w:val="020C22"/>
          <w:szCs w:val="28"/>
        </w:rPr>
        <w:t>перечню, срокам и методам определения стоимости выполнения технолог</w:t>
      </w:r>
      <w:r>
        <w:rPr>
          <w:color w:val="020C22"/>
          <w:szCs w:val="28"/>
        </w:rPr>
        <w:t xml:space="preserve">ических работ по подаче газа на </w:t>
      </w:r>
      <w:r w:rsidRPr="009B78F3">
        <w:rPr>
          <w:color w:val="020C22"/>
          <w:szCs w:val="28"/>
        </w:rPr>
        <w:t>газоиспользующее оборудование («последняя миля»), в том числе к его минимальному комплекту и обслуживанию;</w:t>
      </w:r>
    </w:p>
    <w:p w:rsidR="00BB120A" w:rsidRDefault="00BB120A" w:rsidP="00BB120A">
      <w:pPr>
        <w:shd w:val="clear" w:color="auto" w:fill="FEFEFE"/>
        <w:ind w:firstLine="851"/>
        <w:rPr>
          <w:color w:val="020C22"/>
          <w:szCs w:val="28"/>
        </w:rPr>
      </w:pPr>
      <w:r w:rsidRPr="009B78F3">
        <w:rPr>
          <w:color w:val="020C22"/>
          <w:szCs w:val="28"/>
        </w:rPr>
        <w:t>в) закл</w:t>
      </w:r>
      <w:r>
        <w:rPr>
          <w:color w:val="020C22"/>
          <w:szCs w:val="28"/>
        </w:rPr>
        <w:t xml:space="preserve">ючение комплексного договора на </w:t>
      </w:r>
      <w:r w:rsidRPr="009B78F3">
        <w:rPr>
          <w:color w:val="020C22"/>
          <w:szCs w:val="28"/>
        </w:rPr>
        <w:t>поставку газ</w:t>
      </w:r>
      <w:r>
        <w:rPr>
          <w:color w:val="020C22"/>
          <w:szCs w:val="28"/>
        </w:rPr>
        <w:t xml:space="preserve">а, подключение и </w:t>
      </w:r>
      <w:r w:rsidRPr="009B78F3">
        <w:rPr>
          <w:color w:val="020C22"/>
          <w:szCs w:val="28"/>
        </w:rPr>
        <w:t>техническое обслуживани</w:t>
      </w:r>
      <w:r>
        <w:rPr>
          <w:color w:val="020C22"/>
          <w:szCs w:val="28"/>
        </w:rPr>
        <w:t xml:space="preserve">е сопутствующего оборудования с </w:t>
      </w:r>
      <w:r w:rsidRPr="009B78F3">
        <w:rPr>
          <w:color w:val="020C22"/>
          <w:szCs w:val="28"/>
        </w:rPr>
        <w:t>использов</w:t>
      </w:r>
      <w:r>
        <w:rPr>
          <w:color w:val="020C22"/>
          <w:szCs w:val="28"/>
        </w:rPr>
        <w:t xml:space="preserve">анием </w:t>
      </w:r>
      <w:r>
        <w:rPr>
          <w:color w:val="020C22"/>
          <w:szCs w:val="28"/>
        </w:rPr>
        <w:lastRenderedPageBreak/>
        <w:t xml:space="preserve">структур «единого окна» и </w:t>
      </w:r>
      <w:r w:rsidRPr="009B78F3">
        <w:rPr>
          <w:color w:val="020C22"/>
          <w:szCs w:val="28"/>
        </w:rPr>
        <w:t>многофункциональных центров, позволя</w:t>
      </w:r>
      <w:r>
        <w:rPr>
          <w:color w:val="020C22"/>
          <w:szCs w:val="28"/>
        </w:rPr>
        <w:t xml:space="preserve">ющих выполнять сбор сведений от </w:t>
      </w:r>
      <w:r w:rsidRPr="009B78F3">
        <w:rPr>
          <w:color w:val="020C22"/>
          <w:szCs w:val="28"/>
        </w:rPr>
        <w:t>имени заявителя;</w:t>
      </w:r>
      <w:r>
        <w:rPr>
          <w:color w:val="020C22"/>
          <w:szCs w:val="28"/>
        </w:rPr>
        <w:t xml:space="preserve"> </w:t>
      </w:r>
    </w:p>
    <w:p w:rsidR="00BB120A" w:rsidRDefault="00BB120A" w:rsidP="00BB120A">
      <w:pPr>
        <w:shd w:val="clear" w:color="auto" w:fill="FEFEFE"/>
        <w:ind w:firstLine="851"/>
        <w:rPr>
          <w:color w:val="020C22"/>
          <w:szCs w:val="28"/>
        </w:rPr>
      </w:pPr>
      <w:r>
        <w:rPr>
          <w:color w:val="020C22"/>
          <w:szCs w:val="28"/>
        </w:rPr>
        <w:t xml:space="preserve">на территории </w:t>
      </w:r>
      <w:proofErr w:type="spellStart"/>
      <w:r w:rsidR="008D7C05" w:rsidRPr="001A4127">
        <w:t>Ратицкого</w:t>
      </w:r>
      <w:proofErr w:type="spellEnd"/>
      <w:r w:rsidR="008D7C05">
        <w:t xml:space="preserve"> </w:t>
      </w:r>
      <w:r>
        <w:t xml:space="preserve">сельского </w:t>
      </w:r>
      <w:r>
        <w:rPr>
          <w:szCs w:val="28"/>
        </w:rPr>
        <w:t xml:space="preserve">поселения </w:t>
      </w:r>
      <w:r w:rsidR="002111CA">
        <w:rPr>
          <w:color w:val="020C22"/>
          <w:szCs w:val="28"/>
        </w:rPr>
        <w:t>должно</w:t>
      </w:r>
      <w:r w:rsidR="00120FEF">
        <w:rPr>
          <w:color w:val="020C22"/>
          <w:szCs w:val="28"/>
        </w:rPr>
        <w:t xml:space="preserve"> быть </w:t>
      </w:r>
      <w:r>
        <w:rPr>
          <w:color w:val="020C22"/>
          <w:szCs w:val="28"/>
        </w:rPr>
        <w:t>реализовано</w:t>
      </w:r>
      <w:r w:rsidR="00120FEF">
        <w:rPr>
          <w:color w:val="020C22"/>
          <w:szCs w:val="28"/>
        </w:rPr>
        <w:t xml:space="preserve"> </w:t>
      </w:r>
      <w:r w:rsidR="008D7C05">
        <w:rPr>
          <w:color w:val="020C22"/>
          <w:szCs w:val="28"/>
        </w:rPr>
        <w:t>по факту разработки и утверждения</w:t>
      </w:r>
      <w:r w:rsidR="002111CA">
        <w:rPr>
          <w:color w:val="020C22"/>
          <w:szCs w:val="28"/>
        </w:rPr>
        <w:t xml:space="preserve"> </w:t>
      </w:r>
      <w:r w:rsidR="002111CA">
        <w:t xml:space="preserve">инвестиционной программы </w:t>
      </w:r>
      <w:r w:rsidR="002111CA" w:rsidRPr="00510BAC">
        <w:t>АО «Газпром газораспределение Великий Новгород»</w:t>
      </w:r>
      <w:r w:rsidR="002111CA">
        <w:t xml:space="preserve">, </w:t>
      </w:r>
      <w:proofErr w:type="gramStart"/>
      <w:r w:rsidR="008D7C05">
        <w:t>которая</w:t>
      </w:r>
      <w:proofErr w:type="gramEnd"/>
      <w:r w:rsidR="008D7C05">
        <w:t xml:space="preserve"> </w:t>
      </w:r>
      <w:r w:rsidR="002111CA">
        <w:t>подлежит приведению в соответствие с настоящими материалами по основаниям, предусмотренным ч. 6 ст. 26 Градостроительного кодекса Российской Федерации</w:t>
      </w:r>
      <w:r>
        <w:rPr>
          <w:color w:val="020C22"/>
          <w:szCs w:val="28"/>
        </w:rPr>
        <w:t>.</w:t>
      </w:r>
    </w:p>
    <w:p w:rsidR="004D7A82" w:rsidRPr="00AD1232" w:rsidRDefault="004D7A82" w:rsidP="00567E10">
      <w:pPr>
        <w:pStyle w:val="20"/>
        <w:ind w:left="709" w:hanging="709"/>
      </w:pPr>
      <w:bookmarkStart w:id="116" w:name="_Toc87202560"/>
      <w:r w:rsidRPr="00AA000A">
        <w:t>Обоснование объектов и планируемых мест их размещения, предусмотренны</w:t>
      </w:r>
      <w:r w:rsidR="001726C5" w:rsidRPr="00AA000A">
        <w:t>х</w:t>
      </w:r>
      <w:r w:rsidR="00127E43">
        <w:t xml:space="preserve"> </w:t>
      </w:r>
      <w:r w:rsidR="00345E78">
        <w:t>инвестиционными (</w:t>
      </w:r>
      <w:r w:rsidR="001A3946">
        <w:t>производственными</w:t>
      </w:r>
      <w:r w:rsidR="00345E78">
        <w:t>)</w:t>
      </w:r>
      <w:r w:rsidR="00886E75">
        <w:t xml:space="preserve"> </w:t>
      </w:r>
      <w:r w:rsidRPr="00AA000A">
        <w:t xml:space="preserve">программами </w:t>
      </w:r>
      <w:r w:rsidRPr="00AD1232">
        <w:t>организаций коммунального комплекса</w:t>
      </w:r>
      <w:bookmarkEnd w:id="113"/>
      <w:bookmarkEnd w:id="114"/>
      <w:bookmarkEnd w:id="115"/>
      <w:bookmarkEnd w:id="116"/>
    </w:p>
    <w:p w:rsidR="005C5B3F" w:rsidRDefault="004E0743" w:rsidP="005C5B3F">
      <w:pPr>
        <w:pStyle w:val="afa"/>
        <w:spacing w:line="240" w:lineRule="atLeast"/>
        <w:ind w:left="0" w:firstLine="851"/>
        <w:rPr>
          <w:rFonts w:eastAsiaTheme="majorEastAsia" w:cstheme="majorBidi"/>
          <w:sz w:val="28"/>
          <w:szCs w:val="28"/>
        </w:rPr>
      </w:pPr>
      <w:r w:rsidRPr="00AD1232">
        <w:rPr>
          <w:rFonts w:eastAsiaTheme="majorEastAsia" w:cstheme="majorBidi"/>
          <w:sz w:val="28"/>
          <w:szCs w:val="28"/>
        </w:rPr>
        <w:t>Программа комплексного развития систем коммунальной инфраструктуры разрабатывается органом местного самоуправления в соответствии с документами территориального планиров</w:t>
      </w:r>
      <w:r w:rsidR="005C5B3F" w:rsidRPr="00AD1232">
        <w:rPr>
          <w:rFonts w:eastAsiaTheme="majorEastAsia" w:cstheme="majorBidi"/>
          <w:sz w:val="28"/>
          <w:szCs w:val="28"/>
        </w:rPr>
        <w:t>ания муниципальных образований.</w:t>
      </w:r>
    </w:p>
    <w:p w:rsidR="00120FEF" w:rsidRPr="008D7C05" w:rsidRDefault="004E0743" w:rsidP="005C5B3F">
      <w:pPr>
        <w:pStyle w:val="afa"/>
        <w:spacing w:line="240" w:lineRule="atLeast"/>
        <w:ind w:left="0" w:firstLine="851"/>
        <w:rPr>
          <w:sz w:val="28"/>
          <w:szCs w:val="28"/>
        </w:rPr>
      </w:pPr>
      <w:r w:rsidRPr="00641A1F">
        <w:rPr>
          <w:rFonts w:eastAsiaTheme="majorEastAsia" w:cstheme="majorBidi"/>
          <w:sz w:val="28"/>
          <w:szCs w:val="28"/>
        </w:rPr>
        <w:t xml:space="preserve">Администрацией </w:t>
      </w:r>
      <w:proofErr w:type="spellStart"/>
      <w:r w:rsidR="008D7C05" w:rsidRPr="00641A1F">
        <w:rPr>
          <w:rFonts w:eastAsia="Calibri"/>
          <w:sz w:val="28"/>
          <w:szCs w:val="28"/>
          <w:lang w:eastAsia="en-US"/>
        </w:rPr>
        <w:t>Ратицк</w:t>
      </w:r>
      <w:r w:rsidR="00120FEF" w:rsidRPr="00641A1F">
        <w:rPr>
          <w:sz w:val="28"/>
          <w:szCs w:val="28"/>
        </w:rPr>
        <w:t>ого</w:t>
      </w:r>
      <w:proofErr w:type="spellEnd"/>
      <w:r w:rsidRPr="00641A1F">
        <w:rPr>
          <w:rFonts w:eastAsiaTheme="majorEastAsia" w:cstheme="majorBidi"/>
          <w:sz w:val="28"/>
          <w:szCs w:val="28"/>
        </w:rPr>
        <w:t xml:space="preserve"> сельского поселения разработана </w:t>
      </w:r>
      <w:r w:rsidR="008D7C05" w:rsidRPr="00641A1F">
        <w:rPr>
          <w:rFonts w:eastAsiaTheme="majorEastAsia" w:cstheme="majorBidi"/>
          <w:sz w:val="28"/>
          <w:szCs w:val="28"/>
        </w:rPr>
        <w:t>«</w:t>
      </w:r>
      <w:r w:rsidR="008D7C05" w:rsidRPr="00641A1F">
        <w:rPr>
          <w:sz w:val="28"/>
          <w:szCs w:val="28"/>
        </w:rPr>
        <w:t xml:space="preserve">Программа комплексного развития систем коммунальной инфраструктуры </w:t>
      </w:r>
      <w:r w:rsidR="008D7C05" w:rsidRPr="00641A1F">
        <w:rPr>
          <w:rFonts w:eastAsia="Calibri"/>
          <w:sz w:val="28"/>
          <w:szCs w:val="28"/>
          <w:lang w:eastAsia="en-US"/>
        </w:rPr>
        <w:t xml:space="preserve">муниципального образования </w:t>
      </w:r>
      <w:proofErr w:type="spellStart"/>
      <w:r w:rsidR="008D7C05" w:rsidRPr="00641A1F">
        <w:rPr>
          <w:rFonts w:eastAsia="Calibri"/>
          <w:sz w:val="28"/>
          <w:szCs w:val="28"/>
          <w:lang w:eastAsia="en-US"/>
        </w:rPr>
        <w:t>Ратицкое</w:t>
      </w:r>
      <w:proofErr w:type="spellEnd"/>
      <w:r w:rsidR="008D7C05" w:rsidRPr="00641A1F">
        <w:rPr>
          <w:sz w:val="28"/>
          <w:szCs w:val="28"/>
        </w:rPr>
        <w:t xml:space="preserve"> сельское поселение», утвержденная </w:t>
      </w:r>
      <w:r w:rsidR="008D7C05" w:rsidRPr="00641A1F">
        <w:rPr>
          <w:color w:val="212529"/>
          <w:sz w:val="28"/>
          <w:szCs w:val="28"/>
          <w:shd w:val="clear" w:color="auto" w:fill="FFFFFF"/>
        </w:rPr>
        <w:t xml:space="preserve">постановлением Администрации </w:t>
      </w:r>
      <w:proofErr w:type="spellStart"/>
      <w:r w:rsidR="008D7C05" w:rsidRPr="00641A1F">
        <w:rPr>
          <w:rFonts w:eastAsia="Calibri"/>
          <w:sz w:val="28"/>
          <w:szCs w:val="28"/>
          <w:lang w:eastAsia="en-US"/>
        </w:rPr>
        <w:t>Ратицкое</w:t>
      </w:r>
      <w:proofErr w:type="spellEnd"/>
      <w:r w:rsidR="008D7C05" w:rsidRPr="00641A1F">
        <w:rPr>
          <w:sz w:val="28"/>
          <w:szCs w:val="28"/>
        </w:rPr>
        <w:t xml:space="preserve"> сельское</w:t>
      </w:r>
      <w:r w:rsidR="008D7C05" w:rsidRPr="008D7C05">
        <w:rPr>
          <w:sz w:val="28"/>
          <w:szCs w:val="28"/>
        </w:rPr>
        <w:t xml:space="preserve"> поселение от 18.09.2017 № 169 (УИН в ФГИС ТП № 496454222120171030250) </w:t>
      </w:r>
      <w:r w:rsidR="00120FEF" w:rsidRPr="008D7C05">
        <w:rPr>
          <w:sz w:val="28"/>
          <w:szCs w:val="28"/>
        </w:rPr>
        <w:t>(далее – Программа).</w:t>
      </w:r>
    </w:p>
    <w:p w:rsidR="005C5B3F" w:rsidRDefault="004E0743" w:rsidP="005C5B3F">
      <w:pPr>
        <w:pStyle w:val="afa"/>
        <w:spacing w:line="240" w:lineRule="atLeast"/>
        <w:ind w:left="0" w:firstLine="851"/>
        <w:rPr>
          <w:sz w:val="28"/>
          <w:szCs w:val="28"/>
        </w:rPr>
      </w:pPr>
      <w:r w:rsidRPr="005C5B3F">
        <w:rPr>
          <w:sz w:val="28"/>
          <w:szCs w:val="28"/>
        </w:rPr>
        <w:t>Обоснование объектов</w:t>
      </w:r>
      <w:r w:rsidR="00127E43">
        <w:rPr>
          <w:sz w:val="28"/>
          <w:szCs w:val="28"/>
        </w:rPr>
        <w:t xml:space="preserve"> </w:t>
      </w:r>
      <w:r w:rsidRPr="005C5B3F">
        <w:rPr>
          <w:sz w:val="28"/>
          <w:szCs w:val="28"/>
        </w:rPr>
        <w:t xml:space="preserve">и </w:t>
      </w:r>
      <w:r w:rsidR="001A3946">
        <w:rPr>
          <w:sz w:val="28"/>
          <w:szCs w:val="28"/>
        </w:rPr>
        <w:t xml:space="preserve">планируемых мест их размещения должно быть </w:t>
      </w:r>
      <w:r w:rsidRPr="005C5B3F">
        <w:rPr>
          <w:sz w:val="28"/>
          <w:szCs w:val="28"/>
        </w:rPr>
        <w:t>предусмотрен</w:t>
      </w:r>
      <w:r w:rsidR="001A3946">
        <w:rPr>
          <w:sz w:val="28"/>
          <w:szCs w:val="28"/>
        </w:rPr>
        <w:t>о</w:t>
      </w:r>
      <w:r w:rsidR="00127E43">
        <w:rPr>
          <w:sz w:val="28"/>
          <w:szCs w:val="28"/>
        </w:rPr>
        <w:t xml:space="preserve"> </w:t>
      </w:r>
      <w:r w:rsidR="00345E78">
        <w:rPr>
          <w:sz w:val="28"/>
          <w:szCs w:val="28"/>
        </w:rPr>
        <w:t>инвестиционными (</w:t>
      </w:r>
      <w:r w:rsidR="001A3946" w:rsidRPr="001A3946">
        <w:rPr>
          <w:sz w:val="28"/>
          <w:szCs w:val="28"/>
        </w:rPr>
        <w:t>производственными</w:t>
      </w:r>
      <w:r w:rsidR="00345E78">
        <w:rPr>
          <w:sz w:val="28"/>
          <w:szCs w:val="28"/>
        </w:rPr>
        <w:t>)</w:t>
      </w:r>
      <w:r w:rsidRPr="005C5B3F">
        <w:rPr>
          <w:sz w:val="28"/>
          <w:szCs w:val="28"/>
        </w:rPr>
        <w:t xml:space="preserve"> программами организаций коммунального комплекса, основано на фактическом привлечении предприятий коммунального комплекса, осуществляющих хозяйственную деятельность на территории </w:t>
      </w:r>
      <w:r w:rsidR="00421189">
        <w:rPr>
          <w:sz w:val="28"/>
          <w:szCs w:val="28"/>
        </w:rPr>
        <w:t>п</w:t>
      </w:r>
      <w:r w:rsidR="006C0DE7" w:rsidRPr="005C5B3F">
        <w:rPr>
          <w:sz w:val="28"/>
          <w:szCs w:val="28"/>
        </w:rPr>
        <w:t>оселения</w:t>
      </w:r>
      <w:r w:rsidRPr="005C5B3F">
        <w:rPr>
          <w:sz w:val="28"/>
          <w:szCs w:val="28"/>
        </w:rPr>
        <w:t>, в качестве соисполнителей данной Программы.</w:t>
      </w:r>
    </w:p>
    <w:p w:rsidR="008F626C" w:rsidRPr="00837EE1" w:rsidRDefault="00345E78" w:rsidP="008F626C">
      <w:pPr>
        <w:ind w:firstLine="851"/>
        <w:rPr>
          <w:rFonts w:eastAsiaTheme="majorEastAsia" w:cstheme="majorBidi"/>
          <w:szCs w:val="28"/>
        </w:rPr>
      </w:pPr>
      <w:proofErr w:type="gramStart"/>
      <w:r>
        <w:rPr>
          <w:rFonts w:eastAsiaTheme="majorEastAsia" w:cstheme="majorBidi"/>
          <w:szCs w:val="28"/>
        </w:rPr>
        <w:t xml:space="preserve">Инвестиционная (производственная) </w:t>
      </w:r>
      <w:r w:rsidR="008F626C" w:rsidRPr="00837EE1">
        <w:rPr>
          <w:rFonts w:eastAsiaTheme="majorEastAsia" w:cstheme="majorBidi"/>
          <w:szCs w:val="28"/>
        </w:rPr>
        <w:t xml:space="preserve">программа организации коммунального комплекса утверждается уполномоченным органом исполнительной власти субъекта Российской Федерации или </w:t>
      </w:r>
      <w:r w:rsidR="008F626C" w:rsidRPr="00792677">
        <w:rPr>
          <w:rFonts w:eastAsiaTheme="majorEastAsia" w:cstheme="majorBidi"/>
          <w:szCs w:val="28"/>
        </w:rPr>
        <w:t>уполномоченным органом местного самоуправления поселения,</w:t>
      </w:r>
      <w:r w:rsidR="00127E43">
        <w:rPr>
          <w:rFonts w:eastAsiaTheme="majorEastAsia" w:cstheme="majorBidi"/>
          <w:szCs w:val="28"/>
        </w:rPr>
        <w:t xml:space="preserve"> </w:t>
      </w:r>
      <w:r w:rsidR="008F626C" w:rsidRPr="00837EE1">
        <w:rPr>
          <w:rFonts w:eastAsiaTheme="majorEastAsia" w:cstheme="majorBidi"/>
          <w:szCs w:val="28"/>
        </w:rPr>
        <w:t>в случае</w:t>
      </w:r>
      <w:r w:rsidR="00421189">
        <w:rPr>
          <w:rFonts w:eastAsiaTheme="majorEastAsia" w:cstheme="majorBidi"/>
          <w:szCs w:val="28"/>
        </w:rPr>
        <w:t>,</w:t>
      </w:r>
      <w:r w:rsidR="008F626C" w:rsidRPr="00837EE1">
        <w:rPr>
          <w:rFonts w:eastAsiaTheme="majorEastAsia" w:cstheme="majorBidi"/>
          <w:szCs w:val="28"/>
        </w:rPr>
        <w:t xml:space="preserve"> если законом субъекта Российской Федерации ему переданы полномочия по утверждению </w:t>
      </w:r>
      <w:r>
        <w:rPr>
          <w:rFonts w:eastAsiaTheme="majorEastAsia" w:cstheme="majorBidi"/>
          <w:szCs w:val="28"/>
        </w:rPr>
        <w:t>инвестиционной (производстве</w:t>
      </w:r>
      <w:r w:rsidR="008F626C" w:rsidRPr="00837EE1">
        <w:rPr>
          <w:rFonts w:eastAsiaTheme="majorEastAsia" w:cstheme="majorBidi"/>
          <w:szCs w:val="28"/>
        </w:rPr>
        <w:t>нной</w:t>
      </w:r>
      <w:r>
        <w:rPr>
          <w:rFonts w:eastAsiaTheme="majorEastAsia" w:cstheme="majorBidi"/>
          <w:szCs w:val="28"/>
        </w:rPr>
        <w:t>)</w:t>
      </w:r>
      <w:r w:rsidR="008F626C" w:rsidRPr="00837EE1">
        <w:rPr>
          <w:rFonts w:eastAsiaTheme="majorEastAsia" w:cstheme="majorBidi"/>
          <w:szCs w:val="28"/>
        </w:rPr>
        <w:t xml:space="preserve"> программы (основание: пункт 2 Главы 1 «Правил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 утвержденных постановлением Правительства</w:t>
      </w:r>
      <w:proofErr w:type="gramEnd"/>
      <w:r w:rsidR="008F626C" w:rsidRPr="00837EE1">
        <w:rPr>
          <w:rFonts w:eastAsiaTheme="majorEastAsia" w:cstheme="majorBidi"/>
          <w:szCs w:val="28"/>
        </w:rPr>
        <w:t xml:space="preserve"> </w:t>
      </w:r>
      <w:proofErr w:type="gramStart"/>
      <w:r w:rsidR="008F626C" w:rsidRPr="00837EE1">
        <w:rPr>
          <w:rFonts w:eastAsiaTheme="majorEastAsia" w:cstheme="majorBidi"/>
          <w:szCs w:val="28"/>
        </w:rPr>
        <w:t>Российской Федерации от 29.07.2013 № 641 (с изменениями на 08.10.2018) (далее – Правила)).</w:t>
      </w:r>
      <w:proofErr w:type="gramEnd"/>
    </w:p>
    <w:p w:rsidR="008F626C" w:rsidRPr="00831CED" w:rsidRDefault="008F626C" w:rsidP="008F626C">
      <w:pPr>
        <w:ind w:firstLine="851"/>
        <w:rPr>
          <w:rFonts w:eastAsiaTheme="majorEastAsia" w:cstheme="majorBidi"/>
          <w:szCs w:val="28"/>
        </w:rPr>
      </w:pPr>
      <w:proofErr w:type="gramStart"/>
      <w:r w:rsidRPr="00837EE1">
        <w:rPr>
          <w:rFonts w:eastAsiaTheme="majorEastAsia" w:cstheme="majorBidi"/>
          <w:szCs w:val="28"/>
        </w:rPr>
        <w:t xml:space="preserve">Если инвестиционная </w:t>
      </w:r>
      <w:r w:rsidR="00345E78">
        <w:rPr>
          <w:rFonts w:eastAsiaTheme="majorEastAsia" w:cstheme="majorBidi"/>
          <w:szCs w:val="28"/>
        </w:rPr>
        <w:t xml:space="preserve">(производственная) </w:t>
      </w:r>
      <w:r w:rsidRPr="00837EE1">
        <w:rPr>
          <w:rFonts w:eastAsiaTheme="majorEastAsia" w:cstheme="majorBidi"/>
          <w:szCs w:val="28"/>
        </w:rPr>
        <w:t xml:space="preserve">программа утверждается уполномоченным органом исполнительной власти субъекта Российской Федерации, проект инвестиционной </w:t>
      </w:r>
      <w:r w:rsidR="00345E78">
        <w:rPr>
          <w:rFonts w:eastAsiaTheme="majorEastAsia" w:cstheme="majorBidi"/>
          <w:szCs w:val="28"/>
        </w:rPr>
        <w:t xml:space="preserve">(производственной) </w:t>
      </w:r>
      <w:r w:rsidRPr="00837EE1">
        <w:rPr>
          <w:rFonts w:eastAsiaTheme="majorEastAsia" w:cstheme="majorBidi"/>
          <w:szCs w:val="28"/>
        </w:rPr>
        <w:t xml:space="preserve">программы </w:t>
      </w:r>
      <w:r w:rsidRPr="00886E75">
        <w:rPr>
          <w:rFonts w:eastAsiaTheme="majorEastAsia" w:cstheme="majorBidi"/>
          <w:b/>
          <w:szCs w:val="28"/>
          <w:u w:val="single"/>
        </w:rPr>
        <w:t>подлежит согласованию с орган</w:t>
      </w:r>
      <w:r w:rsidR="00345E78" w:rsidRPr="00886E75">
        <w:rPr>
          <w:rFonts w:eastAsiaTheme="majorEastAsia" w:cstheme="majorBidi"/>
          <w:b/>
          <w:szCs w:val="28"/>
          <w:u w:val="single"/>
        </w:rPr>
        <w:t>ом</w:t>
      </w:r>
      <w:r w:rsidRPr="00886E75">
        <w:rPr>
          <w:rFonts w:eastAsiaTheme="majorEastAsia" w:cstheme="majorBidi"/>
          <w:b/>
          <w:szCs w:val="28"/>
          <w:u w:val="single"/>
        </w:rPr>
        <w:t xml:space="preserve"> местного </w:t>
      </w:r>
      <w:r w:rsidRPr="002F4C63">
        <w:rPr>
          <w:rFonts w:eastAsiaTheme="majorEastAsia" w:cstheme="majorBidi"/>
          <w:b/>
          <w:szCs w:val="28"/>
          <w:u w:val="single"/>
        </w:rPr>
        <w:t>самоуправления</w:t>
      </w:r>
      <w:r w:rsidRPr="002F4C63">
        <w:rPr>
          <w:rFonts w:eastAsiaTheme="majorEastAsia" w:cstheme="majorBidi"/>
          <w:szCs w:val="28"/>
        </w:rPr>
        <w:t>, на территории</w:t>
      </w:r>
      <w:r w:rsidRPr="00837EE1">
        <w:rPr>
          <w:rFonts w:eastAsiaTheme="majorEastAsia" w:cstheme="majorBidi"/>
          <w:szCs w:val="28"/>
        </w:rPr>
        <w:t xml:space="preserve"> котор</w:t>
      </w:r>
      <w:r w:rsidR="00345E78">
        <w:rPr>
          <w:rFonts w:eastAsiaTheme="majorEastAsia" w:cstheme="majorBidi"/>
          <w:szCs w:val="28"/>
        </w:rPr>
        <w:t>ого</w:t>
      </w:r>
      <w:r w:rsidRPr="00837EE1">
        <w:rPr>
          <w:rFonts w:eastAsiaTheme="majorEastAsia" w:cstheme="majorBidi"/>
          <w:szCs w:val="28"/>
        </w:rPr>
        <w:t xml:space="preserve"> расположены объекты централизованной системы холодного водоснабжения, централизованной системы горячего водоснабжения и (или) водоотведения и объекты капитального строительства абонентов, которым подается вода и у которых принимаются сточные воды с использованием этих систем (пункт 3 Главы 1</w:t>
      </w:r>
      <w:proofErr w:type="gramEnd"/>
      <w:r w:rsidRPr="00837EE1">
        <w:rPr>
          <w:rFonts w:eastAsiaTheme="majorEastAsia" w:cstheme="majorBidi"/>
          <w:szCs w:val="28"/>
        </w:rPr>
        <w:t xml:space="preserve"> </w:t>
      </w:r>
      <w:proofErr w:type="gramStart"/>
      <w:r w:rsidRPr="00837EE1">
        <w:rPr>
          <w:rFonts w:eastAsiaTheme="majorEastAsia" w:cstheme="majorBidi"/>
          <w:szCs w:val="28"/>
        </w:rPr>
        <w:t>Правил).</w:t>
      </w:r>
      <w:proofErr w:type="gramEnd"/>
    </w:p>
    <w:p w:rsidR="00EC4D77" w:rsidRDefault="00EB79AA" w:rsidP="00EC4D77">
      <w:pPr>
        <w:ind w:firstLine="851"/>
        <w:rPr>
          <w:szCs w:val="28"/>
        </w:rPr>
      </w:pPr>
      <w:r>
        <w:t xml:space="preserve">На момент </w:t>
      </w:r>
      <w:r w:rsidR="004D7A82" w:rsidRPr="00AA000A">
        <w:t xml:space="preserve">подготовки </w:t>
      </w:r>
      <w:r w:rsidR="00100EBE">
        <w:t xml:space="preserve">изменений в </w:t>
      </w:r>
      <w:r w:rsidR="00886E75">
        <w:t>г</w:t>
      </w:r>
      <w:r w:rsidR="004D7A82" w:rsidRPr="00AA000A">
        <w:t>енеральн</w:t>
      </w:r>
      <w:r w:rsidR="00100EBE">
        <w:t>ый</w:t>
      </w:r>
      <w:r w:rsidR="004D7A82" w:rsidRPr="00AA000A">
        <w:t xml:space="preserve"> п</w:t>
      </w:r>
      <w:r w:rsidR="00CE2C83" w:rsidRPr="00AA000A">
        <w:t>лан</w:t>
      </w:r>
      <w:r w:rsidR="00127E43">
        <w:t xml:space="preserve"> </w:t>
      </w:r>
      <w:r w:rsidR="00B53481">
        <w:t>утвержден</w:t>
      </w:r>
      <w:r w:rsidR="00914E6E">
        <w:t>ы</w:t>
      </w:r>
      <w:r w:rsidR="00B53481">
        <w:t xml:space="preserve"> </w:t>
      </w:r>
      <w:r w:rsidR="00CE2C83" w:rsidRPr="00AA000A">
        <w:rPr>
          <w:szCs w:val="28"/>
        </w:rPr>
        <w:t>и</w:t>
      </w:r>
      <w:r w:rsidR="004D7A82" w:rsidRPr="00AA000A">
        <w:rPr>
          <w:szCs w:val="28"/>
        </w:rPr>
        <w:t>нвестиционн</w:t>
      </w:r>
      <w:r w:rsidR="00B53481">
        <w:rPr>
          <w:szCs w:val="28"/>
        </w:rPr>
        <w:t>ы</w:t>
      </w:r>
      <w:r w:rsidR="00914E6E">
        <w:rPr>
          <w:szCs w:val="28"/>
        </w:rPr>
        <w:t>е</w:t>
      </w:r>
      <w:r w:rsidR="00886E75">
        <w:rPr>
          <w:szCs w:val="28"/>
        </w:rPr>
        <w:t xml:space="preserve"> </w:t>
      </w:r>
      <w:r w:rsidR="00345E78">
        <w:rPr>
          <w:szCs w:val="28"/>
        </w:rPr>
        <w:t>(производственны</w:t>
      </w:r>
      <w:r w:rsidR="00914E6E">
        <w:rPr>
          <w:szCs w:val="28"/>
        </w:rPr>
        <w:t>е</w:t>
      </w:r>
      <w:r w:rsidR="00345E78">
        <w:rPr>
          <w:szCs w:val="28"/>
        </w:rPr>
        <w:t>)</w:t>
      </w:r>
      <w:r w:rsidR="00886E75">
        <w:rPr>
          <w:szCs w:val="28"/>
        </w:rPr>
        <w:t xml:space="preserve"> </w:t>
      </w:r>
      <w:r w:rsidR="004D7A82" w:rsidRPr="00AA000A">
        <w:rPr>
          <w:szCs w:val="28"/>
        </w:rPr>
        <w:t>программ</w:t>
      </w:r>
      <w:r w:rsidR="00914E6E">
        <w:rPr>
          <w:szCs w:val="28"/>
        </w:rPr>
        <w:t>ы</w:t>
      </w:r>
      <w:r w:rsidR="004D7A82" w:rsidRPr="00AA000A">
        <w:rPr>
          <w:szCs w:val="28"/>
        </w:rPr>
        <w:t xml:space="preserve"> орга</w:t>
      </w:r>
      <w:r w:rsidR="00B53481">
        <w:rPr>
          <w:szCs w:val="28"/>
        </w:rPr>
        <w:t>низаци</w:t>
      </w:r>
      <w:r w:rsidR="001A3946">
        <w:rPr>
          <w:szCs w:val="28"/>
        </w:rPr>
        <w:t>й</w:t>
      </w:r>
      <w:r w:rsidR="00B53481">
        <w:rPr>
          <w:szCs w:val="28"/>
        </w:rPr>
        <w:t xml:space="preserve"> коммунального </w:t>
      </w:r>
      <w:r w:rsidR="00B53481">
        <w:rPr>
          <w:szCs w:val="28"/>
        </w:rPr>
        <w:lastRenderedPageBreak/>
        <w:t>комплекса</w:t>
      </w:r>
      <w:r w:rsidR="00345E78">
        <w:rPr>
          <w:szCs w:val="28"/>
        </w:rPr>
        <w:t>, осуществляющих с</w:t>
      </w:r>
      <w:r w:rsidR="00886E75">
        <w:rPr>
          <w:szCs w:val="28"/>
        </w:rPr>
        <w:t>в</w:t>
      </w:r>
      <w:r w:rsidR="00345E78">
        <w:rPr>
          <w:szCs w:val="28"/>
        </w:rPr>
        <w:t xml:space="preserve">ою деятельность в границах </w:t>
      </w:r>
      <w:proofErr w:type="spellStart"/>
      <w:r w:rsidR="008D7C05" w:rsidRPr="001A4127">
        <w:rPr>
          <w:rFonts w:eastAsia="Calibri"/>
          <w:lang w:eastAsia="en-US"/>
        </w:rPr>
        <w:t>Ратицк</w:t>
      </w:r>
      <w:r w:rsidR="00120FEF" w:rsidRPr="001A4127">
        <w:rPr>
          <w:szCs w:val="28"/>
        </w:rPr>
        <w:t>ого</w:t>
      </w:r>
      <w:proofErr w:type="spellEnd"/>
      <w:r w:rsidR="00345E78">
        <w:rPr>
          <w:szCs w:val="28"/>
        </w:rPr>
        <w:t xml:space="preserve"> сельского поселения</w:t>
      </w:r>
      <w:r w:rsidR="00100EBE">
        <w:t>.</w:t>
      </w:r>
    </w:p>
    <w:p w:rsidR="00EC4D77" w:rsidRPr="00EC4D77" w:rsidRDefault="00825E4E" w:rsidP="00EC4D77">
      <w:pPr>
        <w:ind w:firstLine="851"/>
        <w:rPr>
          <w:szCs w:val="28"/>
        </w:rPr>
      </w:pPr>
      <w:proofErr w:type="gramStart"/>
      <w:r>
        <w:t xml:space="preserve">Соисполнителями в реализации мероприятий, </w:t>
      </w:r>
      <w:r w:rsidR="00BC20D2">
        <w:t>которые отражен</w:t>
      </w:r>
      <w:r w:rsidR="005C5B3F">
        <w:t>ы</w:t>
      </w:r>
      <w:r>
        <w:t xml:space="preserve"> в </w:t>
      </w:r>
      <w:r w:rsidR="00CD0C5D">
        <w:rPr>
          <w:rFonts w:eastAsiaTheme="majorEastAsia" w:cstheme="majorBidi"/>
          <w:szCs w:val="28"/>
        </w:rPr>
        <w:t>«</w:t>
      </w:r>
      <w:r w:rsidR="00CD0C5D" w:rsidRPr="008D7C05">
        <w:rPr>
          <w:szCs w:val="28"/>
        </w:rPr>
        <w:t>Программ</w:t>
      </w:r>
      <w:r w:rsidR="00CD0C5D">
        <w:rPr>
          <w:szCs w:val="28"/>
        </w:rPr>
        <w:t>е</w:t>
      </w:r>
      <w:r w:rsidR="00CD0C5D" w:rsidRPr="008D7C05">
        <w:rPr>
          <w:szCs w:val="28"/>
        </w:rPr>
        <w:t xml:space="preserve"> комплексного развития систем коммунальной инфраструктуры </w:t>
      </w:r>
      <w:r w:rsidR="00CD0C5D" w:rsidRPr="008D7C05">
        <w:rPr>
          <w:rFonts w:eastAsia="Calibri"/>
          <w:szCs w:val="28"/>
          <w:lang w:eastAsia="en-US"/>
        </w:rPr>
        <w:t xml:space="preserve">муниципального образования </w:t>
      </w:r>
      <w:proofErr w:type="spellStart"/>
      <w:r w:rsidR="00CD0C5D" w:rsidRPr="001A4127">
        <w:rPr>
          <w:rFonts w:eastAsia="Calibri"/>
          <w:szCs w:val="28"/>
          <w:lang w:eastAsia="en-US"/>
        </w:rPr>
        <w:t>Ратицкое</w:t>
      </w:r>
      <w:proofErr w:type="spellEnd"/>
      <w:r w:rsidR="00CD0C5D" w:rsidRPr="008D7C05">
        <w:rPr>
          <w:szCs w:val="28"/>
        </w:rPr>
        <w:t xml:space="preserve"> сельское поселение</w:t>
      </w:r>
      <w:r w:rsidR="00CD0C5D">
        <w:rPr>
          <w:szCs w:val="28"/>
        </w:rPr>
        <w:t xml:space="preserve"> на 2018 – 2027 годы»</w:t>
      </w:r>
      <w:r w:rsidR="00CD0C5D" w:rsidRPr="008D7C05">
        <w:rPr>
          <w:szCs w:val="28"/>
        </w:rPr>
        <w:t>, утвержденн</w:t>
      </w:r>
      <w:r w:rsidR="00CD0C5D">
        <w:rPr>
          <w:szCs w:val="28"/>
        </w:rPr>
        <w:t>ой</w:t>
      </w:r>
      <w:r w:rsidR="00CD0C5D" w:rsidRPr="008D7C05">
        <w:rPr>
          <w:szCs w:val="28"/>
        </w:rPr>
        <w:t xml:space="preserve"> </w:t>
      </w:r>
      <w:r w:rsidR="00CD0C5D" w:rsidRPr="008D7C05">
        <w:rPr>
          <w:color w:val="212529"/>
          <w:szCs w:val="28"/>
          <w:shd w:val="clear" w:color="auto" w:fill="FFFFFF"/>
        </w:rPr>
        <w:t xml:space="preserve">постановлением Администрации </w:t>
      </w:r>
      <w:proofErr w:type="spellStart"/>
      <w:r w:rsidR="00CD0C5D" w:rsidRPr="001A4127">
        <w:rPr>
          <w:rFonts w:eastAsia="Calibri"/>
          <w:szCs w:val="28"/>
          <w:lang w:eastAsia="en-US"/>
        </w:rPr>
        <w:t>Ратицкое</w:t>
      </w:r>
      <w:proofErr w:type="spellEnd"/>
      <w:r w:rsidR="00CD0C5D" w:rsidRPr="008D7C05">
        <w:rPr>
          <w:szCs w:val="28"/>
        </w:rPr>
        <w:t xml:space="preserve"> сельское поселение от 18.09.2017 № 169</w:t>
      </w:r>
      <w:r w:rsidR="0049251D">
        <w:rPr>
          <w:szCs w:val="28"/>
        </w:rPr>
        <w:t>,</w:t>
      </w:r>
      <w:r w:rsidR="00567E10">
        <w:rPr>
          <w:szCs w:val="28"/>
        </w:rPr>
        <w:t xml:space="preserve"> </w:t>
      </w:r>
      <w:r w:rsidR="00CD0C5D" w:rsidRPr="00CD0C5D">
        <w:rPr>
          <w:szCs w:val="28"/>
        </w:rPr>
        <w:t xml:space="preserve">заявлены </w:t>
      </w:r>
      <w:r w:rsidR="00EC4D77">
        <w:rPr>
          <w:szCs w:val="28"/>
        </w:rPr>
        <w:t>«</w:t>
      </w:r>
      <w:proofErr w:type="spellStart"/>
      <w:r w:rsidR="00EC4D77">
        <w:t>ресурсоснабжающие</w:t>
      </w:r>
      <w:proofErr w:type="spellEnd"/>
      <w:r w:rsidR="00EC4D77">
        <w:t xml:space="preserve"> организации, осуществляющие хозяйственную деятельность на территории муниципального образования» без конкретизации наименований указанных организаций.</w:t>
      </w:r>
      <w:proofErr w:type="gramEnd"/>
    </w:p>
    <w:p w:rsidR="00EC4D77" w:rsidRDefault="00EC4D77" w:rsidP="00EC4D77">
      <w:pPr>
        <w:ind w:firstLine="851"/>
      </w:pPr>
      <w:proofErr w:type="spellStart"/>
      <w:r>
        <w:t>ресурсоснабжающими</w:t>
      </w:r>
      <w:proofErr w:type="spellEnd"/>
      <w:r>
        <w:t xml:space="preserve"> предприятиями, осуществляющими инвестиционную (производственную) деятельность на территории </w:t>
      </w:r>
      <w:r w:rsidR="00522726">
        <w:t xml:space="preserve">бывшего </w:t>
      </w:r>
      <w:proofErr w:type="spellStart"/>
      <w:r w:rsidRPr="00522726">
        <w:t>Ратицкого</w:t>
      </w:r>
      <w:proofErr w:type="spellEnd"/>
      <w:r w:rsidRPr="00522726">
        <w:t xml:space="preserve"> сельского поселения</w:t>
      </w:r>
      <w:r>
        <w:t xml:space="preserve"> в сфер</w:t>
      </w:r>
      <w:r w:rsidR="005815F8">
        <w:t>е водоснабжения и водоотведения являются</w:t>
      </w:r>
      <w:r>
        <w:t>:</w:t>
      </w:r>
    </w:p>
    <w:p w:rsidR="00CD0C5D" w:rsidRPr="00CD0C5D" w:rsidRDefault="00CD0C5D" w:rsidP="005C5B3F">
      <w:pPr>
        <w:ind w:firstLine="851"/>
        <w:rPr>
          <w:szCs w:val="28"/>
        </w:rPr>
      </w:pPr>
      <w:r w:rsidRPr="00CD0C5D">
        <w:rPr>
          <w:spacing w:val="2"/>
          <w:szCs w:val="28"/>
        </w:rPr>
        <w:t>-</w:t>
      </w:r>
      <w:r w:rsidR="006211C5" w:rsidRPr="00CD0C5D">
        <w:rPr>
          <w:spacing w:val="2"/>
          <w:szCs w:val="28"/>
        </w:rPr>
        <w:t xml:space="preserve"> </w:t>
      </w:r>
      <w:r w:rsidRPr="00CD0C5D">
        <w:rPr>
          <w:szCs w:val="28"/>
          <w:u w:val="single"/>
        </w:rPr>
        <w:t>водоснабжение</w:t>
      </w:r>
      <w:r>
        <w:rPr>
          <w:szCs w:val="28"/>
        </w:rPr>
        <w:t xml:space="preserve">: </w:t>
      </w:r>
      <w:proofErr w:type="gramStart"/>
      <w:r w:rsidRPr="00CD0C5D">
        <w:rPr>
          <w:szCs w:val="28"/>
        </w:rPr>
        <w:t>МУП «</w:t>
      </w:r>
      <w:proofErr w:type="spellStart"/>
      <w:r w:rsidRPr="00CD0C5D">
        <w:rPr>
          <w:szCs w:val="28"/>
        </w:rPr>
        <w:t>Волотовский</w:t>
      </w:r>
      <w:proofErr w:type="spellEnd"/>
      <w:r w:rsidRPr="00CD0C5D">
        <w:rPr>
          <w:szCs w:val="28"/>
        </w:rPr>
        <w:t xml:space="preserve"> водоканал» (Новгородская обл., п. Волот, ул. Комсомольская, д. 17б)</w:t>
      </w:r>
      <w:r>
        <w:rPr>
          <w:szCs w:val="28"/>
        </w:rPr>
        <w:t>;</w:t>
      </w:r>
      <w:proofErr w:type="gramEnd"/>
    </w:p>
    <w:p w:rsidR="00825E4E" w:rsidRPr="00CD0C5D" w:rsidRDefault="00CD0C5D" w:rsidP="005C5B3F">
      <w:pPr>
        <w:ind w:firstLine="851"/>
        <w:rPr>
          <w:szCs w:val="28"/>
        </w:rPr>
      </w:pPr>
      <w:r w:rsidRPr="00CD0C5D">
        <w:rPr>
          <w:szCs w:val="28"/>
        </w:rPr>
        <w:t xml:space="preserve">- </w:t>
      </w:r>
      <w:r w:rsidR="00EC4D77" w:rsidRPr="00CD0C5D">
        <w:rPr>
          <w:szCs w:val="28"/>
        </w:rPr>
        <w:t>водоотведени</w:t>
      </w:r>
      <w:r w:rsidR="00EC4D77">
        <w:rPr>
          <w:szCs w:val="28"/>
        </w:rPr>
        <w:t>е:</w:t>
      </w:r>
      <w:r w:rsidR="00EC4D77" w:rsidRPr="00CD0C5D">
        <w:rPr>
          <w:szCs w:val="28"/>
        </w:rPr>
        <w:t xml:space="preserve"> </w:t>
      </w:r>
      <w:proofErr w:type="gramStart"/>
      <w:r w:rsidRPr="00CD0C5D">
        <w:rPr>
          <w:szCs w:val="28"/>
        </w:rPr>
        <w:t>МАУ «Сервисный центр» (Новгородская обл., п. Волот, ул. Комсомольская, д. 17б)</w:t>
      </w:r>
      <w:r w:rsidR="00EC4D77">
        <w:rPr>
          <w:szCs w:val="28"/>
        </w:rPr>
        <w:t>.</w:t>
      </w:r>
      <w:proofErr w:type="gramEnd"/>
    </w:p>
    <w:p w:rsidR="005F2BA9" w:rsidRDefault="009F2589" w:rsidP="00133059">
      <w:pPr>
        <w:ind w:firstLine="851"/>
        <w:rPr>
          <w:szCs w:val="28"/>
        </w:rPr>
      </w:pPr>
      <w:r>
        <w:rPr>
          <w:szCs w:val="28"/>
        </w:rPr>
        <w:t>Официальный сайт</w:t>
      </w:r>
      <w:r w:rsidRPr="005F2BA9">
        <w:rPr>
          <w:szCs w:val="28"/>
        </w:rPr>
        <w:t xml:space="preserve"> </w:t>
      </w:r>
      <w:r>
        <w:rPr>
          <w:szCs w:val="28"/>
        </w:rPr>
        <w:t>м</w:t>
      </w:r>
      <w:r w:rsidR="005F2BA9" w:rsidRPr="005F2BA9">
        <w:rPr>
          <w:szCs w:val="28"/>
        </w:rPr>
        <w:t>униципально</w:t>
      </w:r>
      <w:r>
        <w:rPr>
          <w:szCs w:val="28"/>
        </w:rPr>
        <w:t>го</w:t>
      </w:r>
      <w:r w:rsidR="005F2BA9" w:rsidRPr="005F2BA9">
        <w:rPr>
          <w:szCs w:val="28"/>
        </w:rPr>
        <w:t xml:space="preserve"> унитарно</w:t>
      </w:r>
      <w:r>
        <w:rPr>
          <w:szCs w:val="28"/>
        </w:rPr>
        <w:t>го</w:t>
      </w:r>
      <w:r w:rsidR="005F2BA9" w:rsidRPr="005F2BA9">
        <w:rPr>
          <w:szCs w:val="28"/>
        </w:rPr>
        <w:t xml:space="preserve"> предприяти</w:t>
      </w:r>
      <w:r>
        <w:rPr>
          <w:szCs w:val="28"/>
        </w:rPr>
        <w:t>я</w:t>
      </w:r>
      <w:r w:rsidR="005F2BA9" w:rsidRPr="005F2BA9">
        <w:rPr>
          <w:szCs w:val="28"/>
        </w:rPr>
        <w:t xml:space="preserve"> «</w:t>
      </w:r>
      <w:proofErr w:type="spellStart"/>
      <w:r w:rsidR="00EC4D77" w:rsidRPr="00CD0C5D">
        <w:rPr>
          <w:szCs w:val="28"/>
        </w:rPr>
        <w:t>Волотовский</w:t>
      </w:r>
      <w:proofErr w:type="spellEnd"/>
      <w:r w:rsidR="00EC4D77" w:rsidRPr="00CD0C5D">
        <w:rPr>
          <w:szCs w:val="28"/>
        </w:rPr>
        <w:t xml:space="preserve"> водоканал</w:t>
      </w:r>
      <w:r w:rsidR="005F2BA9" w:rsidRPr="005F2BA9">
        <w:rPr>
          <w:szCs w:val="28"/>
        </w:rPr>
        <w:t>»</w:t>
      </w:r>
      <w:r w:rsidR="005F2BA9">
        <w:rPr>
          <w:szCs w:val="28"/>
        </w:rPr>
        <w:t xml:space="preserve"> </w:t>
      </w:r>
      <w:proofErr w:type="spellStart"/>
      <w:r>
        <w:rPr>
          <w:szCs w:val="28"/>
        </w:rPr>
        <w:t>Волотовского</w:t>
      </w:r>
      <w:proofErr w:type="spellEnd"/>
      <w:r>
        <w:rPr>
          <w:szCs w:val="28"/>
        </w:rPr>
        <w:t xml:space="preserve"> муниципального округа</w:t>
      </w:r>
      <w:r w:rsidR="004C2199">
        <w:rPr>
          <w:szCs w:val="28"/>
        </w:rPr>
        <w:t xml:space="preserve"> </w:t>
      </w:r>
      <w:r w:rsidR="00B92A75">
        <w:rPr>
          <w:szCs w:val="28"/>
        </w:rPr>
        <w:t xml:space="preserve">(ссылка: </w:t>
      </w:r>
      <w:hyperlink r:id="rId14" w:history="1">
        <w:r w:rsidR="00B92A75" w:rsidRPr="00236BCD">
          <w:rPr>
            <w:rStyle w:val="a9"/>
            <w:szCs w:val="28"/>
          </w:rPr>
          <w:t>https://my-gkh.ru/getorganization/mup-volotovskiy-vodokanal-volot/</w:t>
        </w:r>
      </w:hyperlink>
      <w:r>
        <w:rPr>
          <w:szCs w:val="28"/>
        </w:rPr>
        <w:t>)</w:t>
      </w:r>
      <w:r w:rsidR="005F2BA9">
        <w:rPr>
          <w:szCs w:val="28"/>
        </w:rPr>
        <w:t xml:space="preserve"> сведени</w:t>
      </w:r>
      <w:r>
        <w:rPr>
          <w:szCs w:val="28"/>
        </w:rPr>
        <w:t>й</w:t>
      </w:r>
      <w:r w:rsidR="005F2BA9">
        <w:rPr>
          <w:szCs w:val="28"/>
        </w:rPr>
        <w:t xml:space="preserve"> о наличии утвержденной производственной программы </w:t>
      </w:r>
      <w:r w:rsidR="0089654C">
        <w:rPr>
          <w:szCs w:val="28"/>
        </w:rPr>
        <w:t xml:space="preserve">в сфере </w:t>
      </w:r>
      <w:r w:rsidR="0089654C">
        <w:rPr>
          <w:spacing w:val="2"/>
          <w:szCs w:val="28"/>
        </w:rPr>
        <w:t xml:space="preserve">водоснабжения и водоотведения </w:t>
      </w:r>
      <w:r>
        <w:rPr>
          <w:szCs w:val="28"/>
        </w:rPr>
        <w:t>не содержит</w:t>
      </w:r>
      <w:r w:rsidR="005F2BA9">
        <w:rPr>
          <w:szCs w:val="28"/>
        </w:rPr>
        <w:t>.</w:t>
      </w:r>
    </w:p>
    <w:p w:rsidR="004C2199" w:rsidRDefault="004C2199" w:rsidP="00133059">
      <w:pPr>
        <w:ind w:firstLine="851"/>
        <w:rPr>
          <w:spacing w:val="2"/>
          <w:szCs w:val="28"/>
        </w:rPr>
      </w:pPr>
      <w:r w:rsidRPr="00CD0C5D">
        <w:rPr>
          <w:szCs w:val="28"/>
        </w:rPr>
        <w:t>МАУ «Сервисный центр»</w:t>
      </w:r>
      <w:r>
        <w:rPr>
          <w:szCs w:val="28"/>
        </w:rPr>
        <w:t xml:space="preserve"> официального сайта не имеет. О наличии утвержденной производственной программы </w:t>
      </w:r>
      <w:r w:rsidRPr="00CD0C5D">
        <w:rPr>
          <w:szCs w:val="28"/>
        </w:rPr>
        <w:t>МАУ «Сервисный центр»</w:t>
      </w:r>
      <w:r>
        <w:rPr>
          <w:szCs w:val="28"/>
        </w:rPr>
        <w:t xml:space="preserve"> о деятельности на территории </w:t>
      </w:r>
      <w:proofErr w:type="spellStart"/>
      <w:r w:rsidRPr="001A4127">
        <w:rPr>
          <w:spacing w:val="2"/>
          <w:szCs w:val="28"/>
        </w:rPr>
        <w:t>Ратицкого</w:t>
      </w:r>
      <w:proofErr w:type="spellEnd"/>
      <w:r>
        <w:rPr>
          <w:spacing w:val="2"/>
          <w:szCs w:val="28"/>
        </w:rPr>
        <w:t xml:space="preserve"> сельского поселения </w:t>
      </w:r>
      <w:r>
        <w:rPr>
          <w:szCs w:val="28"/>
        </w:rPr>
        <w:t xml:space="preserve">в сфере </w:t>
      </w:r>
      <w:r>
        <w:rPr>
          <w:spacing w:val="2"/>
          <w:szCs w:val="28"/>
        </w:rPr>
        <w:t>водоотведения сведений нет.</w:t>
      </w:r>
    </w:p>
    <w:p w:rsidR="00A40B57" w:rsidRDefault="007147A4" w:rsidP="00A40B57">
      <w:pPr>
        <w:pStyle w:val="2fc"/>
        <w:ind w:firstLine="720"/>
      </w:pPr>
      <w:r>
        <w:t>В соответствии с п</w:t>
      </w:r>
      <w:r w:rsidR="00A40B57">
        <w:t xml:space="preserve">унктом 2.2 Раздела 2 </w:t>
      </w:r>
      <w:r w:rsidR="00A40B57">
        <w:rPr>
          <w:rFonts w:eastAsiaTheme="majorEastAsia" w:cstheme="majorBidi"/>
          <w:szCs w:val="28"/>
        </w:rPr>
        <w:t>«</w:t>
      </w:r>
      <w:r w:rsidR="00A40B57" w:rsidRPr="008D7C05">
        <w:rPr>
          <w:szCs w:val="28"/>
        </w:rPr>
        <w:t>Программ</w:t>
      </w:r>
      <w:r w:rsidR="00A40B57">
        <w:rPr>
          <w:szCs w:val="28"/>
        </w:rPr>
        <w:t>ы</w:t>
      </w:r>
      <w:r w:rsidR="00A40B57" w:rsidRPr="008D7C05">
        <w:rPr>
          <w:szCs w:val="28"/>
        </w:rPr>
        <w:t xml:space="preserve"> комплексного развития систем коммунальной инфраструктуры </w:t>
      </w:r>
      <w:r w:rsidR="00A40B57" w:rsidRPr="008D7C05">
        <w:rPr>
          <w:rFonts w:eastAsia="Calibri"/>
          <w:szCs w:val="28"/>
        </w:rPr>
        <w:t xml:space="preserve">муниципального образования </w:t>
      </w:r>
      <w:proofErr w:type="spellStart"/>
      <w:r w:rsidR="00A40B57" w:rsidRPr="001A4127">
        <w:rPr>
          <w:rFonts w:eastAsia="Calibri"/>
          <w:szCs w:val="28"/>
        </w:rPr>
        <w:t>Ратицкое</w:t>
      </w:r>
      <w:proofErr w:type="spellEnd"/>
      <w:r w:rsidR="00A40B57" w:rsidRPr="008D7C05">
        <w:rPr>
          <w:szCs w:val="28"/>
        </w:rPr>
        <w:t xml:space="preserve"> сельское поселение</w:t>
      </w:r>
      <w:r w:rsidR="00A40B57">
        <w:rPr>
          <w:szCs w:val="28"/>
        </w:rPr>
        <w:t xml:space="preserve"> на 2018 – 2027 годы»</w:t>
      </w:r>
      <w:r w:rsidR="00A40B57" w:rsidRPr="008D7C05">
        <w:rPr>
          <w:szCs w:val="28"/>
        </w:rPr>
        <w:t>, утвержденн</w:t>
      </w:r>
      <w:r w:rsidR="00A40B57">
        <w:rPr>
          <w:szCs w:val="28"/>
        </w:rPr>
        <w:t>ой</w:t>
      </w:r>
      <w:r w:rsidR="00A40B57" w:rsidRPr="008D7C05">
        <w:rPr>
          <w:szCs w:val="28"/>
        </w:rPr>
        <w:t xml:space="preserve"> </w:t>
      </w:r>
      <w:r w:rsidR="00A40B57" w:rsidRPr="008D7C05">
        <w:rPr>
          <w:color w:val="212529"/>
          <w:szCs w:val="28"/>
          <w:shd w:val="clear" w:color="auto" w:fill="FFFFFF"/>
        </w:rPr>
        <w:t xml:space="preserve">постановлением Администрации </w:t>
      </w:r>
      <w:proofErr w:type="spellStart"/>
      <w:r w:rsidR="00A40B57" w:rsidRPr="001A4127">
        <w:rPr>
          <w:rFonts w:eastAsia="Calibri"/>
          <w:szCs w:val="28"/>
        </w:rPr>
        <w:t>Ратицкое</w:t>
      </w:r>
      <w:proofErr w:type="spellEnd"/>
      <w:r w:rsidR="00A40B57" w:rsidRPr="008D7C05">
        <w:rPr>
          <w:szCs w:val="28"/>
        </w:rPr>
        <w:t xml:space="preserve"> сельское </w:t>
      </w:r>
      <w:r w:rsidR="00A40B57" w:rsidRPr="007038FA">
        <w:rPr>
          <w:szCs w:val="28"/>
        </w:rPr>
        <w:t>поселение от 18.09.2017 № 169</w:t>
      </w:r>
      <w:r w:rsidR="008774A8" w:rsidRPr="007038FA">
        <w:rPr>
          <w:szCs w:val="28"/>
        </w:rPr>
        <w:t>,</w:t>
      </w:r>
      <w:r w:rsidR="00A40B57" w:rsidRPr="007038FA">
        <w:rPr>
          <w:szCs w:val="28"/>
        </w:rPr>
        <w:t xml:space="preserve"> н</w:t>
      </w:r>
      <w:r w:rsidR="00A40B57" w:rsidRPr="007038FA">
        <w:t xml:space="preserve">а территории </w:t>
      </w:r>
      <w:proofErr w:type="spellStart"/>
      <w:r w:rsidR="00A40B57" w:rsidRPr="007038FA">
        <w:t>Ратицкого</w:t>
      </w:r>
      <w:proofErr w:type="spellEnd"/>
      <w:r w:rsidR="00A40B57" w:rsidRPr="007038FA">
        <w:t xml:space="preserve"> сельского поселения отсутствуют централизованные сети водоотведения. Сточные воды на территории поселения не утилизируются.</w:t>
      </w:r>
    </w:p>
    <w:p w:rsidR="00FF7FEB" w:rsidRPr="007038FA" w:rsidRDefault="00A033B4" w:rsidP="003D5031">
      <w:pPr>
        <w:ind w:firstLine="708"/>
      </w:pPr>
      <w:r w:rsidRPr="007038FA">
        <w:rPr>
          <w:szCs w:val="28"/>
        </w:rPr>
        <w:t xml:space="preserve">Программа комплексного развития систем коммунальной инфраструктуры муниципального образования </w:t>
      </w:r>
      <w:proofErr w:type="spellStart"/>
      <w:r w:rsidRPr="007038FA">
        <w:rPr>
          <w:szCs w:val="28"/>
        </w:rPr>
        <w:t>Ратицкое</w:t>
      </w:r>
      <w:proofErr w:type="spellEnd"/>
      <w:r w:rsidRPr="007038FA">
        <w:rPr>
          <w:szCs w:val="28"/>
        </w:rPr>
        <w:t xml:space="preserve"> сельское поселение на 2018 – 2027 годы», утвержденная постановлением Администрации </w:t>
      </w:r>
      <w:proofErr w:type="spellStart"/>
      <w:r w:rsidRPr="007038FA">
        <w:rPr>
          <w:szCs w:val="28"/>
        </w:rPr>
        <w:t>Ратицкое</w:t>
      </w:r>
      <w:proofErr w:type="spellEnd"/>
      <w:r w:rsidRPr="007038FA">
        <w:rPr>
          <w:szCs w:val="28"/>
        </w:rPr>
        <w:t xml:space="preserve"> сельское поселение от 18.09.2017 № 169</w:t>
      </w:r>
      <w:r w:rsidR="00FF7FEB" w:rsidRPr="007038FA">
        <w:rPr>
          <w:szCs w:val="28"/>
        </w:rPr>
        <w:t xml:space="preserve"> </w:t>
      </w:r>
      <w:r w:rsidR="00FF7FEB" w:rsidRPr="007038FA">
        <w:rPr>
          <w:color w:val="000000"/>
          <w:szCs w:val="28"/>
        </w:rPr>
        <w:t xml:space="preserve">подлежит приведению </w:t>
      </w:r>
      <w:r w:rsidR="00FF7FEB" w:rsidRPr="007038FA">
        <w:rPr>
          <w:szCs w:val="28"/>
        </w:rPr>
        <w:t xml:space="preserve">на основании положений части </w:t>
      </w:r>
      <w:r w:rsidR="00FF7FEB" w:rsidRPr="007038FA">
        <w:rPr>
          <w:color w:val="000000"/>
          <w:szCs w:val="28"/>
        </w:rPr>
        <w:t>5.4 статьи 26 Градостроительного кодекса Российской Федерации</w:t>
      </w:r>
      <w:r w:rsidR="00414E50">
        <w:rPr>
          <w:color w:val="000000"/>
          <w:szCs w:val="28"/>
        </w:rPr>
        <w:t>.</w:t>
      </w:r>
    </w:p>
    <w:p w:rsidR="003B5195" w:rsidRDefault="00FF7FEB" w:rsidP="00133059">
      <w:pPr>
        <w:ind w:firstLine="851"/>
        <w:rPr>
          <w:color w:val="000000"/>
          <w:szCs w:val="28"/>
        </w:rPr>
      </w:pPr>
      <w:proofErr w:type="gramStart"/>
      <w:r>
        <w:rPr>
          <w:shd w:val="clear" w:color="auto" w:fill="FFFFFF"/>
        </w:rPr>
        <w:t>П</w:t>
      </w:r>
      <w:r w:rsidR="003B5195" w:rsidRPr="00FD165C">
        <w:rPr>
          <w:shd w:val="clear" w:color="auto" w:fill="FFFFFF"/>
        </w:rPr>
        <w:t>роизводственн</w:t>
      </w:r>
      <w:r w:rsidR="003B5195">
        <w:rPr>
          <w:shd w:val="clear" w:color="auto" w:fill="FFFFFF"/>
        </w:rPr>
        <w:t>ые</w:t>
      </w:r>
      <w:r w:rsidR="003B5195" w:rsidRPr="00FD165C">
        <w:rPr>
          <w:shd w:val="clear" w:color="auto" w:fill="FFFFFF"/>
        </w:rPr>
        <w:t xml:space="preserve"> программ</w:t>
      </w:r>
      <w:r w:rsidR="003B5195">
        <w:rPr>
          <w:shd w:val="clear" w:color="auto" w:fill="FFFFFF"/>
        </w:rPr>
        <w:t>ы</w:t>
      </w:r>
      <w:r w:rsidR="003B5195" w:rsidRPr="00FD165C">
        <w:rPr>
          <w:shd w:val="clear" w:color="auto" w:fill="FFFFFF"/>
        </w:rPr>
        <w:t xml:space="preserve"> </w:t>
      </w:r>
      <w:r w:rsidR="003B5195">
        <w:rPr>
          <w:shd w:val="clear" w:color="auto" w:fill="FFFFFF"/>
        </w:rPr>
        <w:t>муниципального унитарного предприятия «</w:t>
      </w:r>
      <w:proofErr w:type="spellStart"/>
      <w:r w:rsidR="003B5195">
        <w:rPr>
          <w:szCs w:val="28"/>
        </w:rPr>
        <w:t>Волотов</w:t>
      </w:r>
      <w:r w:rsidR="003B5195" w:rsidRPr="005F2BA9">
        <w:rPr>
          <w:szCs w:val="28"/>
        </w:rPr>
        <w:t>ский</w:t>
      </w:r>
      <w:proofErr w:type="spellEnd"/>
      <w:r w:rsidR="003B5195" w:rsidRPr="005F2BA9">
        <w:rPr>
          <w:szCs w:val="28"/>
        </w:rPr>
        <w:t xml:space="preserve"> водоканал</w:t>
      </w:r>
      <w:r w:rsidR="003B5195" w:rsidRPr="005F2BA9">
        <w:rPr>
          <w:shd w:val="clear" w:color="auto" w:fill="FFFFFF"/>
        </w:rPr>
        <w:t>»</w:t>
      </w:r>
      <w:r w:rsidR="003B5195" w:rsidRPr="00FD165C">
        <w:rPr>
          <w:shd w:val="clear" w:color="auto" w:fill="FFFFFF"/>
        </w:rPr>
        <w:t xml:space="preserve"> </w:t>
      </w:r>
      <w:proofErr w:type="spellStart"/>
      <w:r w:rsidR="003B5195">
        <w:rPr>
          <w:shd w:val="clear" w:color="auto" w:fill="FFFFFF"/>
        </w:rPr>
        <w:t>Волотовского</w:t>
      </w:r>
      <w:proofErr w:type="spellEnd"/>
      <w:r w:rsidR="003B5195">
        <w:rPr>
          <w:shd w:val="clear" w:color="auto" w:fill="FFFFFF"/>
        </w:rPr>
        <w:t xml:space="preserve"> муниципального округа </w:t>
      </w:r>
      <w:r w:rsidR="004C2199">
        <w:rPr>
          <w:shd w:val="clear" w:color="auto" w:fill="FFFFFF"/>
        </w:rPr>
        <w:t xml:space="preserve">в сфере водоснабжения и водоотведения </w:t>
      </w:r>
      <w:r w:rsidR="003B5195" w:rsidRPr="00FD165C">
        <w:rPr>
          <w:shd w:val="clear" w:color="auto" w:fill="FFFFFF"/>
        </w:rPr>
        <w:t>на</w:t>
      </w:r>
      <w:r w:rsidR="003B5195">
        <w:rPr>
          <w:shd w:val="clear" w:color="auto" w:fill="FFFFFF"/>
        </w:rPr>
        <w:t xml:space="preserve"> 2022 и последующие годы</w:t>
      </w:r>
      <w:r w:rsidR="004C2199">
        <w:rPr>
          <w:shd w:val="clear" w:color="auto" w:fill="FFFFFF"/>
        </w:rPr>
        <w:t>, подлежащие утверждению</w:t>
      </w:r>
      <w:r w:rsidR="003B5195">
        <w:rPr>
          <w:shd w:val="clear" w:color="auto" w:fill="FFFFFF"/>
        </w:rPr>
        <w:t xml:space="preserve"> </w:t>
      </w:r>
      <w:r w:rsidR="003B5195" w:rsidRPr="00FD165C">
        <w:rPr>
          <w:szCs w:val="28"/>
        </w:rPr>
        <w:t>Комитет</w:t>
      </w:r>
      <w:r w:rsidR="004C2199">
        <w:rPr>
          <w:szCs w:val="28"/>
        </w:rPr>
        <w:t>ом</w:t>
      </w:r>
      <w:r w:rsidR="0071118A">
        <w:rPr>
          <w:szCs w:val="28"/>
        </w:rPr>
        <w:t xml:space="preserve"> </w:t>
      </w:r>
      <w:r w:rsidR="003B5195" w:rsidRPr="00FD165C">
        <w:rPr>
          <w:szCs w:val="28"/>
        </w:rPr>
        <w:t>по тарифной политике Новгородской области</w:t>
      </w:r>
      <w:r>
        <w:rPr>
          <w:szCs w:val="28"/>
        </w:rPr>
        <w:t>, так же</w:t>
      </w:r>
      <w:r w:rsidR="003B5195">
        <w:rPr>
          <w:szCs w:val="28"/>
        </w:rPr>
        <w:t xml:space="preserve"> должны быть разработаны с учетом изложенных положений настоящего раздела проекта изменений в генеральный план </w:t>
      </w:r>
      <w:proofErr w:type="spellStart"/>
      <w:r w:rsidR="003B5195" w:rsidRPr="001A4127">
        <w:rPr>
          <w:szCs w:val="28"/>
        </w:rPr>
        <w:t>Ратицкого</w:t>
      </w:r>
      <w:proofErr w:type="spellEnd"/>
      <w:r w:rsidR="003B5195">
        <w:rPr>
          <w:szCs w:val="28"/>
        </w:rPr>
        <w:t xml:space="preserve"> сельского поселения</w:t>
      </w:r>
      <w:r w:rsidR="00355A2B">
        <w:rPr>
          <w:szCs w:val="28"/>
        </w:rPr>
        <w:t xml:space="preserve"> на основании положений части </w:t>
      </w:r>
      <w:r w:rsidR="00355A2B">
        <w:rPr>
          <w:color w:val="000000"/>
          <w:szCs w:val="28"/>
        </w:rPr>
        <w:t>6 статьи 26 Градостроительного кодекса Российской Федерации.</w:t>
      </w:r>
      <w:proofErr w:type="gramEnd"/>
    </w:p>
    <w:p w:rsidR="00355A2B" w:rsidRDefault="00355A2B" w:rsidP="00133059">
      <w:pPr>
        <w:ind w:firstLine="851"/>
        <w:rPr>
          <w:spacing w:val="2"/>
          <w:szCs w:val="28"/>
        </w:rPr>
      </w:pPr>
    </w:p>
    <w:p w:rsidR="008774A8" w:rsidRDefault="00E57F61" w:rsidP="008774A8">
      <w:pPr>
        <w:pStyle w:val="2fc"/>
        <w:ind w:firstLine="720"/>
      </w:pPr>
      <w:r w:rsidRPr="00E57F61">
        <w:rPr>
          <w:spacing w:val="2"/>
          <w:szCs w:val="28"/>
          <w:u w:val="single"/>
        </w:rPr>
        <w:lastRenderedPageBreak/>
        <w:t xml:space="preserve">В </w:t>
      </w:r>
      <w:r w:rsidR="0089654C">
        <w:rPr>
          <w:spacing w:val="2"/>
          <w:szCs w:val="28"/>
          <w:u w:val="single"/>
        </w:rPr>
        <w:t>сфере</w:t>
      </w:r>
      <w:r w:rsidRPr="00E57F61">
        <w:rPr>
          <w:spacing w:val="2"/>
          <w:szCs w:val="28"/>
          <w:u w:val="single"/>
        </w:rPr>
        <w:t xml:space="preserve"> </w:t>
      </w:r>
      <w:r w:rsidRPr="00E57F61">
        <w:rPr>
          <w:szCs w:val="28"/>
          <w:u w:val="single"/>
        </w:rPr>
        <w:t>сбора и утилизации</w:t>
      </w:r>
      <w:r w:rsidR="00C82173">
        <w:rPr>
          <w:szCs w:val="28"/>
          <w:u w:val="single"/>
        </w:rPr>
        <w:t>,</w:t>
      </w:r>
      <w:r w:rsidRPr="00E57F61">
        <w:rPr>
          <w:szCs w:val="28"/>
          <w:u w:val="single"/>
        </w:rPr>
        <w:t xml:space="preserve"> </w:t>
      </w:r>
      <w:r w:rsidR="00C82173" w:rsidRPr="006121FC">
        <w:rPr>
          <w:u w:val="single"/>
        </w:rPr>
        <w:t>обезвреживания и захоронения твердых бытовых отходов</w:t>
      </w:r>
      <w:r w:rsidR="00C82173">
        <w:rPr>
          <w:szCs w:val="28"/>
        </w:rPr>
        <w:t xml:space="preserve"> </w:t>
      </w:r>
      <w:r w:rsidR="002C19AD">
        <w:rPr>
          <w:szCs w:val="28"/>
        </w:rPr>
        <w:t xml:space="preserve">на </w:t>
      </w:r>
      <w:proofErr w:type="gramStart"/>
      <w:r w:rsidR="002C19AD">
        <w:rPr>
          <w:szCs w:val="28"/>
        </w:rPr>
        <w:t>территории</w:t>
      </w:r>
      <w:proofErr w:type="gramEnd"/>
      <w:r w:rsidR="002C19AD">
        <w:rPr>
          <w:szCs w:val="28"/>
        </w:rPr>
        <w:t xml:space="preserve"> </w:t>
      </w:r>
      <w:r w:rsidR="00522726">
        <w:rPr>
          <w:szCs w:val="28"/>
        </w:rPr>
        <w:t xml:space="preserve">бывшего </w:t>
      </w:r>
      <w:proofErr w:type="spellStart"/>
      <w:r w:rsidR="008774A8" w:rsidRPr="00522726">
        <w:rPr>
          <w:rFonts w:eastAsia="Calibri"/>
          <w:szCs w:val="28"/>
        </w:rPr>
        <w:t>Ратицко</w:t>
      </w:r>
      <w:r w:rsidR="004632DF" w:rsidRPr="00522726">
        <w:rPr>
          <w:rFonts w:eastAsiaTheme="majorEastAsia" w:cstheme="majorBidi"/>
          <w:szCs w:val="28"/>
        </w:rPr>
        <w:t>го</w:t>
      </w:r>
      <w:proofErr w:type="spellEnd"/>
      <w:r w:rsidR="002C19AD" w:rsidRPr="00522726">
        <w:rPr>
          <w:szCs w:val="28"/>
        </w:rPr>
        <w:t xml:space="preserve"> сельского поселения</w:t>
      </w:r>
      <w:r w:rsidR="002C19AD">
        <w:rPr>
          <w:szCs w:val="28"/>
        </w:rPr>
        <w:t xml:space="preserve"> </w:t>
      </w:r>
      <w:r w:rsidR="008774A8">
        <w:t>услуги по сбору и транспортировке твердых коммунальных отходов и размещению их на лицензированных объектах обезвреживания и захоронения осуществляется по договорам, заключенными физическими и юридическими лицами со специализированными организациями.</w:t>
      </w:r>
    </w:p>
    <w:p w:rsidR="008774A8" w:rsidRDefault="008774A8" w:rsidP="008774A8">
      <w:pPr>
        <w:pStyle w:val="2fc"/>
        <w:ind w:firstLine="720"/>
      </w:pPr>
      <w:r>
        <w:t xml:space="preserve">На территории </w:t>
      </w:r>
      <w:proofErr w:type="spellStart"/>
      <w:r>
        <w:t>Волотовского</w:t>
      </w:r>
      <w:proofErr w:type="spellEnd"/>
      <w:r>
        <w:t xml:space="preserve"> муниципального округа отсутствует полигон твердых коммунальных отходов.</w:t>
      </w:r>
    </w:p>
    <w:p w:rsidR="008774A8" w:rsidRDefault="008774A8" w:rsidP="008774A8">
      <w:pPr>
        <w:pStyle w:val="2fc"/>
        <w:ind w:firstLine="720"/>
      </w:pPr>
      <w:r>
        <w:t>Услуги по сбору, транспортированию, использованию, обезвреживанию отходов 1-4 класса опасности осуществляется по договорам, заключенным физическими и юридическими лицами</w:t>
      </w:r>
      <w:r w:rsidRPr="0092650F">
        <w:t xml:space="preserve"> </w:t>
      </w:r>
      <w:r>
        <w:t>со специализированными организациями.</w:t>
      </w:r>
    </w:p>
    <w:p w:rsidR="00FC4C83" w:rsidRDefault="00FC4C83" w:rsidP="002B36F8">
      <w:pPr>
        <w:pStyle w:val="1"/>
        <w:ind w:left="709" w:hanging="709"/>
      </w:pPr>
      <w:bookmarkStart w:id="117" w:name="_Учет_инвестиционных_программ"/>
      <w:bookmarkStart w:id="118" w:name="_Toc6063020"/>
      <w:bookmarkStart w:id="119" w:name="_Toc6579350"/>
      <w:bookmarkStart w:id="120" w:name="_Toc87202561"/>
      <w:bookmarkStart w:id="121" w:name="_Toc374193973"/>
      <w:bookmarkStart w:id="122" w:name="_Toc389545918"/>
      <w:bookmarkStart w:id="123" w:name="_Toc408941752"/>
      <w:bookmarkEnd w:id="38"/>
      <w:bookmarkEnd w:id="39"/>
      <w:bookmarkEnd w:id="117"/>
      <w:r w:rsidRPr="00AA000A">
        <w:t xml:space="preserve">Обоснование </w:t>
      </w:r>
      <w:r w:rsidRPr="004D3CBD">
        <w:t xml:space="preserve">выбранного </w:t>
      </w:r>
      <w:proofErr w:type="gramStart"/>
      <w:r w:rsidRPr="004D3CBD">
        <w:t>варианта размещения объектов местного значения поселения</w:t>
      </w:r>
      <w:proofErr w:type="gramEnd"/>
      <w:r>
        <w:t xml:space="preserve"> и оценка</w:t>
      </w:r>
      <w:r w:rsidRPr="004D3CBD">
        <w:t xml:space="preserve"> возможного влияния планируемых для размещения объект</w:t>
      </w:r>
      <w:r>
        <w:t xml:space="preserve">ов местного значения поселения </w:t>
      </w:r>
      <w:r w:rsidRPr="004D3CBD">
        <w:t xml:space="preserve">на комплексное развитие этих территорий </w:t>
      </w:r>
      <w:r>
        <w:t>(</w:t>
      </w:r>
      <w:r w:rsidRPr="004D3CBD">
        <w:t>на основе анализа испо</w:t>
      </w:r>
      <w:r>
        <w:t>льзования территорий поселения,</w:t>
      </w:r>
      <w:r w:rsidRPr="004D3CBD">
        <w:t xml:space="preserve"> возможных направлений развития этих территорий и прогнозируемых ограничений их использования</w:t>
      </w:r>
      <w:r>
        <w:t>)</w:t>
      </w:r>
      <w:bookmarkEnd w:id="118"/>
      <w:bookmarkEnd w:id="119"/>
      <w:bookmarkEnd w:id="120"/>
    </w:p>
    <w:p w:rsidR="005C5B3F" w:rsidRDefault="00FC4C83" w:rsidP="005C5B3F">
      <w:pPr>
        <w:ind w:firstLine="851"/>
      </w:pPr>
      <w:proofErr w:type="gramStart"/>
      <w:r>
        <w:t xml:space="preserve">Перечень видов объектов местного значения поселения для установления в генеральном плане вытекает из состава полномочий органов местного самоуправления, которые в соответствии с Федеральным законом от 6 октября 2003 года </w:t>
      </w:r>
      <w:r w:rsidR="003D5771">
        <w:t>№</w:t>
      </w:r>
      <w:r>
        <w:t xml:space="preserve"> 131-ФЗ «Об общих принципах организации местного самоуправления в Российской Федерации» могут находиться в собственности поселения, в том числе в части создания и учёта объектов местного значения в различных областях (видах деятельности).</w:t>
      </w:r>
      <w:proofErr w:type="gramEnd"/>
    </w:p>
    <w:p w:rsidR="005C5B3F" w:rsidRDefault="00FC4C83" w:rsidP="005C5B3F">
      <w:pPr>
        <w:ind w:firstLine="851"/>
      </w:pPr>
      <w:r>
        <w:t>Количество планируемых объектов местного значения и месторасположение в общем случае, должно определяться на основании местных нормативов градостроительного проектирования исходя из расчётных показателей минимально допустимого уровня обеспеченности объектами местного значения поселения населения муниципального образования и расчётных показателей максимально допустимого уровня территориальной доступности таких объектов для населения поселения.</w:t>
      </w:r>
    </w:p>
    <w:p w:rsidR="005C5B3F" w:rsidRDefault="00FC4C83" w:rsidP="005C5B3F">
      <w:pPr>
        <w:ind w:firstLine="851"/>
      </w:pPr>
      <w:proofErr w:type="gramStart"/>
      <w:r>
        <w:t xml:space="preserve">Согласно пункту 20 статьи 1 Градостроительного кодекса Российской Федерации, под объектами местного значения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поселений. </w:t>
      </w:r>
      <w:proofErr w:type="gramEnd"/>
    </w:p>
    <w:p w:rsidR="005C5B3F" w:rsidRDefault="00FC4C83" w:rsidP="005C5B3F">
      <w:pPr>
        <w:ind w:firstLine="851"/>
      </w:pPr>
      <w:r>
        <w:t>К объектам местного значения поселения, оказывающим существенное влияние на социально-экономическое развитие поселения, относятся такие объекты, если они оказывают или будут оказывать влияние на социально-экономическое развитие поселения в целом либо одновременно двух и более населённых пунктов, на</w:t>
      </w:r>
      <w:r w:rsidR="005C5B3F">
        <w:t>ходящихся в границах поселения.</w:t>
      </w:r>
    </w:p>
    <w:p w:rsidR="005C5B3F" w:rsidRDefault="00FC4C83" w:rsidP="005C5B3F">
      <w:pPr>
        <w:ind w:firstLine="851"/>
      </w:pPr>
      <w:r>
        <w:lastRenderedPageBreak/>
        <w:t xml:space="preserve">Виды объектов местного значения поселения, указанные в пункте 1 части 5 статьи 23 Градостроительного кодекса Российской Федерации, в областях, подлежащих отображению в </w:t>
      </w:r>
      <w:r w:rsidR="00421189">
        <w:t>Г</w:t>
      </w:r>
      <w:r>
        <w:t>енеральном плане, которые согласно части 6 статьи 9 Градостроительного кодекса Российской Федерации, подлежа</w:t>
      </w:r>
      <w:r w:rsidR="007472C0">
        <w:t>щие</w:t>
      </w:r>
      <w:r>
        <w:t xml:space="preserve"> учёту в </w:t>
      </w:r>
      <w:r w:rsidR="00421189">
        <w:t>Г</w:t>
      </w:r>
      <w:r>
        <w:t>енеральном плане</w:t>
      </w:r>
      <w:r w:rsidR="007472C0">
        <w:t>:</w:t>
      </w:r>
    </w:p>
    <w:p w:rsidR="007472C0" w:rsidRDefault="007472C0" w:rsidP="007472C0">
      <w:pPr>
        <w:ind w:firstLine="709"/>
      </w:pPr>
      <w:r>
        <w:t xml:space="preserve">1. К объектам капитального строительства местного значения поселения, подлежащим отображению в </w:t>
      </w:r>
      <w:r w:rsidR="001A4FEA">
        <w:t>Г</w:t>
      </w:r>
      <w:r>
        <w:t>енеральном плане поселения, относятся:</w:t>
      </w:r>
    </w:p>
    <w:p w:rsidR="007472C0" w:rsidRDefault="007472C0" w:rsidP="007472C0">
      <w:pPr>
        <w:ind w:firstLine="709"/>
      </w:pPr>
      <w:r>
        <w:t>1) объекты, которые в соответствии с Федеральным законом от 6 октября 2003 года № 131-ФЗ «Об общих принципах организации местного самоуправления в Российской Федерации» могут находиться в собственности поселения;</w:t>
      </w:r>
    </w:p>
    <w:p w:rsidR="007472C0" w:rsidRDefault="007472C0" w:rsidP="007472C0">
      <w:pPr>
        <w:ind w:firstLine="709"/>
      </w:pPr>
      <w:r>
        <w:t>2) объекты, при размещении которых допускается изъятие, в том числе путем выкупа, земельных участков:</w:t>
      </w:r>
    </w:p>
    <w:p w:rsidR="007472C0" w:rsidRDefault="007472C0" w:rsidP="007472C0">
      <w:pPr>
        <w:ind w:firstLine="709"/>
      </w:pPr>
      <w:r>
        <w:t>а) объекты электро-, тепл</w:t>
      </w:r>
      <w:proofErr w:type="gramStart"/>
      <w:r>
        <w:t>о-</w:t>
      </w:r>
      <w:proofErr w:type="gramEnd"/>
      <w:r>
        <w:t>, газо- и водоснабжения, водоотведения местного значения;</w:t>
      </w:r>
    </w:p>
    <w:p w:rsidR="007472C0" w:rsidRDefault="007472C0" w:rsidP="007472C0">
      <w:pPr>
        <w:ind w:firstLine="709"/>
      </w:pPr>
      <w:r>
        <w:t>б) автомоб</w:t>
      </w:r>
      <w:r w:rsidR="00896972">
        <w:t>ильные дороги местного значения в границах населенных пунктов.</w:t>
      </w:r>
    </w:p>
    <w:p w:rsidR="00896972" w:rsidRDefault="00896972" w:rsidP="007472C0">
      <w:pPr>
        <w:ind w:firstLine="709"/>
      </w:pPr>
      <w:r>
        <w:t xml:space="preserve">2. К объектам местного значения поселения, подлежащим отображению в </w:t>
      </w:r>
      <w:r w:rsidR="001A4FEA">
        <w:t>Г</w:t>
      </w:r>
      <w:r>
        <w:t xml:space="preserve">енеральном плане поселения, в соответствии с </w:t>
      </w:r>
      <w:r w:rsidR="00A83B3B">
        <w:t>положениями</w:t>
      </w:r>
      <w:r>
        <w:t xml:space="preserve"> пункта 1 части 5 статьи 23 Градостроительного кодекса Российской Федерации, относятся объекты, относящиеся к</w:t>
      </w:r>
      <w:r w:rsidRPr="00896972">
        <w:t xml:space="preserve"> следующим областям</w:t>
      </w:r>
      <w:r>
        <w:t>:</w:t>
      </w:r>
    </w:p>
    <w:p w:rsidR="00896972" w:rsidRDefault="00896972" w:rsidP="007472C0">
      <w:pPr>
        <w:ind w:firstLine="709"/>
      </w:pPr>
      <w:r>
        <w:t xml:space="preserve">а) </w:t>
      </w:r>
      <w:r w:rsidRPr="00896972">
        <w:t>электро-, тепл</w:t>
      </w:r>
      <w:proofErr w:type="gramStart"/>
      <w:r w:rsidRPr="00896972">
        <w:t>о-</w:t>
      </w:r>
      <w:proofErr w:type="gramEnd"/>
      <w:r w:rsidRPr="00896972">
        <w:t>, газо- и водоснабжение населения, водоотведение</w:t>
      </w:r>
      <w:r>
        <w:t>;</w:t>
      </w:r>
    </w:p>
    <w:p w:rsidR="00896972" w:rsidRDefault="00896972" w:rsidP="007472C0">
      <w:pPr>
        <w:ind w:firstLine="709"/>
      </w:pPr>
      <w:r>
        <w:t xml:space="preserve">б) </w:t>
      </w:r>
      <w:r w:rsidRPr="00896972">
        <w:t>автомоби</w:t>
      </w:r>
      <w:r>
        <w:t>льные дороги местного значения;</w:t>
      </w:r>
    </w:p>
    <w:p w:rsidR="00896972" w:rsidRDefault="00896972" w:rsidP="007472C0">
      <w:pPr>
        <w:ind w:firstLine="709"/>
      </w:pPr>
      <w:r w:rsidRPr="00896972">
        <w:t xml:space="preserve">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w:t>
      </w:r>
      <w:r w:rsidR="001A4FEA">
        <w:t>Г</w:t>
      </w:r>
      <w:r w:rsidRPr="00896972">
        <w:t xml:space="preserve">енерального плана </w:t>
      </w:r>
      <w:r w:rsidR="001A4FEA">
        <w:t>сельского поселения</w:t>
      </w:r>
      <w:r w:rsidRPr="00896972">
        <w:t>;</w:t>
      </w:r>
    </w:p>
    <w:p w:rsidR="003E3B9C" w:rsidRDefault="003E3B9C" w:rsidP="007472C0">
      <w:pPr>
        <w:ind w:firstLine="709"/>
      </w:pPr>
      <w:r>
        <w:t xml:space="preserve">г) </w:t>
      </w:r>
      <w:r w:rsidRPr="003E3B9C">
        <w:t>иные области в связи с решением вопросов местного значения поселения</w:t>
      </w:r>
      <w:r>
        <w:t>.</w:t>
      </w:r>
    </w:p>
    <w:p w:rsidR="007472C0" w:rsidRDefault="003E3B9C" w:rsidP="007472C0">
      <w:pPr>
        <w:ind w:firstLine="709"/>
      </w:pPr>
      <w:r>
        <w:t>3</w:t>
      </w:r>
      <w:r w:rsidR="007472C0">
        <w:t xml:space="preserve">. К территориям – объектам местного значения поселения, подлежащим отображению в </w:t>
      </w:r>
      <w:r w:rsidR="001A4FEA">
        <w:t>Г</w:t>
      </w:r>
      <w:r w:rsidR="007472C0">
        <w:t>енеральном плане поселения, относятся:</w:t>
      </w:r>
    </w:p>
    <w:p w:rsidR="007472C0" w:rsidRDefault="007472C0" w:rsidP="007472C0">
      <w:pPr>
        <w:ind w:firstLine="709"/>
      </w:pPr>
      <w:r>
        <w:t>1) особо охраняемые природные территории местного значения;</w:t>
      </w:r>
    </w:p>
    <w:p w:rsidR="007472C0" w:rsidRDefault="007472C0" w:rsidP="007472C0">
      <w:pPr>
        <w:ind w:firstLine="709"/>
      </w:pPr>
      <w:r>
        <w:t>2) территории объектов культурного наследия местного (муниципального) значения поселения, территории историко-культурных заповедников местного (муниципального) значения поселения.</w:t>
      </w:r>
    </w:p>
    <w:p w:rsidR="007472C0" w:rsidRDefault="003E3B9C" w:rsidP="007472C0">
      <w:pPr>
        <w:ind w:firstLine="709"/>
      </w:pPr>
      <w:r>
        <w:t>4</w:t>
      </w:r>
      <w:r w:rsidR="007472C0">
        <w:t xml:space="preserve">. К иным объектам – объектам местного значения поселения, подлежащим отображению в </w:t>
      </w:r>
      <w:r w:rsidR="001A4FEA">
        <w:t>Г</w:t>
      </w:r>
      <w:r w:rsidR="007472C0">
        <w:t>енеральном плане поселения, относятся водные объекты, находящиеся в собственности поселения.</w:t>
      </w:r>
    </w:p>
    <w:p w:rsidR="003C05AF" w:rsidRDefault="003C05AF" w:rsidP="007472C0">
      <w:pPr>
        <w:ind w:firstLine="709"/>
      </w:pPr>
      <w:r>
        <w:t xml:space="preserve">5. </w:t>
      </w:r>
      <w:proofErr w:type="gramStart"/>
      <w:r>
        <w:t>Разделом 3.8.1 Постановления Министерства строительства, архитектуры и территориального развития Новгородской области от 22.04.2019 № 2 «Об утверждении региональных нормативов градостроительного проектирования Новгородской области» установлен перечень объектов местного значения сельских поселений, подлежащих нормированию в части установления предельных значений расчетных показателей минимально допустимого уровня обеспеченности и предельных значений расчетных показателей территориальной доступности, которые относятся к следующим областям:</w:t>
      </w:r>
      <w:proofErr w:type="gramEnd"/>
    </w:p>
    <w:p w:rsidR="003C05AF" w:rsidRDefault="00B56E90" w:rsidP="003C05AF">
      <w:pPr>
        <w:pStyle w:val="a6"/>
        <w:ind w:firstLine="709"/>
      </w:pPr>
      <w:r>
        <w:t>1</w:t>
      </w:r>
      <w:r w:rsidR="003C05AF" w:rsidRPr="00251A7E">
        <w:t>) электро-, тепл</w:t>
      </w:r>
      <w:proofErr w:type="gramStart"/>
      <w:r w:rsidR="003C05AF" w:rsidRPr="00251A7E">
        <w:t>о-</w:t>
      </w:r>
      <w:proofErr w:type="gramEnd"/>
      <w:r w:rsidR="003C05AF" w:rsidRPr="00251A7E">
        <w:t>, газо- и водоснаб</w:t>
      </w:r>
      <w:r w:rsidR="003C05AF">
        <w:t>жение населения, водоотведение;</w:t>
      </w:r>
    </w:p>
    <w:p w:rsidR="003C05AF" w:rsidRDefault="00B56E90" w:rsidP="003C05AF">
      <w:pPr>
        <w:pStyle w:val="a6"/>
        <w:ind w:firstLine="709"/>
      </w:pPr>
      <w:r>
        <w:t>2</w:t>
      </w:r>
      <w:r w:rsidR="003C05AF" w:rsidRPr="00251A7E">
        <w:t>) автомоби</w:t>
      </w:r>
      <w:r w:rsidR="003C05AF">
        <w:t>льные дороги местного значения;</w:t>
      </w:r>
    </w:p>
    <w:p w:rsidR="003C05AF" w:rsidRPr="00251A7E" w:rsidRDefault="00B56E90" w:rsidP="003C05AF">
      <w:pPr>
        <w:pStyle w:val="a6"/>
        <w:ind w:firstLine="709"/>
      </w:pPr>
      <w:r>
        <w:lastRenderedPageBreak/>
        <w:t>3</w:t>
      </w:r>
      <w:r w:rsidR="003C05AF" w:rsidRPr="00251A7E">
        <w:t xml:space="preserve">) </w:t>
      </w:r>
      <w:r w:rsidR="003C05AF">
        <w:t xml:space="preserve">объекты </w:t>
      </w:r>
      <w:r w:rsidR="003C05AF" w:rsidRPr="00251A7E">
        <w:t>физическ</w:t>
      </w:r>
      <w:r w:rsidR="003C05AF">
        <w:t>ой</w:t>
      </w:r>
      <w:r w:rsidR="003C05AF" w:rsidRPr="00251A7E">
        <w:t xml:space="preserve"> культур</w:t>
      </w:r>
      <w:r w:rsidR="003C05AF">
        <w:t>ы</w:t>
      </w:r>
      <w:r w:rsidR="003C05AF" w:rsidRPr="00251A7E">
        <w:t xml:space="preserve"> и массов</w:t>
      </w:r>
      <w:r w:rsidR="003C05AF">
        <w:t>ого</w:t>
      </w:r>
      <w:r w:rsidR="003C05AF" w:rsidRPr="00251A7E">
        <w:t xml:space="preserve"> спорт</w:t>
      </w:r>
      <w:r w:rsidR="003C05AF">
        <w:t>а</w:t>
      </w:r>
      <w:r w:rsidR="003C05AF" w:rsidRPr="00251A7E">
        <w:t>, образовани</w:t>
      </w:r>
      <w:r w:rsidR="003C05AF">
        <w:t>я</w:t>
      </w:r>
      <w:r w:rsidR="003C05AF" w:rsidRPr="00251A7E">
        <w:t>, здравоохранени</w:t>
      </w:r>
      <w:r w:rsidR="003C05AF">
        <w:t>я</w:t>
      </w:r>
      <w:r w:rsidR="003C05AF" w:rsidRPr="00251A7E">
        <w:t xml:space="preserve">, </w:t>
      </w:r>
      <w:r w:rsidR="003C05AF">
        <w:t xml:space="preserve">обработка, </w:t>
      </w:r>
      <w:r w:rsidR="003C05AF" w:rsidRPr="00251A7E">
        <w:t>утилизация</w:t>
      </w:r>
      <w:r w:rsidR="003C05AF">
        <w:t>, обезвреживание,</w:t>
      </w:r>
      <w:r w:rsidR="00127E43">
        <w:t xml:space="preserve"> </w:t>
      </w:r>
      <w:r w:rsidR="003C05AF">
        <w:t>размещение твердых коммунальных</w:t>
      </w:r>
      <w:r w:rsidR="003C05AF" w:rsidRPr="00251A7E">
        <w:t xml:space="preserve"> отходов;</w:t>
      </w:r>
    </w:p>
    <w:p w:rsidR="00B56E90" w:rsidRDefault="00B56E90" w:rsidP="003C05AF">
      <w:pPr>
        <w:ind w:right="-21" w:firstLine="709"/>
      </w:pPr>
      <w:r>
        <w:t>4</w:t>
      </w:r>
      <w:r w:rsidR="003C05AF" w:rsidRPr="00251A7E">
        <w:t>)</w:t>
      </w:r>
      <w:r w:rsidR="00497348">
        <w:t xml:space="preserve"> </w:t>
      </w:r>
      <w:r>
        <w:t>благоустройства территории;</w:t>
      </w:r>
    </w:p>
    <w:p w:rsidR="00B56E90" w:rsidRDefault="00B56E90" w:rsidP="00B56E90">
      <w:pPr>
        <w:ind w:right="-21" w:firstLine="709"/>
      </w:pPr>
      <w:r>
        <w:t xml:space="preserve">5) </w:t>
      </w:r>
      <w:r w:rsidR="003C05AF" w:rsidRPr="00251A7E">
        <w:t>ины</w:t>
      </w:r>
      <w:r>
        <w:t>е</w:t>
      </w:r>
      <w:r w:rsidR="003C05AF" w:rsidRPr="00251A7E">
        <w:t xml:space="preserve"> област</w:t>
      </w:r>
      <w:r>
        <w:t>и</w:t>
      </w:r>
      <w:r w:rsidR="003C05AF" w:rsidRPr="00251A7E">
        <w:t xml:space="preserve"> в связи с решением вопросов местного значения поселения</w:t>
      </w:r>
      <w:r>
        <w:t>.</w:t>
      </w:r>
    </w:p>
    <w:p w:rsidR="007472C0" w:rsidRPr="00AA000A" w:rsidRDefault="007472C0" w:rsidP="007472C0">
      <w:pPr>
        <w:ind w:firstLine="709"/>
      </w:pPr>
      <w:r w:rsidRPr="00AA000A">
        <w:t>В процессе проведения комплексных обоснований выявлена потребность в объектах местного значения, как дополнительных, головных или связующих элементов, необходимых для устойчивого развития территории поселения.</w:t>
      </w:r>
    </w:p>
    <w:p w:rsidR="00FC4C83" w:rsidRPr="00AA000A" w:rsidRDefault="00FC4C83" w:rsidP="002B36F8">
      <w:pPr>
        <w:pStyle w:val="20"/>
        <w:ind w:left="709" w:hanging="709"/>
      </w:pPr>
      <w:bookmarkStart w:id="124" w:name="_Toc499587802"/>
      <w:bookmarkStart w:id="125" w:name="_Toc6063021"/>
      <w:bookmarkStart w:id="126" w:name="_Toc6579351"/>
      <w:bookmarkStart w:id="127" w:name="_Toc87202562"/>
      <w:r w:rsidRPr="00AA000A">
        <w:t>Обоснование предложенного</w:t>
      </w:r>
      <w:r w:rsidR="003D5771">
        <w:t xml:space="preserve"> варианта размещения объектов </w:t>
      </w:r>
      <w:r w:rsidRPr="00AA000A">
        <w:t>электро-, тепл</w:t>
      </w:r>
      <w:proofErr w:type="gramStart"/>
      <w:r w:rsidRPr="00AA000A">
        <w:t>о-</w:t>
      </w:r>
      <w:proofErr w:type="gramEnd"/>
      <w:r w:rsidRPr="00AA000A">
        <w:t>, газо- и водоснабжения населения, водоотведения, по результатам комплексных обоснований, необходимых для устойчивого развития территории поселения</w:t>
      </w:r>
      <w:bookmarkEnd w:id="124"/>
      <w:bookmarkEnd w:id="125"/>
      <w:bookmarkEnd w:id="126"/>
      <w:bookmarkEnd w:id="127"/>
    </w:p>
    <w:p w:rsidR="00FC4C83" w:rsidRPr="00AA000A" w:rsidRDefault="00FC4C83" w:rsidP="002B36F8">
      <w:pPr>
        <w:pStyle w:val="31"/>
      </w:pPr>
      <w:bookmarkStart w:id="128" w:name="_Toc499587803"/>
      <w:bookmarkStart w:id="129" w:name="_Toc6063022"/>
      <w:bookmarkStart w:id="130" w:name="_Toc6579352"/>
      <w:bookmarkStart w:id="131" w:name="_Toc87202563"/>
      <w:r w:rsidRPr="002B36F8">
        <w:t>Строительство</w:t>
      </w:r>
      <w:r w:rsidRPr="00AA000A">
        <w:t xml:space="preserve"> объектов электроснабжения</w:t>
      </w:r>
      <w:bookmarkEnd w:id="128"/>
      <w:bookmarkEnd w:id="129"/>
      <w:bookmarkEnd w:id="130"/>
      <w:bookmarkEnd w:id="131"/>
    </w:p>
    <w:p w:rsidR="00F65AE8" w:rsidRPr="00B97E51" w:rsidRDefault="0089654C" w:rsidP="00B97E51">
      <w:pPr>
        <w:ind w:right="-21" w:firstLine="851"/>
        <w:rPr>
          <w:shd w:val="clear" w:color="auto" w:fill="FFFFFF"/>
        </w:rPr>
      </w:pPr>
      <w:bookmarkStart w:id="132" w:name="_Toc499587804"/>
      <w:bookmarkStart w:id="133" w:name="_Toc6063023"/>
      <w:bookmarkStart w:id="134" w:name="_Toc6579353"/>
      <w:r>
        <w:rPr>
          <w:shd w:val="clear" w:color="auto" w:fill="FFFFFF"/>
        </w:rPr>
        <w:t xml:space="preserve">Предложения по строительству (реконструкции) </w:t>
      </w:r>
      <w:r w:rsidRPr="00F5414A">
        <w:rPr>
          <w:szCs w:val="28"/>
        </w:rPr>
        <w:t>объект</w:t>
      </w:r>
      <w:r>
        <w:rPr>
          <w:szCs w:val="28"/>
        </w:rPr>
        <w:t>ов</w:t>
      </w:r>
      <w:r w:rsidRPr="00F5414A">
        <w:rPr>
          <w:szCs w:val="28"/>
        </w:rPr>
        <w:t xml:space="preserve"> электросетевого хозяйства для гарантированного обеспечения электрической мощностью потребителей существующей и планируемой жилых застроек (трансформаторные подстанции 10/0,4 </w:t>
      </w:r>
      <w:proofErr w:type="spellStart"/>
      <w:r w:rsidRPr="00F5414A">
        <w:rPr>
          <w:szCs w:val="28"/>
        </w:rPr>
        <w:t>кВ</w:t>
      </w:r>
      <w:proofErr w:type="spellEnd"/>
      <w:r>
        <w:rPr>
          <w:szCs w:val="28"/>
        </w:rPr>
        <w:t xml:space="preserve">, 6/0,4 </w:t>
      </w:r>
      <w:proofErr w:type="spellStart"/>
      <w:r>
        <w:rPr>
          <w:szCs w:val="28"/>
        </w:rPr>
        <w:t>кВ</w:t>
      </w:r>
      <w:proofErr w:type="spellEnd"/>
      <w:r>
        <w:rPr>
          <w:szCs w:val="28"/>
        </w:rPr>
        <w:t xml:space="preserve"> с АСКУЭ; </w:t>
      </w:r>
      <w:proofErr w:type="gramStart"/>
      <w:r>
        <w:rPr>
          <w:szCs w:val="28"/>
        </w:rPr>
        <w:t xml:space="preserve">ВЛЭП и КЛЭП на 10, 6, </w:t>
      </w:r>
      <w:r w:rsidRPr="00F5414A">
        <w:rPr>
          <w:szCs w:val="28"/>
        </w:rPr>
        <w:t xml:space="preserve">0,4 </w:t>
      </w:r>
      <w:proofErr w:type="spellStart"/>
      <w:r w:rsidRPr="00F5414A">
        <w:rPr>
          <w:szCs w:val="28"/>
        </w:rPr>
        <w:t>кВ</w:t>
      </w:r>
      <w:proofErr w:type="spellEnd"/>
      <w:r w:rsidRPr="00F5414A">
        <w:rPr>
          <w:szCs w:val="28"/>
        </w:rPr>
        <w:t xml:space="preserve">, </w:t>
      </w:r>
      <w:r w:rsidRPr="00F5414A">
        <w:rPr>
          <w:rFonts w:eastAsia="Calibri"/>
          <w:szCs w:val="28"/>
          <w:lang w:eastAsia="en-US"/>
        </w:rPr>
        <w:t xml:space="preserve">в </w:t>
      </w:r>
      <w:proofErr w:type="spellStart"/>
      <w:r w:rsidRPr="00F5414A">
        <w:rPr>
          <w:rFonts w:eastAsia="Calibri"/>
          <w:szCs w:val="28"/>
          <w:lang w:eastAsia="en-US"/>
        </w:rPr>
        <w:t>т.ч</w:t>
      </w:r>
      <w:proofErr w:type="spellEnd"/>
      <w:r w:rsidRPr="00F5414A">
        <w:rPr>
          <w:rFonts w:eastAsia="Calibri"/>
          <w:szCs w:val="28"/>
          <w:lang w:eastAsia="en-US"/>
        </w:rPr>
        <w:t xml:space="preserve">. </w:t>
      </w:r>
      <w:r>
        <w:rPr>
          <w:rFonts w:eastAsia="Calibri"/>
          <w:szCs w:val="28"/>
          <w:lang w:eastAsia="en-US"/>
        </w:rPr>
        <w:t>замена ветхих и аварийных опор на ж/б опоры, замена токоведущих проводов</w:t>
      </w:r>
      <w:r w:rsidRPr="003A41EE">
        <w:rPr>
          <w:rFonts w:eastAsia="Calibri"/>
          <w:szCs w:val="28"/>
          <w:lang w:eastAsia="en-US"/>
        </w:rPr>
        <w:t xml:space="preserve"> </w:t>
      </w:r>
      <w:r>
        <w:rPr>
          <w:rFonts w:eastAsia="Calibri"/>
          <w:szCs w:val="28"/>
          <w:lang w:eastAsia="en-US"/>
        </w:rPr>
        <w:t xml:space="preserve">на </w:t>
      </w:r>
      <w:r w:rsidRPr="001F6048">
        <w:rPr>
          <w:color w:val="000000"/>
          <w:szCs w:val="28"/>
          <w:shd w:val="clear" w:color="auto" w:fill="FFFFFF"/>
        </w:rPr>
        <w:t>самонесущи</w:t>
      </w:r>
      <w:r>
        <w:rPr>
          <w:color w:val="000000"/>
          <w:szCs w:val="28"/>
          <w:shd w:val="clear" w:color="auto" w:fill="FFFFFF"/>
        </w:rPr>
        <w:t>е</w:t>
      </w:r>
      <w:r w:rsidRPr="001F6048">
        <w:rPr>
          <w:color w:val="000000"/>
          <w:szCs w:val="28"/>
          <w:shd w:val="clear" w:color="auto" w:fill="FFFFFF"/>
        </w:rPr>
        <w:t xml:space="preserve"> изолированны</w:t>
      </w:r>
      <w:r>
        <w:rPr>
          <w:color w:val="000000"/>
          <w:szCs w:val="28"/>
          <w:shd w:val="clear" w:color="auto" w:fill="FFFFFF"/>
        </w:rPr>
        <w:t>е</w:t>
      </w:r>
      <w:r w:rsidRPr="001F6048">
        <w:rPr>
          <w:color w:val="000000"/>
          <w:szCs w:val="28"/>
          <w:shd w:val="clear" w:color="auto" w:fill="FFFFFF"/>
        </w:rPr>
        <w:t xml:space="preserve"> провода</w:t>
      </w:r>
      <w:r>
        <w:rPr>
          <w:color w:val="000000"/>
          <w:szCs w:val="28"/>
          <w:shd w:val="clear" w:color="auto" w:fill="FFFFFF"/>
        </w:rPr>
        <w:t xml:space="preserve"> типа «СИП»</w:t>
      </w:r>
      <w:r w:rsidRPr="00F5414A">
        <w:rPr>
          <w:szCs w:val="28"/>
        </w:rPr>
        <w:t>)</w:t>
      </w:r>
      <w:r>
        <w:rPr>
          <w:szCs w:val="28"/>
        </w:rPr>
        <w:t xml:space="preserve"> на момент подготовки настоящих материалов не поступали.</w:t>
      </w:r>
      <w:proofErr w:type="gramEnd"/>
    </w:p>
    <w:p w:rsidR="00FC4C83" w:rsidRPr="00AA000A" w:rsidRDefault="00FC4C83" w:rsidP="00FA5AEA">
      <w:pPr>
        <w:pStyle w:val="31"/>
      </w:pPr>
      <w:bookmarkStart w:id="135" w:name="_Toc87202564"/>
      <w:r w:rsidRPr="00FA5AEA">
        <w:t>Строительство</w:t>
      </w:r>
      <w:r w:rsidRPr="00AA000A">
        <w:t xml:space="preserve"> объектов теплоснабжения</w:t>
      </w:r>
      <w:bookmarkEnd w:id="132"/>
      <w:bookmarkEnd w:id="133"/>
      <w:bookmarkEnd w:id="134"/>
      <w:bookmarkEnd w:id="135"/>
    </w:p>
    <w:p w:rsidR="0089654C" w:rsidRDefault="00B601BD" w:rsidP="0089654C">
      <w:pPr>
        <w:ind w:right="-21" w:firstLine="851"/>
        <w:rPr>
          <w:szCs w:val="28"/>
        </w:rPr>
      </w:pPr>
      <w:bookmarkStart w:id="136" w:name="_Toc374193954"/>
      <w:bookmarkStart w:id="137" w:name="_Toc389545897"/>
      <w:bookmarkStart w:id="138" w:name="_Toc408941741"/>
      <w:r w:rsidRPr="000B4048">
        <w:rPr>
          <w:rFonts w:eastAsia="Calibri"/>
          <w:szCs w:val="28"/>
        </w:rPr>
        <w:t xml:space="preserve">Существующая система теплоснабжения </w:t>
      </w:r>
      <w:r w:rsidR="00BE1381" w:rsidRPr="00BE1381">
        <w:rPr>
          <w:rFonts w:eastAsia="Calibri"/>
          <w:szCs w:val="28"/>
          <w:lang w:eastAsia="en-US"/>
        </w:rPr>
        <w:t>част</w:t>
      </w:r>
      <w:r w:rsidR="00BE1381">
        <w:rPr>
          <w:rFonts w:eastAsia="Calibri"/>
          <w:szCs w:val="28"/>
          <w:lang w:eastAsia="en-US"/>
        </w:rPr>
        <w:t>и</w:t>
      </w:r>
      <w:r w:rsidR="00BE1381" w:rsidRPr="00BE1381">
        <w:rPr>
          <w:rFonts w:eastAsia="Calibri"/>
          <w:szCs w:val="28"/>
          <w:lang w:eastAsia="en-US"/>
        </w:rPr>
        <w:t xml:space="preserve"> территории </w:t>
      </w:r>
      <w:proofErr w:type="spellStart"/>
      <w:r w:rsidR="00BE1381" w:rsidRPr="00BE1381">
        <w:rPr>
          <w:rFonts w:eastAsia="Calibri"/>
          <w:szCs w:val="28"/>
          <w:lang w:eastAsia="en-US"/>
        </w:rPr>
        <w:t>Волотовского</w:t>
      </w:r>
      <w:proofErr w:type="spellEnd"/>
      <w:r w:rsidR="00BE1381" w:rsidRPr="00BE1381">
        <w:rPr>
          <w:rFonts w:eastAsia="Calibri"/>
          <w:szCs w:val="28"/>
          <w:lang w:eastAsia="en-US"/>
        </w:rPr>
        <w:t xml:space="preserve"> муниципального округа </w:t>
      </w:r>
      <w:r>
        <w:rPr>
          <w:szCs w:val="28"/>
        </w:rPr>
        <w:t>включает в себя:</w:t>
      </w:r>
    </w:p>
    <w:p w:rsidR="00B601BD" w:rsidRDefault="00B601BD" w:rsidP="00B601BD">
      <w:pPr>
        <w:ind w:firstLine="851"/>
      </w:pPr>
      <w:r>
        <w:t>тепловые и паровые сети в двухтрубном исполнении – 370 м, из которых нуждаются в замене 70 м (19%);</w:t>
      </w:r>
    </w:p>
    <w:p w:rsidR="00B601BD" w:rsidRDefault="00B601BD" w:rsidP="00B601BD">
      <w:pPr>
        <w:ind w:firstLine="851"/>
      </w:pPr>
      <w:r>
        <w:t>котельн</w:t>
      </w:r>
      <w:r w:rsidR="00133926">
        <w:t>ая</w:t>
      </w:r>
      <w:r>
        <w:t xml:space="preserve"> мощностью до 3 Гкал/час (д. Городцы).</w:t>
      </w:r>
    </w:p>
    <w:p w:rsidR="00B601BD" w:rsidRDefault="00B601BD" w:rsidP="00B601BD">
      <w:pPr>
        <w:ind w:firstLine="851"/>
      </w:pPr>
      <w:r>
        <w:t>Схема теплоснабжения поселения не утверждена</w:t>
      </w:r>
      <w:r w:rsidR="00EF3494">
        <w:t xml:space="preserve"> в связи с отсутствием потребителей (физических лиц)</w:t>
      </w:r>
      <w:r>
        <w:t>.</w:t>
      </w:r>
    </w:p>
    <w:p w:rsidR="00B601BD" w:rsidRPr="005D67B7" w:rsidRDefault="00B601BD" w:rsidP="00B601BD">
      <w:pPr>
        <w:ind w:firstLine="851"/>
      </w:pPr>
      <w:r>
        <w:rPr>
          <w:rFonts w:eastAsiaTheme="majorEastAsia" w:cstheme="majorBidi"/>
          <w:szCs w:val="28"/>
        </w:rPr>
        <w:t>Пунктом 4.3.5 «</w:t>
      </w:r>
      <w:r w:rsidRPr="008D7C05">
        <w:rPr>
          <w:szCs w:val="28"/>
        </w:rPr>
        <w:t>Программ</w:t>
      </w:r>
      <w:r>
        <w:rPr>
          <w:szCs w:val="28"/>
        </w:rPr>
        <w:t>ы</w:t>
      </w:r>
      <w:r w:rsidRPr="008D7C05">
        <w:rPr>
          <w:szCs w:val="28"/>
        </w:rPr>
        <w:t xml:space="preserve"> комплексного развития систем коммунальной инфраструктуры </w:t>
      </w:r>
      <w:r w:rsidRPr="008D7C05">
        <w:rPr>
          <w:rFonts w:eastAsia="Calibri"/>
          <w:szCs w:val="28"/>
          <w:lang w:eastAsia="en-US"/>
        </w:rPr>
        <w:t xml:space="preserve">муниципального образования </w:t>
      </w:r>
      <w:proofErr w:type="spellStart"/>
      <w:r w:rsidRPr="001A4127">
        <w:rPr>
          <w:rFonts w:eastAsia="Calibri"/>
          <w:szCs w:val="28"/>
          <w:lang w:eastAsia="en-US"/>
        </w:rPr>
        <w:t>Ратицкое</w:t>
      </w:r>
      <w:proofErr w:type="spellEnd"/>
      <w:r w:rsidRPr="008D7C05">
        <w:rPr>
          <w:szCs w:val="28"/>
        </w:rPr>
        <w:t xml:space="preserve"> сельское поселение</w:t>
      </w:r>
      <w:r>
        <w:rPr>
          <w:szCs w:val="28"/>
        </w:rPr>
        <w:t xml:space="preserve"> на 2018 – 2027 годы»</w:t>
      </w:r>
      <w:r w:rsidRPr="008D7C05">
        <w:rPr>
          <w:szCs w:val="28"/>
        </w:rPr>
        <w:t>, утвержденн</w:t>
      </w:r>
      <w:r>
        <w:rPr>
          <w:szCs w:val="28"/>
        </w:rPr>
        <w:t>ой</w:t>
      </w:r>
      <w:r w:rsidRPr="008D7C05">
        <w:rPr>
          <w:szCs w:val="28"/>
        </w:rPr>
        <w:t xml:space="preserve"> </w:t>
      </w:r>
      <w:r w:rsidRPr="008D7C05">
        <w:rPr>
          <w:color w:val="212529"/>
          <w:szCs w:val="28"/>
          <w:shd w:val="clear" w:color="auto" w:fill="FFFFFF"/>
        </w:rPr>
        <w:t xml:space="preserve">постановлением Администрации </w:t>
      </w:r>
      <w:proofErr w:type="spellStart"/>
      <w:r w:rsidRPr="001A4127">
        <w:rPr>
          <w:rFonts w:eastAsia="Calibri"/>
          <w:szCs w:val="28"/>
          <w:lang w:eastAsia="en-US"/>
        </w:rPr>
        <w:t>Ратицкое</w:t>
      </w:r>
      <w:proofErr w:type="spellEnd"/>
      <w:r w:rsidRPr="008D7C05">
        <w:rPr>
          <w:szCs w:val="28"/>
        </w:rPr>
        <w:t xml:space="preserve"> сельское поселение от 18.09.2017 № 169</w:t>
      </w:r>
      <w:r w:rsidR="00BC4228">
        <w:rPr>
          <w:szCs w:val="28"/>
        </w:rPr>
        <w:t xml:space="preserve"> (далее – Программа)</w:t>
      </w:r>
      <w:r>
        <w:rPr>
          <w:szCs w:val="28"/>
        </w:rPr>
        <w:t>, заявлен</w:t>
      </w:r>
      <w:r w:rsidR="00BC4228">
        <w:rPr>
          <w:szCs w:val="28"/>
        </w:rPr>
        <w:t>а необходимость</w:t>
      </w:r>
      <w:r>
        <w:rPr>
          <w:szCs w:val="28"/>
        </w:rPr>
        <w:t xml:space="preserve"> выполнени</w:t>
      </w:r>
      <w:r w:rsidR="00BC4228">
        <w:rPr>
          <w:szCs w:val="28"/>
        </w:rPr>
        <w:t>я</w:t>
      </w:r>
      <w:r>
        <w:rPr>
          <w:szCs w:val="28"/>
        </w:rPr>
        <w:t xml:space="preserve"> </w:t>
      </w:r>
      <w:r>
        <w:t>реконструкции котельных с переводом на природный газ в период с 2020 по 2027 годы.</w:t>
      </w:r>
    </w:p>
    <w:p w:rsidR="00BC4228" w:rsidRPr="00AA347E" w:rsidRDefault="00BC4228" w:rsidP="00BC4228">
      <w:pPr>
        <w:pStyle w:val="S"/>
        <w:spacing w:line="240" w:lineRule="auto"/>
        <w:rPr>
          <w:sz w:val="28"/>
          <w:szCs w:val="28"/>
        </w:rPr>
      </w:pPr>
      <w:r w:rsidRPr="00AA347E">
        <w:rPr>
          <w:sz w:val="28"/>
          <w:szCs w:val="28"/>
        </w:rPr>
        <w:t xml:space="preserve">Единая тепловая </w:t>
      </w:r>
      <w:r w:rsidRPr="00B37E26">
        <w:rPr>
          <w:sz w:val="28"/>
          <w:szCs w:val="28"/>
        </w:rPr>
        <w:t xml:space="preserve">сеть Поселения отсутствует. </w:t>
      </w:r>
      <w:r w:rsidRPr="00B37E26">
        <w:rPr>
          <w:bCs/>
          <w:sz w:val="28"/>
          <w:szCs w:val="28"/>
          <w:lang w:eastAsia="en-US"/>
        </w:rPr>
        <w:t>Взаимная гидравлическая увязка действующих контуров котельных отсутствует</w:t>
      </w:r>
      <w:r w:rsidRPr="00AA347E">
        <w:rPr>
          <w:bCs/>
          <w:sz w:val="28"/>
          <w:szCs w:val="28"/>
        </w:rPr>
        <w:t xml:space="preserve">. </w:t>
      </w:r>
      <w:r w:rsidRPr="00AA347E">
        <w:rPr>
          <w:sz w:val="28"/>
          <w:szCs w:val="28"/>
        </w:rPr>
        <w:t>Источники тепловой энергии, совместно работающие на единую тепловую сеть, отсутствуют.</w:t>
      </w:r>
    </w:p>
    <w:p w:rsidR="00BC4228" w:rsidRDefault="009C0A45" w:rsidP="0089654C">
      <w:pPr>
        <w:ind w:right="-21" w:firstLine="851"/>
        <w:rPr>
          <w:bCs/>
          <w:szCs w:val="28"/>
        </w:rPr>
      </w:pPr>
      <w:r>
        <w:rPr>
          <w:bCs/>
          <w:szCs w:val="28"/>
        </w:rPr>
        <w:t>П</w:t>
      </w:r>
      <w:r w:rsidR="00BC4228" w:rsidRPr="00AA347E">
        <w:rPr>
          <w:bCs/>
          <w:szCs w:val="28"/>
        </w:rPr>
        <w:t>отребители тепла на территории поселения используют частные автономные отопительные источники</w:t>
      </w:r>
      <w:r w:rsidR="00BC4228">
        <w:rPr>
          <w:bCs/>
          <w:szCs w:val="28"/>
        </w:rPr>
        <w:t xml:space="preserve"> либо </w:t>
      </w:r>
      <w:r w:rsidR="00BC4228" w:rsidRPr="00AA347E">
        <w:rPr>
          <w:bCs/>
          <w:szCs w:val="28"/>
        </w:rPr>
        <w:t>печное отопление на дровах</w:t>
      </w:r>
      <w:r w:rsidR="00BC4228">
        <w:rPr>
          <w:bCs/>
          <w:szCs w:val="28"/>
        </w:rPr>
        <w:t xml:space="preserve"> (угле).</w:t>
      </w:r>
    </w:p>
    <w:p w:rsidR="00BC4228" w:rsidRPr="009A31CC" w:rsidRDefault="00BC4228" w:rsidP="0089654C">
      <w:pPr>
        <w:ind w:right="-21" w:firstLine="851"/>
      </w:pPr>
      <w:r w:rsidRPr="009A31CC">
        <w:rPr>
          <w:szCs w:val="28"/>
        </w:rPr>
        <w:lastRenderedPageBreak/>
        <w:t xml:space="preserve">Какие-либо мероприятия по развитию централизованного теплоснабжения на территории </w:t>
      </w:r>
      <w:proofErr w:type="spellStart"/>
      <w:r w:rsidRPr="001A4127">
        <w:rPr>
          <w:rFonts w:eastAsia="Calibri"/>
          <w:szCs w:val="28"/>
          <w:lang w:eastAsia="en-US"/>
        </w:rPr>
        <w:t>Ратицко</w:t>
      </w:r>
      <w:r w:rsidRPr="001A4127">
        <w:rPr>
          <w:szCs w:val="28"/>
        </w:rPr>
        <w:t>го</w:t>
      </w:r>
      <w:proofErr w:type="spellEnd"/>
      <w:r w:rsidRPr="009A31CC">
        <w:rPr>
          <w:szCs w:val="28"/>
        </w:rPr>
        <w:t xml:space="preserve"> сельского поселения н</w:t>
      </w:r>
      <w:r w:rsidRPr="009A31CC">
        <w:rPr>
          <w:rStyle w:val="FontStyle274"/>
          <w:sz w:val="28"/>
          <w:szCs w:val="28"/>
        </w:rPr>
        <w:t>а расчетный срок не предусматриваются</w:t>
      </w:r>
      <w:r w:rsidRPr="009A31CC">
        <w:t xml:space="preserve">. </w:t>
      </w:r>
    </w:p>
    <w:p w:rsidR="004F38EC" w:rsidRDefault="004F38EC" w:rsidP="00AB367A">
      <w:pPr>
        <w:pStyle w:val="a6"/>
        <w:ind w:firstLine="709"/>
        <w:rPr>
          <w:szCs w:val="28"/>
        </w:rPr>
      </w:pPr>
      <w:bookmarkStart w:id="139" w:name="_Toc499587805"/>
      <w:bookmarkStart w:id="140" w:name="_Toc6063024"/>
      <w:bookmarkStart w:id="141" w:name="_Toc6579354"/>
    </w:p>
    <w:p w:rsidR="004F38EC" w:rsidRDefault="004F38EC" w:rsidP="00AB367A">
      <w:pPr>
        <w:pStyle w:val="a6"/>
        <w:ind w:firstLine="709"/>
        <w:rPr>
          <w:szCs w:val="28"/>
        </w:rPr>
      </w:pPr>
    </w:p>
    <w:p w:rsidR="00C75569" w:rsidRPr="00C75569" w:rsidRDefault="00FC4C83" w:rsidP="00C75569">
      <w:pPr>
        <w:pStyle w:val="31"/>
      </w:pPr>
      <w:bookmarkStart w:id="142" w:name="_Toc87202565"/>
      <w:r w:rsidRPr="00AA000A">
        <w:t>Строительство объектов газоснабжения</w:t>
      </w:r>
      <w:bookmarkEnd w:id="136"/>
      <w:bookmarkEnd w:id="137"/>
      <w:bookmarkEnd w:id="138"/>
      <w:bookmarkEnd w:id="139"/>
      <w:bookmarkEnd w:id="140"/>
      <w:bookmarkEnd w:id="141"/>
      <w:bookmarkEnd w:id="142"/>
    </w:p>
    <w:p w:rsidR="00172F92" w:rsidRDefault="00172F92" w:rsidP="00172F92">
      <w:pPr>
        <w:ind w:firstLine="851"/>
      </w:pPr>
      <w:bookmarkStart w:id="143" w:name="_Строительство_объектов_водоснабжени"/>
      <w:bookmarkStart w:id="144" w:name="_Toc374193955"/>
      <w:bookmarkStart w:id="145" w:name="_Toc389545898"/>
      <w:bookmarkStart w:id="146" w:name="_Toc408941742"/>
      <w:bookmarkStart w:id="147" w:name="_Toc499587806"/>
      <w:bookmarkStart w:id="148" w:name="_Toc6063025"/>
      <w:bookmarkStart w:id="149" w:name="_Toc6579355"/>
      <w:bookmarkEnd w:id="143"/>
      <w:proofErr w:type="gramStart"/>
      <w:r>
        <w:rPr>
          <w:spacing w:val="2"/>
          <w:szCs w:val="28"/>
        </w:rPr>
        <w:t xml:space="preserve">Пунктом 8 Паспорта </w:t>
      </w:r>
      <w:r>
        <w:rPr>
          <w:rFonts w:eastAsiaTheme="majorEastAsia" w:cstheme="majorBidi"/>
          <w:szCs w:val="28"/>
        </w:rPr>
        <w:t>«</w:t>
      </w:r>
      <w:r w:rsidRPr="008D7C05">
        <w:rPr>
          <w:szCs w:val="28"/>
        </w:rPr>
        <w:t>Программ</w:t>
      </w:r>
      <w:r>
        <w:rPr>
          <w:szCs w:val="28"/>
        </w:rPr>
        <w:t>ы</w:t>
      </w:r>
      <w:r w:rsidRPr="008D7C05">
        <w:rPr>
          <w:szCs w:val="28"/>
        </w:rPr>
        <w:t xml:space="preserve"> комплексного развития систем коммунальной инфраструктуры </w:t>
      </w:r>
      <w:r w:rsidRPr="008D7C05">
        <w:rPr>
          <w:rFonts w:eastAsia="Calibri"/>
          <w:szCs w:val="28"/>
          <w:lang w:eastAsia="en-US"/>
        </w:rPr>
        <w:t xml:space="preserve">муниципального образования </w:t>
      </w:r>
      <w:proofErr w:type="spellStart"/>
      <w:r w:rsidRPr="001A4127">
        <w:rPr>
          <w:rFonts w:eastAsia="Calibri"/>
          <w:szCs w:val="28"/>
          <w:lang w:eastAsia="en-US"/>
        </w:rPr>
        <w:t>Ратицкое</w:t>
      </w:r>
      <w:proofErr w:type="spellEnd"/>
      <w:r w:rsidRPr="008D7C05">
        <w:rPr>
          <w:szCs w:val="28"/>
        </w:rPr>
        <w:t xml:space="preserve"> сельское поселение</w:t>
      </w:r>
      <w:r>
        <w:rPr>
          <w:szCs w:val="28"/>
        </w:rPr>
        <w:t xml:space="preserve"> на 2018 – 2027 годы»</w:t>
      </w:r>
      <w:r w:rsidRPr="008D7C05">
        <w:rPr>
          <w:szCs w:val="28"/>
        </w:rPr>
        <w:t>, утвержденн</w:t>
      </w:r>
      <w:r>
        <w:rPr>
          <w:szCs w:val="28"/>
        </w:rPr>
        <w:t>ой</w:t>
      </w:r>
      <w:r w:rsidRPr="008D7C05">
        <w:rPr>
          <w:szCs w:val="28"/>
        </w:rPr>
        <w:t xml:space="preserve"> </w:t>
      </w:r>
      <w:r w:rsidRPr="008D7C05">
        <w:rPr>
          <w:color w:val="212529"/>
          <w:szCs w:val="28"/>
          <w:shd w:val="clear" w:color="auto" w:fill="FFFFFF"/>
        </w:rPr>
        <w:t xml:space="preserve">постановлением Администрации </w:t>
      </w:r>
      <w:proofErr w:type="spellStart"/>
      <w:r w:rsidRPr="001A4127">
        <w:rPr>
          <w:rFonts w:eastAsia="Calibri"/>
          <w:szCs w:val="28"/>
          <w:lang w:eastAsia="en-US"/>
        </w:rPr>
        <w:t>Ратицкое</w:t>
      </w:r>
      <w:proofErr w:type="spellEnd"/>
      <w:r w:rsidRPr="008D7C05">
        <w:rPr>
          <w:szCs w:val="28"/>
        </w:rPr>
        <w:t xml:space="preserve"> сельское поселение от 18.09.2017 № 169</w:t>
      </w:r>
      <w:r>
        <w:rPr>
          <w:szCs w:val="28"/>
        </w:rPr>
        <w:t xml:space="preserve"> (далее – Программа</w:t>
      </w:r>
      <w:r w:rsidRPr="008F67ED">
        <w:rPr>
          <w:szCs w:val="28"/>
        </w:rPr>
        <w:t xml:space="preserve"> </w:t>
      </w:r>
      <w:r w:rsidRPr="00F470CB">
        <w:rPr>
          <w:szCs w:val="28"/>
        </w:rPr>
        <w:t>коммунальной инфраструктуры</w:t>
      </w:r>
      <w:r>
        <w:rPr>
          <w:szCs w:val="28"/>
        </w:rPr>
        <w:t xml:space="preserve">) утверждено </w:t>
      </w:r>
      <w:r>
        <w:t>увеличение в поселении доли потребителей в жилых домах, обеспеченных доступом к централизованному газоснабжению, с 10 % в 2018 году до 50,0 % к 2027 году.</w:t>
      </w:r>
      <w:proofErr w:type="gramEnd"/>
    </w:p>
    <w:p w:rsidR="00172F92" w:rsidRDefault="00172F92" w:rsidP="00172F92">
      <w:pPr>
        <w:ind w:firstLine="851"/>
      </w:pPr>
      <w:r>
        <w:t xml:space="preserve">По состоянию на дату разработки настоящего проекта не газифицировано 44 </w:t>
      </w:r>
      <w:proofErr w:type="gramStart"/>
      <w:r>
        <w:t>населенных</w:t>
      </w:r>
      <w:proofErr w:type="gramEnd"/>
      <w:r>
        <w:t xml:space="preserve"> пункта поселения.</w:t>
      </w:r>
    </w:p>
    <w:p w:rsidR="00172F92" w:rsidRDefault="00172F92" w:rsidP="00172F92">
      <w:pPr>
        <w:ind w:firstLine="708"/>
      </w:pPr>
      <w:proofErr w:type="gramStart"/>
      <w:r>
        <w:rPr>
          <w:rFonts w:eastAsiaTheme="majorEastAsia" w:cstheme="majorBidi"/>
          <w:szCs w:val="28"/>
        </w:rPr>
        <w:t>Пунктом 4.2.5 «</w:t>
      </w:r>
      <w:r w:rsidRPr="008D7C05">
        <w:rPr>
          <w:szCs w:val="28"/>
        </w:rPr>
        <w:t>Программ</w:t>
      </w:r>
      <w:r>
        <w:rPr>
          <w:szCs w:val="28"/>
        </w:rPr>
        <w:t>ы</w:t>
      </w:r>
      <w:r w:rsidRPr="008D7C05">
        <w:rPr>
          <w:szCs w:val="28"/>
        </w:rPr>
        <w:t xml:space="preserve"> комплексного развития систем коммунальной инфраструктуры </w:t>
      </w:r>
      <w:r w:rsidRPr="008D7C05">
        <w:rPr>
          <w:rFonts w:eastAsia="Calibri"/>
          <w:szCs w:val="28"/>
          <w:lang w:eastAsia="en-US"/>
        </w:rPr>
        <w:t xml:space="preserve">муниципального образования </w:t>
      </w:r>
      <w:proofErr w:type="spellStart"/>
      <w:r w:rsidRPr="001A4127">
        <w:rPr>
          <w:rFonts w:eastAsia="Calibri"/>
          <w:szCs w:val="28"/>
          <w:lang w:eastAsia="en-US"/>
        </w:rPr>
        <w:t>Ратицкое</w:t>
      </w:r>
      <w:proofErr w:type="spellEnd"/>
      <w:r w:rsidRPr="008D7C05">
        <w:rPr>
          <w:szCs w:val="28"/>
        </w:rPr>
        <w:t xml:space="preserve"> сельское поселение</w:t>
      </w:r>
      <w:r>
        <w:rPr>
          <w:szCs w:val="28"/>
        </w:rPr>
        <w:t xml:space="preserve"> на 2018 – 2027 годы»</w:t>
      </w:r>
      <w:r w:rsidRPr="008D7C05">
        <w:rPr>
          <w:szCs w:val="28"/>
        </w:rPr>
        <w:t>, утвержденн</w:t>
      </w:r>
      <w:r>
        <w:rPr>
          <w:szCs w:val="28"/>
        </w:rPr>
        <w:t>ой</w:t>
      </w:r>
      <w:r w:rsidRPr="008D7C05">
        <w:rPr>
          <w:szCs w:val="28"/>
        </w:rPr>
        <w:t xml:space="preserve"> </w:t>
      </w:r>
      <w:r w:rsidRPr="008D7C05">
        <w:rPr>
          <w:color w:val="212529"/>
          <w:szCs w:val="28"/>
          <w:shd w:val="clear" w:color="auto" w:fill="FFFFFF"/>
        </w:rPr>
        <w:t xml:space="preserve">постановлением Администрации </w:t>
      </w:r>
      <w:proofErr w:type="spellStart"/>
      <w:r w:rsidRPr="001A4127">
        <w:rPr>
          <w:rFonts w:eastAsia="Calibri"/>
          <w:szCs w:val="28"/>
          <w:lang w:eastAsia="en-US"/>
        </w:rPr>
        <w:t>Ратицкое</w:t>
      </w:r>
      <w:proofErr w:type="spellEnd"/>
      <w:r w:rsidRPr="008D7C05">
        <w:rPr>
          <w:szCs w:val="28"/>
        </w:rPr>
        <w:t xml:space="preserve"> сельское поселение от 18.09.2017 № 169</w:t>
      </w:r>
      <w:r>
        <w:rPr>
          <w:szCs w:val="28"/>
        </w:rPr>
        <w:t xml:space="preserve">, установлены </w:t>
      </w:r>
      <w:r>
        <w:t>значения целевых показателей системы газоснабжения поселения с разбивкой по годам, в том числе в части увеличения д</w:t>
      </w:r>
      <w:r w:rsidRPr="00AE074C">
        <w:t>оля потребителей в жилых домах, обеспеченных доступом к ц</w:t>
      </w:r>
      <w:r>
        <w:t>ентрализованному газоснабжению (</w:t>
      </w:r>
      <w:r w:rsidRPr="00AE074C">
        <w:t>%</w:t>
      </w:r>
      <w:r>
        <w:t>) с 25% в 2020 году до 50</w:t>
      </w:r>
      <w:proofErr w:type="gramEnd"/>
      <w:r>
        <w:t>% в период с 2023 по 2027 годы.</w:t>
      </w:r>
    </w:p>
    <w:p w:rsidR="00172F92" w:rsidRPr="005D67B7" w:rsidRDefault="00172F92" w:rsidP="00172F92">
      <w:pPr>
        <w:ind w:firstLine="708"/>
      </w:pPr>
      <w:proofErr w:type="gramStart"/>
      <w:r>
        <w:rPr>
          <w:rFonts w:eastAsiaTheme="majorEastAsia" w:cstheme="majorBidi"/>
          <w:szCs w:val="28"/>
        </w:rPr>
        <w:t>Пунктом 4.3.1 «</w:t>
      </w:r>
      <w:r w:rsidRPr="008D7C05">
        <w:rPr>
          <w:szCs w:val="28"/>
        </w:rPr>
        <w:t>Программ</w:t>
      </w:r>
      <w:r>
        <w:rPr>
          <w:szCs w:val="28"/>
        </w:rPr>
        <w:t>ы</w:t>
      </w:r>
      <w:r w:rsidRPr="008D7C05">
        <w:rPr>
          <w:szCs w:val="28"/>
        </w:rPr>
        <w:t xml:space="preserve"> комплексного развития систем коммунальной инфраструктуры </w:t>
      </w:r>
      <w:r w:rsidRPr="008D7C05">
        <w:rPr>
          <w:rFonts w:eastAsia="Calibri"/>
          <w:szCs w:val="28"/>
          <w:lang w:eastAsia="en-US"/>
        </w:rPr>
        <w:t xml:space="preserve">муниципального образования </w:t>
      </w:r>
      <w:proofErr w:type="spellStart"/>
      <w:r w:rsidRPr="001A4127">
        <w:rPr>
          <w:rFonts w:eastAsia="Calibri"/>
          <w:szCs w:val="28"/>
          <w:lang w:eastAsia="en-US"/>
        </w:rPr>
        <w:t>Ратицкое</w:t>
      </w:r>
      <w:proofErr w:type="spellEnd"/>
      <w:r w:rsidRPr="008D7C05">
        <w:rPr>
          <w:szCs w:val="28"/>
        </w:rPr>
        <w:t xml:space="preserve"> сельское поселение</w:t>
      </w:r>
      <w:r>
        <w:rPr>
          <w:szCs w:val="28"/>
        </w:rPr>
        <w:t xml:space="preserve"> на 2018 – 2027 годы»</w:t>
      </w:r>
      <w:r w:rsidRPr="008D7C05">
        <w:rPr>
          <w:szCs w:val="28"/>
        </w:rPr>
        <w:t>, утвержденн</w:t>
      </w:r>
      <w:r>
        <w:rPr>
          <w:szCs w:val="28"/>
        </w:rPr>
        <w:t>ой</w:t>
      </w:r>
      <w:r w:rsidRPr="008D7C05">
        <w:rPr>
          <w:szCs w:val="28"/>
        </w:rPr>
        <w:t xml:space="preserve"> </w:t>
      </w:r>
      <w:r w:rsidRPr="008D7C05">
        <w:rPr>
          <w:color w:val="212529"/>
          <w:szCs w:val="28"/>
          <w:shd w:val="clear" w:color="auto" w:fill="FFFFFF"/>
        </w:rPr>
        <w:t xml:space="preserve">постановлением Администрации </w:t>
      </w:r>
      <w:proofErr w:type="spellStart"/>
      <w:r w:rsidRPr="001A4127">
        <w:rPr>
          <w:rFonts w:eastAsia="Calibri"/>
          <w:szCs w:val="28"/>
          <w:lang w:eastAsia="en-US"/>
        </w:rPr>
        <w:t>Ратицкое</w:t>
      </w:r>
      <w:proofErr w:type="spellEnd"/>
      <w:r w:rsidRPr="008D7C05">
        <w:rPr>
          <w:szCs w:val="28"/>
        </w:rPr>
        <w:t xml:space="preserve"> сельское поселение от 18.09.2017 № 169</w:t>
      </w:r>
      <w:r>
        <w:rPr>
          <w:szCs w:val="28"/>
        </w:rPr>
        <w:t xml:space="preserve">, заявлено выполнение </w:t>
      </w:r>
      <w:r>
        <w:t>п</w:t>
      </w:r>
      <w:r w:rsidRPr="0006789D">
        <w:t>роектировани</w:t>
      </w:r>
      <w:r>
        <w:t>я</w:t>
      </w:r>
      <w:r w:rsidRPr="0006789D">
        <w:t xml:space="preserve"> и строительств</w:t>
      </w:r>
      <w:r>
        <w:t>а</w:t>
      </w:r>
      <w:r w:rsidRPr="0006789D">
        <w:t xml:space="preserve"> сетей </w:t>
      </w:r>
      <w:r>
        <w:t>газ</w:t>
      </w:r>
      <w:r w:rsidRPr="0006789D">
        <w:t>оснабжения</w:t>
      </w:r>
      <w:r>
        <w:t xml:space="preserve"> в период с 2020 по 2027 годы без указания конкретных объектов и мест их расположения в границах поселения и населенных пунктов поселения.</w:t>
      </w:r>
      <w:proofErr w:type="gramEnd"/>
    </w:p>
    <w:p w:rsidR="00172F92" w:rsidRPr="005D67B7" w:rsidRDefault="00172F92" w:rsidP="00172F92">
      <w:pPr>
        <w:ind w:firstLine="851"/>
      </w:pPr>
      <w:proofErr w:type="gramStart"/>
      <w:r>
        <w:rPr>
          <w:rFonts w:eastAsiaTheme="majorEastAsia" w:cstheme="majorBidi"/>
          <w:szCs w:val="28"/>
        </w:rPr>
        <w:t>Пунктом 4.3.5 «</w:t>
      </w:r>
      <w:r w:rsidRPr="008D7C05">
        <w:rPr>
          <w:szCs w:val="28"/>
        </w:rPr>
        <w:t>Программ</w:t>
      </w:r>
      <w:r>
        <w:rPr>
          <w:szCs w:val="28"/>
        </w:rPr>
        <w:t>ы</w:t>
      </w:r>
      <w:r w:rsidRPr="008D7C05">
        <w:rPr>
          <w:szCs w:val="28"/>
        </w:rPr>
        <w:t xml:space="preserve"> комплексного развития систем коммунальной инфраструктуры </w:t>
      </w:r>
      <w:r w:rsidRPr="008D7C05">
        <w:rPr>
          <w:rFonts w:eastAsia="Calibri"/>
          <w:szCs w:val="28"/>
          <w:lang w:eastAsia="en-US"/>
        </w:rPr>
        <w:t xml:space="preserve">муниципального образования </w:t>
      </w:r>
      <w:proofErr w:type="spellStart"/>
      <w:r w:rsidRPr="001A4127">
        <w:rPr>
          <w:rFonts w:eastAsia="Calibri"/>
          <w:szCs w:val="28"/>
          <w:lang w:eastAsia="en-US"/>
        </w:rPr>
        <w:t>Ратицкое</w:t>
      </w:r>
      <w:proofErr w:type="spellEnd"/>
      <w:r w:rsidRPr="008D7C05">
        <w:rPr>
          <w:szCs w:val="28"/>
        </w:rPr>
        <w:t xml:space="preserve"> сельское поселение</w:t>
      </w:r>
      <w:r>
        <w:rPr>
          <w:szCs w:val="28"/>
        </w:rPr>
        <w:t xml:space="preserve"> на 2018 – 2027 годы»</w:t>
      </w:r>
      <w:r w:rsidRPr="008D7C05">
        <w:rPr>
          <w:szCs w:val="28"/>
        </w:rPr>
        <w:t>, утвержденн</w:t>
      </w:r>
      <w:r>
        <w:rPr>
          <w:szCs w:val="28"/>
        </w:rPr>
        <w:t>ой</w:t>
      </w:r>
      <w:r w:rsidRPr="008D7C05">
        <w:rPr>
          <w:szCs w:val="28"/>
        </w:rPr>
        <w:t xml:space="preserve"> </w:t>
      </w:r>
      <w:r w:rsidRPr="008D7C05">
        <w:rPr>
          <w:color w:val="212529"/>
          <w:szCs w:val="28"/>
          <w:shd w:val="clear" w:color="auto" w:fill="FFFFFF"/>
        </w:rPr>
        <w:t xml:space="preserve">постановлением Администрации </w:t>
      </w:r>
      <w:proofErr w:type="spellStart"/>
      <w:r w:rsidRPr="001A4127">
        <w:rPr>
          <w:rFonts w:eastAsia="Calibri"/>
          <w:szCs w:val="28"/>
          <w:lang w:eastAsia="en-US"/>
        </w:rPr>
        <w:t>Ратицкое</w:t>
      </w:r>
      <w:proofErr w:type="spellEnd"/>
      <w:r w:rsidRPr="008D7C05">
        <w:rPr>
          <w:szCs w:val="28"/>
        </w:rPr>
        <w:t xml:space="preserve"> сельское поселение от 18.09.2017 № 169</w:t>
      </w:r>
      <w:r>
        <w:rPr>
          <w:szCs w:val="28"/>
        </w:rPr>
        <w:t xml:space="preserve">, заявлено выполнение </w:t>
      </w:r>
      <w:r w:rsidRPr="00DD3201">
        <w:rPr>
          <w:szCs w:val="28"/>
        </w:rPr>
        <w:t>проектировани</w:t>
      </w:r>
      <w:r>
        <w:rPr>
          <w:szCs w:val="28"/>
        </w:rPr>
        <w:t>я</w:t>
      </w:r>
      <w:r w:rsidRPr="00DD3201">
        <w:rPr>
          <w:szCs w:val="28"/>
        </w:rPr>
        <w:t xml:space="preserve"> и реконструкци</w:t>
      </w:r>
      <w:r>
        <w:rPr>
          <w:szCs w:val="28"/>
        </w:rPr>
        <w:t>и</w:t>
      </w:r>
      <w:r w:rsidRPr="00DD3201">
        <w:rPr>
          <w:szCs w:val="28"/>
        </w:rPr>
        <w:t xml:space="preserve"> тепло-механического оборудования 2 (двух) котельных мощностью до 3 Гкал/час, расположенных в </w:t>
      </w:r>
      <w:proofErr w:type="spellStart"/>
      <w:r w:rsidRPr="00DD3201">
        <w:rPr>
          <w:szCs w:val="28"/>
        </w:rPr>
        <w:t>н.п</w:t>
      </w:r>
      <w:proofErr w:type="spellEnd"/>
      <w:r w:rsidRPr="00DD3201">
        <w:rPr>
          <w:szCs w:val="28"/>
        </w:rPr>
        <w:t xml:space="preserve">. д. Городцы и д. Горки </w:t>
      </w:r>
      <w:proofErr w:type="spellStart"/>
      <w:r w:rsidRPr="00DD3201">
        <w:rPr>
          <w:szCs w:val="28"/>
        </w:rPr>
        <w:t>Ратицкие</w:t>
      </w:r>
      <w:proofErr w:type="spellEnd"/>
      <w:r w:rsidRPr="00DD3201">
        <w:rPr>
          <w:szCs w:val="28"/>
        </w:rPr>
        <w:t>, в целях их перевод на природный газ</w:t>
      </w:r>
      <w:r>
        <w:rPr>
          <w:szCs w:val="28"/>
        </w:rPr>
        <w:t xml:space="preserve"> </w:t>
      </w:r>
      <w:r>
        <w:t>в период</w:t>
      </w:r>
      <w:proofErr w:type="gramEnd"/>
      <w:r>
        <w:t xml:space="preserve"> с 2020 по 2027 годы.</w:t>
      </w:r>
    </w:p>
    <w:p w:rsidR="00050019" w:rsidRDefault="00C7328A" w:rsidP="00172F92">
      <w:pPr>
        <w:ind w:firstLine="851"/>
        <w:rPr>
          <w:szCs w:val="28"/>
        </w:rPr>
      </w:pPr>
      <w:r>
        <w:t>В</w:t>
      </w:r>
      <w:r w:rsidR="00050019">
        <w:t xml:space="preserve"> границах </w:t>
      </w:r>
      <w:r w:rsidR="00050019" w:rsidRPr="008D7C05">
        <w:rPr>
          <w:rFonts w:eastAsia="Calibri"/>
          <w:szCs w:val="28"/>
          <w:lang w:eastAsia="en-US"/>
        </w:rPr>
        <w:t xml:space="preserve">муниципального образования </w:t>
      </w:r>
      <w:proofErr w:type="spellStart"/>
      <w:r w:rsidR="00050019" w:rsidRPr="001A4127">
        <w:rPr>
          <w:rFonts w:eastAsia="Calibri"/>
          <w:szCs w:val="28"/>
          <w:lang w:eastAsia="en-US"/>
        </w:rPr>
        <w:t>Ратицкое</w:t>
      </w:r>
      <w:proofErr w:type="spellEnd"/>
      <w:r w:rsidR="00050019" w:rsidRPr="008D7C05">
        <w:rPr>
          <w:szCs w:val="28"/>
        </w:rPr>
        <w:t xml:space="preserve"> сельское поселение</w:t>
      </w:r>
      <w:r>
        <w:rPr>
          <w:szCs w:val="28"/>
        </w:rPr>
        <w:t xml:space="preserve"> планируются для размещения следующие объекты</w:t>
      </w:r>
      <w:r w:rsidR="00050019">
        <w:rPr>
          <w:szCs w:val="28"/>
        </w:rPr>
        <w:t>:</w:t>
      </w:r>
    </w:p>
    <w:p w:rsidR="00172F92" w:rsidRPr="00714BFD" w:rsidRDefault="00050019" w:rsidP="00172F92">
      <w:pPr>
        <w:ind w:firstLine="851"/>
        <w:rPr>
          <w:szCs w:val="28"/>
        </w:rPr>
      </w:pPr>
      <w:r w:rsidRPr="00714BFD">
        <w:rPr>
          <w:szCs w:val="28"/>
        </w:rPr>
        <w:t xml:space="preserve">- участков газораспределительных сетей высокого давления в границах территории поселения до границ территорий комплексов котельных, расположенных в </w:t>
      </w:r>
      <w:proofErr w:type="spellStart"/>
      <w:r w:rsidRPr="00714BFD">
        <w:rPr>
          <w:szCs w:val="28"/>
        </w:rPr>
        <w:t>н.п</w:t>
      </w:r>
      <w:proofErr w:type="spellEnd"/>
      <w:r w:rsidRPr="00714BFD">
        <w:rPr>
          <w:szCs w:val="28"/>
        </w:rPr>
        <w:t xml:space="preserve">. д. Городцы и д. Горки </w:t>
      </w:r>
      <w:proofErr w:type="spellStart"/>
      <w:r w:rsidRPr="00714BFD">
        <w:rPr>
          <w:szCs w:val="28"/>
        </w:rPr>
        <w:t>Ратицкие</w:t>
      </w:r>
      <w:proofErr w:type="spellEnd"/>
      <w:r w:rsidRPr="00714BFD">
        <w:rPr>
          <w:szCs w:val="28"/>
        </w:rPr>
        <w:t>;</w:t>
      </w:r>
    </w:p>
    <w:p w:rsidR="00050019" w:rsidRPr="00714BFD" w:rsidRDefault="00050019" w:rsidP="00172F92">
      <w:pPr>
        <w:ind w:firstLine="851"/>
        <w:rPr>
          <w:szCs w:val="28"/>
        </w:rPr>
      </w:pPr>
      <w:r w:rsidRPr="00714BFD">
        <w:rPr>
          <w:szCs w:val="28"/>
        </w:rPr>
        <w:t>- ГР</w:t>
      </w:r>
      <w:proofErr w:type="gramStart"/>
      <w:r w:rsidRPr="00714BFD">
        <w:rPr>
          <w:szCs w:val="28"/>
        </w:rPr>
        <w:t>П(</w:t>
      </w:r>
      <w:proofErr w:type="gramEnd"/>
      <w:r w:rsidRPr="00714BFD">
        <w:rPr>
          <w:szCs w:val="28"/>
        </w:rPr>
        <w:t xml:space="preserve">б) в границах территорий комплексов котельных, расположенных в </w:t>
      </w:r>
      <w:proofErr w:type="spellStart"/>
      <w:r w:rsidRPr="00714BFD">
        <w:rPr>
          <w:szCs w:val="28"/>
        </w:rPr>
        <w:t>н.п</w:t>
      </w:r>
      <w:proofErr w:type="spellEnd"/>
      <w:r w:rsidRPr="00714BFD">
        <w:rPr>
          <w:szCs w:val="28"/>
        </w:rPr>
        <w:t>. д. Городцы;</w:t>
      </w:r>
    </w:p>
    <w:p w:rsidR="00050019" w:rsidRPr="00475EF4" w:rsidRDefault="00050019" w:rsidP="00172F92">
      <w:pPr>
        <w:ind w:firstLine="851"/>
        <w:rPr>
          <w:szCs w:val="28"/>
        </w:rPr>
      </w:pPr>
      <w:r w:rsidRPr="00714BFD">
        <w:rPr>
          <w:szCs w:val="28"/>
        </w:rPr>
        <w:lastRenderedPageBreak/>
        <w:t>- участки газораспределительных сетей среднего давления от ГР</w:t>
      </w:r>
      <w:proofErr w:type="gramStart"/>
      <w:r w:rsidRPr="00714BFD">
        <w:rPr>
          <w:szCs w:val="28"/>
        </w:rPr>
        <w:t>П(</w:t>
      </w:r>
      <w:proofErr w:type="gramEnd"/>
      <w:r w:rsidRPr="00714BFD">
        <w:rPr>
          <w:szCs w:val="28"/>
        </w:rPr>
        <w:t xml:space="preserve">б) до котельных, расположенных в </w:t>
      </w:r>
      <w:proofErr w:type="spellStart"/>
      <w:r w:rsidRPr="00714BFD">
        <w:rPr>
          <w:szCs w:val="28"/>
        </w:rPr>
        <w:t>н.п</w:t>
      </w:r>
      <w:proofErr w:type="spellEnd"/>
      <w:r w:rsidRPr="00714BFD">
        <w:rPr>
          <w:szCs w:val="28"/>
        </w:rPr>
        <w:t xml:space="preserve">. д. </w:t>
      </w:r>
      <w:r w:rsidRPr="00475EF4">
        <w:rPr>
          <w:szCs w:val="28"/>
        </w:rPr>
        <w:t xml:space="preserve">Городцы и д. Горки </w:t>
      </w:r>
      <w:proofErr w:type="spellStart"/>
      <w:r w:rsidRPr="00475EF4">
        <w:rPr>
          <w:szCs w:val="28"/>
        </w:rPr>
        <w:t>Ратицкие</w:t>
      </w:r>
      <w:proofErr w:type="spellEnd"/>
      <w:r w:rsidRPr="00475EF4">
        <w:rPr>
          <w:szCs w:val="28"/>
        </w:rPr>
        <w:t>;</w:t>
      </w:r>
    </w:p>
    <w:p w:rsidR="00050019" w:rsidRPr="00555753" w:rsidRDefault="00050019" w:rsidP="00172F92">
      <w:pPr>
        <w:ind w:firstLine="851"/>
        <w:rPr>
          <w:color w:val="000000" w:themeColor="text1"/>
          <w:szCs w:val="28"/>
        </w:rPr>
      </w:pPr>
      <w:proofErr w:type="gramStart"/>
      <w:r w:rsidRPr="00555753">
        <w:rPr>
          <w:color w:val="000000" w:themeColor="text1"/>
          <w:szCs w:val="28"/>
        </w:rPr>
        <w:t xml:space="preserve">- участков газораспределительных сетей </w:t>
      </w:r>
      <w:r w:rsidR="00DC0CD2" w:rsidRPr="00133926">
        <w:rPr>
          <w:color w:val="000000" w:themeColor="text1"/>
          <w:szCs w:val="28"/>
        </w:rPr>
        <w:t>среднего</w:t>
      </w:r>
      <w:r w:rsidRPr="00555753">
        <w:rPr>
          <w:color w:val="000000" w:themeColor="text1"/>
          <w:szCs w:val="28"/>
        </w:rPr>
        <w:t xml:space="preserve"> давления в границах территории поселения до границ 9 (девяти) </w:t>
      </w:r>
      <w:proofErr w:type="spellStart"/>
      <w:r w:rsidRPr="00555753">
        <w:rPr>
          <w:color w:val="000000" w:themeColor="text1"/>
          <w:szCs w:val="28"/>
        </w:rPr>
        <w:t>н.п</w:t>
      </w:r>
      <w:proofErr w:type="spellEnd"/>
      <w:r w:rsidRPr="00555753">
        <w:rPr>
          <w:color w:val="000000" w:themeColor="text1"/>
          <w:szCs w:val="28"/>
        </w:rPr>
        <w:t>. д. Волот,</w:t>
      </w:r>
      <w:r w:rsidRPr="00555753">
        <w:rPr>
          <w:color w:val="000000" w:themeColor="text1"/>
        </w:rPr>
        <w:t xml:space="preserve"> </w:t>
      </w:r>
      <w:r w:rsidRPr="00555753">
        <w:rPr>
          <w:color w:val="000000" w:themeColor="text1"/>
          <w:szCs w:val="28"/>
        </w:rPr>
        <w:t xml:space="preserve">д. </w:t>
      </w:r>
      <w:proofErr w:type="spellStart"/>
      <w:r w:rsidRPr="00555753">
        <w:rPr>
          <w:color w:val="000000" w:themeColor="text1"/>
          <w:szCs w:val="28"/>
        </w:rPr>
        <w:t>Хотяжа</w:t>
      </w:r>
      <w:proofErr w:type="spellEnd"/>
      <w:r w:rsidRPr="00555753">
        <w:rPr>
          <w:color w:val="000000" w:themeColor="text1"/>
          <w:szCs w:val="28"/>
        </w:rPr>
        <w:t xml:space="preserve">, д. Раглицы, д. Горицы, д. Камень, д. </w:t>
      </w:r>
      <w:proofErr w:type="spellStart"/>
      <w:r w:rsidRPr="00555753">
        <w:rPr>
          <w:color w:val="000000" w:themeColor="text1"/>
          <w:szCs w:val="28"/>
        </w:rPr>
        <w:t>Язвино</w:t>
      </w:r>
      <w:proofErr w:type="spellEnd"/>
      <w:r w:rsidRPr="00555753">
        <w:rPr>
          <w:color w:val="000000" w:themeColor="text1"/>
          <w:szCs w:val="28"/>
        </w:rPr>
        <w:t>,</w:t>
      </w:r>
      <w:r w:rsidRPr="00555753">
        <w:rPr>
          <w:color w:val="000000" w:themeColor="text1"/>
        </w:rPr>
        <w:t xml:space="preserve"> </w:t>
      </w:r>
      <w:r w:rsidRPr="00555753">
        <w:rPr>
          <w:color w:val="000000" w:themeColor="text1"/>
          <w:szCs w:val="28"/>
        </w:rPr>
        <w:t xml:space="preserve">д. </w:t>
      </w:r>
      <w:proofErr w:type="spellStart"/>
      <w:r w:rsidRPr="00555753">
        <w:rPr>
          <w:color w:val="000000" w:themeColor="text1"/>
          <w:szCs w:val="28"/>
        </w:rPr>
        <w:t>Дерглец</w:t>
      </w:r>
      <w:proofErr w:type="spellEnd"/>
      <w:r w:rsidRPr="00555753">
        <w:rPr>
          <w:color w:val="000000" w:themeColor="text1"/>
          <w:szCs w:val="28"/>
        </w:rPr>
        <w:t xml:space="preserve">, д. Горки, д. </w:t>
      </w:r>
      <w:proofErr w:type="spellStart"/>
      <w:r w:rsidRPr="00555753">
        <w:rPr>
          <w:color w:val="000000" w:themeColor="text1"/>
          <w:szCs w:val="28"/>
        </w:rPr>
        <w:t>Ратицы</w:t>
      </w:r>
      <w:proofErr w:type="spellEnd"/>
      <w:r w:rsidR="00DC0CD2">
        <w:rPr>
          <w:color w:val="000000" w:themeColor="text1"/>
          <w:szCs w:val="28"/>
        </w:rPr>
        <w:t>.</w:t>
      </w:r>
      <w:proofErr w:type="gramEnd"/>
    </w:p>
    <w:p w:rsidR="00B718CF" w:rsidRPr="000718FE" w:rsidRDefault="00B718CF" w:rsidP="00B718CF">
      <w:pPr>
        <w:ind w:firstLine="851"/>
        <w:rPr>
          <w:szCs w:val="28"/>
        </w:rPr>
      </w:pPr>
      <w:r w:rsidRPr="000718FE">
        <w:rPr>
          <w:szCs w:val="28"/>
        </w:rPr>
        <w:t xml:space="preserve">Обоснование предложенного </w:t>
      </w:r>
      <w:proofErr w:type="gramStart"/>
      <w:r w:rsidRPr="000718FE">
        <w:rPr>
          <w:szCs w:val="28"/>
        </w:rPr>
        <w:t>варианта размещения объектов газоснабжения населения</w:t>
      </w:r>
      <w:proofErr w:type="gramEnd"/>
      <w:r w:rsidRPr="000718FE">
        <w:rPr>
          <w:szCs w:val="28"/>
        </w:rPr>
        <w:t xml:space="preserve"> по результатам комплексных обоснований, необходимых для устойчивого развития территории поселения представлено в таблице</w:t>
      </w:r>
      <w:r>
        <w:rPr>
          <w:szCs w:val="28"/>
        </w:rPr>
        <w:t>:</w:t>
      </w:r>
    </w:p>
    <w:tbl>
      <w:tblPr>
        <w:tblStyle w:val="141"/>
        <w:tblW w:w="0" w:type="auto"/>
        <w:tblLook w:val="04A0" w:firstRow="1" w:lastRow="0" w:firstColumn="1" w:lastColumn="0" w:noHBand="0" w:noVBand="1"/>
      </w:tblPr>
      <w:tblGrid>
        <w:gridCol w:w="5070"/>
        <w:gridCol w:w="5244"/>
      </w:tblGrid>
      <w:tr w:rsidR="00B718CF" w:rsidRPr="00AA000A" w:rsidTr="00A168AF">
        <w:tc>
          <w:tcPr>
            <w:tcW w:w="5070" w:type="dxa"/>
            <w:shd w:val="clear" w:color="auto" w:fill="auto"/>
          </w:tcPr>
          <w:p w:rsidR="00B718CF" w:rsidRPr="00AA000A" w:rsidRDefault="00B718CF" w:rsidP="00A168AF">
            <w:r w:rsidRPr="00AA000A">
              <w:t>Наименование объекта или группы объектов</w:t>
            </w:r>
          </w:p>
        </w:tc>
        <w:tc>
          <w:tcPr>
            <w:tcW w:w="5244" w:type="dxa"/>
            <w:shd w:val="clear" w:color="auto" w:fill="auto"/>
          </w:tcPr>
          <w:p w:rsidR="00B718CF" w:rsidRPr="00AA000A" w:rsidRDefault="00B718CF" w:rsidP="00A168AF">
            <w:pPr>
              <w:pStyle w:val="a6"/>
            </w:pPr>
            <w:r w:rsidRPr="00AA000A">
              <w:t xml:space="preserve">объекты </w:t>
            </w:r>
            <w:r>
              <w:t>газ</w:t>
            </w:r>
            <w:r w:rsidRPr="00AA000A">
              <w:t>оснабжени</w:t>
            </w:r>
            <w:r>
              <w:t>я</w:t>
            </w:r>
            <w:r w:rsidRPr="00AA000A">
              <w:t xml:space="preserve"> для обеспечения потребителей </w:t>
            </w:r>
            <w:r>
              <w:t xml:space="preserve">существующей и </w:t>
            </w:r>
            <w:r w:rsidRPr="00AA000A">
              <w:t>проектируемой жилой застройки (</w:t>
            </w:r>
            <w:r>
              <w:rPr>
                <w:szCs w:val="28"/>
              </w:rPr>
              <w:t xml:space="preserve">участки </w:t>
            </w:r>
            <w:r w:rsidRPr="00536B3C">
              <w:rPr>
                <w:szCs w:val="28"/>
              </w:rPr>
              <w:t>газораспределительных сетей</w:t>
            </w:r>
            <w:r>
              <w:rPr>
                <w:szCs w:val="28"/>
              </w:rPr>
              <w:t xml:space="preserve"> </w:t>
            </w:r>
            <w:r w:rsidRPr="001F7B07">
              <w:rPr>
                <w:bCs/>
                <w:szCs w:val="28"/>
              </w:rPr>
              <w:t>с газорегуляторными пунктами</w:t>
            </w:r>
            <w:r w:rsidRPr="00AA000A">
              <w:rPr>
                <w:lang w:eastAsia="ar-SA"/>
              </w:rPr>
              <w:t>)</w:t>
            </w:r>
          </w:p>
        </w:tc>
      </w:tr>
      <w:tr w:rsidR="00B718CF" w:rsidRPr="00AA000A" w:rsidTr="00A168AF">
        <w:tc>
          <w:tcPr>
            <w:tcW w:w="5070" w:type="dxa"/>
            <w:vMerge w:val="restart"/>
            <w:shd w:val="clear" w:color="auto" w:fill="auto"/>
          </w:tcPr>
          <w:p w:rsidR="00B718CF" w:rsidRPr="00AA000A" w:rsidRDefault="00B718CF" w:rsidP="00A168AF">
            <w:pPr>
              <w:pStyle w:val="a6"/>
            </w:pPr>
            <w:r w:rsidRPr="00AA000A">
              <w:t>Планируемые места размещения (по предложениям)</w:t>
            </w:r>
          </w:p>
        </w:tc>
        <w:tc>
          <w:tcPr>
            <w:tcW w:w="5244" w:type="dxa"/>
            <w:shd w:val="clear" w:color="auto" w:fill="auto"/>
          </w:tcPr>
          <w:p w:rsidR="00B718CF" w:rsidRPr="00C707DD" w:rsidRDefault="00B718CF" w:rsidP="00A168AF">
            <w:pPr>
              <w:spacing w:line="240" w:lineRule="atLeast"/>
              <w:rPr>
                <w:bCs/>
                <w:color w:val="000000"/>
                <w:szCs w:val="28"/>
              </w:rPr>
            </w:pPr>
            <w:proofErr w:type="gramStart"/>
            <w:r w:rsidRPr="00555753">
              <w:rPr>
                <w:color w:val="000000" w:themeColor="text1"/>
                <w:szCs w:val="28"/>
              </w:rPr>
              <w:t xml:space="preserve">д. Городцы и д. Горки </w:t>
            </w:r>
            <w:proofErr w:type="spellStart"/>
            <w:r w:rsidRPr="00555753">
              <w:rPr>
                <w:color w:val="000000" w:themeColor="text1"/>
                <w:szCs w:val="28"/>
              </w:rPr>
              <w:t>Ратицкие</w:t>
            </w:r>
            <w:proofErr w:type="spellEnd"/>
            <w:r w:rsidRPr="00555753">
              <w:rPr>
                <w:color w:val="000000" w:themeColor="text1"/>
                <w:szCs w:val="28"/>
              </w:rPr>
              <w:t>, д. Волот,</w:t>
            </w:r>
            <w:r w:rsidRPr="00555753">
              <w:rPr>
                <w:color w:val="000000" w:themeColor="text1"/>
              </w:rPr>
              <w:t xml:space="preserve"> </w:t>
            </w:r>
            <w:r w:rsidRPr="00555753">
              <w:rPr>
                <w:color w:val="000000" w:themeColor="text1"/>
                <w:szCs w:val="28"/>
              </w:rPr>
              <w:t xml:space="preserve">д. </w:t>
            </w:r>
            <w:proofErr w:type="spellStart"/>
            <w:r w:rsidRPr="00555753">
              <w:rPr>
                <w:color w:val="000000" w:themeColor="text1"/>
                <w:szCs w:val="28"/>
              </w:rPr>
              <w:t>Хотяжа</w:t>
            </w:r>
            <w:proofErr w:type="spellEnd"/>
            <w:r w:rsidRPr="00555753">
              <w:rPr>
                <w:color w:val="000000" w:themeColor="text1"/>
                <w:szCs w:val="28"/>
              </w:rPr>
              <w:t xml:space="preserve">, д. Раглицы, д. Горицы, д. Камень, д. </w:t>
            </w:r>
            <w:proofErr w:type="spellStart"/>
            <w:r w:rsidRPr="00555753">
              <w:rPr>
                <w:color w:val="000000" w:themeColor="text1"/>
                <w:szCs w:val="28"/>
              </w:rPr>
              <w:t>Язвино</w:t>
            </w:r>
            <w:proofErr w:type="spellEnd"/>
            <w:r w:rsidRPr="00555753">
              <w:rPr>
                <w:color w:val="000000" w:themeColor="text1"/>
                <w:szCs w:val="28"/>
              </w:rPr>
              <w:t>,</w:t>
            </w:r>
            <w:r w:rsidRPr="00555753">
              <w:rPr>
                <w:color w:val="000000" w:themeColor="text1"/>
              </w:rPr>
              <w:t xml:space="preserve"> </w:t>
            </w:r>
            <w:r w:rsidRPr="00555753">
              <w:rPr>
                <w:color w:val="000000" w:themeColor="text1"/>
                <w:szCs w:val="28"/>
              </w:rPr>
              <w:t xml:space="preserve">д. </w:t>
            </w:r>
            <w:proofErr w:type="spellStart"/>
            <w:r w:rsidRPr="00555753">
              <w:rPr>
                <w:color w:val="000000" w:themeColor="text1"/>
                <w:szCs w:val="28"/>
              </w:rPr>
              <w:t>Дерглец</w:t>
            </w:r>
            <w:proofErr w:type="spellEnd"/>
            <w:r w:rsidRPr="00555753">
              <w:rPr>
                <w:color w:val="000000" w:themeColor="text1"/>
                <w:szCs w:val="28"/>
              </w:rPr>
              <w:t xml:space="preserve">, д. Горки, д. </w:t>
            </w:r>
            <w:proofErr w:type="spellStart"/>
            <w:r w:rsidRPr="00555753">
              <w:rPr>
                <w:color w:val="000000" w:themeColor="text1"/>
                <w:szCs w:val="28"/>
              </w:rPr>
              <w:t>Ратицы</w:t>
            </w:r>
            <w:proofErr w:type="spellEnd"/>
            <w:proofErr w:type="gramEnd"/>
          </w:p>
        </w:tc>
      </w:tr>
      <w:tr w:rsidR="00B718CF" w:rsidRPr="00AA000A" w:rsidTr="00A168AF">
        <w:tc>
          <w:tcPr>
            <w:tcW w:w="5070" w:type="dxa"/>
            <w:vMerge/>
            <w:shd w:val="clear" w:color="auto" w:fill="auto"/>
          </w:tcPr>
          <w:p w:rsidR="00B718CF" w:rsidRPr="00AA000A" w:rsidRDefault="00B718CF" w:rsidP="00A168AF">
            <w:pPr>
              <w:pStyle w:val="a6"/>
            </w:pPr>
          </w:p>
        </w:tc>
        <w:tc>
          <w:tcPr>
            <w:tcW w:w="5244" w:type="dxa"/>
            <w:shd w:val="clear" w:color="auto" w:fill="auto"/>
          </w:tcPr>
          <w:p w:rsidR="00B718CF" w:rsidRPr="00AA000A" w:rsidRDefault="00A168AF" w:rsidP="00A168AF">
            <w:pPr>
              <w:pStyle w:val="a6"/>
            </w:pPr>
            <w:r w:rsidRPr="00AA000A">
              <w:t>мест</w:t>
            </w:r>
            <w:r>
              <w:t>а</w:t>
            </w:r>
            <w:r w:rsidRPr="00AA000A">
              <w:t xml:space="preserve"> размещения объектов </w:t>
            </w:r>
            <w:r>
              <w:t xml:space="preserve">не </w:t>
            </w:r>
            <w:r w:rsidRPr="00AA000A">
              <w:t>отображен</w:t>
            </w:r>
            <w:r>
              <w:t>ы</w:t>
            </w:r>
            <w:r w:rsidRPr="00AA000A">
              <w:t xml:space="preserve"> на соответствующей карте, </w:t>
            </w:r>
            <w:r>
              <w:t xml:space="preserve">т.к. </w:t>
            </w:r>
            <w:r w:rsidRPr="00AA000A">
              <w:t>мест</w:t>
            </w:r>
            <w:r>
              <w:t>а</w:t>
            </w:r>
            <w:r w:rsidRPr="00AA000A">
              <w:t xml:space="preserve"> размещения </w:t>
            </w:r>
            <w:r>
              <w:t>определятся</w:t>
            </w:r>
            <w:r w:rsidRPr="00AA000A">
              <w:t xml:space="preserve"> при подготовке докуме</w:t>
            </w:r>
            <w:r>
              <w:t>нтации по планировке территории (основание: п. 1 ч. 1 ст. 26 Градостроительного кодекса Российской Федерации)</w:t>
            </w:r>
          </w:p>
        </w:tc>
      </w:tr>
      <w:tr w:rsidR="00B718CF" w:rsidRPr="00AA000A" w:rsidTr="00A168AF">
        <w:tc>
          <w:tcPr>
            <w:tcW w:w="10314" w:type="dxa"/>
            <w:gridSpan w:val="2"/>
            <w:shd w:val="clear" w:color="auto" w:fill="auto"/>
          </w:tcPr>
          <w:p w:rsidR="00B718CF" w:rsidRPr="00AA000A" w:rsidRDefault="00B718CF" w:rsidP="00A168AF">
            <w:pPr>
              <w:pStyle w:val="a6"/>
              <w:jc w:val="center"/>
              <w:rPr>
                <w:b/>
                <w:lang w:eastAsia="ar-SA"/>
              </w:rPr>
            </w:pPr>
            <w:r w:rsidRPr="00AA000A">
              <w:rPr>
                <w:b/>
                <w:lang w:eastAsia="ar-SA"/>
              </w:rPr>
              <w:t>Анализ состояния и использования территории, рекомендованной для размещения планируемого объекта</w:t>
            </w:r>
          </w:p>
        </w:tc>
      </w:tr>
      <w:tr w:rsidR="00B718CF" w:rsidRPr="00AA000A" w:rsidTr="00A168AF">
        <w:tc>
          <w:tcPr>
            <w:tcW w:w="5070" w:type="dxa"/>
            <w:shd w:val="clear" w:color="auto" w:fill="auto"/>
            <w:vAlign w:val="center"/>
          </w:tcPr>
          <w:p w:rsidR="00B718CF" w:rsidRPr="00AA000A" w:rsidRDefault="00B718CF" w:rsidP="00A168AF">
            <w:pPr>
              <w:pStyle w:val="a6"/>
              <w:jc w:val="center"/>
              <w:rPr>
                <w:b/>
                <w:lang w:eastAsia="ar-SA"/>
              </w:rPr>
            </w:pPr>
            <w:r w:rsidRPr="00AA000A">
              <w:rPr>
                <w:b/>
                <w:lang w:eastAsia="ar-SA"/>
              </w:rPr>
              <w:t>Наименование параметров и критериев</w:t>
            </w:r>
          </w:p>
        </w:tc>
        <w:tc>
          <w:tcPr>
            <w:tcW w:w="5244" w:type="dxa"/>
            <w:shd w:val="clear" w:color="auto" w:fill="auto"/>
            <w:vAlign w:val="center"/>
          </w:tcPr>
          <w:p w:rsidR="00B718CF" w:rsidRPr="00AA000A" w:rsidRDefault="00B718CF" w:rsidP="00A168AF">
            <w:pPr>
              <w:pStyle w:val="a6"/>
              <w:jc w:val="center"/>
              <w:rPr>
                <w:b/>
                <w:lang w:eastAsia="ar-SA"/>
              </w:rPr>
            </w:pPr>
            <w:r w:rsidRPr="00AA000A">
              <w:rPr>
                <w:b/>
                <w:lang w:eastAsia="ar-SA"/>
              </w:rPr>
              <w:t>Результаты анализа состояния и использования территории</w:t>
            </w:r>
          </w:p>
        </w:tc>
      </w:tr>
      <w:tr w:rsidR="00B718CF" w:rsidRPr="00AA000A" w:rsidTr="00A168AF">
        <w:tc>
          <w:tcPr>
            <w:tcW w:w="5070" w:type="dxa"/>
            <w:shd w:val="clear" w:color="auto" w:fill="auto"/>
          </w:tcPr>
          <w:p w:rsidR="00B718CF" w:rsidRPr="00AA000A" w:rsidRDefault="00B718CF" w:rsidP="00A168AF">
            <w:pPr>
              <w:pStyle w:val="a6"/>
              <w:rPr>
                <w:szCs w:val="28"/>
                <w:lang w:eastAsia="ar-SA"/>
              </w:rPr>
            </w:pPr>
            <w:r w:rsidRPr="00AA000A">
              <w:rPr>
                <w:lang w:eastAsia="ar-SA"/>
              </w:rPr>
              <w:t>Категория земель, в пределах которой предполагается размещение соответствующего объекта</w:t>
            </w:r>
            <w:r w:rsidRPr="00AA000A">
              <w:rPr>
                <w:sz w:val="24"/>
                <w:szCs w:val="24"/>
                <w:lang w:eastAsia="ar-SA"/>
              </w:rPr>
              <w:t xml:space="preserve"> </w:t>
            </w:r>
            <w:r w:rsidRPr="00AA000A">
              <w:rPr>
                <w:szCs w:val="28"/>
                <w:lang w:eastAsia="ar-SA"/>
              </w:rPr>
              <w:t>(земли населённых пунктов, земли иных категорий)</w:t>
            </w:r>
          </w:p>
        </w:tc>
        <w:tc>
          <w:tcPr>
            <w:tcW w:w="5244" w:type="dxa"/>
            <w:shd w:val="clear" w:color="auto" w:fill="auto"/>
          </w:tcPr>
          <w:p w:rsidR="00B718CF" w:rsidRDefault="00B718CF" w:rsidP="00A168AF">
            <w:pPr>
              <w:pStyle w:val="a6"/>
              <w:ind w:firstLine="459"/>
              <w:rPr>
                <w:szCs w:val="28"/>
                <w:lang w:eastAsia="ar-SA"/>
              </w:rPr>
            </w:pPr>
            <w:r w:rsidRPr="00B719C3">
              <w:rPr>
                <w:szCs w:val="28"/>
                <w:lang w:eastAsia="ar-SA"/>
              </w:rPr>
              <w:t>земли населённых пунктов;</w:t>
            </w:r>
          </w:p>
          <w:p w:rsidR="00B718CF" w:rsidRDefault="00B718CF" w:rsidP="00A168AF">
            <w:pPr>
              <w:pStyle w:val="a6"/>
              <w:ind w:firstLine="459"/>
              <w:rPr>
                <w:szCs w:val="28"/>
                <w:lang w:eastAsia="ar-SA"/>
              </w:rPr>
            </w:pPr>
            <w:proofErr w:type="gramStart"/>
            <w:r w:rsidRPr="00B719C3">
              <w:rPr>
                <w:szCs w:val="28"/>
                <w:lang w:eastAsia="ar-SA"/>
              </w:rPr>
              <w:t xml:space="preserve">земли </w:t>
            </w:r>
            <w:r w:rsidRPr="00B719C3">
              <w:rPr>
                <w:bCs/>
                <w:szCs w:val="28"/>
                <w:shd w:val="clear" w:color="auto" w:fill="FFFFFF"/>
              </w:rPr>
              <w:t>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roofErr w:type="gramEnd"/>
          </w:p>
          <w:p w:rsidR="00B718CF" w:rsidRDefault="00B718CF" w:rsidP="00A168AF">
            <w:pPr>
              <w:pStyle w:val="a6"/>
              <w:ind w:firstLine="459"/>
              <w:rPr>
                <w:szCs w:val="28"/>
                <w:lang w:eastAsia="ar-SA"/>
              </w:rPr>
            </w:pPr>
            <w:r w:rsidRPr="00B719C3">
              <w:rPr>
                <w:bCs/>
                <w:szCs w:val="28"/>
                <w:shd w:val="clear" w:color="auto" w:fill="FFFFFF"/>
              </w:rPr>
              <w:t>земли сельскохозяйственного назначения;</w:t>
            </w:r>
          </w:p>
          <w:p w:rsidR="00B718CF" w:rsidRDefault="00B718CF" w:rsidP="00A168AF">
            <w:pPr>
              <w:pStyle w:val="a6"/>
              <w:ind w:firstLine="459"/>
              <w:rPr>
                <w:szCs w:val="28"/>
                <w:lang w:eastAsia="ar-SA"/>
              </w:rPr>
            </w:pPr>
            <w:r w:rsidRPr="00B719C3">
              <w:rPr>
                <w:bCs/>
                <w:szCs w:val="28"/>
                <w:shd w:val="clear" w:color="auto" w:fill="FFFFFF"/>
              </w:rPr>
              <w:t>земли лесного фонда;</w:t>
            </w:r>
          </w:p>
          <w:p w:rsidR="00B718CF" w:rsidRPr="00B719C3" w:rsidRDefault="00B718CF" w:rsidP="00A168AF">
            <w:pPr>
              <w:pStyle w:val="a6"/>
              <w:ind w:firstLine="459"/>
              <w:rPr>
                <w:szCs w:val="28"/>
                <w:lang w:eastAsia="ar-SA"/>
              </w:rPr>
            </w:pPr>
            <w:r w:rsidRPr="00B719C3">
              <w:rPr>
                <w:szCs w:val="28"/>
                <w:lang w:eastAsia="ar-SA"/>
              </w:rPr>
              <w:t>земли водного фонда.</w:t>
            </w:r>
          </w:p>
        </w:tc>
      </w:tr>
      <w:tr w:rsidR="00B718CF" w:rsidRPr="00AA000A" w:rsidTr="00A168AF">
        <w:tc>
          <w:tcPr>
            <w:tcW w:w="5070" w:type="dxa"/>
            <w:shd w:val="clear" w:color="auto" w:fill="auto"/>
          </w:tcPr>
          <w:p w:rsidR="00B718CF" w:rsidRPr="00AA000A" w:rsidRDefault="00B718CF" w:rsidP="00A168AF">
            <w:pPr>
              <w:pStyle w:val="a6"/>
              <w:rPr>
                <w:lang w:eastAsia="ar-SA"/>
              </w:rPr>
            </w:pPr>
            <w:r w:rsidRPr="00AA000A">
              <w:rPr>
                <w:lang w:eastAsia="ar-SA"/>
              </w:rPr>
              <w:t>Состояние использования территории (земельного участка): наличие свободных (незанятых) территорий и земельных участков нецелевого использования.</w:t>
            </w:r>
          </w:p>
        </w:tc>
        <w:tc>
          <w:tcPr>
            <w:tcW w:w="5244" w:type="dxa"/>
            <w:shd w:val="clear" w:color="auto" w:fill="auto"/>
          </w:tcPr>
          <w:p w:rsidR="00B718CF" w:rsidRPr="00AA000A" w:rsidRDefault="00B718CF" w:rsidP="00A168AF">
            <w:pPr>
              <w:pStyle w:val="a6"/>
              <w:rPr>
                <w:lang w:eastAsia="ar-SA"/>
              </w:rPr>
            </w:pPr>
            <w:r w:rsidRPr="00AA000A">
              <w:rPr>
                <w:lang w:eastAsia="ar-SA"/>
              </w:rPr>
              <w:t>определяется в проекте планировки территории</w:t>
            </w:r>
          </w:p>
        </w:tc>
      </w:tr>
      <w:tr w:rsidR="00B718CF" w:rsidRPr="00AA000A" w:rsidTr="00A168AF">
        <w:tc>
          <w:tcPr>
            <w:tcW w:w="5070" w:type="dxa"/>
            <w:shd w:val="clear" w:color="auto" w:fill="auto"/>
          </w:tcPr>
          <w:p w:rsidR="00B718CF" w:rsidRPr="00AA000A" w:rsidRDefault="00B718CF" w:rsidP="00A168AF">
            <w:pPr>
              <w:pStyle w:val="a6"/>
              <w:rPr>
                <w:lang w:eastAsia="ar-SA"/>
              </w:rPr>
            </w:pPr>
            <w:r w:rsidRPr="00AA000A">
              <w:rPr>
                <w:lang w:eastAsia="ar-SA"/>
              </w:rPr>
              <w:t xml:space="preserve">Наличие особо ценных земель, </w:t>
            </w:r>
            <w:r w:rsidRPr="00AA000A">
              <w:rPr>
                <w:lang w:eastAsia="ar-SA"/>
              </w:rPr>
              <w:lastRenderedPageBreak/>
              <w:t>имеющих ограничения по переводу из одной в другую категорию</w:t>
            </w:r>
          </w:p>
        </w:tc>
        <w:tc>
          <w:tcPr>
            <w:tcW w:w="5244" w:type="dxa"/>
            <w:shd w:val="clear" w:color="auto" w:fill="auto"/>
          </w:tcPr>
          <w:p w:rsidR="00B718CF" w:rsidRPr="00AA000A" w:rsidRDefault="00B718CF" w:rsidP="00A168AF">
            <w:pPr>
              <w:pStyle w:val="a6"/>
              <w:rPr>
                <w:lang w:eastAsia="ar-SA"/>
              </w:rPr>
            </w:pPr>
            <w:r w:rsidRPr="00AA000A">
              <w:rPr>
                <w:lang w:eastAsia="ar-SA"/>
              </w:rPr>
              <w:lastRenderedPageBreak/>
              <w:t>отсутствуют</w:t>
            </w:r>
          </w:p>
        </w:tc>
      </w:tr>
      <w:tr w:rsidR="00B718CF" w:rsidRPr="00AA000A" w:rsidTr="00A168AF">
        <w:tc>
          <w:tcPr>
            <w:tcW w:w="5070" w:type="dxa"/>
            <w:shd w:val="clear" w:color="auto" w:fill="auto"/>
          </w:tcPr>
          <w:p w:rsidR="00B718CF" w:rsidRPr="00AA000A" w:rsidRDefault="00B718CF" w:rsidP="00A168AF">
            <w:pPr>
              <w:pStyle w:val="a6"/>
              <w:rPr>
                <w:lang w:eastAsia="ar-SA"/>
              </w:rPr>
            </w:pPr>
            <w:r w:rsidRPr="00AA000A">
              <w:rPr>
                <w:lang w:eastAsia="ar-SA"/>
              </w:rPr>
              <w:lastRenderedPageBreak/>
              <w:t>Возможность осуществления реконструкции занятых территорий.</w:t>
            </w:r>
          </w:p>
        </w:tc>
        <w:tc>
          <w:tcPr>
            <w:tcW w:w="5244" w:type="dxa"/>
            <w:shd w:val="clear" w:color="auto" w:fill="auto"/>
          </w:tcPr>
          <w:p w:rsidR="00B718CF" w:rsidRPr="00AA000A" w:rsidRDefault="00B718CF" w:rsidP="00A168AF">
            <w:pPr>
              <w:pStyle w:val="a6"/>
              <w:rPr>
                <w:lang w:eastAsia="ar-SA"/>
              </w:rPr>
            </w:pPr>
            <w:r w:rsidRPr="00AA000A">
              <w:rPr>
                <w:lang w:eastAsia="ar-SA"/>
              </w:rPr>
              <w:t>не требуется</w:t>
            </w:r>
          </w:p>
        </w:tc>
      </w:tr>
      <w:tr w:rsidR="00B718CF" w:rsidRPr="00AA000A" w:rsidTr="00A168AF">
        <w:tc>
          <w:tcPr>
            <w:tcW w:w="5070" w:type="dxa"/>
            <w:shd w:val="clear" w:color="auto" w:fill="auto"/>
          </w:tcPr>
          <w:p w:rsidR="00B718CF" w:rsidRPr="00AA000A" w:rsidRDefault="00B718CF" w:rsidP="00A168AF">
            <w:pPr>
              <w:pStyle w:val="a6"/>
              <w:rPr>
                <w:lang w:eastAsia="ar-SA"/>
              </w:rPr>
            </w:pPr>
            <w:r w:rsidRPr="00AA000A">
              <w:rPr>
                <w:lang w:eastAsia="ar-SA"/>
              </w:rPr>
              <w:t>Необходимые мероприятия по инженерной подготовке территории в случае размещения конкретного вида объекта местного значения.</w:t>
            </w:r>
          </w:p>
        </w:tc>
        <w:tc>
          <w:tcPr>
            <w:tcW w:w="5244" w:type="dxa"/>
            <w:shd w:val="clear" w:color="auto" w:fill="auto"/>
          </w:tcPr>
          <w:p w:rsidR="00B718CF" w:rsidRPr="00AA000A" w:rsidRDefault="00B718CF" w:rsidP="00A168AF">
            <w:pPr>
              <w:pStyle w:val="a6"/>
              <w:rPr>
                <w:lang w:eastAsia="ar-SA"/>
              </w:rPr>
            </w:pPr>
            <w:r w:rsidRPr="00AA000A">
              <w:rPr>
                <w:lang w:eastAsia="ar-SA"/>
              </w:rPr>
              <w:t>не требуется</w:t>
            </w:r>
          </w:p>
        </w:tc>
      </w:tr>
      <w:tr w:rsidR="00B718CF" w:rsidRPr="00AA000A" w:rsidTr="00A168AF">
        <w:tc>
          <w:tcPr>
            <w:tcW w:w="5070" w:type="dxa"/>
            <w:shd w:val="clear" w:color="auto" w:fill="auto"/>
          </w:tcPr>
          <w:p w:rsidR="00B718CF" w:rsidRPr="00AA000A" w:rsidRDefault="00B718CF" w:rsidP="00A168AF">
            <w:pPr>
              <w:pStyle w:val="a6"/>
              <w:rPr>
                <w:lang w:eastAsia="ar-SA"/>
              </w:rPr>
            </w:pPr>
            <w:r w:rsidRPr="00AA000A">
              <w:rPr>
                <w:lang w:eastAsia="ar-SA"/>
              </w:rPr>
              <w:t>Оценка соответствия вида размещаемого объекта требованиям и ограничениям по видам использования земель данной категории.</w:t>
            </w:r>
          </w:p>
        </w:tc>
        <w:tc>
          <w:tcPr>
            <w:tcW w:w="5244" w:type="dxa"/>
            <w:shd w:val="clear" w:color="auto" w:fill="auto"/>
          </w:tcPr>
          <w:p w:rsidR="00B718CF" w:rsidRPr="00AA000A" w:rsidRDefault="00B718CF" w:rsidP="00A168AF">
            <w:pPr>
              <w:pStyle w:val="a6"/>
              <w:rPr>
                <w:lang w:eastAsia="ar-SA"/>
              </w:rPr>
            </w:pPr>
            <w:r w:rsidRPr="00AA000A">
              <w:rPr>
                <w:lang w:eastAsia="ar-SA"/>
              </w:rPr>
              <w:t xml:space="preserve">соответствует </w:t>
            </w:r>
          </w:p>
        </w:tc>
      </w:tr>
      <w:tr w:rsidR="00B718CF" w:rsidRPr="00AA000A" w:rsidTr="00A168AF">
        <w:tc>
          <w:tcPr>
            <w:tcW w:w="5070" w:type="dxa"/>
            <w:shd w:val="clear" w:color="auto" w:fill="auto"/>
          </w:tcPr>
          <w:p w:rsidR="00B718CF" w:rsidRPr="00AA000A" w:rsidRDefault="00B718CF" w:rsidP="00A168AF">
            <w:pPr>
              <w:pStyle w:val="a6"/>
              <w:rPr>
                <w:lang w:eastAsia="ar-SA"/>
              </w:rPr>
            </w:pPr>
            <w:r w:rsidRPr="00AA000A">
              <w:t>Функциональная зона (из Генерального плана поселения)</w:t>
            </w:r>
          </w:p>
        </w:tc>
        <w:tc>
          <w:tcPr>
            <w:tcW w:w="5244" w:type="dxa"/>
            <w:shd w:val="clear" w:color="auto" w:fill="auto"/>
          </w:tcPr>
          <w:p w:rsidR="00B718CF" w:rsidRPr="00AA000A" w:rsidRDefault="00B718CF" w:rsidP="00A168AF">
            <w:pPr>
              <w:rPr>
                <w:lang w:eastAsia="ar-SA"/>
              </w:rPr>
            </w:pPr>
            <w:r w:rsidRPr="001F7B07">
              <w:t xml:space="preserve">Зоны жилой (застройки индивидуальными жилыми домами) и </w:t>
            </w:r>
            <w:r w:rsidRPr="001F7B07">
              <w:rPr>
                <w:rFonts w:eastAsia="Calibri"/>
                <w:szCs w:val="28"/>
              </w:rPr>
              <w:t>специализированной общественной</w:t>
            </w:r>
            <w:r>
              <w:rPr>
                <w:rFonts w:eastAsia="Calibri"/>
                <w:szCs w:val="28"/>
              </w:rPr>
              <w:t xml:space="preserve"> </w:t>
            </w:r>
            <w:r w:rsidRPr="001F7B07">
              <w:t>застройки</w:t>
            </w:r>
            <w:r>
              <w:t>; зоны инженерной инфраструктуры, зоны транспортной инфраструктуры, производственные зоны</w:t>
            </w:r>
          </w:p>
        </w:tc>
      </w:tr>
      <w:tr w:rsidR="00B718CF" w:rsidRPr="00AA000A" w:rsidTr="00A168AF">
        <w:tc>
          <w:tcPr>
            <w:tcW w:w="10314" w:type="dxa"/>
            <w:gridSpan w:val="2"/>
            <w:shd w:val="clear" w:color="auto" w:fill="auto"/>
          </w:tcPr>
          <w:p w:rsidR="00B718CF" w:rsidRPr="00AA000A" w:rsidRDefault="00B718CF" w:rsidP="00A168AF">
            <w:pPr>
              <w:pStyle w:val="a6"/>
              <w:jc w:val="center"/>
              <w:rPr>
                <w:b/>
                <w:lang w:eastAsia="ar-SA"/>
              </w:rPr>
            </w:pPr>
            <w:r w:rsidRPr="00AA000A">
              <w:rPr>
                <w:b/>
                <w:lang w:eastAsia="ar-SA"/>
              </w:rPr>
              <w:t>Определение возможных направлений развития территории</w:t>
            </w:r>
          </w:p>
        </w:tc>
      </w:tr>
      <w:tr w:rsidR="00B718CF" w:rsidRPr="00AA000A" w:rsidTr="00A168AF">
        <w:tc>
          <w:tcPr>
            <w:tcW w:w="5070" w:type="dxa"/>
            <w:shd w:val="clear" w:color="auto" w:fill="auto"/>
          </w:tcPr>
          <w:p w:rsidR="00B718CF" w:rsidRPr="00AA000A" w:rsidRDefault="00B718CF" w:rsidP="00A168AF">
            <w:pPr>
              <w:pStyle w:val="a6"/>
              <w:jc w:val="center"/>
              <w:rPr>
                <w:b/>
              </w:rPr>
            </w:pPr>
            <w:r w:rsidRPr="00AA000A">
              <w:rPr>
                <w:b/>
                <w:lang w:eastAsia="ar-SA"/>
              </w:rPr>
              <w:t>Наименование параметров и критериев</w:t>
            </w:r>
          </w:p>
        </w:tc>
        <w:tc>
          <w:tcPr>
            <w:tcW w:w="5244" w:type="dxa"/>
            <w:shd w:val="clear" w:color="auto" w:fill="auto"/>
            <w:vAlign w:val="center"/>
          </w:tcPr>
          <w:p w:rsidR="00B718CF" w:rsidRPr="00AA000A" w:rsidRDefault="00B718CF" w:rsidP="00A168AF">
            <w:pPr>
              <w:pStyle w:val="a6"/>
              <w:jc w:val="center"/>
              <w:rPr>
                <w:b/>
              </w:rPr>
            </w:pPr>
            <w:r w:rsidRPr="00AA000A">
              <w:rPr>
                <w:b/>
              </w:rPr>
              <w:t>Результаты оценки и анализа</w:t>
            </w:r>
          </w:p>
        </w:tc>
      </w:tr>
      <w:tr w:rsidR="00B718CF" w:rsidRPr="00AA000A" w:rsidTr="00A168AF">
        <w:tc>
          <w:tcPr>
            <w:tcW w:w="5070" w:type="dxa"/>
            <w:shd w:val="clear" w:color="auto" w:fill="auto"/>
          </w:tcPr>
          <w:p w:rsidR="00B718CF" w:rsidRPr="00AA000A" w:rsidRDefault="00B718CF" w:rsidP="00A168AF">
            <w:pPr>
              <w:pStyle w:val="a6"/>
              <w:rPr>
                <w:lang w:eastAsia="ar-SA"/>
              </w:rPr>
            </w:pPr>
            <w:r w:rsidRPr="00AA000A">
              <w:rPr>
                <w:lang w:eastAsia="ar-SA"/>
              </w:rPr>
              <w:t>Цели и задачи социально-экономического развития поселения, в том числе связанные с конкретным видом объекта</w:t>
            </w:r>
          </w:p>
        </w:tc>
        <w:tc>
          <w:tcPr>
            <w:tcW w:w="5244" w:type="dxa"/>
            <w:shd w:val="clear" w:color="auto" w:fill="auto"/>
          </w:tcPr>
          <w:p w:rsidR="00B718CF" w:rsidRPr="00AA000A" w:rsidRDefault="00B718CF" w:rsidP="00B718CF">
            <w:pPr>
              <w:pStyle w:val="a6"/>
            </w:pPr>
            <w:r w:rsidRPr="00AA000A">
              <w:t>повышение комфортного уровня проживания населения, обеспечение деятельности предприятий</w:t>
            </w:r>
            <w:r>
              <w:t xml:space="preserve">, обеспечение </w:t>
            </w:r>
            <w:proofErr w:type="gramStart"/>
            <w:r>
              <w:t>выполнения значения целевых показателей системы газоснабжения поселения</w:t>
            </w:r>
            <w:proofErr w:type="gramEnd"/>
            <w:r>
              <w:t xml:space="preserve"> на период до 2027 года, установленных </w:t>
            </w:r>
            <w:r w:rsidR="00AB367A">
              <w:t>«</w:t>
            </w:r>
            <w:r w:rsidRPr="008D7C05">
              <w:rPr>
                <w:szCs w:val="28"/>
              </w:rPr>
              <w:t>Программ</w:t>
            </w:r>
            <w:r>
              <w:rPr>
                <w:szCs w:val="28"/>
              </w:rPr>
              <w:t>ой</w:t>
            </w:r>
            <w:r w:rsidRPr="008D7C05">
              <w:rPr>
                <w:szCs w:val="28"/>
              </w:rPr>
              <w:t xml:space="preserve"> комплексного развития систем коммунальной инфраструктуры </w:t>
            </w:r>
            <w:r w:rsidRPr="008D7C05">
              <w:rPr>
                <w:rFonts w:eastAsia="Calibri"/>
                <w:szCs w:val="28"/>
                <w:lang w:eastAsia="en-US"/>
              </w:rPr>
              <w:t xml:space="preserve">муниципального образования </w:t>
            </w:r>
            <w:proofErr w:type="spellStart"/>
            <w:r w:rsidRPr="00291E63">
              <w:rPr>
                <w:rFonts w:eastAsia="Calibri"/>
                <w:szCs w:val="28"/>
                <w:lang w:eastAsia="en-US"/>
              </w:rPr>
              <w:t>Ратицкое</w:t>
            </w:r>
            <w:proofErr w:type="spellEnd"/>
            <w:r w:rsidRPr="008D7C05">
              <w:rPr>
                <w:szCs w:val="28"/>
              </w:rPr>
              <w:t xml:space="preserve"> сельское поселение</w:t>
            </w:r>
            <w:r>
              <w:rPr>
                <w:szCs w:val="28"/>
              </w:rPr>
              <w:t xml:space="preserve"> на 2018 – 2027 годы»</w:t>
            </w:r>
            <w:r w:rsidRPr="008D7C05">
              <w:rPr>
                <w:szCs w:val="28"/>
              </w:rPr>
              <w:t>, утвержденн</w:t>
            </w:r>
            <w:r>
              <w:rPr>
                <w:szCs w:val="28"/>
              </w:rPr>
              <w:t>ой</w:t>
            </w:r>
            <w:r w:rsidRPr="008D7C05">
              <w:rPr>
                <w:szCs w:val="28"/>
              </w:rPr>
              <w:t xml:space="preserve"> </w:t>
            </w:r>
            <w:r w:rsidRPr="008D7C05">
              <w:rPr>
                <w:color w:val="212529"/>
                <w:szCs w:val="28"/>
                <w:shd w:val="clear" w:color="auto" w:fill="FFFFFF"/>
              </w:rPr>
              <w:t xml:space="preserve">постановлением Администрации </w:t>
            </w:r>
            <w:proofErr w:type="spellStart"/>
            <w:r w:rsidRPr="00291E63">
              <w:rPr>
                <w:rFonts w:eastAsia="Calibri"/>
                <w:szCs w:val="28"/>
                <w:lang w:eastAsia="en-US"/>
              </w:rPr>
              <w:t>Ратицкое</w:t>
            </w:r>
            <w:proofErr w:type="spellEnd"/>
            <w:r w:rsidRPr="008D7C05">
              <w:rPr>
                <w:szCs w:val="28"/>
              </w:rPr>
              <w:t xml:space="preserve"> сельское поселение от 18.09.2017 № 169</w:t>
            </w:r>
          </w:p>
        </w:tc>
      </w:tr>
      <w:tr w:rsidR="00B718CF" w:rsidRPr="00AA000A" w:rsidTr="00A168AF">
        <w:tc>
          <w:tcPr>
            <w:tcW w:w="5070" w:type="dxa"/>
            <w:shd w:val="clear" w:color="auto" w:fill="auto"/>
          </w:tcPr>
          <w:p w:rsidR="00B718CF" w:rsidRPr="00AA000A" w:rsidRDefault="00B718CF" w:rsidP="00A168AF">
            <w:pPr>
              <w:pStyle w:val="a6"/>
              <w:rPr>
                <w:lang w:eastAsia="ar-SA"/>
              </w:rPr>
            </w:pPr>
            <w:r w:rsidRPr="00AA000A">
              <w:rPr>
                <w:lang w:eastAsia="ar-SA"/>
              </w:rPr>
              <w:t>Предлагаемые в документах стратегического социально-экономического планирования «точки роста» и «зоны опережающего развития» на территории поселения</w:t>
            </w:r>
          </w:p>
        </w:tc>
        <w:tc>
          <w:tcPr>
            <w:tcW w:w="5244" w:type="dxa"/>
            <w:shd w:val="clear" w:color="auto" w:fill="auto"/>
          </w:tcPr>
          <w:p w:rsidR="00B718CF" w:rsidRPr="00AA000A" w:rsidRDefault="00B718CF" w:rsidP="00A168AF">
            <w:pPr>
              <w:pStyle w:val="a6"/>
            </w:pPr>
            <w:r w:rsidRPr="00AA000A">
              <w:t>рассматриваемые терри</w:t>
            </w:r>
            <w:r>
              <w:t>тории относятся к точкам роста</w:t>
            </w:r>
          </w:p>
        </w:tc>
      </w:tr>
      <w:tr w:rsidR="00B718CF" w:rsidRPr="00AA000A" w:rsidTr="00A168AF">
        <w:tc>
          <w:tcPr>
            <w:tcW w:w="5070" w:type="dxa"/>
            <w:shd w:val="clear" w:color="auto" w:fill="auto"/>
          </w:tcPr>
          <w:p w:rsidR="00B718CF" w:rsidRPr="00AA000A" w:rsidRDefault="00B718CF" w:rsidP="00A168AF">
            <w:pPr>
              <w:pStyle w:val="a6"/>
              <w:rPr>
                <w:lang w:eastAsia="ar-SA"/>
              </w:rPr>
            </w:pPr>
            <w:r w:rsidRPr="00AA000A">
              <w:rPr>
                <w:lang w:eastAsia="ar-SA"/>
              </w:rPr>
              <w:t>Оценка соответствия предполагаемого месторасположения объекта требованиям и принципам градостроительной деятельности, в том числе:</w:t>
            </w:r>
          </w:p>
        </w:tc>
        <w:tc>
          <w:tcPr>
            <w:tcW w:w="5244" w:type="dxa"/>
            <w:shd w:val="clear" w:color="auto" w:fill="auto"/>
          </w:tcPr>
          <w:p w:rsidR="00B718CF" w:rsidRPr="00AA000A" w:rsidRDefault="00B718CF" w:rsidP="00A168AF">
            <w:pPr>
              <w:pStyle w:val="a6"/>
            </w:pPr>
          </w:p>
        </w:tc>
      </w:tr>
      <w:tr w:rsidR="00B718CF" w:rsidRPr="00AA000A" w:rsidTr="00A168AF">
        <w:tc>
          <w:tcPr>
            <w:tcW w:w="5070" w:type="dxa"/>
            <w:shd w:val="clear" w:color="auto" w:fill="auto"/>
          </w:tcPr>
          <w:p w:rsidR="00B718CF" w:rsidRPr="00AA000A" w:rsidRDefault="00B718CF" w:rsidP="00A168AF">
            <w:pPr>
              <w:pStyle w:val="a6"/>
              <w:rPr>
                <w:lang w:eastAsia="ar-SA"/>
              </w:rPr>
            </w:pPr>
            <w:r w:rsidRPr="00AA000A">
              <w:rPr>
                <w:lang w:eastAsia="ar-SA"/>
              </w:rPr>
              <w:lastRenderedPageBreak/>
              <w:t>- 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tc>
        <w:tc>
          <w:tcPr>
            <w:tcW w:w="5244" w:type="dxa"/>
            <w:shd w:val="clear" w:color="auto" w:fill="auto"/>
          </w:tcPr>
          <w:p w:rsidR="00B718CF" w:rsidRPr="00AA000A" w:rsidRDefault="00B718CF" w:rsidP="00A168AF">
            <w:pPr>
              <w:pStyle w:val="a6"/>
            </w:pPr>
            <w:r w:rsidRPr="00AA000A">
              <w:t>размещение данных объектов</w:t>
            </w:r>
            <w:r w:rsidRPr="00AA000A">
              <w:rPr>
                <w:lang w:eastAsia="ar-SA"/>
              </w:rPr>
              <w:t xml:space="preserve"> соответствует требованиям обеспечения безопасных усло</w:t>
            </w:r>
            <w:r>
              <w:rPr>
                <w:lang w:eastAsia="ar-SA"/>
              </w:rPr>
              <w:t>вий жизнедеятельности населения</w:t>
            </w:r>
          </w:p>
        </w:tc>
      </w:tr>
      <w:tr w:rsidR="00B718CF" w:rsidRPr="00AA000A" w:rsidTr="00A168AF">
        <w:tc>
          <w:tcPr>
            <w:tcW w:w="5070" w:type="dxa"/>
            <w:shd w:val="clear" w:color="auto" w:fill="auto"/>
          </w:tcPr>
          <w:p w:rsidR="00B718CF" w:rsidRPr="00AA000A" w:rsidRDefault="00B718CF" w:rsidP="00A168AF">
            <w:pPr>
              <w:pStyle w:val="a6"/>
              <w:rPr>
                <w:lang w:eastAsia="ar-SA"/>
              </w:rPr>
            </w:pPr>
            <w:r w:rsidRPr="00AA000A">
              <w:rPr>
                <w:lang w:eastAsia="ar-SA"/>
              </w:rPr>
              <w:t>- 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w:t>
            </w:r>
          </w:p>
        </w:tc>
        <w:tc>
          <w:tcPr>
            <w:tcW w:w="5244" w:type="dxa"/>
            <w:shd w:val="clear" w:color="auto" w:fill="auto"/>
          </w:tcPr>
          <w:p w:rsidR="00B718CF" w:rsidRPr="00AA000A" w:rsidRDefault="00B718CF" w:rsidP="00A168AF">
            <w:pPr>
              <w:pStyle w:val="a6"/>
            </w:pPr>
            <w:r w:rsidRPr="00AA000A">
              <w:t>оценка не требуется</w:t>
            </w:r>
          </w:p>
        </w:tc>
      </w:tr>
      <w:tr w:rsidR="00B718CF" w:rsidRPr="00AA000A" w:rsidTr="00A168AF">
        <w:tc>
          <w:tcPr>
            <w:tcW w:w="5070" w:type="dxa"/>
            <w:shd w:val="clear" w:color="auto" w:fill="auto"/>
          </w:tcPr>
          <w:p w:rsidR="00B718CF" w:rsidRPr="00AA000A" w:rsidRDefault="00B718CF" w:rsidP="00A168AF">
            <w:pPr>
              <w:pStyle w:val="a6"/>
              <w:rPr>
                <w:lang w:eastAsia="ar-SA"/>
              </w:rPr>
            </w:pPr>
            <w:r w:rsidRPr="00AA000A">
              <w:rPr>
                <w:lang w:eastAsia="ar-SA"/>
              </w:rPr>
              <w:t>- 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установления санитарно-защитных зон;</w:t>
            </w:r>
          </w:p>
        </w:tc>
        <w:tc>
          <w:tcPr>
            <w:tcW w:w="5244" w:type="dxa"/>
            <w:shd w:val="clear" w:color="auto" w:fill="auto"/>
          </w:tcPr>
          <w:p w:rsidR="00B718CF" w:rsidRPr="00AA000A" w:rsidRDefault="00B718CF" w:rsidP="00A168AF">
            <w:pPr>
              <w:pStyle w:val="a6"/>
            </w:pPr>
            <w:r w:rsidRPr="00AA000A">
              <w:t>создаваемые объекты не оказывают</w:t>
            </w:r>
            <w:r w:rsidRPr="00AA000A">
              <w:rPr>
                <w:lang w:eastAsia="ar-SA"/>
              </w:rPr>
              <w:t xml:space="preserve"> негативного воздействия на окружающую среду</w:t>
            </w:r>
          </w:p>
        </w:tc>
      </w:tr>
      <w:tr w:rsidR="00B718CF" w:rsidRPr="00AA000A" w:rsidTr="00A168AF">
        <w:tc>
          <w:tcPr>
            <w:tcW w:w="5070" w:type="dxa"/>
            <w:shd w:val="clear" w:color="auto" w:fill="auto"/>
          </w:tcPr>
          <w:p w:rsidR="00B718CF" w:rsidRPr="00AA000A" w:rsidRDefault="00B718CF" w:rsidP="00A168AF">
            <w:pPr>
              <w:pStyle w:val="a6"/>
              <w:rPr>
                <w:lang w:eastAsia="ar-SA"/>
              </w:rPr>
            </w:pPr>
            <w:r w:rsidRPr="00AA000A">
              <w:rPr>
                <w:lang w:eastAsia="ar-SA"/>
              </w:rPr>
              <w:t>- учет требований охраны и рационального использования природных ресурсов.</w:t>
            </w:r>
          </w:p>
        </w:tc>
        <w:tc>
          <w:tcPr>
            <w:tcW w:w="5244" w:type="dxa"/>
            <w:shd w:val="clear" w:color="auto" w:fill="auto"/>
          </w:tcPr>
          <w:p w:rsidR="00B718CF" w:rsidRPr="00AA000A" w:rsidRDefault="00B718CF" w:rsidP="00A168AF">
            <w:pPr>
              <w:pStyle w:val="a6"/>
            </w:pPr>
            <w:r w:rsidRPr="00AA000A">
              <w:t>учет проводить не требуется</w:t>
            </w:r>
          </w:p>
        </w:tc>
      </w:tr>
      <w:tr w:rsidR="00B718CF" w:rsidRPr="00AA000A" w:rsidTr="00A168AF">
        <w:tc>
          <w:tcPr>
            <w:tcW w:w="5070" w:type="dxa"/>
            <w:shd w:val="clear" w:color="auto" w:fill="auto"/>
          </w:tcPr>
          <w:p w:rsidR="00B718CF" w:rsidRPr="00AA000A" w:rsidRDefault="00B718CF" w:rsidP="00A168AF">
            <w:pPr>
              <w:pStyle w:val="a6"/>
              <w:rPr>
                <w:lang w:eastAsia="ar-SA"/>
              </w:rPr>
            </w:pPr>
            <w:r w:rsidRPr="00AA000A">
              <w:rPr>
                <w:lang w:eastAsia="ar-SA"/>
              </w:rPr>
              <w:t>Оценка местоположения объекта в планировочной структуре и функциональном зонировании соответствующего поселения (по материалам генерального плана)</w:t>
            </w:r>
          </w:p>
        </w:tc>
        <w:tc>
          <w:tcPr>
            <w:tcW w:w="5244" w:type="dxa"/>
            <w:shd w:val="clear" w:color="auto" w:fill="auto"/>
          </w:tcPr>
          <w:p w:rsidR="00B718CF" w:rsidRPr="00AA000A" w:rsidRDefault="00B718CF" w:rsidP="00A168AF">
            <w:pPr>
              <w:pStyle w:val="a6"/>
            </w:pPr>
            <w:r w:rsidRPr="00AA000A">
              <w:t>объекты планируется разместить согласно</w:t>
            </w:r>
            <w:r w:rsidRPr="00AA000A">
              <w:rPr>
                <w:lang w:eastAsia="ar-SA"/>
              </w:rPr>
              <w:t xml:space="preserve"> планировочной структуре и функциональному зонированию</w:t>
            </w:r>
          </w:p>
        </w:tc>
      </w:tr>
      <w:tr w:rsidR="00B718CF" w:rsidRPr="00AA000A" w:rsidTr="00A168AF">
        <w:tc>
          <w:tcPr>
            <w:tcW w:w="5070" w:type="dxa"/>
            <w:shd w:val="clear" w:color="auto" w:fill="auto"/>
          </w:tcPr>
          <w:p w:rsidR="00B718CF" w:rsidRPr="00AA000A" w:rsidRDefault="00B718CF" w:rsidP="00A168AF">
            <w:pPr>
              <w:pStyle w:val="a6"/>
              <w:rPr>
                <w:lang w:eastAsia="ar-SA"/>
              </w:rPr>
            </w:pPr>
            <w:r w:rsidRPr="00AA000A">
              <w:rPr>
                <w:lang w:eastAsia="ar-SA"/>
              </w:rP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w:t>
            </w:r>
          </w:p>
        </w:tc>
        <w:tc>
          <w:tcPr>
            <w:tcW w:w="5244" w:type="dxa"/>
            <w:shd w:val="clear" w:color="auto" w:fill="auto"/>
          </w:tcPr>
          <w:p w:rsidR="00B718CF" w:rsidRPr="00AA000A" w:rsidRDefault="00B718CF" w:rsidP="00A168AF">
            <w:pPr>
              <w:pStyle w:val="a6"/>
            </w:pPr>
            <w:r w:rsidRPr="00AA000A">
              <w:t>предполагаемое место размещения объектов соответствует функциональной зоне</w:t>
            </w:r>
          </w:p>
        </w:tc>
      </w:tr>
      <w:tr w:rsidR="00B718CF" w:rsidRPr="00AA000A" w:rsidTr="00A168AF">
        <w:tc>
          <w:tcPr>
            <w:tcW w:w="10314" w:type="dxa"/>
            <w:gridSpan w:val="2"/>
            <w:shd w:val="clear" w:color="auto" w:fill="auto"/>
          </w:tcPr>
          <w:p w:rsidR="00B718CF" w:rsidRPr="00AA000A" w:rsidRDefault="00B718CF" w:rsidP="00A168AF">
            <w:pPr>
              <w:pStyle w:val="a6"/>
              <w:jc w:val="center"/>
              <w:rPr>
                <w:b/>
                <w:lang w:eastAsia="ar-SA"/>
              </w:rPr>
            </w:pPr>
            <w:r w:rsidRPr="00AA000A">
              <w:rPr>
                <w:b/>
                <w:lang w:eastAsia="ar-SA"/>
              </w:rPr>
              <w:t>Прогнозируемые ограничения использования соответствующей территории</w:t>
            </w:r>
          </w:p>
        </w:tc>
      </w:tr>
      <w:tr w:rsidR="00B718CF" w:rsidRPr="00AA000A" w:rsidTr="00A168AF">
        <w:tc>
          <w:tcPr>
            <w:tcW w:w="5070" w:type="dxa"/>
            <w:shd w:val="clear" w:color="auto" w:fill="auto"/>
          </w:tcPr>
          <w:p w:rsidR="00B718CF" w:rsidRPr="00AA000A" w:rsidRDefault="00B718CF" w:rsidP="00A168AF">
            <w:pPr>
              <w:pStyle w:val="a6"/>
              <w:jc w:val="center"/>
              <w:rPr>
                <w:b/>
              </w:rPr>
            </w:pPr>
            <w:r w:rsidRPr="00AA000A">
              <w:rPr>
                <w:b/>
                <w:lang w:eastAsia="ar-SA"/>
              </w:rPr>
              <w:t>Наименование параметров и критериев</w:t>
            </w:r>
          </w:p>
        </w:tc>
        <w:tc>
          <w:tcPr>
            <w:tcW w:w="5244" w:type="dxa"/>
            <w:shd w:val="clear" w:color="auto" w:fill="auto"/>
            <w:vAlign w:val="center"/>
          </w:tcPr>
          <w:p w:rsidR="00B718CF" w:rsidRPr="00AA000A" w:rsidRDefault="00B718CF" w:rsidP="00A168AF">
            <w:pPr>
              <w:pStyle w:val="a6"/>
              <w:jc w:val="center"/>
              <w:rPr>
                <w:b/>
              </w:rPr>
            </w:pPr>
            <w:r w:rsidRPr="00AA000A">
              <w:rPr>
                <w:b/>
              </w:rPr>
              <w:t>Результаты анализа</w:t>
            </w:r>
          </w:p>
        </w:tc>
      </w:tr>
      <w:tr w:rsidR="00B718CF" w:rsidRPr="00AA000A" w:rsidTr="00A168AF">
        <w:tc>
          <w:tcPr>
            <w:tcW w:w="5070" w:type="dxa"/>
            <w:shd w:val="clear" w:color="auto" w:fill="auto"/>
          </w:tcPr>
          <w:p w:rsidR="00B718CF" w:rsidRPr="00AA000A" w:rsidRDefault="00B718CF" w:rsidP="00A168AF">
            <w:pPr>
              <w:pStyle w:val="a6"/>
              <w:rPr>
                <w:lang w:eastAsia="ar-SA"/>
              </w:rPr>
            </w:pPr>
            <w:r w:rsidRPr="00AA000A">
              <w:rPr>
                <w:lang w:eastAsia="ar-SA"/>
              </w:rPr>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p>
        </w:tc>
        <w:tc>
          <w:tcPr>
            <w:tcW w:w="5244" w:type="dxa"/>
            <w:shd w:val="clear" w:color="auto" w:fill="auto"/>
          </w:tcPr>
          <w:p w:rsidR="00B718CF" w:rsidRPr="00AB367A" w:rsidRDefault="00AB367A" w:rsidP="00AB367A">
            <w:pPr>
              <w:rPr>
                <w:szCs w:val="28"/>
              </w:rPr>
            </w:pPr>
            <w:r w:rsidRPr="00AB367A">
              <w:rPr>
                <w:szCs w:val="28"/>
              </w:rPr>
              <w:t xml:space="preserve">В соответствии с нормативами, установленными в постановлении Правительства Российской Федерации от 20.11.2000 № 878 «Об утверждении Правил охраны газораспределительных сетей», но не менее </w:t>
            </w:r>
            <w:r w:rsidRPr="00AB367A">
              <w:rPr>
                <w:szCs w:val="28"/>
                <w:lang w:eastAsia="ar-SA"/>
              </w:rPr>
              <w:t>5 м (3 м от газопровода со стороны медного провода и 2 м – с противоположной стороны)</w:t>
            </w:r>
          </w:p>
        </w:tc>
      </w:tr>
      <w:tr w:rsidR="00B718CF" w:rsidRPr="00AA000A" w:rsidTr="00A168AF">
        <w:tc>
          <w:tcPr>
            <w:tcW w:w="5070" w:type="dxa"/>
            <w:shd w:val="clear" w:color="auto" w:fill="auto"/>
          </w:tcPr>
          <w:p w:rsidR="00B718CF" w:rsidRPr="00AA000A" w:rsidRDefault="00B718CF" w:rsidP="00A168AF">
            <w:pPr>
              <w:pStyle w:val="a6"/>
              <w:rPr>
                <w:lang w:eastAsia="ar-SA"/>
              </w:rPr>
            </w:pPr>
            <w:r w:rsidRPr="00AA000A">
              <w:rPr>
                <w:lang w:eastAsia="ar-SA"/>
              </w:rPr>
              <w:lastRenderedPageBreak/>
              <w:t>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w:t>
            </w:r>
          </w:p>
        </w:tc>
        <w:tc>
          <w:tcPr>
            <w:tcW w:w="5244" w:type="dxa"/>
            <w:shd w:val="clear" w:color="auto" w:fill="auto"/>
          </w:tcPr>
          <w:p w:rsidR="00B718CF" w:rsidRPr="00AA000A" w:rsidRDefault="00B718CF" w:rsidP="00A168AF">
            <w:pPr>
              <w:pStyle w:val="a6"/>
            </w:pPr>
            <w:r w:rsidRPr="001F7B07">
              <w:t>Режим использования территории в соответствии с Федеральным законом от 31.03.1999 № 69-ФЗ «О газоснабжении в Российской Федерации» и постановлением Правительства Российской Федерации от 20.11.2000 № 878 «Об утверждении Правил охраны газораспределительных сетей»</w:t>
            </w:r>
          </w:p>
        </w:tc>
      </w:tr>
      <w:tr w:rsidR="00B718CF" w:rsidRPr="00AA000A" w:rsidTr="00A168AF">
        <w:tc>
          <w:tcPr>
            <w:tcW w:w="5070" w:type="dxa"/>
            <w:shd w:val="clear" w:color="auto" w:fill="auto"/>
          </w:tcPr>
          <w:p w:rsidR="00B718CF" w:rsidRPr="00AA000A" w:rsidRDefault="00B718CF" w:rsidP="00A168AF">
            <w:pPr>
              <w:pStyle w:val="a6"/>
              <w:rPr>
                <w:lang w:eastAsia="ar-SA"/>
              </w:rPr>
            </w:pPr>
            <w:r w:rsidRPr="00AA000A">
              <w:rPr>
                <w:lang w:eastAsia="ar-SA"/>
              </w:rPr>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w:t>
            </w:r>
          </w:p>
        </w:tc>
        <w:tc>
          <w:tcPr>
            <w:tcW w:w="5244" w:type="dxa"/>
            <w:shd w:val="clear" w:color="auto" w:fill="auto"/>
          </w:tcPr>
          <w:p w:rsidR="00B718CF" w:rsidRPr="00AA000A" w:rsidRDefault="00B718CF" w:rsidP="00A168AF">
            <w:pPr>
              <w:pStyle w:val="a6"/>
            </w:pPr>
            <w:r w:rsidRPr="00AA000A">
              <w:t xml:space="preserve">на данной территории не планируется размещение </w:t>
            </w:r>
            <w:r w:rsidRPr="00AA000A">
              <w:rPr>
                <w:lang w:eastAsia="ar-SA"/>
              </w:rPr>
              <w:t>объектов федерального и регионального значения, создания зон с особыми условиями использования территории – не потребуется</w:t>
            </w:r>
          </w:p>
        </w:tc>
      </w:tr>
      <w:tr w:rsidR="00B718CF" w:rsidRPr="00AA000A" w:rsidTr="00A168AF">
        <w:tc>
          <w:tcPr>
            <w:tcW w:w="10314" w:type="dxa"/>
            <w:gridSpan w:val="2"/>
            <w:shd w:val="clear" w:color="auto" w:fill="auto"/>
          </w:tcPr>
          <w:p w:rsidR="00B718CF" w:rsidRPr="00AA000A" w:rsidRDefault="00B718CF" w:rsidP="00A168AF">
            <w:pPr>
              <w:pStyle w:val="a6"/>
              <w:jc w:val="center"/>
              <w:rPr>
                <w:b/>
              </w:rPr>
            </w:pPr>
            <w:r w:rsidRPr="00AA000A">
              <w:rPr>
                <w:b/>
                <w:lang w:eastAsia="ar-SA"/>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tc>
      </w:tr>
      <w:tr w:rsidR="00B718CF" w:rsidRPr="00AA000A" w:rsidTr="00A168AF">
        <w:tc>
          <w:tcPr>
            <w:tcW w:w="5070" w:type="dxa"/>
            <w:shd w:val="clear" w:color="auto" w:fill="auto"/>
            <w:vAlign w:val="center"/>
          </w:tcPr>
          <w:p w:rsidR="00B718CF" w:rsidRPr="00AA000A" w:rsidRDefault="00B718CF" w:rsidP="00A168AF">
            <w:pPr>
              <w:pStyle w:val="a6"/>
              <w:jc w:val="center"/>
              <w:rPr>
                <w:b/>
                <w:lang w:eastAsia="ar-SA"/>
              </w:rPr>
            </w:pPr>
            <w:r w:rsidRPr="00AA000A">
              <w:rPr>
                <w:b/>
                <w:lang w:eastAsia="ar-SA"/>
              </w:rPr>
              <w:t>Наименование параметров и критериев</w:t>
            </w:r>
          </w:p>
        </w:tc>
        <w:tc>
          <w:tcPr>
            <w:tcW w:w="5244" w:type="dxa"/>
            <w:shd w:val="clear" w:color="auto" w:fill="auto"/>
            <w:vAlign w:val="center"/>
          </w:tcPr>
          <w:p w:rsidR="00B718CF" w:rsidRPr="00AA000A" w:rsidRDefault="00B718CF" w:rsidP="00A168AF">
            <w:pPr>
              <w:pStyle w:val="a6"/>
              <w:jc w:val="center"/>
              <w:rPr>
                <w:b/>
              </w:rPr>
            </w:pPr>
            <w:r w:rsidRPr="00AA000A">
              <w:rPr>
                <w:b/>
                <w:lang w:eastAsia="ar-SA"/>
              </w:rPr>
              <w:t>Результаты оценки</w:t>
            </w:r>
          </w:p>
        </w:tc>
      </w:tr>
      <w:tr w:rsidR="00B718CF" w:rsidRPr="00AA000A" w:rsidTr="00A168AF">
        <w:tc>
          <w:tcPr>
            <w:tcW w:w="5070" w:type="dxa"/>
            <w:shd w:val="clear" w:color="auto" w:fill="auto"/>
          </w:tcPr>
          <w:p w:rsidR="00B718CF" w:rsidRPr="00AA000A" w:rsidRDefault="00B718CF" w:rsidP="00A168AF">
            <w:pPr>
              <w:pStyle w:val="a6"/>
            </w:pPr>
            <w:r w:rsidRPr="00AA000A">
              <w:t>Оценка влияния на комплексное развитие включает оценку соответствия планируемых объектов параметрам функциональной зоны по генеральному плану и регламентам территориальной зоны правил землепользования и застройки муниципального образования</w:t>
            </w:r>
          </w:p>
        </w:tc>
        <w:tc>
          <w:tcPr>
            <w:tcW w:w="5244" w:type="dxa"/>
            <w:shd w:val="clear" w:color="auto" w:fill="auto"/>
          </w:tcPr>
          <w:p w:rsidR="00B718CF" w:rsidRPr="00AA000A" w:rsidRDefault="00B718CF" w:rsidP="00A168AF">
            <w:r w:rsidRPr="00AA000A">
              <w:t>планируемые объекты соответствуют параметрам функциональной зоны по проекту генерального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tc>
      </w:tr>
      <w:tr w:rsidR="00B718CF" w:rsidRPr="00AA000A" w:rsidTr="00A168AF">
        <w:tc>
          <w:tcPr>
            <w:tcW w:w="5070" w:type="dxa"/>
            <w:shd w:val="clear" w:color="auto" w:fill="auto"/>
          </w:tcPr>
          <w:p w:rsidR="00B718CF" w:rsidRPr="00AA000A" w:rsidRDefault="00B718CF" w:rsidP="00A168AF">
            <w:pPr>
              <w:pStyle w:val="a6"/>
            </w:pPr>
            <w:r w:rsidRPr="00AA000A">
              <w:t>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w:t>
            </w:r>
          </w:p>
        </w:tc>
        <w:tc>
          <w:tcPr>
            <w:tcW w:w="5244" w:type="dxa"/>
            <w:shd w:val="clear" w:color="auto" w:fill="auto"/>
          </w:tcPr>
          <w:p w:rsidR="00B718CF" w:rsidRPr="00AA000A" w:rsidRDefault="00B718CF" w:rsidP="00A168AF">
            <w:pPr>
              <w:pStyle w:val="a6"/>
            </w:pPr>
            <w:r w:rsidRPr="00AA000A">
              <w:t>местоположение объекта относится к территориям «точек роста»</w:t>
            </w:r>
          </w:p>
        </w:tc>
      </w:tr>
      <w:tr w:rsidR="00B718CF" w:rsidRPr="00AA000A" w:rsidTr="00A168AF">
        <w:tc>
          <w:tcPr>
            <w:tcW w:w="5070" w:type="dxa"/>
            <w:shd w:val="clear" w:color="auto" w:fill="auto"/>
          </w:tcPr>
          <w:p w:rsidR="00B718CF" w:rsidRPr="00AA000A" w:rsidRDefault="00B718CF" w:rsidP="00A168AF">
            <w:pPr>
              <w:pStyle w:val="a6"/>
            </w:pPr>
            <w:r w:rsidRPr="00AA000A">
              <w:t>Возможные или негативные последствия размещения объектов местного значения для устойчивого развития территории</w:t>
            </w:r>
          </w:p>
        </w:tc>
        <w:tc>
          <w:tcPr>
            <w:tcW w:w="5244" w:type="dxa"/>
            <w:shd w:val="clear" w:color="auto" w:fill="auto"/>
          </w:tcPr>
          <w:p w:rsidR="00B718CF" w:rsidRPr="00AA000A" w:rsidRDefault="00B718CF" w:rsidP="00A168AF">
            <w:pPr>
              <w:pStyle w:val="a6"/>
            </w:pPr>
            <w:r w:rsidRPr="00AA000A">
              <w:t>размещение объекта окажет положительные влияние на устойчивое развитие территории</w:t>
            </w:r>
          </w:p>
        </w:tc>
      </w:tr>
      <w:tr w:rsidR="00B718CF" w:rsidRPr="00AA000A" w:rsidTr="00A168AF">
        <w:tc>
          <w:tcPr>
            <w:tcW w:w="5070" w:type="dxa"/>
            <w:shd w:val="clear" w:color="auto" w:fill="auto"/>
          </w:tcPr>
          <w:p w:rsidR="00B718CF" w:rsidRPr="00AA000A" w:rsidRDefault="00B718CF" w:rsidP="00A168AF">
            <w:pPr>
              <w:pStyle w:val="a6"/>
            </w:pPr>
            <w:r w:rsidRPr="00AA000A">
              <w:t xml:space="preserve">Характеристика зон с особыми условиями использования территории, требующихся в связи с размещением соответствующего объекта местного значения </w:t>
            </w:r>
          </w:p>
        </w:tc>
        <w:tc>
          <w:tcPr>
            <w:tcW w:w="5244" w:type="dxa"/>
            <w:shd w:val="clear" w:color="auto" w:fill="auto"/>
          </w:tcPr>
          <w:p w:rsidR="00B718CF" w:rsidRPr="00AA000A" w:rsidRDefault="00B718CF" w:rsidP="00A168AF">
            <w:pPr>
              <w:pStyle w:val="a6"/>
            </w:pPr>
            <w:r w:rsidRPr="001F7B07">
              <w:t>охранная зона, размер 5 м (3 м от газопровода со стороны медного провода и 2 м – с противоположной стороны)</w:t>
            </w:r>
            <w:r>
              <w:t xml:space="preserve"> на суше и до 50 м при пересечении водных преград.</w:t>
            </w:r>
          </w:p>
        </w:tc>
      </w:tr>
    </w:tbl>
    <w:p w:rsidR="00FC4C83" w:rsidRPr="00AA000A" w:rsidRDefault="00FC4C83" w:rsidP="00D33EB6">
      <w:pPr>
        <w:pStyle w:val="31"/>
      </w:pPr>
      <w:bookmarkStart w:id="150" w:name="_Toc87202566"/>
      <w:r w:rsidRPr="003949F5">
        <w:lastRenderedPageBreak/>
        <w:t>Строительство</w:t>
      </w:r>
      <w:r w:rsidRPr="00AA000A">
        <w:t xml:space="preserve"> объектов водоснабжения</w:t>
      </w:r>
      <w:bookmarkEnd w:id="144"/>
      <w:bookmarkEnd w:id="145"/>
      <w:bookmarkEnd w:id="146"/>
      <w:bookmarkEnd w:id="147"/>
      <w:bookmarkEnd w:id="148"/>
      <w:bookmarkEnd w:id="149"/>
      <w:bookmarkEnd w:id="150"/>
    </w:p>
    <w:p w:rsidR="00C16D53" w:rsidRDefault="00C16D53" w:rsidP="00C16D53">
      <w:pPr>
        <w:pStyle w:val="a6"/>
        <w:ind w:firstLine="851"/>
        <w:rPr>
          <w:szCs w:val="28"/>
        </w:rPr>
      </w:pPr>
      <w:bookmarkStart w:id="151" w:name="_Строительство_объектов_водоотведени"/>
      <w:bookmarkStart w:id="152" w:name="_Toc374193956"/>
      <w:bookmarkStart w:id="153" w:name="_Toc389545899"/>
      <w:bookmarkStart w:id="154" w:name="_Toc408941743"/>
      <w:bookmarkStart w:id="155" w:name="_Toc499587807"/>
      <w:bookmarkStart w:id="156" w:name="_Toc6063026"/>
      <w:bookmarkStart w:id="157" w:name="_Toc6579356"/>
      <w:bookmarkEnd w:id="151"/>
      <w:r>
        <w:rPr>
          <w:rFonts w:eastAsiaTheme="majorEastAsia" w:cstheme="majorBidi"/>
          <w:szCs w:val="28"/>
        </w:rPr>
        <w:t xml:space="preserve">Оценка перечня основных мероприятий, определенных </w:t>
      </w:r>
      <w:r w:rsidR="00AB367A">
        <w:t>«</w:t>
      </w:r>
      <w:r w:rsidR="00AB367A" w:rsidRPr="008D7C05">
        <w:rPr>
          <w:szCs w:val="28"/>
        </w:rPr>
        <w:t>Программ</w:t>
      </w:r>
      <w:r w:rsidR="00AB367A">
        <w:rPr>
          <w:szCs w:val="28"/>
        </w:rPr>
        <w:t>ой</w:t>
      </w:r>
      <w:r w:rsidR="00AB367A" w:rsidRPr="008D7C05">
        <w:rPr>
          <w:szCs w:val="28"/>
        </w:rPr>
        <w:t xml:space="preserve"> комплексного развития систем коммунальной инфраструктуры </w:t>
      </w:r>
      <w:r w:rsidR="00AB367A" w:rsidRPr="008D7C05">
        <w:rPr>
          <w:rFonts w:eastAsia="Calibri"/>
          <w:szCs w:val="28"/>
          <w:lang w:eastAsia="en-US"/>
        </w:rPr>
        <w:t xml:space="preserve">муниципального образования </w:t>
      </w:r>
      <w:proofErr w:type="spellStart"/>
      <w:r w:rsidR="00AB367A" w:rsidRPr="00291E63">
        <w:rPr>
          <w:rFonts w:eastAsia="Calibri"/>
          <w:szCs w:val="28"/>
          <w:lang w:eastAsia="en-US"/>
        </w:rPr>
        <w:t>Ратицкое</w:t>
      </w:r>
      <w:proofErr w:type="spellEnd"/>
      <w:r w:rsidR="00AB367A" w:rsidRPr="008D7C05">
        <w:rPr>
          <w:szCs w:val="28"/>
        </w:rPr>
        <w:t xml:space="preserve"> сельское поселение</w:t>
      </w:r>
      <w:r w:rsidR="00AB367A">
        <w:rPr>
          <w:szCs w:val="28"/>
        </w:rPr>
        <w:t xml:space="preserve"> на 2018 – 2027 годы»</w:t>
      </w:r>
      <w:r w:rsidR="00AB367A" w:rsidRPr="008D7C05">
        <w:rPr>
          <w:szCs w:val="28"/>
        </w:rPr>
        <w:t>, утвержденн</w:t>
      </w:r>
      <w:r w:rsidR="00AB367A">
        <w:rPr>
          <w:szCs w:val="28"/>
        </w:rPr>
        <w:t>ой</w:t>
      </w:r>
      <w:r w:rsidR="00AB367A" w:rsidRPr="008D7C05">
        <w:rPr>
          <w:szCs w:val="28"/>
        </w:rPr>
        <w:t xml:space="preserve"> </w:t>
      </w:r>
      <w:r w:rsidR="00AB367A" w:rsidRPr="008D7C05">
        <w:rPr>
          <w:color w:val="212529"/>
          <w:szCs w:val="28"/>
          <w:shd w:val="clear" w:color="auto" w:fill="FFFFFF"/>
        </w:rPr>
        <w:t xml:space="preserve">постановлением Администрации </w:t>
      </w:r>
      <w:proofErr w:type="spellStart"/>
      <w:r w:rsidR="00AB367A" w:rsidRPr="00291E63">
        <w:rPr>
          <w:rFonts w:eastAsia="Calibri"/>
          <w:szCs w:val="28"/>
          <w:lang w:eastAsia="en-US"/>
        </w:rPr>
        <w:t>Ратицкое</w:t>
      </w:r>
      <w:proofErr w:type="spellEnd"/>
      <w:r w:rsidR="00AB367A" w:rsidRPr="008D7C05">
        <w:rPr>
          <w:szCs w:val="28"/>
        </w:rPr>
        <w:t xml:space="preserve"> сельское поселение от 18.09.2017 № 169</w:t>
      </w:r>
      <w:r w:rsidR="005865FA">
        <w:rPr>
          <w:szCs w:val="28"/>
        </w:rPr>
        <w:t xml:space="preserve"> в области строительства </w:t>
      </w:r>
      <w:r w:rsidR="005865FA" w:rsidRPr="00AA000A">
        <w:t xml:space="preserve">объектов </w:t>
      </w:r>
      <w:r>
        <w:t>вод</w:t>
      </w:r>
      <w:r w:rsidRPr="00AA000A">
        <w:t>оснабжения населения</w:t>
      </w:r>
      <w:r>
        <w:t xml:space="preserve">, </w:t>
      </w:r>
      <w:r>
        <w:rPr>
          <w:szCs w:val="28"/>
        </w:rPr>
        <w:t>дана в разделе 7.2 настоящего тома.</w:t>
      </w:r>
    </w:p>
    <w:p w:rsidR="00AB367A" w:rsidRDefault="00AB367A" w:rsidP="00165FD9">
      <w:pPr>
        <w:spacing w:line="240" w:lineRule="atLeast"/>
        <w:ind w:firstLine="709"/>
        <w:rPr>
          <w:szCs w:val="28"/>
        </w:rPr>
      </w:pPr>
      <w:proofErr w:type="gramStart"/>
      <w:r>
        <w:rPr>
          <w:szCs w:val="28"/>
        </w:rPr>
        <w:t>Ц</w:t>
      </w:r>
      <w:r w:rsidRPr="00600821">
        <w:rPr>
          <w:szCs w:val="28"/>
        </w:rPr>
        <w:t>ентрализованная систе</w:t>
      </w:r>
      <w:r>
        <w:rPr>
          <w:szCs w:val="28"/>
        </w:rPr>
        <w:t xml:space="preserve">ма водоснабжения имеется </w:t>
      </w:r>
      <w:r w:rsidRPr="00600821">
        <w:rPr>
          <w:szCs w:val="28"/>
        </w:rPr>
        <w:t>в</w:t>
      </w:r>
      <w:r>
        <w:rPr>
          <w:szCs w:val="28"/>
        </w:rPr>
        <w:t xml:space="preserve"> следующих населенных пунктах поселения:</w:t>
      </w:r>
      <w:r w:rsidR="00165FD9" w:rsidRPr="00165FD9">
        <w:t xml:space="preserve"> </w:t>
      </w:r>
      <w:r w:rsidR="00165FD9" w:rsidRPr="00165FD9">
        <w:rPr>
          <w:szCs w:val="28"/>
        </w:rPr>
        <w:t>д. Городцы</w:t>
      </w:r>
      <w:r w:rsidR="00165FD9">
        <w:rPr>
          <w:szCs w:val="28"/>
        </w:rPr>
        <w:t xml:space="preserve">, </w:t>
      </w:r>
      <w:r w:rsidR="00165FD9" w:rsidRPr="00165FD9">
        <w:rPr>
          <w:szCs w:val="28"/>
        </w:rPr>
        <w:t>д. Горицы</w:t>
      </w:r>
      <w:r w:rsidR="00165FD9">
        <w:rPr>
          <w:szCs w:val="28"/>
        </w:rPr>
        <w:t xml:space="preserve">, </w:t>
      </w:r>
      <w:r w:rsidR="00165FD9" w:rsidRPr="00165FD9">
        <w:rPr>
          <w:szCs w:val="28"/>
        </w:rPr>
        <w:t xml:space="preserve">д. </w:t>
      </w:r>
      <w:proofErr w:type="spellStart"/>
      <w:r w:rsidR="00165FD9" w:rsidRPr="00165FD9">
        <w:rPr>
          <w:szCs w:val="28"/>
        </w:rPr>
        <w:t>Рно</w:t>
      </w:r>
      <w:proofErr w:type="spellEnd"/>
      <w:r w:rsidR="00165FD9">
        <w:rPr>
          <w:szCs w:val="28"/>
        </w:rPr>
        <w:t xml:space="preserve">, </w:t>
      </w:r>
      <w:r w:rsidR="00165FD9" w:rsidRPr="00165FD9">
        <w:rPr>
          <w:szCs w:val="28"/>
        </w:rPr>
        <w:t xml:space="preserve">д. Горки </w:t>
      </w:r>
      <w:proofErr w:type="spellStart"/>
      <w:r w:rsidR="00165FD9" w:rsidRPr="00165FD9">
        <w:rPr>
          <w:szCs w:val="28"/>
        </w:rPr>
        <w:t>Ратицкие</w:t>
      </w:r>
      <w:proofErr w:type="spellEnd"/>
      <w:r w:rsidR="00165FD9">
        <w:rPr>
          <w:szCs w:val="28"/>
        </w:rPr>
        <w:t xml:space="preserve">, </w:t>
      </w:r>
      <w:r w:rsidR="00165FD9" w:rsidRPr="00165FD9">
        <w:rPr>
          <w:szCs w:val="28"/>
        </w:rPr>
        <w:t xml:space="preserve">д. </w:t>
      </w:r>
      <w:proofErr w:type="spellStart"/>
      <w:r w:rsidR="00165FD9" w:rsidRPr="00165FD9">
        <w:rPr>
          <w:szCs w:val="28"/>
        </w:rPr>
        <w:t>Дерглец</w:t>
      </w:r>
      <w:proofErr w:type="spellEnd"/>
      <w:r w:rsidR="00165FD9">
        <w:rPr>
          <w:szCs w:val="28"/>
        </w:rPr>
        <w:t xml:space="preserve">, </w:t>
      </w:r>
      <w:r w:rsidR="00165FD9" w:rsidRPr="00165FD9">
        <w:rPr>
          <w:szCs w:val="28"/>
        </w:rPr>
        <w:t>д. Горки</w:t>
      </w:r>
      <w:r w:rsidR="00165FD9">
        <w:rPr>
          <w:szCs w:val="28"/>
        </w:rPr>
        <w:t xml:space="preserve">, </w:t>
      </w:r>
      <w:r w:rsidR="00165FD9" w:rsidRPr="00165FD9">
        <w:rPr>
          <w:szCs w:val="28"/>
        </w:rPr>
        <w:t>д. Камень</w:t>
      </w:r>
      <w:r w:rsidR="00165FD9">
        <w:rPr>
          <w:szCs w:val="28"/>
        </w:rPr>
        <w:t xml:space="preserve">, </w:t>
      </w:r>
      <w:r w:rsidR="00165FD9" w:rsidRPr="00165FD9">
        <w:rPr>
          <w:szCs w:val="28"/>
        </w:rPr>
        <w:t xml:space="preserve">д. </w:t>
      </w:r>
      <w:proofErr w:type="spellStart"/>
      <w:r w:rsidR="00165FD9" w:rsidRPr="00165FD9">
        <w:rPr>
          <w:szCs w:val="28"/>
        </w:rPr>
        <w:t>Хотяжа</w:t>
      </w:r>
      <w:proofErr w:type="spellEnd"/>
      <w:r w:rsidR="00165FD9">
        <w:rPr>
          <w:szCs w:val="28"/>
        </w:rPr>
        <w:t xml:space="preserve">, </w:t>
      </w:r>
      <w:r w:rsidR="00165FD9" w:rsidRPr="00165FD9">
        <w:rPr>
          <w:szCs w:val="28"/>
        </w:rPr>
        <w:t xml:space="preserve">д. </w:t>
      </w:r>
      <w:proofErr w:type="spellStart"/>
      <w:r w:rsidR="00165FD9" w:rsidRPr="00165FD9">
        <w:rPr>
          <w:szCs w:val="28"/>
        </w:rPr>
        <w:t>Язвино</w:t>
      </w:r>
      <w:proofErr w:type="spellEnd"/>
      <w:r w:rsidR="00165FD9">
        <w:rPr>
          <w:szCs w:val="28"/>
        </w:rPr>
        <w:t xml:space="preserve">, </w:t>
      </w:r>
      <w:r w:rsidR="00165FD9" w:rsidRPr="00165FD9">
        <w:rPr>
          <w:szCs w:val="28"/>
        </w:rPr>
        <w:t>д. Раглицы</w:t>
      </w:r>
      <w:r w:rsidR="00165FD9">
        <w:rPr>
          <w:szCs w:val="28"/>
        </w:rPr>
        <w:t xml:space="preserve">, </w:t>
      </w:r>
      <w:r w:rsidR="00165FD9" w:rsidRPr="00165FD9">
        <w:rPr>
          <w:szCs w:val="28"/>
        </w:rPr>
        <w:t>д. Волот</w:t>
      </w:r>
      <w:r w:rsidR="00165FD9">
        <w:rPr>
          <w:szCs w:val="28"/>
        </w:rPr>
        <w:t>.</w:t>
      </w:r>
      <w:proofErr w:type="gramEnd"/>
    </w:p>
    <w:p w:rsidR="00165FD9" w:rsidRDefault="00165FD9" w:rsidP="00165FD9">
      <w:pPr>
        <w:spacing w:line="240" w:lineRule="atLeast"/>
        <w:ind w:firstLine="709"/>
        <w:rPr>
          <w:szCs w:val="28"/>
        </w:rPr>
      </w:pPr>
    </w:p>
    <w:p w:rsidR="00AB367A" w:rsidRPr="002B0A7B" w:rsidRDefault="003F55E0" w:rsidP="00C16D53">
      <w:pPr>
        <w:pStyle w:val="a6"/>
        <w:ind w:firstLine="851"/>
        <w:rPr>
          <w:szCs w:val="28"/>
        </w:rPr>
      </w:pPr>
      <w:r>
        <w:t xml:space="preserve">Фактический износ сетей холодного водоснабжения, установленный администрацией </w:t>
      </w:r>
      <w:proofErr w:type="spellStart"/>
      <w:r>
        <w:t>Ратицкого</w:t>
      </w:r>
      <w:proofErr w:type="spellEnd"/>
      <w:r>
        <w:t xml:space="preserve"> сельского поселения по состоянию на начало периода 2017 года, составляет 95,0 %.</w:t>
      </w:r>
    </w:p>
    <w:p w:rsidR="002060E8" w:rsidRPr="002060E8" w:rsidRDefault="002060E8" w:rsidP="002060E8">
      <w:pPr>
        <w:pStyle w:val="a6"/>
        <w:ind w:firstLine="709"/>
      </w:pPr>
      <w:r w:rsidRPr="00232724">
        <w:t xml:space="preserve">Обоснование предложенного варианта размещения объектов </w:t>
      </w:r>
      <w:r w:rsidR="0093658A">
        <w:t>вод</w:t>
      </w:r>
      <w:r w:rsidRPr="00232724">
        <w:t>оснабжения по результатам комплексных обоснований, необходимых для устойчивого развития территории поселения</w:t>
      </w:r>
      <w:r w:rsidR="0093658A">
        <w:t>,</w:t>
      </w:r>
      <w:r w:rsidRPr="00232724">
        <w:t xml:space="preserve"> представлено </w:t>
      </w:r>
      <w:r>
        <w:t>в таблице:</w:t>
      </w:r>
    </w:p>
    <w:tbl>
      <w:tblPr>
        <w:tblStyle w:val="141"/>
        <w:tblW w:w="0" w:type="auto"/>
        <w:tblLook w:val="04A0" w:firstRow="1" w:lastRow="0" w:firstColumn="1" w:lastColumn="0" w:noHBand="0" w:noVBand="1"/>
      </w:tblPr>
      <w:tblGrid>
        <w:gridCol w:w="5070"/>
        <w:gridCol w:w="5244"/>
      </w:tblGrid>
      <w:tr w:rsidR="002060E8" w:rsidRPr="00AA000A" w:rsidTr="00424AA3">
        <w:tc>
          <w:tcPr>
            <w:tcW w:w="5070" w:type="dxa"/>
            <w:shd w:val="clear" w:color="auto" w:fill="auto"/>
          </w:tcPr>
          <w:p w:rsidR="002060E8" w:rsidRPr="00AA000A" w:rsidRDefault="002060E8" w:rsidP="00424AA3">
            <w:r w:rsidRPr="00AA000A">
              <w:t>Наименование объекта или группы объектов</w:t>
            </w:r>
          </w:p>
        </w:tc>
        <w:tc>
          <w:tcPr>
            <w:tcW w:w="5244" w:type="dxa"/>
            <w:shd w:val="clear" w:color="auto" w:fill="auto"/>
          </w:tcPr>
          <w:p w:rsidR="002060E8" w:rsidRDefault="0093658A" w:rsidP="006F56C9">
            <w:pPr>
              <w:pStyle w:val="a6"/>
              <w:spacing w:line="240" w:lineRule="atLeast"/>
              <w:ind w:firstLine="317"/>
              <w:rPr>
                <w:rFonts w:eastAsia="Calibri"/>
                <w:szCs w:val="28"/>
                <w:lang w:eastAsia="en-US"/>
              </w:rPr>
            </w:pPr>
            <w:r w:rsidRPr="002060E8">
              <w:rPr>
                <w:rFonts w:eastAsia="Calibri"/>
                <w:szCs w:val="28"/>
                <w:lang w:eastAsia="en-US"/>
              </w:rPr>
              <w:t>проектирование и строительство (реконструкция</w:t>
            </w:r>
            <w:r w:rsidR="006F56C9">
              <w:rPr>
                <w:rFonts w:eastAsia="Calibri"/>
                <w:szCs w:val="28"/>
                <w:lang w:eastAsia="en-US"/>
              </w:rPr>
              <w:t>, капитальный ремонт</w:t>
            </w:r>
            <w:r w:rsidRPr="002060E8">
              <w:rPr>
                <w:rFonts w:eastAsia="Calibri"/>
                <w:szCs w:val="28"/>
                <w:lang w:eastAsia="en-US"/>
              </w:rPr>
              <w:t xml:space="preserve">) сетей </w:t>
            </w:r>
            <w:r>
              <w:rPr>
                <w:rFonts w:eastAsia="Calibri"/>
                <w:szCs w:val="28"/>
                <w:lang w:eastAsia="en-US"/>
              </w:rPr>
              <w:t>вод</w:t>
            </w:r>
            <w:r w:rsidRPr="002060E8">
              <w:rPr>
                <w:rFonts w:eastAsia="Calibri"/>
                <w:szCs w:val="28"/>
                <w:lang w:eastAsia="en-US"/>
              </w:rPr>
              <w:t>оснабжения в населенных пунктах поселения</w:t>
            </w:r>
            <w:r w:rsidR="00497AF4">
              <w:rPr>
                <w:rFonts w:eastAsia="Calibri"/>
                <w:szCs w:val="28"/>
                <w:lang w:eastAsia="en-US"/>
              </w:rPr>
              <w:t xml:space="preserve"> в объеме 21,4 км</w:t>
            </w:r>
            <w:r>
              <w:rPr>
                <w:rFonts w:eastAsia="Calibri"/>
                <w:szCs w:val="28"/>
                <w:lang w:eastAsia="en-US"/>
              </w:rPr>
              <w:t>;</w:t>
            </w:r>
          </w:p>
          <w:p w:rsidR="006F56C9" w:rsidRDefault="006F56C9" w:rsidP="006F56C9">
            <w:pPr>
              <w:pStyle w:val="a6"/>
              <w:spacing w:line="240" w:lineRule="atLeast"/>
              <w:ind w:firstLine="317"/>
            </w:pPr>
            <w:r w:rsidRPr="002060E8">
              <w:rPr>
                <w:rFonts w:eastAsia="Calibri"/>
                <w:szCs w:val="28"/>
                <w:lang w:eastAsia="en-US"/>
              </w:rPr>
              <w:t xml:space="preserve">проектирование и </w:t>
            </w:r>
            <w:r w:rsidR="003F55E0">
              <w:rPr>
                <w:rFonts w:eastAsia="Calibri"/>
                <w:szCs w:val="28"/>
                <w:lang w:eastAsia="en-US"/>
              </w:rPr>
              <w:t>реконструкция</w:t>
            </w:r>
            <w:r>
              <w:rPr>
                <w:rFonts w:eastAsia="Calibri"/>
                <w:szCs w:val="28"/>
                <w:lang w:eastAsia="en-US"/>
              </w:rPr>
              <w:t xml:space="preserve"> </w:t>
            </w:r>
            <w:r w:rsidR="003F55E0">
              <w:rPr>
                <w:rFonts w:eastAsia="Calibri"/>
                <w:szCs w:val="28"/>
                <w:lang w:eastAsia="en-US"/>
              </w:rPr>
              <w:t xml:space="preserve">(модернизация, техническое перевооружение) </w:t>
            </w:r>
            <w:r w:rsidR="00497AF4">
              <w:rPr>
                <w:rFonts w:eastAsia="Calibri"/>
                <w:szCs w:val="28"/>
                <w:lang w:eastAsia="en-US"/>
              </w:rPr>
              <w:t xml:space="preserve">100% </w:t>
            </w:r>
            <w:r>
              <w:rPr>
                <w:rFonts w:eastAsia="Calibri"/>
                <w:szCs w:val="28"/>
                <w:lang w:eastAsia="en-US"/>
              </w:rPr>
              <w:t>объектов водоснабжения (</w:t>
            </w:r>
            <w:r w:rsidR="003F55E0">
              <w:rPr>
                <w:rFonts w:eastAsia="Calibri"/>
                <w:szCs w:val="28"/>
                <w:lang w:eastAsia="en-US"/>
              </w:rPr>
              <w:t xml:space="preserve">водозаборные узлы, артезианские скважины, станции </w:t>
            </w:r>
            <w:proofErr w:type="spellStart"/>
            <w:r w:rsidR="003F55E0">
              <w:rPr>
                <w:rFonts w:eastAsia="Calibri"/>
                <w:szCs w:val="28"/>
                <w:lang w:eastAsia="en-US"/>
              </w:rPr>
              <w:t>химводоподготовки</w:t>
            </w:r>
            <w:proofErr w:type="spellEnd"/>
            <w:r w:rsidR="003F55E0">
              <w:rPr>
                <w:rFonts w:eastAsia="Calibri"/>
                <w:szCs w:val="28"/>
                <w:lang w:eastAsia="en-US"/>
              </w:rPr>
              <w:t xml:space="preserve">, </w:t>
            </w:r>
            <w:r w:rsidRPr="00182FB0">
              <w:t>водонапорны</w:t>
            </w:r>
            <w:r>
              <w:t>е</w:t>
            </w:r>
            <w:r w:rsidRPr="00182FB0">
              <w:t xml:space="preserve"> баш</w:t>
            </w:r>
            <w:r>
              <w:t>ни</w:t>
            </w:r>
            <w:r w:rsidR="003F55E0">
              <w:t xml:space="preserve"> и иные сооружения</w:t>
            </w:r>
            <w:r>
              <w:t>)</w:t>
            </w:r>
            <w:r w:rsidRPr="002060E8">
              <w:rPr>
                <w:rFonts w:eastAsia="Calibri"/>
                <w:szCs w:val="28"/>
                <w:lang w:eastAsia="en-US"/>
              </w:rPr>
              <w:t xml:space="preserve"> в населенных пунктах поселения</w:t>
            </w:r>
            <w:r w:rsidR="00497AF4">
              <w:rPr>
                <w:rFonts w:eastAsia="Calibri"/>
                <w:szCs w:val="28"/>
                <w:lang w:eastAsia="en-US"/>
              </w:rPr>
              <w:t xml:space="preserve"> – по фактическим результатам проведенных комиссионных обследований администрации округа совместно с </w:t>
            </w:r>
            <w:proofErr w:type="spellStart"/>
            <w:r w:rsidR="00497AF4">
              <w:rPr>
                <w:rFonts w:eastAsia="Calibri"/>
                <w:szCs w:val="28"/>
                <w:lang w:eastAsia="en-US"/>
              </w:rPr>
              <w:t>ресурсоснабжающей</w:t>
            </w:r>
            <w:proofErr w:type="spellEnd"/>
            <w:r w:rsidR="00497AF4">
              <w:rPr>
                <w:rFonts w:eastAsia="Calibri"/>
                <w:szCs w:val="28"/>
                <w:lang w:eastAsia="en-US"/>
              </w:rPr>
              <w:t xml:space="preserve"> организацией (до 06.2022) и выявленных по результатам обследований несоответствий указанных объектов (отсутствию объектов) требованиям законодательства</w:t>
            </w:r>
            <w:r>
              <w:t>;</w:t>
            </w:r>
          </w:p>
          <w:p w:rsidR="0093658A" w:rsidRPr="00AA000A" w:rsidRDefault="0093658A" w:rsidP="006F56C9">
            <w:pPr>
              <w:pStyle w:val="a6"/>
              <w:spacing w:line="240" w:lineRule="atLeast"/>
              <w:ind w:firstLine="317"/>
            </w:pPr>
            <w:r>
              <w:rPr>
                <w:color w:val="000000"/>
                <w:szCs w:val="28"/>
              </w:rPr>
              <w:t>р</w:t>
            </w:r>
            <w:r w:rsidRPr="00DB0FCA">
              <w:rPr>
                <w:color w:val="000000"/>
                <w:szCs w:val="28"/>
              </w:rPr>
              <w:t xml:space="preserve">азработка для всех водозаборов </w:t>
            </w:r>
            <w:r>
              <w:rPr>
                <w:color w:val="000000"/>
                <w:szCs w:val="28"/>
              </w:rPr>
              <w:t xml:space="preserve">населенных </w:t>
            </w:r>
            <w:proofErr w:type="gramStart"/>
            <w:r>
              <w:rPr>
                <w:color w:val="000000"/>
                <w:szCs w:val="28"/>
              </w:rPr>
              <w:t xml:space="preserve">пунктов поселения </w:t>
            </w:r>
            <w:r w:rsidRPr="00DB0FCA">
              <w:rPr>
                <w:color w:val="000000"/>
                <w:szCs w:val="28"/>
              </w:rPr>
              <w:t>проектов зон охраны</w:t>
            </w:r>
            <w:proofErr w:type="gramEnd"/>
            <w:r w:rsidRPr="00DB0FCA">
              <w:rPr>
                <w:color w:val="000000"/>
                <w:szCs w:val="28"/>
              </w:rPr>
              <w:t xml:space="preserve"> и выполнение обустройства новых и существующих зон санитарной охраны ист</w:t>
            </w:r>
            <w:r>
              <w:rPr>
                <w:color w:val="000000"/>
                <w:szCs w:val="28"/>
              </w:rPr>
              <w:t>очников питьевого водоснабжения</w:t>
            </w:r>
          </w:p>
        </w:tc>
      </w:tr>
      <w:tr w:rsidR="002060E8" w:rsidRPr="00AA000A" w:rsidTr="00424AA3">
        <w:trPr>
          <w:trHeight w:val="303"/>
        </w:trPr>
        <w:tc>
          <w:tcPr>
            <w:tcW w:w="5070" w:type="dxa"/>
            <w:vMerge w:val="restart"/>
            <w:shd w:val="clear" w:color="auto" w:fill="auto"/>
          </w:tcPr>
          <w:p w:rsidR="002060E8" w:rsidRPr="00AA000A" w:rsidRDefault="002060E8" w:rsidP="00424AA3">
            <w:pPr>
              <w:pStyle w:val="a6"/>
            </w:pPr>
            <w:r w:rsidRPr="00AA000A">
              <w:t xml:space="preserve">Планируемые места размещения (по </w:t>
            </w:r>
            <w:r w:rsidRPr="00AA000A">
              <w:lastRenderedPageBreak/>
              <w:t>предложениям)</w:t>
            </w:r>
          </w:p>
        </w:tc>
        <w:tc>
          <w:tcPr>
            <w:tcW w:w="5244" w:type="dxa"/>
            <w:shd w:val="clear" w:color="auto" w:fill="auto"/>
          </w:tcPr>
          <w:p w:rsidR="002060E8" w:rsidRPr="003F55E0" w:rsidRDefault="003F55E0" w:rsidP="00AC478B">
            <w:pPr>
              <w:pStyle w:val="afa"/>
              <w:spacing w:line="240" w:lineRule="atLeast"/>
              <w:ind w:left="0" w:firstLine="33"/>
              <w:rPr>
                <w:rFonts w:eastAsia="Calibri"/>
                <w:sz w:val="28"/>
                <w:szCs w:val="28"/>
              </w:rPr>
            </w:pPr>
            <w:proofErr w:type="gramStart"/>
            <w:r w:rsidRPr="003F55E0">
              <w:rPr>
                <w:sz w:val="28"/>
                <w:szCs w:val="28"/>
              </w:rPr>
              <w:lastRenderedPageBreak/>
              <w:t xml:space="preserve">д. Городцы, д. Горицы, д. </w:t>
            </w:r>
            <w:proofErr w:type="spellStart"/>
            <w:r w:rsidRPr="003F55E0">
              <w:rPr>
                <w:sz w:val="28"/>
                <w:szCs w:val="28"/>
              </w:rPr>
              <w:t>Рно</w:t>
            </w:r>
            <w:proofErr w:type="spellEnd"/>
            <w:r w:rsidRPr="003F55E0">
              <w:rPr>
                <w:sz w:val="28"/>
                <w:szCs w:val="28"/>
              </w:rPr>
              <w:t xml:space="preserve">, д. Горки </w:t>
            </w:r>
            <w:proofErr w:type="spellStart"/>
            <w:r w:rsidRPr="003F55E0">
              <w:rPr>
                <w:sz w:val="28"/>
                <w:szCs w:val="28"/>
              </w:rPr>
              <w:lastRenderedPageBreak/>
              <w:t>Ратицкие</w:t>
            </w:r>
            <w:proofErr w:type="spellEnd"/>
            <w:r w:rsidRPr="003F55E0">
              <w:rPr>
                <w:sz w:val="28"/>
                <w:szCs w:val="28"/>
              </w:rPr>
              <w:t xml:space="preserve">, д. </w:t>
            </w:r>
            <w:proofErr w:type="spellStart"/>
            <w:r w:rsidRPr="003F55E0">
              <w:rPr>
                <w:sz w:val="28"/>
                <w:szCs w:val="28"/>
              </w:rPr>
              <w:t>Дерглец</w:t>
            </w:r>
            <w:proofErr w:type="spellEnd"/>
            <w:r w:rsidRPr="003F55E0">
              <w:rPr>
                <w:sz w:val="28"/>
                <w:szCs w:val="28"/>
              </w:rPr>
              <w:t xml:space="preserve">, д. Горки, д. Камень, д. </w:t>
            </w:r>
            <w:proofErr w:type="spellStart"/>
            <w:r w:rsidRPr="003F55E0">
              <w:rPr>
                <w:sz w:val="28"/>
                <w:szCs w:val="28"/>
              </w:rPr>
              <w:t>Хотяжа</w:t>
            </w:r>
            <w:proofErr w:type="spellEnd"/>
            <w:r w:rsidRPr="003F55E0">
              <w:rPr>
                <w:sz w:val="28"/>
                <w:szCs w:val="28"/>
              </w:rPr>
              <w:t xml:space="preserve">, д. </w:t>
            </w:r>
            <w:proofErr w:type="spellStart"/>
            <w:r w:rsidRPr="003F55E0">
              <w:rPr>
                <w:sz w:val="28"/>
                <w:szCs w:val="28"/>
              </w:rPr>
              <w:t>Язвино</w:t>
            </w:r>
            <w:proofErr w:type="spellEnd"/>
            <w:r w:rsidRPr="003F55E0">
              <w:rPr>
                <w:sz w:val="28"/>
                <w:szCs w:val="28"/>
              </w:rPr>
              <w:t>, д. Раглицы, д. Волот</w:t>
            </w:r>
            <w:proofErr w:type="gramEnd"/>
          </w:p>
        </w:tc>
      </w:tr>
      <w:tr w:rsidR="002060E8" w:rsidRPr="00AA000A" w:rsidTr="00424AA3">
        <w:tc>
          <w:tcPr>
            <w:tcW w:w="5070" w:type="dxa"/>
            <w:vMerge/>
            <w:shd w:val="clear" w:color="auto" w:fill="auto"/>
          </w:tcPr>
          <w:p w:rsidR="002060E8" w:rsidRPr="00AA000A" w:rsidRDefault="002060E8" w:rsidP="00424AA3">
            <w:pPr>
              <w:pStyle w:val="a6"/>
            </w:pPr>
          </w:p>
        </w:tc>
        <w:tc>
          <w:tcPr>
            <w:tcW w:w="5244" w:type="dxa"/>
            <w:shd w:val="clear" w:color="auto" w:fill="auto"/>
          </w:tcPr>
          <w:p w:rsidR="002060E8" w:rsidRPr="00AA000A" w:rsidRDefault="00A168AF" w:rsidP="006F56C9">
            <w:pPr>
              <w:pStyle w:val="a6"/>
              <w:spacing w:line="240" w:lineRule="atLeast"/>
            </w:pPr>
            <w:r w:rsidRPr="00AA000A">
              <w:t>мест</w:t>
            </w:r>
            <w:r>
              <w:t>а</w:t>
            </w:r>
            <w:r w:rsidRPr="00AA000A">
              <w:t xml:space="preserve"> размещения объектов </w:t>
            </w:r>
            <w:r>
              <w:t xml:space="preserve">не </w:t>
            </w:r>
            <w:r w:rsidRPr="00AA000A">
              <w:t>отображен</w:t>
            </w:r>
            <w:r>
              <w:t>ы</w:t>
            </w:r>
            <w:r w:rsidRPr="00AA000A">
              <w:t xml:space="preserve"> на соответствующей карте, </w:t>
            </w:r>
            <w:r>
              <w:t xml:space="preserve">т.к. </w:t>
            </w:r>
            <w:r w:rsidRPr="00AA000A">
              <w:t>мест</w:t>
            </w:r>
            <w:r>
              <w:t>а</w:t>
            </w:r>
            <w:r w:rsidRPr="00AA000A">
              <w:t xml:space="preserve"> размещения </w:t>
            </w:r>
            <w:r>
              <w:t>определятся</w:t>
            </w:r>
            <w:r w:rsidRPr="00AA000A">
              <w:t xml:space="preserve"> при подготовке докуме</w:t>
            </w:r>
            <w:r>
              <w:t>нтации по планировке территории (основание: п. 1 ч. 1 ст. 26 Градостроительного кодекса Российской Федерации)</w:t>
            </w:r>
          </w:p>
        </w:tc>
      </w:tr>
      <w:tr w:rsidR="002060E8" w:rsidRPr="00AA000A" w:rsidTr="00424AA3">
        <w:tc>
          <w:tcPr>
            <w:tcW w:w="10314" w:type="dxa"/>
            <w:gridSpan w:val="2"/>
            <w:shd w:val="clear" w:color="auto" w:fill="auto"/>
          </w:tcPr>
          <w:p w:rsidR="002060E8" w:rsidRPr="00AA000A" w:rsidRDefault="002060E8" w:rsidP="00424AA3">
            <w:pPr>
              <w:pStyle w:val="a6"/>
              <w:jc w:val="center"/>
              <w:rPr>
                <w:b/>
                <w:lang w:eastAsia="ar-SA"/>
              </w:rPr>
            </w:pPr>
            <w:r w:rsidRPr="00AA000A">
              <w:rPr>
                <w:b/>
                <w:lang w:eastAsia="ar-SA"/>
              </w:rPr>
              <w:t>Анализ состояния и использования территории, рекомендованной для размещения планируемого объекта</w:t>
            </w:r>
          </w:p>
        </w:tc>
      </w:tr>
      <w:tr w:rsidR="002060E8" w:rsidRPr="00AA000A" w:rsidTr="00424AA3">
        <w:tc>
          <w:tcPr>
            <w:tcW w:w="5070" w:type="dxa"/>
            <w:shd w:val="clear" w:color="auto" w:fill="auto"/>
            <w:vAlign w:val="center"/>
          </w:tcPr>
          <w:p w:rsidR="002060E8" w:rsidRPr="00AA000A" w:rsidRDefault="002060E8" w:rsidP="00424AA3">
            <w:pPr>
              <w:pStyle w:val="a6"/>
              <w:jc w:val="center"/>
              <w:rPr>
                <w:b/>
                <w:lang w:eastAsia="ar-SA"/>
              </w:rPr>
            </w:pPr>
            <w:r w:rsidRPr="00AA000A">
              <w:rPr>
                <w:b/>
                <w:lang w:eastAsia="ar-SA"/>
              </w:rPr>
              <w:t>Наименование параметров и критериев</w:t>
            </w:r>
          </w:p>
        </w:tc>
        <w:tc>
          <w:tcPr>
            <w:tcW w:w="5244" w:type="dxa"/>
            <w:shd w:val="clear" w:color="auto" w:fill="auto"/>
            <w:vAlign w:val="center"/>
          </w:tcPr>
          <w:p w:rsidR="002060E8" w:rsidRPr="00AA000A" w:rsidRDefault="002060E8" w:rsidP="00424AA3">
            <w:pPr>
              <w:pStyle w:val="a6"/>
              <w:jc w:val="center"/>
              <w:rPr>
                <w:b/>
                <w:lang w:eastAsia="ar-SA"/>
              </w:rPr>
            </w:pPr>
            <w:r w:rsidRPr="00AA000A">
              <w:rPr>
                <w:b/>
                <w:lang w:eastAsia="ar-SA"/>
              </w:rPr>
              <w:t>Результаты анализа состояния и использования территории</w:t>
            </w:r>
          </w:p>
        </w:tc>
      </w:tr>
      <w:tr w:rsidR="002060E8" w:rsidRPr="00AA000A" w:rsidTr="00424AA3">
        <w:tc>
          <w:tcPr>
            <w:tcW w:w="5070" w:type="dxa"/>
            <w:shd w:val="clear" w:color="auto" w:fill="auto"/>
          </w:tcPr>
          <w:p w:rsidR="002060E8" w:rsidRPr="00AA000A" w:rsidRDefault="002060E8" w:rsidP="00424AA3">
            <w:pPr>
              <w:pStyle w:val="a6"/>
              <w:rPr>
                <w:szCs w:val="28"/>
                <w:lang w:eastAsia="ar-SA"/>
              </w:rPr>
            </w:pPr>
            <w:r w:rsidRPr="00AA000A">
              <w:rPr>
                <w:lang w:eastAsia="ar-SA"/>
              </w:rPr>
              <w:t>Категория земель, в пределах которой предполагается размещение соответствующего объект</w:t>
            </w:r>
            <w:proofErr w:type="gramStart"/>
            <w:r w:rsidRPr="00AA000A">
              <w:rPr>
                <w:lang w:eastAsia="ar-SA"/>
              </w:rPr>
              <w:t>а</w:t>
            </w:r>
            <w:r w:rsidRPr="00AA000A">
              <w:rPr>
                <w:szCs w:val="28"/>
                <w:lang w:eastAsia="ar-SA"/>
              </w:rPr>
              <w:t>(</w:t>
            </w:r>
            <w:proofErr w:type="gramEnd"/>
            <w:r w:rsidRPr="00AA000A">
              <w:rPr>
                <w:szCs w:val="28"/>
                <w:lang w:eastAsia="ar-SA"/>
              </w:rPr>
              <w:t>земли населённых пунктов, земли иных категорий)</w:t>
            </w:r>
          </w:p>
        </w:tc>
        <w:tc>
          <w:tcPr>
            <w:tcW w:w="5244" w:type="dxa"/>
            <w:shd w:val="clear" w:color="auto" w:fill="auto"/>
          </w:tcPr>
          <w:p w:rsidR="002060E8" w:rsidRDefault="002060E8" w:rsidP="00424AA3">
            <w:pPr>
              <w:pStyle w:val="a6"/>
              <w:rPr>
                <w:szCs w:val="28"/>
                <w:lang w:eastAsia="ar-SA"/>
              </w:rPr>
            </w:pPr>
            <w:r w:rsidRPr="00B719C3">
              <w:rPr>
                <w:szCs w:val="28"/>
                <w:lang w:eastAsia="ar-SA"/>
              </w:rPr>
              <w:t>земли населённых пунктов</w:t>
            </w:r>
            <w:r>
              <w:rPr>
                <w:szCs w:val="28"/>
                <w:lang w:eastAsia="ar-SA"/>
              </w:rPr>
              <w:t>;</w:t>
            </w:r>
          </w:p>
          <w:p w:rsidR="006F56C9" w:rsidRPr="00B719C3" w:rsidRDefault="002060E8" w:rsidP="00424AA3">
            <w:pPr>
              <w:pStyle w:val="a6"/>
              <w:rPr>
                <w:szCs w:val="28"/>
                <w:lang w:eastAsia="ar-SA"/>
              </w:rPr>
            </w:pPr>
            <w:r>
              <w:rPr>
                <w:szCs w:val="28"/>
                <w:lang w:eastAsia="ar-SA"/>
              </w:rPr>
              <w:t>земли водного</w:t>
            </w:r>
            <w:r w:rsidR="00B66A1B">
              <w:rPr>
                <w:szCs w:val="28"/>
                <w:lang w:eastAsia="ar-SA"/>
              </w:rPr>
              <w:t xml:space="preserve"> фонда</w:t>
            </w:r>
          </w:p>
        </w:tc>
      </w:tr>
      <w:tr w:rsidR="002060E8" w:rsidRPr="00AA000A" w:rsidTr="00424AA3">
        <w:tc>
          <w:tcPr>
            <w:tcW w:w="5070" w:type="dxa"/>
            <w:shd w:val="clear" w:color="auto" w:fill="auto"/>
          </w:tcPr>
          <w:p w:rsidR="002060E8" w:rsidRPr="00AA000A" w:rsidRDefault="002060E8" w:rsidP="00424AA3">
            <w:pPr>
              <w:pStyle w:val="a6"/>
              <w:rPr>
                <w:lang w:eastAsia="ar-SA"/>
              </w:rPr>
            </w:pPr>
            <w:r w:rsidRPr="00AA000A">
              <w:rPr>
                <w:lang w:eastAsia="ar-SA"/>
              </w:rPr>
              <w:t>Состояние использования территории (земельного участка): наличие свободных (незанятых) территорий и земельных участков нецелевого использования.</w:t>
            </w:r>
          </w:p>
        </w:tc>
        <w:tc>
          <w:tcPr>
            <w:tcW w:w="5244" w:type="dxa"/>
            <w:shd w:val="clear" w:color="auto" w:fill="auto"/>
          </w:tcPr>
          <w:p w:rsidR="002060E8" w:rsidRDefault="002060E8" w:rsidP="00424AA3">
            <w:pPr>
              <w:pStyle w:val="a6"/>
            </w:pPr>
            <w:r w:rsidRPr="00232724">
              <w:t>в границах территории, подлежащей комплексному развитию</w:t>
            </w:r>
            <w:r>
              <w:t>;</w:t>
            </w:r>
          </w:p>
          <w:p w:rsidR="002060E8" w:rsidRPr="00AA000A" w:rsidRDefault="002060E8" w:rsidP="00424AA3">
            <w:pPr>
              <w:pStyle w:val="a6"/>
              <w:rPr>
                <w:lang w:eastAsia="ar-SA"/>
              </w:rPr>
            </w:pPr>
            <w:r w:rsidRPr="00AA000A">
              <w:rPr>
                <w:lang w:eastAsia="ar-SA"/>
              </w:rPr>
              <w:t>определяется в проекте планировки территории</w:t>
            </w:r>
          </w:p>
        </w:tc>
      </w:tr>
      <w:tr w:rsidR="002060E8" w:rsidRPr="00AA000A" w:rsidTr="00424AA3">
        <w:tc>
          <w:tcPr>
            <w:tcW w:w="5070" w:type="dxa"/>
            <w:shd w:val="clear" w:color="auto" w:fill="auto"/>
          </w:tcPr>
          <w:p w:rsidR="002060E8" w:rsidRPr="00AA000A" w:rsidRDefault="002060E8" w:rsidP="00424AA3">
            <w:pPr>
              <w:pStyle w:val="a6"/>
              <w:rPr>
                <w:lang w:eastAsia="ar-SA"/>
              </w:rPr>
            </w:pPr>
            <w:r w:rsidRPr="00AA000A">
              <w:rPr>
                <w:lang w:eastAsia="ar-SA"/>
              </w:rPr>
              <w:t>Наличие особо ценных земель, имеющих ограничения по переводу из одной в другую категорию</w:t>
            </w:r>
          </w:p>
        </w:tc>
        <w:tc>
          <w:tcPr>
            <w:tcW w:w="5244" w:type="dxa"/>
            <w:shd w:val="clear" w:color="auto" w:fill="auto"/>
          </w:tcPr>
          <w:p w:rsidR="002060E8" w:rsidRPr="00AA000A" w:rsidRDefault="002060E8" w:rsidP="00424AA3">
            <w:pPr>
              <w:pStyle w:val="a6"/>
              <w:rPr>
                <w:lang w:eastAsia="ar-SA"/>
              </w:rPr>
            </w:pPr>
            <w:r w:rsidRPr="00AA000A">
              <w:rPr>
                <w:lang w:eastAsia="ar-SA"/>
              </w:rPr>
              <w:t>отсутствуют</w:t>
            </w:r>
          </w:p>
        </w:tc>
      </w:tr>
      <w:tr w:rsidR="002060E8" w:rsidRPr="00AA000A" w:rsidTr="00424AA3">
        <w:tc>
          <w:tcPr>
            <w:tcW w:w="5070" w:type="dxa"/>
            <w:shd w:val="clear" w:color="auto" w:fill="auto"/>
          </w:tcPr>
          <w:p w:rsidR="002060E8" w:rsidRPr="00AA000A" w:rsidRDefault="002060E8" w:rsidP="00424AA3">
            <w:pPr>
              <w:pStyle w:val="a6"/>
              <w:rPr>
                <w:lang w:eastAsia="ar-SA"/>
              </w:rPr>
            </w:pPr>
            <w:r w:rsidRPr="00AA000A">
              <w:rPr>
                <w:lang w:eastAsia="ar-SA"/>
              </w:rPr>
              <w:t>Возможность осуществления реконструкции занятых территорий.</w:t>
            </w:r>
          </w:p>
        </w:tc>
        <w:tc>
          <w:tcPr>
            <w:tcW w:w="5244" w:type="dxa"/>
            <w:shd w:val="clear" w:color="auto" w:fill="auto"/>
          </w:tcPr>
          <w:p w:rsidR="002060E8" w:rsidRPr="00AA000A" w:rsidRDefault="002060E8" w:rsidP="00424AA3">
            <w:pPr>
              <w:pStyle w:val="a6"/>
              <w:rPr>
                <w:lang w:eastAsia="ar-SA"/>
              </w:rPr>
            </w:pPr>
            <w:r w:rsidRPr="00AA000A">
              <w:rPr>
                <w:lang w:eastAsia="ar-SA"/>
              </w:rPr>
              <w:t>не требуется</w:t>
            </w:r>
          </w:p>
        </w:tc>
      </w:tr>
      <w:tr w:rsidR="002060E8" w:rsidRPr="00AA000A" w:rsidTr="00424AA3">
        <w:tc>
          <w:tcPr>
            <w:tcW w:w="5070" w:type="dxa"/>
            <w:shd w:val="clear" w:color="auto" w:fill="auto"/>
          </w:tcPr>
          <w:p w:rsidR="002060E8" w:rsidRPr="00AA000A" w:rsidRDefault="002060E8" w:rsidP="00424AA3">
            <w:pPr>
              <w:pStyle w:val="a6"/>
              <w:rPr>
                <w:lang w:eastAsia="ar-SA"/>
              </w:rPr>
            </w:pPr>
            <w:r w:rsidRPr="00AA000A">
              <w:rPr>
                <w:lang w:eastAsia="ar-SA"/>
              </w:rPr>
              <w:t>Необходимые мероприятия по инженерной подготовке территории в случае размещения конкретного вида объекта местного значения.</w:t>
            </w:r>
          </w:p>
        </w:tc>
        <w:tc>
          <w:tcPr>
            <w:tcW w:w="5244" w:type="dxa"/>
            <w:shd w:val="clear" w:color="auto" w:fill="auto"/>
          </w:tcPr>
          <w:p w:rsidR="002060E8" w:rsidRPr="00AA000A" w:rsidRDefault="002060E8" w:rsidP="00424AA3">
            <w:pPr>
              <w:pStyle w:val="a6"/>
              <w:rPr>
                <w:lang w:eastAsia="ar-SA"/>
              </w:rPr>
            </w:pPr>
            <w:r w:rsidRPr="00AA000A">
              <w:rPr>
                <w:lang w:eastAsia="ar-SA"/>
              </w:rPr>
              <w:t>не требуется</w:t>
            </w:r>
          </w:p>
        </w:tc>
      </w:tr>
      <w:tr w:rsidR="002060E8" w:rsidRPr="00AA000A" w:rsidTr="00424AA3">
        <w:tc>
          <w:tcPr>
            <w:tcW w:w="5070" w:type="dxa"/>
            <w:shd w:val="clear" w:color="auto" w:fill="auto"/>
          </w:tcPr>
          <w:p w:rsidR="002060E8" w:rsidRPr="00AA000A" w:rsidRDefault="002060E8" w:rsidP="00424AA3">
            <w:pPr>
              <w:pStyle w:val="a6"/>
              <w:rPr>
                <w:lang w:eastAsia="ar-SA"/>
              </w:rPr>
            </w:pPr>
            <w:r w:rsidRPr="00AA000A">
              <w:rPr>
                <w:lang w:eastAsia="ar-SA"/>
              </w:rPr>
              <w:t>Оценка соответствия вида размещаемого объекта требованиям и ограничениям по видам использования земель данной категории.</w:t>
            </w:r>
          </w:p>
        </w:tc>
        <w:tc>
          <w:tcPr>
            <w:tcW w:w="5244" w:type="dxa"/>
            <w:shd w:val="clear" w:color="auto" w:fill="auto"/>
          </w:tcPr>
          <w:p w:rsidR="002060E8" w:rsidRPr="00AA000A" w:rsidRDefault="002060E8" w:rsidP="00424AA3">
            <w:pPr>
              <w:pStyle w:val="a6"/>
              <w:rPr>
                <w:lang w:eastAsia="ar-SA"/>
              </w:rPr>
            </w:pPr>
            <w:r w:rsidRPr="00AA000A">
              <w:rPr>
                <w:lang w:eastAsia="ar-SA"/>
              </w:rPr>
              <w:t xml:space="preserve">соответствует </w:t>
            </w:r>
          </w:p>
        </w:tc>
      </w:tr>
      <w:tr w:rsidR="002060E8" w:rsidRPr="00AA000A" w:rsidTr="00424AA3">
        <w:tc>
          <w:tcPr>
            <w:tcW w:w="5070" w:type="dxa"/>
            <w:shd w:val="clear" w:color="auto" w:fill="auto"/>
          </w:tcPr>
          <w:p w:rsidR="002060E8" w:rsidRPr="00AA000A" w:rsidRDefault="002060E8" w:rsidP="00AC478B">
            <w:pPr>
              <w:pStyle w:val="a6"/>
              <w:rPr>
                <w:lang w:eastAsia="ar-SA"/>
              </w:rPr>
            </w:pPr>
            <w:r w:rsidRPr="00AA000A">
              <w:t xml:space="preserve">Функциональная зона (из </w:t>
            </w:r>
            <w:r w:rsidR="00AC478B">
              <w:t>г</w:t>
            </w:r>
            <w:r w:rsidRPr="00AA000A">
              <w:t>енерального плана поселения)</w:t>
            </w:r>
          </w:p>
        </w:tc>
        <w:tc>
          <w:tcPr>
            <w:tcW w:w="5244" w:type="dxa"/>
            <w:shd w:val="clear" w:color="auto" w:fill="auto"/>
          </w:tcPr>
          <w:p w:rsidR="002060E8" w:rsidRDefault="002060E8" w:rsidP="00424AA3">
            <w:r>
              <w:t xml:space="preserve">зона </w:t>
            </w:r>
            <w:r w:rsidRPr="001F7B07">
              <w:t>застройк</w:t>
            </w:r>
            <w:r>
              <w:t>и индивидуальными жилыми домами;</w:t>
            </w:r>
          </w:p>
          <w:p w:rsidR="002060E8" w:rsidRDefault="002060E8" w:rsidP="00424AA3">
            <w:r>
              <w:t xml:space="preserve">зона </w:t>
            </w:r>
            <w:r w:rsidRPr="001F7B07">
              <w:rPr>
                <w:rFonts w:eastAsia="Calibri"/>
                <w:szCs w:val="28"/>
              </w:rPr>
              <w:t>специализированной общественной</w:t>
            </w:r>
            <w:r w:rsidR="007F2C8A">
              <w:rPr>
                <w:rFonts w:eastAsia="Calibri"/>
                <w:szCs w:val="28"/>
              </w:rPr>
              <w:t xml:space="preserve"> </w:t>
            </w:r>
            <w:r w:rsidRPr="001F7B07">
              <w:t>застройки</w:t>
            </w:r>
            <w:r>
              <w:t>;</w:t>
            </w:r>
          </w:p>
          <w:p w:rsidR="0093658A" w:rsidRDefault="0093658A" w:rsidP="00424AA3">
            <w:r>
              <w:rPr>
                <w:szCs w:val="28"/>
              </w:rPr>
              <w:t>м</w:t>
            </w:r>
            <w:r w:rsidRPr="00EE56C2">
              <w:rPr>
                <w:szCs w:val="28"/>
              </w:rPr>
              <w:t>ногофункциональн</w:t>
            </w:r>
            <w:r>
              <w:rPr>
                <w:szCs w:val="28"/>
              </w:rPr>
              <w:t>ая</w:t>
            </w:r>
            <w:r w:rsidRPr="00EE56C2">
              <w:rPr>
                <w:szCs w:val="28"/>
              </w:rPr>
              <w:t xml:space="preserve"> общественно-делов</w:t>
            </w:r>
            <w:r>
              <w:rPr>
                <w:szCs w:val="28"/>
              </w:rPr>
              <w:t>ая зона;</w:t>
            </w:r>
          </w:p>
          <w:p w:rsidR="002060E8" w:rsidRDefault="002060E8" w:rsidP="00424AA3">
            <w:r>
              <w:t>зона инженерной инфраструктуры,</w:t>
            </w:r>
          </w:p>
          <w:p w:rsidR="002060E8" w:rsidRDefault="002060E8" w:rsidP="00424AA3">
            <w:r>
              <w:t>зона транспортной инфраструктуры,</w:t>
            </w:r>
          </w:p>
          <w:p w:rsidR="002060E8" w:rsidRDefault="002060E8" w:rsidP="00424AA3">
            <w:r>
              <w:lastRenderedPageBreak/>
              <w:t>производственная зона;</w:t>
            </w:r>
          </w:p>
          <w:p w:rsidR="006F56C9" w:rsidRPr="00AA000A" w:rsidRDefault="002060E8" w:rsidP="00424AA3">
            <w:pPr>
              <w:rPr>
                <w:lang w:eastAsia="ar-SA"/>
              </w:rPr>
            </w:pPr>
            <w:r>
              <w:t>зона акваторий</w:t>
            </w:r>
          </w:p>
        </w:tc>
      </w:tr>
      <w:tr w:rsidR="002060E8" w:rsidRPr="00AA000A" w:rsidTr="00424AA3">
        <w:tc>
          <w:tcPr>
            <w:tcW w:w="10314" w:type="dxa"/>
            <w:gridSpan w:val="2"/>
            <w:shd w:val="clear" w:color="auto" w:fill="auto"/>
          </w:tcPr>
          <w:p w:rsidR="002060E8" w:rsidRPr="00AA000A" w:rsidRDefault="002060E8" w:rsidP="00424AA3">
            <w:pPr>
              <w:pStyle w:val="a6"/>
              <w:jc w:val="center"/>
              <w:rPr>
                <w:b/>
                <w:lang w:eastAsia="ar-SA"/>
              </w:rPr>
            </w:pPr>
            <w:r w:rsidRPr="00AA000A">
              <w:rPr>
                <w:b/>
                <w:lang w:eastAsia="ar-SA"/>
              </w:rPr>
              <w:lastRenderedPageBreak/>
              <w:t>Определение возможных направлений развития территории</w:t>
            </w:r>
          </w:p>
        </w:tc>
      </w:tr>
      <w:tr w:rsidR="002060E8" w:rsidRPr="00AA000A" w:rsidTr="00424AA3">
        <w:tc>
          <w:tcPr>
            <w:tcW w:w="5070" w:type="dxa"/>
            <w:shd w:val="clear" w:color="auto" w:fill="auto"/>
          </w:tcPr>
          <w:p w:rsidR="002060E8" w:rsidRPr="00AA000A" w:rsidRDefault="002060E8" w:rsidP="00424AA3">
            <w:pPr>
              <w:pStyle w:val="a6"/>
              <w:jc w:val="center"/>
              <w:rPr>
                <w:b/>
              </w:rPr>
            </w:pPr>
            <w:r w:rsidRPr="00AA000A">
              <w:rPr>
                <w:b/>
                <w:lang w:eastAsia="ar-SA"/>
              </w:rPr>
              <w:t>Наименование параметров и критериев</w:t>
            </w:r>
          </w:p>
        </w:tc>
        <w:tc>
          <w:tcPr>
            <w:tcW w:w="5244" w:type="dxa"/>
            <w:shd w:val="clear" w:color="auto" w:fill="auto"/>
            <w:vAlign w:val="center"/>
          </w:tcPr>
          <w:p w:rsidR="002060E8" w:rsidRPr="00AA000A" w:rsidRDefault="002060E8" w:rsidP="00424AA3">
            <w:pPr>
              <w:pStyle w:val="a6"/>
              <w:jc w:val="center"/>
              <w:rPr>
                <w:b/>
              </w:rPr>
            </w:pPr>
            <w:r w:rsidRPr="00AA000A">
              <w:rPr>
                <w:b/>
              </w:rPr>
              <w:t>Результаты оценки и анализа</w:t>
            </w:r>
          </w:p>
        </w:tc>
      </w:tr>
      <w:tr w:rsidR="002060E8" w:rsidRPr="00AA000A" w:rsidTr="00424AA3">
        <w:tc>
          <w:tcPr>
            <w:tcW w:w="5070" w:type="dxa"/>
            <w:shd w:val="clear" w:color="auto" w:fill="auto"/>
          </w:tcPr>
          <w:p w:rsidR="002060E8" w:rsidRPr="00AA000A" w:rsidRDefault="002060E8" w:rsidP="00424AA3">
            <w:pPr>
              <w:pStyle w:val="a6"/>
              <w:rPr>
                <w:lang w:eastAsia="ar-SA"/>
              </w:rPr>
            </w:pPr>
            <w:r w:rsidRPr="00AA000A">
              <w:rPr>
                <w:lang w:eastAsia="ar-SA"/>
              </w:rPr>
              <w:t>Цели и задачи социально-экономического развития поселения, в том числе связанные с конкретным видом объекта</w:t>
            </w:r>
          </w:p>
        </w:tc>
        <w:tc>
          <w:tcPr>
            <w:tcW w:w="5244" w:type="dxa"/>
            <w:shd w:val="clear" w:color="auto" w:fill="auto"/>
          </w:tcPr>
          <w:p w:rsidR="00D73E39" w:rsidRDefault="002060E8" w:rsidP="00D73E39">
            <w:pPr>
              <w:pStyle w:val="a6"/>
              <w:ind w:firstLine="317"/>
            </w:pPr>
            <w:r w:rsidRPr="00232724">
              <w:t xml:space="preserve">для </w:t>
            </w:r>
            <w:r>
              <w:t xml:space="preserve">гарантированного </w:t>
            </w:r>
            <w:r w:rsidRPr="00232724">
              <w:t xml:space="preserve">обеспечения </w:t>
            </w:r>
            <w:r w:rsidR="00B66A1B">
              <w:t>централизованным в</w:t>
            </w:r>
            <w:r>
              <w:t>о</w:t>
            </w:r>
            <w:r w:rsidR="00B66A1B">
              <w:t>до</w:t>
            </w:r>
            <w:r>
              <w:t>снабжением</w:t>
            </w:r>
            <w:r w:rsidRPr="00232724">
              <w:t xml:space="preserve"> потребителей существующей и планируемой жил</w:t>
            </w:r>
            <w:r>
              <w:t>ых</w:t>
            </w:r>
            <w:r w:rsidRPr="00232724">
              <w:t xml:space="preserve"> застро</w:t>
            </w:r>
            <w:r>
              <w:t>ек</w:t>
            </w:r>
            <w:r w:rsidR="00D73E39">
              <w:t xml:space="preserve">, с параметрами, соответствующими </w:t>
            </w:r>
            <w:r w:rsidR="00D73E39" w:rsidRPr="00F91E1B">
              <w:rPr>
                <w:szCs w:val="28"/>
              </w:rPr>
              <w:t>требованиям санитарных норм</w:t>
            </w:r>
            <w:r w:rsidR="00D73E39">
              <w:t>;</w:t>
            </w:r>
          </w:p>
          <w:p w:rsidR="00D73E39" w:rsidRDefault="00D73E39" w:rsidP="00D73E39">
            <w:pPr>
              <w:pStyle w:val="a6"/>
              <w:ind w:firstLine="317"/>
            </w:pPr>
            <w:r>
              <w:t>для</w:t>
            </w:r>
            <w:r w:rsidR="007F2C8A">
              <w:t xml:space="preserve"> </w:t>
            </w:r>
            <w:r w:rsidR="002060E8" w:rsidRPr="00AA000A">
              <w:t>обеспечени</w:t>
            </w:r>
            <w:r w:rsidR="002060E8">
              <w:t>я</w:t>
            </w:r>
            <w:r w:rsidR="002060E8" w:rsidRPr="00AA000A">
              <w:t xml:space="preserve"> деятельности</w:t>
            </w:r>
            <w:r w:rsidR="002060E8">
              <w:t xml:space="preserve"> муниципальных</w:t>
            </w:r>
            <w:r w:rsidR="002060E8" w:rsidRPr="00AA000A">
              <w:t xml:space="preserve"> предприятий</w:t>
            </w:r>
            <w:r w:rsidR="002060E8">
              <w:t>;</w:t>
            </w:r>
          </w:p>
          <w:p w:rsidR="002060E8" w:rsidRPr="00AA000A" w:rsidRDefault="00D73E39" w:rsidP="00D73E39">
            <w:pPr>
              <w:pStyle w:val="a6"/>
              <w:ind w:firstLine="317"/>
            </w:pPr>
            <w:r>
              <w:t>в целях</w:t>
            </w:r>
            <w:r w:rsidR="002060E8">
              <w:t xml:space="preserve"> увеличения инвестиционной привлек</w:t>
            </w:r>
            <w:r>
              <w:t>а</w:t>
            </w:r>
            <w:r w:rsidR="00AC478B">
              <w:t xml:space="preserve">тельности территории поселения, обеспечения </w:t>
            </w:r>
            <w:r w:rsidR="002060E8" w:rsidRPr="00AA000A">
              <w:t>комфортно</w:t>
            </w:r>
            <w:r w:rsidR="002060E8">
              <w:t xml:space="preserve">го уровня </w:t>
            </w:r>
            <w:r w:rsidR="002060E8" w:rsidRPr="00AC478B">
              <w:rPr>
                <w:szCs w:val="28"/>
              </w:rPr>
              <w:t>проживания населения</w:t>
            </w:r>
            <w:r w:rsidR="00AC478B" w:rsidRPr="00AC478B">
              <w:rPr>
                <w:szCs w:val="28"/>
              </w:rPr>
              <w:t>, улучшения качества жизни и состояния здоровья населения.</w:t>
            </w:r>
          </w:p>
        </w:tc>
      </w:tr>
      <w:tr w:rsidR="002060E8" w:rsidRPr="00AA000A" w:rsidTr="00424AA3">
        <w:tc>
          <w:tcPr>
            <w:tcW w:w="5070" w:type="dxa"/>
            <w:shd w:val="clear" w:color="auto" w:fill="auto"/>
          </w:tcPr>
          <w:p w:rsidR="002060E8" w:rsidRPr="00AA000A" w:rsidRDefault="002060E8" w:rsidP="00424AA3">
            <w:pPr>
              <w:pStyle w:val="a6"/>
              <w:rPr>
                <w:lang w:eastAsia="ar-SA"/>
              </w:rPr>
            </w:pPr>
            <w:r w:rsidRPr="00AA000A">
              <w:rPr>
                <w:lang w:eastAsia="ar-SA"/>
              </w:rPr>
              <w:t>Предлагаемые в документах стратегического социально-экономического планирования «точки роста» и «зоны опережающего развития» на территории поселения</w:t>
            </w:r>
          </w:p>
        </w:tc>
        <w:tc>
          <w:tcPr>
            <w:tcW w:w="5244" w:type="dxa"/>
            <w:shd w:val="clear" w:color="auto" w:fill="auto"/>
          </w:tcPr>
          <w:p w:rsidR="002060E8" w:rsidRPr="00AA000A" w:rsidRDefault="002060E8" w:rsidP="00424AA3">
            <w:pPr>
              <w:pStyle w:val="a6"/>
            </w:pPr>
            <w:r>
              <w:t>р</w:t>
            </w:r>
            <w:r w:rsidRPr="00AA000A">
              <w:t>ассматриваем</w:t>
            </w:r>
            <w:r>
              <w:t xml:space="preserve">ая </w:t>
            </w:r>
            <w:r w:rsidRPr="00AA000A">
              <w:t>терри</w:t>
            </w:r>
            <w:r>
              <w:t>тория относится к точкам роста</w:t>
            </w:r>
          </w:p>
        </w:tc>
      </w:tr>
      <w:tr w:rsidR="002060E8" w:rsidRPr="00AA000A" w:rsidTr="00424AA3">
        <w:tc>
          <w:tcPr>
            <w:tcW w:w="5070" w:type="dxa"/>
            <w:shd w:val="clear" w:color="auto" w:fill="auto"/>
          </w:tcPr>
          <w:p w:rsidR="002060E8" w:rsidRPr="00AA000A" w:rsidRDefault="002060E8" w:rsidP="00424AA3">
            <w:pPr>
              <w:pStyle w:val="a6"/>
              <w:rPr>
                <w:lang w:eastAsia="ar-SA"/>
              </w:rPr>
            </w:pPr>
            <w:r w:rsidRPr="00AA000A">
              <w:rPr>
                <w:lang w:eastAsia="ar-SA"/>
              </w:rPr>
              <w:t>Оценка соответствия предполагаемого месторасположения объекта требованиям и принципам градостроительной деятельности, в том числе:</w:t>
            </w:r>
          </w:p>
        </w:tc>
        <w:tc>
          <w:tcPr>
            <w:tcW w:w="5244" w:type="dxa"/>
            <w:shd w:val="clear" w:color="auto" w:fill="auto"/>
          </w:tcPr>
          <w:p w:rsidR="002060E8" w:rsidRPr="00AA000A" w:rsidRDefault="002060E8" w:rsidP="00424AA3">
            <w:pPr>
              <w:pStyle w:val="a6"/>
            </w:pPr>
          </w:p>
        </w:tc>
      </w:tr>
      <w:tr w:rsidR="002060E8" w:rsidRPr="00AA000A" w:rsidTr="00424AA3">
        <w:tc>
          <w:tcPr>
            <w:tcW w:w="5070" w:type="dxa"/>
            <w:shd w:val="clear" w:color="auto" w:fill="auto"/>
          </w:tcPr>
          <w:p w:rsidR="002060E8" w:rsidRPr="00AA000A" w:rsidRDefault="002060E8" w:rsidP="00424AA3">
            <w:pPr>
              <w:pStyle w:val="a6"/>
              <w:rPr>
                <w:lang w:eastAsia="ar-SA"/>
              </w:rPr>
            </w:pPr>
            <w:r w:rsidRPr="00AA000A">
              <w:rPr>
                <w:lang w:eastAsia="ar-SA"/>
              </w:rPr>
              <w:t>- 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tc>
        <w:tc>
          <w:tcPr>
            <w:tcW w:w="5244" w:type="dxa"/>
            <w:shd w:val="clear" w:color="auto" w:fill="auto"/>
          </w:tcPr>
          <w:p w:rsidR="002060E8" w:rsidRPr="00AA000A" w:rsidRDefault="002060E8" w:rsidP="00424AA3">
            <w:pPr>
              <w:pStyle w:val="a6"/>
            </w:pPr>
            <w:r w:rsidRPr="00AA000A">
              <w:t>размещение данных объектов</w:t>
            </w:r>
            <w:r w:rsidRPr="00AA000A">
              <w:rPr>
                <w:lang w:eastAsia="ar-SA"/>
              </w:rPr>
              <w:t xml:space="preserve"> соответствует требованиям обеспечения безопасных усло</w:t>
            </w:r>
            <w:r>
              <w:rPr>
                <w:lang w:eastAsia="ar-SA"/>
              </w:rPr>
              <w:t>вий жизнедеятельности населения</w:t>
            </w:r>
          </w:p>
        </w:tc>
      </w:tr>
      <w:tr w:rsidR="002060E8" w:rsidRPr="00AA000A" w:rsidTr="00424AA3">
        <w:tc>
          <w:tcPr>
            <w:tcW w:w="5070" w:type="dxa"/>
            <w:shd w:val="clear" w:color="auto" w:fill="auto"/>
          </w:tcPr>
          <w:p w:rsidR="002060E8" w:rsidRPr="00AA000A" w:rsidRDefault="002060E8" w:rsidP="00424AA3">
            <w:pPr>
              <w:pStyle w:val="a6"/>
              <w:rPr>
                <w:lang w:eastAsia="ar-SA"/>
              </w:rPr>
            </w:pPr>
            <w:r w:rsidRPr="00AA000A">
              <w:rPr>
                <w:lang w:eastAsia="ar-SA"/>
              </w:rPr>
              <w:t>- 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w:t>
            </w:r>
          </w:p>
        </w:tc>
        <w:tc>
          <w:tcPr>
            <w:tcW w:w="5244" w:type="dxa"/>
            <w:shd w:val="clear" w:color="auto" w:fill="auto"/>
          </w:tcPr>
          <w:p w:rsidR="002060E8" w:rsidRPr="00AA000A" w:rsidRDefault="002060E8" w:rsidP="00424AA3">
            <w:pPr>
              <w:pStyle w:val="a6"/>
            </w:pPr>
            <w:r w:rsidRPr="00AA000A">
              <w:t>оценка не требуется</w:t>
            </w:r>
          </w:p>
        </w:tc>
      </w:tr>
      <w:tr w:rsidR="002060E8" w:rsidRPr="00AA000A" w:rsidTr="00424AA3">
        <w:tc>
          <w:tcPr>
            <w:tcW w:w="5070" w:type="dxa"/>
            <w:shd w:val="clear" w:color="auto" w:fill="auto"/>
          </w:tcPr>
          <w:p w:rsidR="002060E8" w:rsidRPr="00AA000A" w:rsidRDefault="002060E8" w:rsidP="00424AA3">
            <w:pPr>
              <w:pStyle w:val="a6"/>
              <w:rPr>
                <w:lang w:eastAsia="ar-SA"/>
              </w:rPr>
            </w:pPr>
            <w:r w:rsidRPr="00AA000A">
              <w:rPr>
                <w:lang w:eastAsia="ar-SA"/>
              </w:rPr>
              <w:t xml:space="preserve">- ограничениям негативного воздействия на окружающую среду </w:t>
            </w:r>
            <w:r w:rsidRPr="00AA000A">
              <w:rPr>
                <w:lang w:eastAsia="ar-SA"/>
              </w:rPr>
              <w:lastRenderedPageBreak/>
              <w:t>(при создании объектов определенных видов, которые могут оказать такое воздействие), в том числе установления санитарно-защитных зон;</w:t>
            </w:r>
          </w:p>
        </w:tc>
        <w:tc>
          <w:tcPr>
            <w:tcW w:w="5244" w:type="dxa"/>
            <w:shd w:val="clear" w:color="auto" w:fill="auto"/>
          </w:tcPr>
          <w:p w:rsidR="002060E8" w:rsidRPr="00AA000A" w:rsidRDefault="002060E8" w:rsidP="00B66A1B">
            <w:pPr>
              <w:pStyle w:val="a6"/>
            </w:pPr>
            <w:r w:rsidRPr="00AA000A">
              <w:lastRenderedPageBreak/>
              <w:t xml:space="preserve">создаваемые объекты </w:t>
            </w:r>
            <w:r w:rsidR="00B66A1B">
              <w:t xml:space="preserve">не </w:t>
            </w:r>
            <w:r w:rsidRPr="00AA000A">
              <w:t>оказывают</w:t>
            </w:r>
            <w:r w:rsidRPr="00AA000A">
              <w:rPr>
                <w:lang w:eastAsia="ar-SA"/>
              </w:rPr>
              <w:t xml:space="preserve"> негативно</w:t>
            </w:r>
            <w:r w:rsidR="00B66A1B">
              <w:rPr>
                <w:lang w:eastAsia="ar-SA"/>
              </w:rPr>
              <w:t>го</w:t>
            </w:r>
            <w:r w:rsidRPr="00AA000A">
              <w:rPr>
                <w:lang w:eastAsia="ar-SA"/>
              </w:rPr>
              <w:t xml:space="preserve"> воздействи</w:t>
            </w:r>
            <w:r w:rsidR="00B66A1B">
              <w:rPr>
                <w:lang w:eastAsia="ar-SA"/>
              </w:rPr>
              <w:t>я</w:t>
            </w:r>
            <w:r w:rsidRPr="00AA000A">
              <w:rPr>
                <w:lang w:eastAsia="ar-SA"/>
              </w:rPr>
              <w:t xml:space="preserve"> на </w:t>
            </w:r>
            <w:r w:rsidRPr="00AA000A">
              <w:rPr>
                <w:lang w:eastAsia="ar-SA"/>
              </w:rPr>
              <w:lastRenderedPageBreak/>
              <w:t>окружающую среду</w:t>
            </w:r>
          </w:p>
        </w:tc>
      </w:tr>
      <w:tr w:rsidR="002060E8" w:rsidRPr="00AA000A" w:rsidTr="00424AA3">
        <w:tc>
          <w:tcPr>
            <w:tcW w:w="5070" w:type="dxa"/>
            <w:shd w:val="clear" w:color="auto" w:fill="auto"/>
          </w:tcPr>
          <w:p w:rsidR="002060E8" w:rsidRPr="00AA000A" w:rsidRDefault="002060E8" w:rsidP="00424AA3">
            <w:pPr>
              <w:pStyle w:val="a6"/>
              <w:rPr>
                <w:lang w:eastAsia="ar-SA"/>
              </w:rPr>
            </w:pPr>
            <w:r w:rsidRPr="00AA000A">
              <w:rPr>
                <w:lang w:eastAsia="ar-SA"/>
              </w:rPr>
              <w:lastRenderedPageBreak/>
              <w:t>- учет требований охраны и рационального использования природных ресурсов.</w:t>
            </w:r>
          </w:p>
        </w:tc>
        <w:tc>
          <w:tcPr>
            <w:tcW w:w="5244" w:type="dxa"/>
            <w:shd w:val="clear" w:color="auto" w:fill="auto"/>
          </w:tcPr>
          <w:p w:rsidR="002060E8" w:rsidRPr="00AA000A" w:rsidRDefault="002060E8" w:rsidP="00424AA3">
            <w:pPr>
              <w:pStyle w:val="a6"/>
            </w:pPr>
            <w:r w:rsidRPr="00AA000A">
              <w:t>учет проводить не требуется</w:t>
            </w:r>
          </w:p>
        </w:tc>
      </w:tr>
      <w:tr w:rsidR="002060E8" w:rsidRPr="00AA000A" w:rsidTr="00424AA3">
        <w:tc>
          <w:tcPr>
            <w:tcW w:w="5070" w:type="dxa"/>
            <w:shd w:val="clear" w:color="auto" w:fill="auto"/>
          </w:tcPr>
          <w:p w:rsidR="002060E8" w:rsidRPr="00AA000A" w:rsidRDefault="002060E8" w:rsidP="00CF7747">
            <w:pPr>
              <w:pStyle w:val="a6"/>
              <w:rPr>
                <w:lang w:eastAsia="ar-SA"/>
              </w:rPr>
            </w:pPr>
            <w:r w:rsidRPr="00AA000A">
              <w:rPr>
                <w:lang w:eastAsia="ar-SA"/>
              </w:rPr>
              <w:t xml:space="preserve">Оценка местоположения объекта в планировочной структуре и функциональном зонировании соответствующего поселения (по материалам </w:t>
            </w:r>
            <w:r w:rsidR="00CF7747">
              <w:rPr>
                <w:lang w:eastAsia="ar-SA"/>
              </w:rPr>
              <w:t>Г</w:t>
            </w:r>
            <w:r w:rsidRPr="00AA000A">
              <w:rPr>
                <w:lang w:eastAsia="ar-SA"/>
              </w:rPr>
              <w:t>енерального плана)</w:t>
            </w:r>
          </w:p>
        </w:tc>
        <w:tc>
          <w:tcPr>
            <w:tcW w:w="5244" w:type="dxa"/>
            <w:shd w:val="clear" w:color="auto" w:fill="auto"/>
          </w:tcPr>
          <w:p w:rsidR="002060E8" w:rsidRPr="00AA000A" w:rsidRDefault="002060E8" w:rsidP="00424AA3">
            <w:pPr>
              <w:pStyle w:val="a6"/>
            </w:pPr>
            <w:r w:rsidRPr="00AA000A">
              <w:t>объекты планируется разместить согласно</w:t>
            </w:r>
            <w:r w:rsidRPr="00AA000A">
              <w:rPr>
                <w:lang w:eastAsia="ar-SA"/>
              </w:rPr>
              <w:t xml:space="preserve"> планировочной структуре и функциональному зонированию</w:t>
            </w:r>
          </w:p>
        </w:tc>
      </w:tr>
      <w:tr w:rsidR="002060E8" w:rsidRPr="00AA000A" w:rsidTr="00424AA3">
        <w:tc>
          <w:tcPr>
            <w:tcW w:w="5070" w:type="dxa"/>
            <w:shd w:val="clear" w:color="auto" w:fill="auto"/>
          </w:tcPr>
          <w:p w:rsidR="002060E8" w:rsidRPr="00AA000A" w:rsidRDefault="002060E8" w:rsidP="00424AA3">
            <w:pPr>
              <w:pStyle w:val="a6"/>
              <w:rPr>
                <w:lang w:eastAsia="ar-SA"/>
              </w:rPr>
            </w:pPr>
            <w:r w:rsidRPr="00AA000A">
              <w:rPr>
                <w:lang w:eastAsia="ar-SA"/>
              </w:rP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w:t>
            </w:r>
          </w:p>
        </w:tc>
        <w:tc>
          <w:tcPr>
            <w:tcW w:w="5244" w:type="dxa"/>
            <w:shd w:val="clear" w:color="auto" w:fill="auto"/>
          </w:tcPr>
          <w:p w:rsidR="002060E8" w:rsidRPr="00AA000A" w:rsidRDefault="002060E8" w:rsidP="00424AA3">
            <w:pPr>
              <w:pStyle w:val="a6"/>
            </w:pPr>
            <w:r w:rsidRPr="00AA000A">
              <w:t>предполагаемое место размещения объектов соответствует функциональн</w:t>
            </w:r>
            <w:r>
              <w:t>ым</w:t>
            </w:r>
            <w:r w:rsidRPr="00AA000A">
              <w:t xml:space="preserve"> зон</w:t>
            </w:r>
            <w:r>
              <w:t>ам</w:t>
            </w:r>
          </w:p>
        </w:tc>
      </w:tr>
      <w:tr w:rsidR="002060E8" w:rsidRPr="00AA000A" w:rsidTr="00424AA3">
        <w:tc>
          <w:tcPr>
            <w:tcW w:w="10314" w:type="dxa"/>
            <w:gridSpan w:val="2"/>
            <w:shd w:val="clear" w:color="auto" w:fill="auto"/>
          </w:tcPr>
          <w:p w:rsidR="002060E8" w:rsidRPr="00AA000A" w:rsidRDefault="002060E8" w:rsidP="00424AA3">
            <w:pPr>
              <w:pStyle w:val="a6"/>
              <w:jc w:val="center"/>
              <w:rPr>
                <w:b/>
                <w:lang w:eastAsia="ar-SA"/>
              </w:rPr>
            </w:pPr>
            <w:r w:rsidRPr="00AA000A">
              <w:rPr>
                <w:b/>
                <w:lang w:eastAsia="ar-SA"/>
              </w:rPr>
              <w:t>Прогнозируемые ограничения использования соответствующей территории</w:t>
            </w:r>
          </w:p>
        </w:tc>
      </w:tr>
      <w:tr w:rsidR="002060E8" w:rsidRPr="00AA000A" w:rsidTr="00424AA3">
        <w:tc>
          <w:tcPr>
            <w:tcW w:w="5070" w:type="dxa"/>
            <w:shd w:val="clear" w:color="auto" w:fill="auto"/>
          </w:tcPr>
          <w:p w:rsidR="002060E8" w:rsidRPr="00AA000A" w:rsidRDefault="002060E8" w:rsidP="00424AA3">
            <w:pPr>
              <w:pStyle w:val="a6"/>
              <w:jc w:val="center"/>
              <w:rPr>
                <w:b/>
              </w:rPr>
            </w:pPr>
            <w:r w:rsidRPr="00AA000A">
              <w:rPr>
                <w:b/>
                <w:lang w:eastAsia="ar-SA"/>
              </w:rPr>
              <w:t>Наименование параметров и критериев</w:t>
            </w:r>
          </w:p>
        </w:tc>
        <w:tc>
          <w:tcPr>
            <w:tcW w:w="5244" w:type="dxa"/>
            <w:shd w:val="clear" w:color="auto" w:fill="auto"/>
            <w:vAlign w:val="center"/>
          </w:tcPr>
          <w:p w:rsidR="002060E8" w:rsidRPr="00AA000A" w:rsidRDefault="002060E8" w:rsidP="00424AA3">
            <w:pPr>
              <w:pStyle w:val="a6"/>
              <w:jc w:val="center"/>
              <w:rPr>
                <w:b/>
              </w:rPr>
            </w:pPr>
            <w:r w:rsidRPr="00AA000A">
              <w:rPr>
                <w:b/>
              </w:rPr>
              <w:t>Результаты анализа</w:t>
            </w:r>
          </w:p>
        </w:tc>
      </w:tr>
      <w:tr w:rsidR="002060E8" w:rsidRPr="00AA000A" w:rsidTr="00424AA3">
        <w:tc>
          <w:tcPr>
            <w:tcW w:w="5070" w:type="dxa"/>
            <w:shd w:val="clear" w:color="auto" w:fill="auto"/>
          </w:tcPr>
          <w:p w:rsidR="002060E8" w:rsidRPr="00AA000A" w:rsidRDefault="002060E8" w:rsidP="00424AA3">
            <w:pPr>
              <w:pStyle w:val="a6"/>
              <w:rPr>
                <w:lang w:eastAsia="ar-SA"/>
              </w:rPr>
            </w:pPr>
            <w:r w:rsidRPr="00AA000A">
              <w:rPr>
                <w:lang w:eastAsia="ar-SA"/>
              </w:rPr>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r>
              <w:rPr>
                <w:lang w:eastAsia="ar-SA"/>
              </w:rPr>
              <w:t>:</w:t>
            </w:r>
          </w:p>
        </w:tc>
        <w:tc>
          <w:tcPr>
            <w:tcW w:w="5244" w:type="dxa"/>
            <w:shd w:val="clear" w:color="auto" w:fill="auto"/>
          </w:tcPr>
          <w:p w:rsidR="002060E8" w:rsidRPr="00AA000A" w:rsidRDefault="002060E8" w:rsidP="00424AA3">
            <w:pPr>
              <w:pStyle w:val="a6"/>
            </w:pPr>
          </w:p>
        </w:tc>
      </w:tr>
      <w:tr w:rsidR="002060E8" w:rsidRPr="00AA000A" w:rsidTr="00424AA3">
        <w:tc>
          <w:tcPr>
            <w:tcW w:w="5070" w:type="dxa"/>
            <w:shd w:val="clear" w:color="auto" w:fill="auto"/>
          </w:tcPr>
          <w:p w:rsidR="002060E8" w:rsidRPr="00AA000A" w:rsidRDefault="002060E8" w:rsidP="00424AA3">
            <w:pPr>
              <w:pStyle w:val="a6"/>
              <w:rPr>
                <w:lang w:eastAsia="ar-SA"/>
              </w:rPr>
            </w:pPr>
            <w:r w:rsidRPr="00AA000A">
              <w:rPr>
                <w:lang w:eastAsia="ar-SA"/>
              </w:rPr>
              <w:t>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w:t>
            </w:r>
          </w:p>
        </w:tc>
        <w:tc>
          <w:tcPr>
            <w:tcW w:w="5244" w:type="dxa"/>
            <w:shd w:val="clear" w:color="auto" w:fill="auto"/>
          </w:tcPr>
          <w:p w:rsidR="002060E8" w:rsidRPr="00D71EDC" w:rsidRDefault="00B66A1B" w:rsidP="00B61B0F">
            <w:pPr>
              <w:pStyle w:val="a6"/>
              <w:rPr>
                <w:szCs w:val="28"/>
              </w:rPr>
            </w:pPr>
            <w:r>
              <w:t>правовые основы установления охранных зон: СанПиН 2.1.4.1110-02 «Зоны санитарной охраны источников водоснабжения и водопроводов питьевого назначения»</w:t>
            </w:r>
            <w:r w:rsidR="00B61B0F">
              <w:t xml:space="preserve">, </w:t>
            </w:r>
            <w:proofErr w:type="gramStart"/>
            <w:r w:rsidR="00B61B0F">
              <w:t>утвержденный</w:t>
            </w:r>
            <w:proofErr w:type="gramEnd"/>
            <w:r w:rsidR="00B61B0F">
              <w:t xml:space="preserve"> Постановлением от 14.03.2002 № 10 (в ред. на 25.09.2014) главного государственного санитарного врача РФ (действует до 01.01.2022)</w:t>
            </w:r>
          </w:p>
        </w:tc>
      </w:tr>
      <w:tr w:rsidR="002060E8" w:rsidRPr="00AA000A" w:rsidTr="00424AA3">
        <w:tc>
          <w:tcPr>
            <w:tcW w:w="5070" w:type="dxa"/>
            <w:shd w:val="clear" w:color="auto" w:fill="auto"/>
          </w:tcPr>
          <w:p w:rsidR="002060E8" w:rsidRPr="00AA000A" w:rsidRDefault="002060E8" w:rsidP="00424AA3">
            <w:pPr>
              <w:pStyle w:val="a6"/>
              <w:rPr>
                <w:lang w:eastAsia="ar-SA"/>
              </w:rPr>
            </w:pPr>
            <w:r w:rsidRPr="00AA000A">
              <w:rPr>
                <w:lang w:eastAsia="ar-SA"/>
              </w:rPr>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w:t>
            </w:r>
          </w:p>
        </w:tc>
        <w:tc>
          <w:tcPr>
            <w:tcW w:w="5244" w:type="dxa"/>
            <w:shd w:val="clear" w:color="auto" w:fill="auto"/>
          </w:tcPr>
          <w:p w:rsidR="002060E8" w:rsidRPr="00AA000A" w:rsidRDefault="002060E8" w:rsidP="00424AA3">
            <w:pPr>
              <w:pStyle w:val="a6"/>
            </w:pPr>
            <w:r w:rsidRPr="00AA000A">
              <w:t xml:space="preserve">на данной территории не планируется размещение </w:t>
            </w:r>
            <w:r w:rsidRPr="00AA000A">
              <w:rPr>
                <w:lang w:eastAsia="ar-SA"/>
              </w:rPr>
              <w:t>объектов федерального и регионального значения, создания зон с особыми условиями использования территории – не потребуется</w:t>
            </w:r>
          </w:p>
        </w:tc>
      </w:tr>
      <w:tr w:rsidR="002060E8" w:rsidRPr="00AA000A" w:rsidTr="00424AA3">
        <w:tc>
          <w:tcPr>
            <w:tcW w:w="10314" w:type="dxa"/>
            <w:gridSpan w:val="2"/>
            <w:shd w:val="clear" w:color="auto" w:fill="auto"/>
          </w:tcPr>
          <w:p w:rsidR="002060E8" w:rsidRPr="00AA000A" w:rsidRDefault="002060E8" w:rsidP="00424AA3">
            <w:pPr>
              <w:pStyle w:val="a6"/>
              <w:jc w:val="center"/>
              <w:rPr>
                <w:b/>
              </w:rPr>
            </w:pPr>
            <w:r w:rsidRPr="00AA000A">
              <w:rPr>
                <w:b/>
                <w:lang w:eastAsia="ar-SA"/>
              </w:rPr>
              <w:t xml:space="preserve">Оценка возможного влияния планируемых для размещения объектов </w:t>
            </w:r>
            <w:r w:rsidRPr="00AA000A">
              <w:rPr>
                <w:b/>
                <w:lang w:eastAsia="ar-SA"/>
              </w:rPr>
              <w:lastRenderedPageBreak/>
              <w:t>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tc>
      </w:tr>
      <w:tr w:rsidR="002060E8" w:rsidRPr="00AA000A" w:rsidTr="00424AA3">
        <w:tc>
          <w:tcPr>
            <w:tcW w:w="5070" w:type="dxa"/>
            <w:shd w:val="clear" w:color="auto" w:fill="auto"/>
            <w:vAlign w:val="center"/>
          </w:tcPr>
          <w:p w:rsidR="002060E8" w:rsidRPr="00AA000A" w:rsidRDefault="002060E8" w:rsidP="00424AA3">
            <w:pPr>
              <w:pStyle w:val="a6"/>
              <w:jc w:val="center"/>
              <w:rPr>
                <w:b/>
                <w:lang w:eastAsia="ar-SA"/>
              </w:rPr>
            </w:pPr>
            <w:r w:rsidRPr="00AA000A">
              <w:rPr>
                <w:b/>
                <w:lang w:eastAsia="ar-SA"/>
              </w:rPr>
              <w:lastRenderedPageBreak/>
              <w:t>Наименование параметров и критериев</w:t>
            </w:r>
          </w:p>
        </w:tc>
        <w:tc>
          <w:tcPr>
            <w:tcW w:w="5244" w:type="dxa"/>
            <w:shd w:val="clear" w:color="auto" w:fill="auto"/>
            <w:vAlign w:val="center"/>
          </w:tcPr>
          <w:p w:rsidR="002060E8" w:rsidRPr="00AA000A" w:rsidRDefault="002060E8" w:rsidP="00424AA3">
            <w:pPr>
              <w:pStyle w:val="a6"/>
              <w:jc w:val="center"/>
              <w:rPr>
                <w:b/>
              </w:rPr>
            </w:pPr>
            <w:r w:rsidRPr="00AA000A">
              <w:rPr>
                <w:b/>
                <w:lang w:eastAsia="ar-SA"/>
              </w:rPr>
              <w:t>Результаты оценки</w:t>
            </w:r>
          </w:p>
        </w:tc>
      </w:tr>
      <w:tr w:rsidR="002060E8" w:rsidRPr="00AA000A" w:rsidTr="00424AA3">
        <w:tc>
          <w:tcPr>
            <w:tcW w:w="5070" w:type="dxa"/>
            <w:shd w:val="clear" w:color="auto" w:fill="auto"/>
          </w:tcPr>
          <w:p w:rsidR="002060E8" w:rsidRPr="00AA000A" w:rsidRDefault="002060E8" w:rsidP="00424AA3">
            <w:pPr>
              <w:pStyle w:val="a6"/>
            </w:pPr>
            <w:r w:rsidRPr="00AA000A">
              <w:t>Оценка влияния на комплексное развитие включает оценку соответствия планируемых объектов параметрам функциональной зоны по генеральному плану и регламентам территориальной зоны правил землепользования и застройки муниципального образования</w:t>
            </w:r>
          </w:p>
        </w:tc>
        <w:tc>
          <w:tcPr>
            <w:tcW w:w="5244" w:type="dxa"/>
            <w:shd w:val="clear" w:color="auto" w:fill="auto"/>
          </w:tcPr>
          <w:p w:rsidR="002060E8" w:rsidRPr="00AA000A" w:rsidRDefault="002060E8" w:rsidP="00CF7747">
            <w:r w:rsidRPr="00AA000A">
              <w:t xml:space="preserve">планируемые объекты соответствуют параметрам функциональной зоны по проекту </w:t>
            </w:r>
            <w:r w:rsidR="00CF7747">
              <w:t>Г</w:t>
            </w:r>
            <w:r w:rsidRPr="00AA000A">
              <w:t>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tc>
      </w:tr>
      <w:tr w:rsidR="002060E8" w:rsidRPr="00AA000A" w:rsidTr="00424AA3">
        <w:tc>
          <w:tcPr>
            <w:tcW w:w="5070" w:type="dxa"/>
            <w:shd w:val="clear" w:color="auto" w:fill="auto"/>
          </w:tcPr>
          <w:p w:rsidR="002060E8" w:rsidRPr="00AA000A" w:rsidRDefault="002060E8" w:rsidP="00424AA3">
            <w:pPr>
              <w:pStyle w:val="a6"/>
            </w:pPr>
            <w:r w:rsidRPr="00AA000A">
              <w:t>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w:t>
            </w:r>
          </w:p>
        </w:tc>
        <w:tc>
          <w:tcPr>
            <w:tcW w:w="5244" w:type="dxa"/>
            <w:shd w:val="clear" w:color="auto" w:fill="auto"/>
          </w:tcPr>
          <w:p w:rsidR="002060E8" w:rsidRPr="00AA000A" w:rsidRDefault="002060E8" w:rsidP="00424AA3">
            <w:pPr>
              <w:pStyle w:val="a6"/>
            </w:pPr>
            <w:r w:rsidRPr="00AA000A">
              <w:t>местоположение объекта относится к территориям «точек роста»</w:t>
            </w:r>
          </w:p>
        </w:tc>
      </w:tr>
      <w:tr w:rsidR="002060E8" w:rsidRPr="00AA000A" w:rsidTr="00424AA3">
        <w:tc>
          <w:tcPr>
            <w:tcW w:w="5070" w:type="dxa"/>
            <w:shd w:val="clear" w:color="auto" w:fill="auto"/>
          </w:tcPr>
          <w:p w:rsidR="002060E8" w:rsidRPr="00AA000A" w:rsidRDefault="002060E8" w:rsidP="00424AA3">
            <w:pPr>
              <w:pStyle w:val="a6"/>
            </w:pPr>
            <w:r w:rsidRPr="00AA000A">
              <w:t>Возможные или негативные последствия размещения объектов местного значения для устойчивого развития территории</w:t>
            </w:r>
          </w:p>
        </w:tc>
        <w:tc>
          <w:tcPr>
            <w:tcW w:w="5244" w:type="dxa"/>
            <w:shd w:val="clear" w:color="auto" w:fill="auto"/>
          </w:tcPr>
          <w:p w:rsidR="002060E8" w:rsidRPr="00AA000A" w:rsidRDefault="002060E8" w:rsidP="00424AA3">
            <w:pPr>
              <w:pStyle w:val="a6"/>
            </w:pPr>
            <w:r w:rsidRPr="00AA000A">
              <w:t>размещение объекта окажет положительные влияние на устойчивое развитие территории</w:t>
            </w:r>
          </w:p>
        </w:tc>
      </w:tr>
      <w:tr w:rsidR="002060E8" w:rsidRPr="00AA000A" w:rsidTr="00424AA3">
        <w:tc>
          <w:tcPr>
            <w:tcW w:w="5070" w:type="dxa"/>
            <w:shd w:val="clear" w:color="auto" w:fill="auto"/>
          </w:tcPr>
          <w:p w:rsidR="002060E8" w:rsidRPr="00AA000A" w:rsidRDefault="002060E8" w:rsidP="00424AA3">
            <w:pPr>
              <w:pStyle w:val="a6"/>
            </w:pPr>
            <w:r w:rsidRPr="00AA000A">
              <w:t xml:space="preserve">Характеристика зон с особыми условиями использования территории, требующихся в связи с размещением соответствующего объекта местного значения </w:t>
            </w:r>
          </w:p>
        </w:tc>
        <w:tc>
          <w:tcPr>
            <w:tcW w:w="5244" w:type="dxa"/>
            <w:shd w:val="clear" w:color="auto" w:fill="auto"/>
          </w:tcPr>
          <w:p w:rsidR="00B66A1B" w:rsidRDefault="00B66A1B" w:rsidP="00B66A1B">
            <w:pPr>
              <w:pStyle w:val="a6"/>
              <w:ind w:firstLine="709"/>
            </w:pPr>
            <w:r>
              <w:t>при размещении объектов потребуется установление охранных зон объектов:</w:t>
            </w:r>
          </w:p>
          <w:p w:rsidR="00B66A1B" w:rsidRDefault="00B66A1B" w:rsidP="00B66A1B">
            <w:pPr>
              <w:pStyle w:val="a6"/>
              <w:ind w:firstLine="709"/>
            </w:pPr>
            <w:r>
              <w:t>граница первого пояса зоны санитарной охраны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B66A1B" w:rsidRDefault="00B66A1B" w:rsidP="00B66A1B">
            <w:pPr>
              <w:pStyle w:val="a6"/>
              <w:ind w:firstLine="709"/>
            </w:pPr>
            <w:r>
              <w:t xml:space="preserve">граница первого </w:t>
            </w:r>
            <w:proofErr w:type="gramStart"/>
            <w:r>
              <w:t>пояса зоны санитарной охраны группы подземных водозаборов</w:t>
            </w:r>
            <w:proofErr w:type="gramEnd"/>
            <w:r>
              <w:t xml:space="preserve"> должна находиться на расстоянии не менее 30 и 50 м от крайних скважин;</w:t>
            </w:r>
          </w:p>
          <w:p w:rsidR="00B66A1B" w:rsidRDefault="00B66A1B" w:rsidP="00B66A1B">
            <w:pPr>
              <w:pStyle w:val="a6"/>
              <w:ind w:firstLine="709"/>
            </w:pPr>
            <w:r>
              <w:t>санитарно-защитные полосы водоводов:</w:t>
            </w:r>
          </w:p>
          <w:p w:rsidR="00B66A1B" w:rsidRDefault="00B66A1B" w:rsidP="00B66A1B">
            <w:pPr>
              <w:pStyle w:val="a6"/>
              <w:ind w:firstLine="709"/>
            </w:pPr>
            <w:r>
              <w:t>ширину санитарно-защитной полосы следует принимать по обе стороны от крайних линий водопровода:</w:t>
            </w:r>
          </w:p>
          <w:p w:rsidR="00B66A1B" w:rsidRDefault="00B66A1B" w:rsidP="00B66A1B">
            <w:pPr>
              <w:pStyle w:val="a6"/>
              <w:ind w:firstLine="709"/>
            </w:pPr>
            <w:r>
              <w:t xml:space="preserve">а) при отсутствии грунтовых вод – </w:t>
            </w:r>
            <w:r>
              <w:lastRenderedPageBreak/>
              <w:t>не менее 10 м при диаметре водоводов до 1000 мм и не менее 20 м при диаметре водоводов более 1000 мм;</w:t>
            </w:r>
          </w:p>
          <w:p w:rsidR="00B66A1B" w:rsidRDefault="00B66A1B" w:rsidP="00B66A1B">
            <w:pPr>
              <w:pStyle w:val="a6"/>
              <w:ind w:firstLine="709"/>
            </w:pPr>
            <w:r>
              <w:t>б) при наличии грунтовых вод – не менее 50 м вне зависимости от диаметра водоводов;</w:t>
            </w:r>
          </w:p>
          <w:p w:rsidR="00B66A1B" w:rsidRDefault="00B66A1B" w:rsidP="00B66A1B">
            <w:pPr>
              <w:pStyle w:val="a6"/>
              <w:ind w:firstLine="709"/>
            </w:pPr>
            <w:r>
              <w:t>зона санитарной охраны водопроводных сооружений:</w:t>
            </w:r>
          </w:p>
          <w:p w:rsidR="00B66A1B" w:rsidRDefault="00B66A1B" w:rsidP="00B66A1B">
            <w:pPr>
              <w:pStyle w:val="a6"/>
              <w:ind w:firstLine="709"/>
            </w:pPr>
            <w:r>
              <w:t>зона санитарной охраны водопроводных сооружений, расположенных вне территории водозабора, представлена первым поясом (строгого режима):</w:t>
            </w:r>
          </w:p>
          <w:p w:rsidR="00B66A1B" w:rsidRDefault="00B66A1B" w:rsidP="00B66A1B">
            <w:pPr>
              <w:pStyle w:val="a6"/>
              <w:ind w:firstLine="709"/>
            </w:pPr>
            <w:r>
              <w:t>граница первого пояса зоны санитарной охраны водопроводных сооружений принимается на расстоянии:</w:t>
            </w:r>
          </w:p>
          <w:p w:rsidR="00B66A1B" w:rsidRDefault="00B66A1B" w:rsidP="00B66A1B">
            <w:pPr>
              <w:pStyle w:val="a6"/>
              <w:ind w:firstLine="709"/>
            </w:pPr>
            <w:r>
              <w:t>от стен запасных и регулирующих емкостей, фильтров и контактных осветлителей – не менее 30 м;</w:t>
            </w:r>
          </w:p>
          <w:p w:rsidR="00B66A1B" w:rsidRDefault="00B66A1B" w:rsidP="00B66A1B">
            <w:pPr>
              <w:pStyle w:val="a6"/>
              <w:ind w:firstLine="709"/>
            </w:pPr>
            <w:r>
              <w:t>от водонапорных башен – не менее 10 м;</w:t>
            </w:r>
          </w:p>
          <w:p w:rsidR="002060E8" w:rsidRPr="00873AA0" w:rsidRDefault="00B66A1B" w:rsidP="00B66A1B">
            <w:pPr>
              <w:pStyle w:val="a6"/>
              <w:ind w:firstLine="709"/>
            </w:pPr>
            <w:r>
              <w:t xml:space="preserve">от остальных помещений (отстойники, </w:t>
            </w:r>
            <w:proofErr w:type="spellStart"/>
            <w:r>
              <w:t>реагентное</w:t>
            </w:r>
            <w:proofErr w:type="spellEnd"/>
            <w:r>
              <w:t xml:space="preserve"> хозяйство, склад хлора, насосные станции и др.) – не менее 15 м</w:t>
            </w:r>
          </w:p>
        </w:tc>
      </w:tr>
    </w:tbl>
    <w:p w:rsidR="00FC4C83" w:rsidRDefault="00FC4C83" w:rsidP="003949F5">
      <w:pPr>
        <w:pStyle w:val="31"/>
      </w:pPr>
      <w:bookmarkStart w:id="158" w:name="_Toc87202567"/>
      <w:r w:rsidRPr="00AA000A">
        <w:lastRenderedPageBreak/>
        <w:t xml:space="preserve">Строительство </w:t>
      </w:r>
      <w:r w:rsidRPr="003949F5">
        <w:t>объектов</w:t>
      </w:r>
      <w:r w:rsidRPr="00AA000A">
        <w:t xml:space="preserve"> водоотведения</w:t>
      </w:r>
      <w:bookmarkEnd w:id="152"/>
      <w:bookmarkEnd w:id="153"/>
      <w:bookmarkEnd w:id="154"/>
      <w:bookmarkEnd w:id="155"/>
      <w:bookmarkEnd w:id="156"/>
      <w:bookmarkEnd w:id="157"/>
      <w:bookmarkEnd w:id="158"/>
    </w:p>
    <w:p w:rsidR="00B61B0F" w:rsidRDefault="00B61B0F" w:rsidP="00B61B0F">
      <w:pPr>
        <w:pStyle w:val="a6"/>
        <w:ind w:firstLine="851"/>
        <w:rPr>
          <w:szCs w:val="28"/>
        </w:rPr>
      </w:pPr>
      <w:r>
        <w:rPr>
          <w:rFonts w:eastAsiaTheme="majorEastAsia" w:cstheme="majorBidi"/>
          <w:szCs w:val="28"/>
        </w:rPr>
        <w:t xml:space="preserve">Оценка перечня основных мероприятий, определенных </w:t>
      </w:r>
      <w:r>
        <w:t>«</w:t>
      </w:r>
      <w:r w:rsidRPr="008D7C05">
        <w:rPr>
          <w:szCs w:val="28"/>
        </w:rPr>
        <w:t>Программ</w:t>
      </w:r>
      <w:r>
        <w:rPr>
          <w:szCs w:val="28"/>
        </w:rPr>
        <w:t>ой</w:t>
      </w:r>
      <w:r w:rsidRPr="008D7C05">
        <w:rPr>
          <w:szCs w:val="28"/>
        </w:rPr>
        <w:t xml:space="preserve"> комплексного развития систем коммунальной инфраструктуры </w:t>
      </w:r>
      <w:r w:rsidRPr="008D7C05">
        <w:rPr>
          <w:rFonts w:eastAsia="Calibri"/>
          <w:szCs w:val="28"/>
          <w:lang w:eastAsia="en-US"/>
        </w:rPr>
        <w:t xml:space="preserve">муниципального образования </w:t>
      </w:r>
      <w:proofErr w:type="spellStart"/>
      <w:r w:rsidRPr="00291E63">
        <w:rPr>
          <w:rFonts w:eastAsia="Calibri"/>
          <w:szCs w:val="28"/>
          <w:lang w:eastAsia="en-US"/>
        </w:rPr>
        <w:t>Ратицкое</w:t>
      </w:r>
      <w:proofErr w:type="spellEnd"/>
      <w:r w:rsidRPr="008D7C05">
        <w:rPr>
          <w:szCs w:val="28"/>
        </w:rPr>
        <w:t xml:space="preserve"> сельское поселение</w:t>
      </w:r>
      <w:r>
        <w:rPr>
          <w:szCs w:val="28"/>
        </w:rPr>
        <w:t xml:space="preserve"> на 2018 – 2027 годы»</w:t>
      </w:r>
      <w:r w:rsidRPr="008D7C05">
        <w:rPr>
          <w:szCs w:val="28"/>
        </w:rPr>
        <w:t>, утвержденн</w:t>
      </w:r>
      <w:r>
        <w:rPr>
          <w:szCs w:val="28"/>
        </w:rPr>
        <w:t>ой</w:t>
      </w:r>
      <w:r w:rsidRPr="008D7C05">
        <w:rPr>
          <w:szCs w:val="28"/>
        </w:rPr>
        <w:t xml:space="preserve"> </w:t>
      </w:r>
      <w:r w:rsidRPr="008D7C05">
        <w:rPr>
          <w:color w:val="212529"/>
          <w:szCs w:val="28"/>
          <w:shd w:val="clear" w:color="auto" w:fill="FFFFFF"/>
        </w:rPr>
        <w:t xml:space="preserve">постановлением Администрации </w:t>
      </w:r>
      <w:proofErr w:type="spellStart"/>
      <w:r w:rsidRPr="00291E63">
        <w:rPr>
          <w:rFonts w:eastAsia="Calibri"/>
          <w:szCs w:val="28"/>
          <w:lang w:eastAsia="en-US"/>
        </w:rPr>
        <w:t>Ратицкое</w:t>
      </w:r>
      <w:proofErr w:type="spellEnd"/>
      <w:r w:rsidRPr="008D7C05">
        <w:rPr>
          <w:szCs w:val="28"/>
        </w:rPr>
        <w:t xml:space="preserve"> сельское поселение от 18.09.2017 № 169</w:t>
      </w:r>
      <w:r>
        <w:rPr>
          <w:szCs w:val="28"/>
        </w:rPr>
        <w:t xml:space="preserve"> в области строительства </w:t>
      </w:r>
      <w:r w:rsidRPr="00AA000A">
        <w:t xml:space="preserve">объектов </w:t>
      </w:r>
      <w:r>
        <w:t>вод</w:t>
      </w:r>
      <w:r w:rsidRPr="00AA000A">
        <w:t>о</w:t>
      </w:r>
      <w:r>
        <w:t>отведения</w:t>
      </w:r>
      <w:r w:rsidRPr="00AA000A">
        <w:t xml:space="preserve"> населения</w:t>
      </w:r>
      <w:r>
        <w:t xml:space="preserve">, </w:t>
      </w:r>
      <w:r>
        <w:rPr>
          <w:szCs w:val="28"/>
        </w:rPr>
        <w:t>дана в разделе 7.2 настоящего тома.</w:t>
      </w:r>
    </w:p>
    <w:p w:rsidR="00B61B0F" w:rsidRDefault="00B61B0F" w:rsidP="00AC0A8F">
      <w:pPr>
        <w:spacing w:line="240" w:lineRule="atLeast"/>
        <w:ind w:firstLine="567"/>
        <w:rPr>
          <w:szCs w:val="28"/>
        </w:rPr>
      </w:pPr>
      <w:r>
        <w:rPr>
          <w:szCs w:val="28"/>
        </w:rPr>
        <w:t>Ц</w:t>
      </w:r>
      <w:r w:rsidRPr="00600821">
        <w:rPr>
          <w:szCs w:val="28"/>
        </w:rPr>
        <w:t>ентрализованная систе</w:t>
      </w:r>
      <w:r>
        <w:rPr>
          <w:szCs w:val="28"/>
        </w:rPr>
        <w:t xml:space="preserve">ма </w:t>
      </w:r>
      <w:r>
        <w:t>вод</w:t>
      </w:r>
      <w:r w:rsidRPr="00AA000A">
        <w:t>о</w:t>
      </w:r>
      <w:r>
        <w:t>отведения</w:t>
      </w:r>
      <w:r>
        <w:rPr>
          <w:szCs w:val="28"/>
        </w:rPr>
        <w:t xml:space="preserve"> на территории населенных пунктов поселения отсутствует.</w:t>
      </w:r>
    </w:p>
    <w:p w:rsidR="00776AE6" w:rsidRDefault="00776AE6" w:rsidP="00D96EC1">
      <w:pPr>
        <w:spacing w:line="240" w:lineRule="atLeast"/>
        <w:ind w:firstLine="567"/>
        <w:rPr>
          <w:rFonts w:eastAsiaTheme="majorEastAsia" w:cstheme="majorBidi"/>
          <w:szCs w:val="28"/>
        </w:rPr>
      </w:pPr>
      <w:r>
        <w:rPr>
          <w:rFonts w:eastAsiaTheme="majorEastAsia" w:cstheme="majorBidi"/>
          <w:szCs w:val="28"/>
        </w:rPr>
        <w:t>На территории поселения планируется размещение канализационных очистных сооружений для хозяйственно-бытовых и ливневых стоков (локальные очистные сооружения).</w:t>
      </w:r>
    </w:p>
    <w:p w:rsidR="00776AE6" w:rsidRDefault="00776AE6" w:rsidP="00D96EC1">
      <w:pPr>
        <w:spacing w:line="240" w:lineRule="atLeast"/>
        <w:ind w:firstLine="567"/>
        <w:rPr>
          <w:rFonts w:eastAsiaTheme="majorEastAsia" w:cstheme="majorBidi"/>
          <w:szCs w:val="28"/>
        </w:rPr>
      </w:pPr>
    </w:p>
    <w:p w:rsidR="00A168AF" w:rsidRPr="00AA000A" w:rsidRDefault="00A168AF" w:rsidP="00A168AF">
      <w:pPr>
        <w:pStyle w:val="a6"/>
        <w:ind w:firstLine="709"/>
      </w:pPr>
      <w:r w:rsidRPr="00AA000A">
        <w:t>Обоснование предложенного варианта размещения объектов водо</w:t>
      </w:r>
      <w:r>
        <w:t>отвед</w:t>
      </w:r>
      <w:r w:rsidRPr="00AA000A">
        <w:t>ения по результатам комплексных обоснований, необходимых для устойчивого развития территории поселения</w:t>
      </w:r>
      <w:r>
        <w:t>, представлено в таблице:</w:t>
      </w:r>
    </w:p>
    <w:tbl>
      <w:tblPr>
        <w:tblStyle w:val="141"/>
        <w:tblW w:w="0" w:type="auto"/>
        <w:tblLook w:val="04A0" w:firstRow="1" w:lastRow="0" w:firstColumn="1" w:lastColumn="0" w:noHBand="0" w:noVBand="1"/>
      </w:tblPr>
      <w:tblGrid>
        <w:gridCol w:w="5070"/>
        <w:gridCol w:w="5244"/>
      </w:tblGrid>
      <w:tr w:rsidR="00A168AF" w:rsidRPr="00AA000A" w:rsidTr="00A168AF">
        <w:tc>
          <w:tcPr>
            <w:tcW w:w="5070" w:type="dxa"/>
            <w:shd w:val="clear" w:color="auto" w:fill="auto"/>
          </w:tcPr>
          <w:p w:rsidR="00A168AF" w:rsidRPr="00AA000A" w:rsidRDefault="00A168AF" w:rsidP="00A168AF">
            <w:r w:rsidRPr="00AA000A">
              <w:t>Наименование объекта или группы объектов</w:t>
            </w:r>
          </w:p>
        </w:tc>
        <w:tc>
          <w:tcPr>
            <w:tcW w:w="5244" w:type="dxa"/>
            <w:shd w:val="clear" w:color="auto" w:fill="auto"/>
          </w:tcPr>
          <w:p w:rsidR="00A168AF" w:rsidRPr="00AA000A" w:rsidRDefault="00A168AF" w:rsidP="00A168AF">
            <w:pPr>
              <w:pStyle w:val="a6"/>
            </w:pPr>
            <w:proofErr w:type="gramStart"/>
            <w:r w:rsidRPr="00AA000A">
              <w:t>объекты водо</w:t>
            </w:r>
            <w:r>
              <w:t xml:space="preserve">отведения </w:t>
            </w:r>
            <w:r w:rsidRPr="00AA000A">
              <w:t xml:space="preserve">для обеспечения потребителей </w:t>
            </w:r>
            <w:r>
              <w:t xml:space="preserve">существующей и </w:t>
            </w:r>
            <w:r w:rsidRPr="00AA000A">
              <w:lastRenderedPageBreak/>
              <w:t xml:space="preserve">проектируемой жилой застройки </w:t>
            </w:r>
            <w:r w:rsidRPr="007252BE">
              <w:rPr>
                <w:szCs w:val="28"/>
              </w:rPr>
              <w:t>(сети хозяйственно-бытовой канализации, канализационные очистные сооружения для хозяйственно-бытовых и ливневых стоков (локальные очистные сооружения)</w:t>
            </w:r>
            <w:r>
              <w:rPr>
                <w:szCs w:val="28"/>
              </w:rPr>
              <w:t xml:space="preserve">, в </w:t>
            </w:r>
            <w:proofErr w:type="spellStart"/>
            <w:r>
              <w:rPr>
                <w:szCs w:val="28"/>
              </w:rPr>
              <w:t>т.ч</w:t>
            </w:r>
            <w:proofErr w:type="spellEnd"/>
            <w:r>
              <w:rPr>
                <w:szCs w:val="28"/>
              </w:rPr>
              <w:t xml:space="preserve">. </w:t>
            </w:r>
            <w:r w:rsidRPr="00F57E2A">
              <w:t>модульны</w:t>
            </w:r>
            <w:r>
              <w:t>е</w:t>
            </w:r>
            <w:r w:rsidRPr="00F57E2A">
              <w:t xml:space="preserve"> (блочны</w:t>
            </w:r>
            <w:r>
              <w:t>е</w:t>
            </w:r>
            <w:r w:rsidRPr="00F57E2A">
              <w:t>) очистны</w:t>
            </w:r>
            <w:r>
              <w:t>е</w:t>
            </w:r>
            <w:r w:rsidRPr="00F57E2A">
              <w:t xml:space="preserve"> сооружени</w:t>
            </w:r>
            <w:r>
              <w:t>я</w:t>
            </w:r>
            <w:r w:rsidRPr="00F57E2A">
              <w:t xml:space="preserve"> (хозяйственно-бытовых стоков)</w:t>
            </w:r>
            <w:r w:rsidRPr="00F57E2A">
              <w:rPr>
                <w:rFonts w:eastAsia="Calibri"/>
                <w:szCs w:val="28"/>
                <w:lang w:eastAsia="en-US"/>
              </w:rPr>
              <w:t xml:space="preserve"> на 1, 2, 4, 8, 16 подвор</w:t>
            </w:r>
            <w:r>
              <w:rPr>
                <w:rFonts w:eastAsia="Calibri"/>
                <w:szCs w:val="28"/>
                <w:lang w:eastAsia="en-US"/>
              </w:rPr>
              <w:t>ий (типа «</w:t>
            </w:r>
            <w:proofErr w:type="spellStart"/>
            <w:r>
              <w:rPr>
                <w:rFonts w:eastAsia="Calibri"/>
                <w:szCs w:val="28"/>
                <w:lang w:eastAsia="en-US"/>
              </w:rPr>
              <w:t>Векса</w:t>
            </w:r>
            <w:proofErr w:type="spellEnd"/>
            <w:r>
              <w:rPr>
                <w:rFonts w:eastAsia="Calibri"/>
                <w:szCs w:val="28"/>
                <w:lang w:eastAsia="en-US"/>
              </w:rPr>
              <w:t>», «</w:t>
            </w:r>
            <w:proofErr w:type="spellStart"/>
            <w:r>
              <w:rPr>
                <w:rFonts w:eastAsia="Calibri"/>
                <w:szCs w:val="28"/>
                <w:lang w:eastAsia="en-US"/>
              </w:rPr>
              <w:t>Топас</w:t>
            </w:r>
            <w:proofErr w:type="spellEnd"/>
            <w:r>
              <w:rPr>
                <w:rFonts w:eastAsia="Calibri"/>
                <w:szCs w:val="28"/>
                <w:lang w:eastAsia="en-US"/>
              </w:rPr>
              <w:t>», БЛОС</w:t>
            </w:r>
            <w:r w:rsidRPr="00F57E2A">
              <w:rPr>
                <w:rFonts w:eastAsia="Calibri"/>
                <w:szCs w:val="28"/>
                <w:lang w:eastAsia="en-US"/>
              </w:rPr>
              <w:t xml:space="preserve"> или </w:t>
            </w:r>
            <w:r>
              <w:rPr>
                <w:rFonts w:eastAsia="Calibri"/>
                <w:szCs w:val="28"/>
                <w:lang w:eastAsia="en-US"/>
              </w:rPr>
              <w:t xml:space="preserve">их </w:t>
            </w:r>
            <w:r w:rsidRPr="00F57E2A">
              <w:rPr>
                <w:rFonts w:eastAsia="Calibri"/>
                <w:szCs w:val="28"/>
                <w:lang w:eastAsia="en-US"/>
              </w:rPr>
              <w:t>аналог</w:t>
            </w:r>
            <w:r>
              <w:rPr>
                <w:rFonts w:eastAsia="Calibri"/>
                <w:szCs w:val="28"/>
                <w:lang w:eastAsia="en-US"/>
              </w:rPr>
              <w:t>и</w:t>
            </w:r>
            <w:r w:rsidRPr="007252BE">
              <w:rPr>
                <w:szCs w:val="28"/>
                <w:lang w:eastAsia="ar-SA"/>
              </w:rPr>
              <w:t>)</w:t>
            </w:r>
            <w:proofErr w:type="gramEnd"/>
          </w:p>
        </w:tc>
      </w:tr>
      <w:tr w:rsidR="00A168AF" w:rsidRPr="00AA000A" w:rsidTr="00A168AF">
        <w:tc>
          <w:tcPr>
            <w:tcW w:w="5070" w:type="dxa"/>
            <w:vMerge w:val="restart"/>
            <w:shd w:val="clear" w:color="auto" w:fill="auto"/>
          </w:tcPr>
          <w:p w:rsidR="00A168AF" w:rsidRPr="00AA000A" w:rsidRDefault="00A168AF" w:rsidP="00A168AF">
            <w:pPr>
              <w:pStyle w:val="a6"/>
            </w:pPr>
            <w:r w:rsidRPr="00AA000A">
              <w:lastRenderedPageBreak/>
              <w:t>Планируемые места размещения (по предложениям)</w:t>
            </w:r>
          </w:p>
        </w:tc>
        <w:tc>
          <w:tcPr>
            <w:tcW w:w="5244" w:type="dxa"/>
            <w:shd w:val="clear" w:color="auto" w:fill="auto"/>
          </w:tcPr>
          <w:p w:rsidR="00A168AF" w:rsidRPr="00C707DD" w:rsidRDefault="00A168AF" w:rsidP="00AC0A8F">
            <w:pPr>
              <w:spacing w:line="240" w:lineRule="atLeast"/>
              <w:rPr>
                <w:bCs/>
                <w:color w:val="000000"/>
                <w:szCs w:val="28"/>
              </w:rPr>
            </w:pPr>
            <w:proofErr w:type="gramStart"/>
            <w:r w:rsidRPr="0052612D">
              <w:rPr>
                <w:color w:val="000000" w:themeColor="text1"/>
                <w:szCs w:val="28"/>
              </w:rPr>
              <w:t xml:space="preserve">д. Городцы, д. </w:t>
            </w:r>
            <w:proofErr w:type="spellStart"/>
            <w:r w:rsidRPr="0052612D">
              <w:rPr>
                <w:color w:val="000000" w:themeColor="text1"/>
                <w:szCs w:val="28"/>
              </w:rPr>
              <w:t>Рно</w:t>
            </w:r>
            <w:proofErr w:type="spellEnd"/>
            <w:r w:rsidRPr="0052612D">
              <w:rPr>
                <w:color w:val="000000" w:themeColor="text1"/>
                <w:szCs w:val="28"/>
              </w:rPr>
              <w:t xml:space="preserve">, </w:t>
            </w:r>
            <w:r w:rsidR="00AC0A8F" w:rsidRPr="0052612D">
              <w:rPr>
                <w:color w:val="000000" w:themeColor="text1"/>
                <w:szCs w:val="28"/>
              </w:rPr>
              <w:t xml:space="preserve">д. Горки </w:t>
            </w:r>
            <w:proofErr w:type="spellStart"/>
            <w:r w:rsidR="00AC0A8F" w:rsidRPr="0052612D">
              <w:rPr>
                <w:color w:val="000000" w:themeColor="text1"/>
                <w:szCs w:val="28"/>
              </w:rPr>
              <w:t>Ратицкие</w:t>
            </w:r>
            <w:proofErr w:type="spellEnd"/>
            <w:r w:rsidR="00AC0A8F" w:rsidRPr="0052612D">
              <w:rPr>
                <w:color w:val="000000" w:themeColor="text1"/>
                <w:szCs w:val="28"/>
              </w:rPr>
              <w:t xml:space="preserve">, д. </w:t>
            </w:r>
            <w:proofErr w:type="spellStart"/>
            <w:r w:rsidR="00AC0A8F" w:rsidRPr="0052612D">
              <w:rPr>
                <w:color w:val="000000" w:themeColor="text1"/>
                <w:szCs w:val="28"/>
              </w:rPr>
              <w:t>Дерглец</w:t>
            </w:r>
            <w:proofErr w:type="spellEnd"/>
            <w:r w:rsidR="00AC0A8F" w:rsidRPr="0052612D">
              <w:rPr>
                <w:color w:val="000000" w:themeColor="text1"/>
                <w:szCs w:val="28"/>
              </w:rPr>
              <w:t xml:space="preserve">, </w:t>
            </w:r>
            <w:r w:rsidRPr="0052612D">
              <w:rPr>
                <w:color w:val="000000" w:themeColor="text1"/>
                <w:szCs w:val="28"/>
              </w:rPr>
              <w:t xml:space="preserve">д. </w:t>
            </w:r>
            <w:proofErr w:type="spellStart"/>
            <w:r w:rsidRPr="0052612D">
              <w:rPr>
                <w:color w:val="000000" w:themeColor="text1"/>
                <w:szCs w:val="28"/>
              </w:rPr>
              <w:t>Язвино</w:t>
            </w:r>
            <w:proofErr w:type="spellEnd"/>
            <w:r w:rsidRPr="0052612D">
              <w:rPr>
                <w:color w:val="000000" w:themeColor="text1"/>
                <w:szCs w:val="28"/>
              </w:rPr>
              <w:t>, д. Раглицы, д. Волот</w:t>
            </w:r>
            <w:proofErr w:type="gramEnd"/>
          </w:p>
        </w:tc>
      </w:tr>
      <w:tr w:rsidR="00A168AF" w:rsidRPr="00AA000A" w:rsidTr="00A168AF">
        <w:tc>
          <w:tcPr>
            <w:tcW w:w="5070" w:type="dxa"/>
            <w:vMerge/>
            <w:shd w:val="clear" w:color="auto" w:fill="auto"/>
          </w:tcPr>
          <w:p w:rsidR="00A168AF" w:rsidRPr="00AA000A" w:rsidRDefault="00A168AF" w:rsidP="00A168AF">
            <w:pPr>
              <w:pStyle w:val="a6"/>
            </w:pPr>
          </w:p>
        </w:tc>
        <w:tc>
          <w:tcPr>
            <w:tcW w:w="5244" w:type="dxa"/>
            <w:shd w:val="clear" w:color="auto" w:fill="auto"/>
          </w:tcPr>
          <w:p w:rsidR="00A168AF" w:rsidRPr="00AA000A" w:rsidRDefault="00A168AF" w:rsidP="00A168AF">
            <w:pPr>
              <w:pStyle w:val="a6"/>
            </w:pPr>
            <w:r w:rsidRPr="00AA000A">
              <w:t>мест</w:t>
            </w:r>
            <w:r>
              <w:t>а</w:t>
            </w:r>
            <w:r w:rsidRPr="00AA000A">
              <w:t xml:space="preserve"> размещения объектов </w:t>
            </w:r>
            <w:r>
              <w:t xml:space="preserve">не </w:t>
            </w:r>
            <w:r w:rsidRPr="00AA000A">
              <w:t>отображен</w:t>
            </w:r>
            <w:r>
              <w:t>ы</w:t>
            </w:r>
            <w:r w:rsidRPr="00AA000A">
              <w:t xml:space="preserve"> на соответствующей карте, </w:t>
            </w:r>
            <w:r>
              <w:t xml:space="preserve">т.к. </w:t>
            </w:r>
            <w:r w:rsidRPr="00AA000A">
              <w:t>мест</w:t>
            </w:r>
            <w:r>
              <w:t>а</w:t>
            </w:r>
            <w:r w:rsidRPr="00AA000A">
              <w:t xml:space="preserve"> размещения </w:t>
            </w:r>
            <w:r>
              <w:t>определятся</w:t>
            </w:r>
            <w:r w:rsidRPr="00AA000A">
              <w:t xml:space="preserve"> при подготовке докуме</w:t>
            </w:r>
            <w:r>
              <w:t>нтации по планировке территории (основание: п. 1 ч. 1 ст. 26 Градостроительного кодекса Российской Федерации)</w:t>
            </w:r>
          </w:p>
        </w:tc>
      </w:tr>
      <w:tr w:rsidR="00A168AF" w:rsidRPr="00AA000A" w:rsidTr="00A168AF">
        <w:tc>
          <w:tcPr>
            <w:tcW w:w="10314" w:type="dxa"/>
            <w:gridSpan w:val="2"/>
            <w:shd w:val="clear" w:color="auto" w:fill="auto"/>
          </w:tcPr>
          <w:p w:rsidR="00A168AF" w:rsidRPr="00AA000A" w:rsidRDefault="00A168AF" w:rsidP="00A168AF">
            <w:pPr>
              <w:pStyle w:val="a6"/>
              <w:jc w:val="center"/>
              <w:rPr>
                <w:b/>
                <w:lang w:eastAsia="ar-SA"/>
              </w:rPr>
            </w:pPr>
            <w:r w:rsidRPr="00AA000A">
              <w:rPr>
                <w:b/>
                <w:lang w:eastAsia="ar-SA"/>
              </w:rPr>
              <w:t>Анализ состояния и использования территории, рекомендованной для размещения планируемого объекта</w:t>
            </w:r>
          </w:p>
        </w:tc>
      </w:tr>
      <w:tr w:rsidR="00A168AF" w:rsidRPr="00AA000A" w:rsidTr="00A168AF">
        <w:tc>
          <w:tcPr>
            <w:tcW w:w="5070" w:type="dxa"/>
            <w:shd w:val="clear" w:color="auto" w:fill="auto"/>
            <w:vAlign w:val="center"/>
          </w:tcPr>
          <w:p w:rsidR="00A168AF" w:rsidRPr="00AA000A" w:rsidRDefault="00A168AF" w:rsidP="00A168AF">
            <w:pPr>
              <w:pStyle w:val="a6"/>
              <w:jc w:val="center"/>
              <w:rPr>
                <w:b/>
                <w:lang w:eastAsia="ar-SA"/>
              </w:rPr>
            </w:pPr>
            <w:r w:rsidRPr="00AA000A">
              <w:rPr>
                <w:b/>
                <w:lang w:eastAsia="ar-SA"/>
              </w:rPr>
              <w:t>Наименование параметров и критериев</w:t>
            </w:r>
          </w:p>
        </w:tc>
        <w:tc>
          <w:tcPr>
            <w:tcW w:w="5244" w:type="dxa"/>
            <w:shd w:val="clear" w:color="auto" w:fill="auto"/>
            <w:vAlign w:val="center"/>
          </w:tcPr>
          <w:p w:rsidR="00A168AF" w:rsidRPr="00AA000A" w:rsidRDefault="00A168AF" w:rsidP="00A168AF">
            <w:pPr>
              <w:pStyle w:val="a6"/>
              <w:jc w:val="center"/>
              <w:rPr>
                <w:b/>
                <w:lang w:eastAsia="ar-SA"/>
              </w:rPr>
            </w:pPr>
            <w:r w:rsidRPr="00AA000A">
              <w:rPr>
                <w:b/>
                <w:lang w:eastAsia="ar-SA"/>
              </w:rPr>
              <w:t>Результаты анализа состояния и использования территории</w:t>
            </w:r>
          </w:p>
        </w:tc>
      </w:tr>
      <w:tr w:rsidR="00A168AF" w:rsidRPr="00AA000A" w:rsidTr="00A168AF">
        <w:tc>
          <w:tcPr>
            <w:tcW w:w="5070" w:type="dxa"/>
            <w:shd w:val="clear" w:color="auto" w:fill="auto"/>
          </w:tcPr>
          <w:p w:rsidR="00A168AF" w:rsidRPr="00AA000A" w:rsidRDefault="00A168AF" w:rsidP="00A168AF">
            <w:pPr>
              <w:pStyle w:val="a6"/>
              <w:rPr>
                <w:szCs w:val="28"/>
                <w:lang w:eastAsia="ar-SA"/>
              </w:rPr>
            </w:pPr>
            <w:r w:rsidRPr="00AA000A">
              <w:rPr>
                <w:lang w:eastAsia="ar-SA"/>
              </w:rPr>
              <w:t>Категория земель, в пределах которой предполагается размещение соответствующего объекта</w:t>
            </w:r>
            <w:r w:rsidRPr="00AA000A">
              <w:rPr>
                <w:sz w:val="24"/>
                <w:szCs w:val="24"/>
                <w:lang w:eastAsia="ar-SA"/>
              </w:rPr>
              <w:t xml:space="preserve"> </w:t>
            </w:r>
            <w:r w:rsidRPr="00AA000A">
              <w:rPr>
                <w:szCs w:val="28"/>
                <w:lang w:eastAsia="ar-SA"/>
              </w:rPr>
              <w:t>(земли населённых пунктов, земли иных категорий)</w:t>
            </w:r>
          </w:p>
        </w:tc>
        <w:tc>
          <w:tcPr>
            <w:tcW w:w="5244" w:type="dxa"/>
            <w:shd w:val="clear" w:color="auto" w:fill="auto"/>
          </w:tcPr>
          <w:p w:rsidR="00A168AF" w:rsidRPr="00B719C3" w:rsidRDefault="00A168AF" w:rsidP="00A168AF">
            <w:pPr>
              <w:pStyle w:val="a6"/>
              <w:rPr>
                <w:szCs w:val="28"/>
                <w:lang w:eastAsia="ar-SA"/>
              </w:rPr>
            </w:pPr>
            <w:r w:rsidRPr="00B719C3">
              <w:rPr>
                <w:szCs w:val="28"/>
                <w:lang w:eastAsia="ar-SA"/>
              </w:rPr>
              <w:t>земли населённых пунктов</w:t>
            </w:r>
          </w:p>
        </w:tc>
      </w:tr>
      <w:tr w:rsidR="00A168AF" w:rsidRPr="00AA000A" w:rsidTr="00A168AF">
        <w:tc>
          <w:tcPr>
            <w:tcW w:w="5070" w:type="dxa"/>
            <w:shd w:val="clear" w:color="auto" w:fill="auto"/>
          </w:tcPr>
          <w:p w:rsidR="00A168AF" w:rsidRPr="00AA000A" w:rsidRDefault="00A168AF" w:rsidP="00A168AF">
            <w:pPr>
              <w:pStyle w:val="a6"/>
              <w:rPr>
                <w:lang w:eastAsia="ar-SA"/>
              </w:rPr>
            </w:pPr>
            <w:r w:rsidRPr="00AA000A">
              <w:rPr>
                <w:lang w:eastAsia="ar-SA"/>
              </w:rPr>
              <w:t>Состояние использования территории (земельного участка): наличие свободных (незанятых) территорий и земельных участков нецелевого использования.</w:t>
            </w:r>
          </w:p>
        </w:tc>
        <w:tc>
          <w:tcPr>
            <w:tcW w:w="5244" w:type="dxa"/>
            <w:shd w:val="clear" w:color="auto" w:fill="auto"/>
          </w:tcPr>
          <w:p w:rsidR="00A168AF" w:rsidRPr="00AA000A" w:rsidRDefault="00A168AF" w:rsidP="00A168AF">
            <w:pPr>
              <w:pStyle w:val="a6"/>
              <w:rPr>
                <w:lang w:eastAsia="ar-SA"/>
              </w:rPr>
            </w:pPr>
            <w:r w:rsidRPr="00AA000A">
              <w:rPr>
                <w:lang w:eastAsia="ar-SA"/>
              </w:rPr>
              <w:t>определяется в проекте планировки территории</w:t>
            </w:r>
          </w:p>
        </w:tc>
      </w:tr>
      <w:tr w:rsidR="00A168AF" w:rsidRPr="00AA000A" w:rsidTr="00A168AF">
        <w:tc>
          <w:tcPr>
            <w:tcW w:w="5070" w:type="dxa"/>
            <w:shd w:val="clear" w:color="auto" w:fill="auto"/>
          </w:tcPr>
          <w:p w:rsidR="00A168AF" w:rsidRPr="00AA000A" w:rsidRDefault="00A168AF" w:rsidP="00A168AF">
            <w:pPr>
              <w:pStyle w:val="a6"/>
              <w:rPr>
                <w:lang w:eastAsia="ar-SA"/>
              </w:rPr>
            </w:pPr>
            <w:r w:rsidRPr="00AA000A">
              <w:rPr>
                <w:lang w:eastAsia="ar-SA"/>
              </w:rPr>
              <w:t>Наличие особо ценных земель, имеющих ограничения по переводу из одной в другую категорию</w:t>
            </w:r>
          </w:p>
        </w:tc>
        <w:tc>
          <w:tcPr>
            <w:tcW w:w="5244" w:type="dxa"/>
            <w:shd w:val="clear" w:color="auto" w:fill="auto"/>
          </w:tcPr>
          <w:p w:rsidR="00A168AF" w:rsidRPr="00AA000A" w:rsidRDefault="00A168AF" w:rsidP="00A168AF">
            <w:pPr>
              <w:pStyle w:val="a6"/>
              <w:rPr>
                <w:lang w:eastAsia="ar-SA"/>
              </w:rPr>
            </w:pPr>
            <w:r w:rsidRPr="00AA000A">
              <w:rPr>
                <w:lang w:eastAsia="ar-SA"/>
              </w:rPr>
              <w:t>отсутствуют</w:t>
            </w:r>
          </w:p>
        </w:tc>
      </w:tr>
      <w:tr w:rsidR="00A168AF" w:rsidRPr="00AA000A" w:rsidTr="00A168AF">
        <w:tc>
          <w:tcPr>
            <w:tcW w:w="5070" w:type="dxa"/>
            <w:shd w:val="clear" w:color="auto" w:fill="auto"/>
          </w:tcPr>
          <w:p w:rsidR="00A168AF" w:rsidRPr="00AA000A" w:rsidRDefault="00A168AF" w:rsidP="00A168AF">
            <w:pPr>
              <w:pStyle w:val="a6"/>
              <w:rPr>
                <w:lang w:eastAsia="ar-SA"/>
              </w:rPr>
            </w:pPr>
            <w:r w:rsidRPr="00AA000A">
              <w:rPr>
                <w:lang w:eastAsia="ar-SA"/>
              </w:rPr>
              <w:t>Возможность осуществления реконструкции занятых территорий.</w:t>
            </w:r>
          </w:p>
        </w:tc>
        <w:tc>
          <w:tcPr>
            <w:tcW w:w="5244" w:type="dxa"/>
            <w:shd w:val="clear" w:color="auto" w:fill="auto"/>
          </w:tcPr>
          <w:p w:rsidR="00A168AF" w:rsidRPr="00AA000A" w:rsidRDefault="00A168AF" w:rsidP="00A168AF">
            <w:pPr>
              <w:pStyle w:val="a6"/>
              <w:rPr>
                <w:lang w:eastAsia="ar-SA"/>
              </w:rPr>
            </w:pPr>
            <w:r w:rsidRPr="00AA000A">
              <w:rPr>
                <w:lang w:eastAsia="ar-SA"/>
              </w:rPr>
              <w:t>не требуется</w:t>
            </w:r>
          </w:p>
        </w:tc>
      </w:tr>
      <w:tr w:rsidR="00A168AF" w:rsidRPr="00AA000A" w:rsidTr="00A168AF">
        <w:tc>
          <w:tcPr>
            <w:tcW w:w="5070" w:type="dxa"/>
            <w:shd w:val="clear" w:color="auto" w:fill="auto"/>
          </w:tcPr>
          <w:p w:rsidR="00A168AF" w:rsidRPr="00AA000A" w:rsidRDefault="00A168AF" w:rsidP="00A168AF">
            <w:pPr>
              <w:pStyle w:val="a6"/>
              <w:rPr>
                <w:lang w:eastAsia="ar-SA"/>
              </w:rPr>
            </w:pPr>
            <w:r w:rsidRPr="00AA000A">
              <w:rPr>
                <w:lang w:eastAsia="ar-SA"/>
              </w:rPr>
              <w:t>Необходимые мероприятия по инженерной подготовке территории в случае размещения конкретного вида объекта местного значения.</w:t>
            </w:r>
          </w:p>
        </w:tc>
        <w:tc>
          <w:tcPr>
            <w:tcW w:w="5244" w:type="dxa"/>
            <w:shd w:val="clear" w:color="auto" w:fill="auto"/>
          </w:tcPr>
          <w:p w:rsidR="00A168AF" w:rsidRPr="00AA000A" w:rsidRDefault="00A168AF" w:rsidP="00A168AF">
            <w:pPr>
              <w:pStyle w:val="a6"/>
              <w:rPr>
                <w:lang w:eastAsia="ar-SA"/>
              </w:rPr>
            </w:pPr>
            <w:r w:rsidRPr="00AA000A">
              <w:rPr>
                <w:lang w:eastAsia="ar-SA"/>
              </w:rPr>
              <w:t>не требуется</w:t>
            </w:r>
          </w:p>
        </w:tc>
      </w:tr>
      <w:tr w:rsidR="00A168AF" w:rsidRPr="00AA000A" w:rsidTr="00A168AF">
        <w:tc>
          <w:tcPr>
            <w:tcW w:w="5070" w:type="dxa"/>
            <w:shd w:val="clear" w:color="auto" w:fill="auto"/>
          </w:tcPr>
          <w:p w:rsidR="00A168AF" w:rsidRPr="00AA000A" w:rsidRDefault="00A168AF" w:rsidP="00A168AF">
            <w:pPr>
              <w:pStyle w:val="a6"/>
              <w:rPr>
                <w:lang w:eastAsia="ar-SA"/>
              </w:rPr>
            </w:pPr>
            <w:r w:rsidRPr="00AA000A">
              <w:rPr>
                <w:lang w:eastAsia="ar-SA"/>
              </w:rPr>
              <w:t xml:space="preserve">Оценка соответствия вида размещаемого объекта требованиям и ограничениям по видам использования </w:t>
            </w:r>
            <w:r w:rsidRPr="00AA000A">
              <w:rPr>
                <w:lang w:eastAsia="ar-SA"/>
              </w:rPr>
              <w:lastRenderedPageBreak/>
              <w:t>земель данной категории.</w:t>
            </w:r>
          </w:p>
        </w:tc>
        <w:tc>
          <w:tcPr>
            <w:tcW w:w="5244" w:type="dxa"/>
            <w:shd w:val="clear" w:color="auto" w:fill="auto"/>
          </w:tcPr>
          <w:p w:rsidR="00A168AF" w:rsidRPr="00AA000A" w:rsidRDefault="00A168AF" w:rsidP="00A168AF">
            <w:pPr>
              <w:pStyle w:val="a6"/>
              <w:rPr>
                <w:lang w:eastAsia="ar-SA"/>
              </w:rPr>
            </w:pPr>
            <w:r w:rsidRPr="00AA000A">
              <w:rPr>
                <w:lang w:eastAsia="ar-SA"/>
              </w:rPr>
              <w:lastRenderedPageBreak/>
              <w:t xml:space="preserve">соответствует </w:t>
            </w:r>
          </w:p>
        </w:tc>
      </w:tr>
      <w:tr w:rsidR="00A168AF" w:rsidRPr="00AA000A" w:rsidTr="00A168AF">
        <w:tc>
          <w:tcPr>
            <w:tcW w:w="5070" w:type="dxa"/>
            <w:shd w:val="clear" w:color="auto" w:fill="auto"/>
          </w:tcPr>
          <w:p w:rsidR="00A168AF" w:rsidRPr="00AA000A" w:rsidRDefault="00A168AF" w:rsidP="00A168AF">
            <w:pPr>
              <w:pStyle w:val="a6"/>
              <w:rPr>
                <w:lang w:eastAsia="ar-SA"/>
              </w:rPr>
            </w:pPr>
            <w:r w:rsidRPr="00AA000A">
              <w:lastRenderedPageBreak/>
              <w:t>Функциональная зона (из Генерального плана поселения)</w:t>
            </w:r>
          </w:p>
        </w:tc>
        <w:tc>
          <w:tcPr>
            <w:tcW w:w="5244" w:type="dxa"/>
            <w:shd w:val="clear" w:color="auto" w:fill="auto"/>
          </w:tcPr>
          <w:p w:rsidR="00A168AF" w:rsidRPr="00AA000A" w:rsidRDefault="00A168AF" w:rsidP="00A168AF">
            <w:pPr>
              <w:rPr>
                <w:lang w:eastAsia="ar-SA"/>
              </w:rPr>
            </w:pPr>
            <w:r w:rsidRPr="001F7B07">
              <w:t xml:space="preserve">Зоны жилой (застройки индивидуальными жилыми домами) и </w:t>
            </w:r>
            <w:r w:rsidRPr="001F7B07">
              <w:rPr>
                <w:rFonts w:eastAsia="Calibri"/>
                <w:szCs w:val="28"/>
              </w:rPr>
              <w:t>специализированной общественной</w:t>
            </w:r>
            <w:r>
              <w:rPr>
                <w:rFonts w:eastAsia="Calibri"/>
                <w:szCs w:val="28"/>
              </w:rPr>
              <w:t xml:space="preserve"> </w:t>
            </w:r>
            <w:r w:rsidRPr="001F7B07">
              <w:t>застройки</w:t>
            </w:r>
            <w:r>
              <w:t>; зоны инженерной инфраструктуры, зоны транспортной инфраструктуры, производственные зоны</w:t>
            </w:r>
          </w:p>
        </w:tc>
      </w:tr>
      <w:tr w:rsidR="00A168AF" w:rsidRPr="00AA000A" w:rsidTr="00A168AF">
        <w:tc>
          <w:tcPr>
            <w:tcW w:w="10314" w:type="dxa"/>
            <w:gridSpan w:val="2"/>
            <w:shd w:val="clear" w:color="auto" w:fill="auto"/>
          </w:tcPr>
          <w:p w:rsidR="00A168AF" w:rsidRPr="00AA000A" w:rsidRDefault="00A168AF" w:rsidP="00A168AF">
            <w:pPr>
              <w:pStyle w:val="a6"/>
              <w:jc w:val="center"/>
              <w:rPr>
                <w:b/>
                <w:lang w:eastAsia="ar-SA"/>
              </w:rPr>
            </w:pPr>
            <w:r w:rsidRPr="00AA000A">
              <w:rPr>
                <w:b/>
                <w:lang w:eastAsia="ar-SA"/>
              </w:rPr>
              <w:t>Определение возможных направлений развития территории</w:t>
            </w:r>
          </w:p>
        </w:tc>
      </w:tr>
      <w:tr w:rsidR="00A168AF" w:rsidRPr="00AA000A" w:rsidTr="00A168AF">
        <w:tc>
          <w:tcPr>
            <w:tcW w:w="5070" w:type="dxa"/>
            <w:shd w:val="clear" w:color="auto" w:fill="auto"/>
          </w:tcPr>
          <w:p w:rsidR="00A168AF" w:rsidRPr="00AA000A" w:rsidRDefault="00A168AF" w:rsidP="00A168AF">
            <w:pPr>
              <w:pStyle w:val="a6"/>
              <w:jc w:val="center"/>
              <w:rPr>
                <w:b/>
              </w:rPr>
            </w:pPr>
            <w:r w:rsidRPr="00AA000A">
              <w:rPr>
                <w:b/>
                <w:lang w:eastAsia="ar-SA"/>
              </w:rPr>
              <w:t>Наименование параметров и критериев</w:t>
            </w:r>
          </w:p>
        </w:tc>
        <w:tc>
          <w:tcPr>
            <w:tcW w:w="5244" w:type="dxa"/>
            <w:shd w:val="clear" w:color="auto" w:fill="auto"/>
            <w:vAlign w:val="center"/>
          </w:tcPr>
          <w:p w:rsidR="00A168AF" w:rsidRPr="00AA000A" w:rsidRDefault="00A168AF" w:rsidP="00A168AF">
            <w:pPr>
              <w:pStyle w:val="a6"/>
              <w:jc w:val="center"/>
              <w:rPr>
                <w:b/>
              </w:rPr>
            </w:pPr>
            <w:r w:rsidRPr="00AA000A">
              <w:rPr>
                <w:b/>
              </w:rPr>
              <w:t>Результаты оценки и анализа</w:t>
            </w:r>
          </w:p>
        </w:tc>
      </w:tr>
      <w:tr w:rsidR="00A168AF" w:rsidRPr="00AA000A" w:rsidTr="00A168AF">
        <w:tc>
          <w:tcPr>
            <w:tcW w:w="5070" w:type="dxa"/>
            <w:shd w:val="clear" w:color="auto" w:fill="auto"/>
          </w:tcPr>
          <w:p w:rsidR="00A168AF" w:rsidRPr="00AA000A" w:rsidRDefault="00A168AF" w:rsidP="00A168AF">
            <w:pPr>
              <w:pStyle w:val="a6"/>
              <w:rPr>
                <w:lang w:eastAsia="ar-SA"/>
              </w:rPr>
            </w:pPr>
            <w:r w:rsidRPr="00AA000A">
              <w:rPr>
                <w:lang w:eastAsia="ar-SA"/>
              </w:rPr>
              <w:t>Цели и задачи социально-экономического развития поселения, в том числе связанные с конкретным видом объекта</w:t>
            </w:r>
          </w:p>
        </w:tc>
        <w:tc>
          <w:tcPr>
            <w:tcW w:w="5244" w:type="dxa"/>
            <w:shd w:val="clear" w:color="auto" w:fill="auto"/>
          </w:tcPr>
          <w:p w:rsidR="00A168AF" w:rsidRPr="00AA000A" w:rsidRDefault="00A168AF" w:rsidP="002601A6">
            <w:pPr>
              <w:pStyle w:val="a6"/>
            </w:pPr>
            <w:r w:rsidRPr="00AA000A">
              <w:t xml:space="preserve">повышение комфортного уровня проживания населения, </w:t>
            </w:r>
            <w:r>
              <w:t xml:space="preserve">предотвращение повсеместного загрязнения источников водоснабжения и водоемов </w:t>
            </w:r>
            <w:proofErr w:type="spellStart"/>
            <w:r>
              <w:t>Ратицкого</w:t>
            </w:r>
            <w:proofErr w:type="spellEnd"/>
            <w:r>
              <w:t xml:space="preserve"> сельского поселения, предотвращение загрязнения селитебных территорий продуктами жизнедеятельности, содержащихся в неочищенных стоках</w:t>
            </w:r>
            <w:r w:rsidR="002601A6">
              <w:t xml:space="preserve"> (ссылка: </w:t>
            </w:r>
            <w:hyperlink r:id="rId15" w:anchor="!/map/water-quality/" w:history="1">
              <w:r w:rsidR="002601A6" w:rsidRPr="00236BCD">
                <w:rPr>
                  <w:rStyle w:val="a9"/>
                </w:rPr>
                <w:t>https://dom.gosuslugi.ru/#!/map/water-quality/</w:t>
              </w:r>
            </w:hyperlink>
            <w:r w:rsidR="002A62A3">
              <w:t>)</w:t>
            </w:r>
          </w:p>
        </w:tc>
      </w:tr>
      <w:tr w:rsidR="00A168AF" w:rsidRPr="00AA000A" w:rsidTr="00A168AF">
        <w:tc>
          <w:tcPr>
            <w:tcW w:w="5070" w:type="dxa"/>
            <w:shd w:val="clear" w:color="auto" w:fill="auto"/>
          </w:tcPr>
          <w:p w:rsidR="00A168AF" w:rsidRPr="00AA000A" w:rsidRDefault="00A168AF" w:rsidP="00A168AF">
            <w:pPr>
              <w:pStyle w:val="a6"/>
              <w:rPr>
                <w:lang w:eastAsia="ar-SA"/>
              </w:rPr>
            </w:pPr>
            <w:r w:rsidRPr="00AA000A">
              <w:rPr>
                <w:lang w:eastAsia="ar-SA"/>
              </w:rPr>
              <w:t>Предлагаемые в документах стратегического социально-экономического планирования «точки роста» и «зоны опережающего развития» на территории поселения</w:t>
            </w:r>
          </w:p>
        </w:tc>
        <w:tc>
          <w:tcPr>
            <w:tcW w:w="5244" w:type="dxa"/>
            <w:shd w:val="clear" w:color="auto" w:fill="auto"/>
          </w:tcPr>
          <w:p w:rsidR="00A168AF" w:rsidRPr="00AA000A" w:rsidRDefault="00A168AF" w:rsidP="00A168AF">
            <w:pPr>
              <w:pStyle w:val="a6"/>
            </w:pPr>
            <w:r w:rsidRPr="00AA000A">
              <w:t>рассматриваемые терри</w:t>
            </w:r>
            <w:r>
              <w:t>тории относятся к точкам роста</w:t>
            </w:r>
          </w:p>
        </w:tc>
      </w:tr>
      <w:tr w:rsidR="00A168AF" w:rsidRPr="00AA000A" w:rsidTr="00A168AF">
        <w:tc>
          <w:tcPr>
            <w:tcW w:w="5070" w:type="dxa"/>
            <w:shd w:val="clear" w:color="auto" w:fill="auto"/>
          </w:tcPr>
          <w:p w:rsidR="00A168AF" w:rsidRPr="00AA000A" w:rsidRDefault="00A168AF" w:rsidP="00A168AF">
            <w:pPr>
              <w:pStyle w:val="a6"/>
              <w:rPr>
                <w:lang w:eastAsia="ar-SA"/>
              </w:rPr>
            </w:pPr>
            <w:r w:rsidRPr="00AA000A">
              <w:rPr>
                <w:lang w:eastAsia="ar-SA"/>
              </w:rPr>
              <w:t>Оценка соответствия предполагаемого месторасположения объекта требованиям и принципам градостроительной деятельности, в том числе:</w:t>
            </w:r>
          </w:p>
        </w:tc>
        <w:tc>
          <w:tcPr>
            <w:tcW w:w="5244" w:type="dxa"/>
            <w:shd w:val="clear" w:color="auto" w:fill="auto"/>
          </w:tcPr>
          <w:p w:rsidR="00A168AF" w:rsidRPr="00AA000A" w:rsidRDefault="00A168AF" w:rsidP="00A168AF">
            <w:pPr>
              <w:pStyle w:val="a6"/>
            </w:pPr>
          </w:p>
        </w:tc>
      </w:tr>
      <w:tr w:rsidR="00A168AF" w:rsidRPr="00AA000A" w:rsidTr="00A168AF">
        <w:tc>
          <w:tcPr>
            <w:tcW w:w="5070" w:type="dxa"/>
            <w:shd w:val="clear" w:color="auto" w:fill="auto"/>
          </w:tcPr>
          <w:p w:rsidR="00A168AF" w:rsidRPr="00AA000A" w:rsidRDefault="00A168AF" w:rsidP="00A168AF">
            <w:pPr>
              <w:pStyle w:val="a6"/>
              <w:rPr>
                <w:lang w:eastAsia="ar-SA"/>
              </w:rPr>
            </w:pPr>
            <w:r w:rsidRPr="00AA000A">
              <w:rPr>
                <w:lang w:eastAsia="ar-SA"/>
              </w:rPr>
              <w:t>- 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tc>
        <w:tc>
          <w:tcPr>
            <w:tcW w:w="5244" w:type="dxa"/>
            <w:shd w:val="clear" w:color="auto" w:fill="auto"/>
          </w:tcPr>
          <w:p w:rsidR="00A168AF" w:rsidRPr="00AA000A" w:rsidRDefault="00A168AF" w:rsidP="00A168AF">
            <w:pPr>
              <w:pStyle w:val="a6"/>
            </w:pPr>
            <w:r w:rsidRPr="00AA000A">
              <w:t>размещение данных объектов</w:t>
            </w:r>
            <w:r w:rsidRPr="00AA000A">
              <w:rPr>
                <w:lang w:eastAsia="ar-SA"/>
              </w:rPr>
              <w:t xml:space="preserve"> соответствует требованиям обеспечения безопасных усло</w:t>
            </w:r>
            <w:r>
              <w:rPr>
                <w:lang w:eastAsia="ar-SA"/>
              </w:rPr>
              <w:t>вий жизнедеятельности населения</w:t>
            </w:r>
          </w:p>
        </w:tc>
      </w:tr>
      <w:tr w:rsidR="00A168AF" w:rsidRPr="00AA000A" w:rsidTr="00A168AF">
        <w:tc>
          <w:tcPr>
            <w:tcW w:w="5070" w:type="dxa"/>
            <w:shd w:val="clear" w:color="auto" w:fill="auto"/>
          </w:tcPr>
          <w:p w:rsidR="00A168AF" w:rsidRPr="00AA000A" w:rsidRDefault="00A168AF" w:rsidP="00A168AF">
            <w:pPr>
              <w:pStyle w:val="a6"/>
              <w:rPr>
                <w:lang w:eastAsia="ar-SA"/>
              </w:rPr>
            </w:pPr>
            <w:r w:rsidRPr="00AA000A">
              <w:rPr>
                <w:lang w:eastAsia="ar-SA"/>
              </w:rPr>
              <w:t>- 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w:t>
            </w:r>
          </w:p>
        </w:tc>
        <w:tc>
          <w:tcPr>
            <w:tcW w:w="5244" w:type="dxa"/>
            <w:shd w:val="clear" w:color="auto" w:fill="auto"/>
          </w:tcPr>
          <w:p w:rsidR="00A168AF" w:rsidRPr="00AA000A" w:rsidRDefault="00A168AF" w:rsidP="00A168AF">
            <w:pPr>
              <w:pStyle w:val="a6"/>
            </w:pPr>
            <w:r w:rsidRPr="00AA000A">
              <w:t>оценка не требуется</w:t>
            </w:r>
          </w:p>
        </w:tc>
      </w:tr>
      <w:tr w:rsidR="00A168AF" w:rsidRPr="00AA000A" w:rsidTr="00A168AF">
        <w:tc>
          <w:tcPr>
            <w:tcW w:w="5070" w:type="dxa"/>
            <w:shd w:val="clear" w:color="auto" w:fill="auto"/>
          </w:tcPr>
          <w:p w:rsidR="00A168AF" w:rsidRPr="00AA000A" w:rsidRDefault="00A168AF" w:rsidP="00A168AF">
            <w:pPr>
              <w:pStyle w:val="a6"/>
              <w:rPr>
                <w:lang w:eastAsia="ar-SA"/>
              </w:rPr>
            </w:pPr>
            <w:r w:rsidRPr="00AA000A">
              <w:rPr>
                <w:lang w:eastAsia="ar-SA"/>
              </w:rPr>
              <w:lastRenderedPageBreak/>
              <w:t>- 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установления санитарно-защитных зон;</w:t>
            </w:r>
          </w:p>
        </w:tc>
        <w:tc>
          <w:tcPr>
            <w:tcW w:w="5244" w:type="dxa"/>
            <w:shd w:val="clear" w:color="auto" w:fill="auto"/>
          </w:tcPr>
          <w:p w:rsidR="00A168AF" w:rsidRPr="00AA000A" w:rsidRDefault="00A168AF" w:rsidP="00A168AF">
            <w:pPr>
              <w:pStyle w:val="a6"/>
            </w:pPr>
            <w:r w:rsidRPr="00AA000A">
              <w:t>создаваемые объекты не оказывают</w:t>
            </w:r>
            <w:r w:rsidRPr="00AA000A">
              <w:rPr>
                <w:lang w:eastAsia="ar-SA"/>
              </w:rPr>
              <w:t xml:space="preserve"> негативного воздействия на окружающую среду</w:t>
            </w:r>
          </w:p>
        </w:tc>
      </w:tr>
      <w:tr w:rsidR="00A168AF" w:rsidRPr="00AA000A" w:rsidTr="00A168AF">
        <w:tc>
          <w:tcPr>
            <w:tcW w:w="5070" w:type="dxa"/>
            <w:shd w:val="clear" w:color="auto" w:fill="auto"/>
          </w:tcPr>
          <w:p w:rsidR="00A168AF" w:rsidRPr="00AA000A" w:rsidRDefault="00A168AF" w:rsidP="00A168AF">
            <w:pPr>
              <w:pStyle w:val="a6"/>
              <w:rPr>
                <w:lang w:eastAsia="ar-SA"/>
              </w:rPr>
            </w:pPr>
            <w:r w:rsidRPr="00AA000A">
              <w:rPr>
                <w:lang w:eastAsia="ar-SA"/>
              </w:rPr>
              <w:t>- учет требований охраны и рационального использования природных ресурсов.</w:t>
            </w:r>
          </w:p>
        </w:tc>
        <w:tc>
          <w:tcPr>
            <w:tcW w:w="5244" w:type="dxa"/>
            <w:shd w:val="clear" w:color="auto" w:fill="auto"/>
          </w:tcPr>
          <w:p w:rsidR="00A168AF" w:rsidRPr="00AA000A" w:rsidRDefault="00A168AF" w:rsidP="00A168AF">
            <w:pPr>
              <w:pStyle w:val="a6"/>
            </w:pPr>
            <w:r w:rsidRPr="00AA000A">
              <w:t>учет проводить не требуется</w:t>
            </w:r>
          </w:p>
        </w:tc>
      </w:tr>
      <w:tr w:rsidR="00A168AF" w:rsidRPr="00AA000A" w:rsidTr="00A168AF">
        <w:tc>
          <w:tcPr>
            <w:tcW w:w="5070" w:type="dxa"/>
            <w:shd w:val="clear" w:color="auto" w:fill="auto"/>
          </w:tcPr>
          <w:p w:rsidR="00A168AF" w:rsidRPr="00AA000A" w:rsidRDefault="00A168AF" w:rsidP="00A168AF">
            <w:pPr>
              <w:pStyle w:val="a6"/>
              <w:rPr>
                <w:lang w:eastAsia="ar-SA"/>
              </w:rPr>
            </w:pPr>
            <w:r w:rsidRPr="00AA000A">
              <w:rPr>
                <w:lang w:eastAsia="ar-SA"/>
              </w:rPr>
              <w:t>Оценка местоположения объекта в планировочной структуре и функциональном зонировании соответствующего поселения (по материалам генерального плана)</w:t>
            </w:r>
          </w:p>
        </w:tc>
        <w:tc>
          <w:tcPr>
            <w:tcW w:w="5244" w:type="dxa"/>
            <w:shd w:val="clear" w:color="auto" w:fill="auto"/>
          </w:tcPr>
          <w:p w:rsidR="00A168AF" w:rsidRPr="00AA000A" w:rsidRDefault="00A168AF" w:rsidP="00A168AF">
            <w:pPr>
              <w:pStyle w:val="a6"/>
            </w:pPr>
            <w:r w:rsidRPr="00AA000A">
              <w:t>объекты планируется разместить согласно</w:t>
            </w:r>
            <w:r w:rsidRPr="00AA000A">
              <w:rPr>
                <w:lang w:eastAsia="ar-SA"/>
              </w:rPr>
              <w:t xml:space="preserve"> планировочной структуре и функциональному зонированию</w:t>
            </w:r>
          </w:p>
        </w:tc>
      </w:tr>
      <w:tr w:rsidR="00A168AF" w:rsidRPr="00AA000A" w:rsidTr="00A168AF">
        <w:tc>
          <w:tcPr>
            <w:tcW w:w="5070" w:type="dxa"/>
            <w:shd w:val="clear" w:color="auto" w:fill="auto"/>
          </w:tcPr>
          <w:p w:rsidR="00A168AF" w:rsidRPr="00AA000A" w:rsidRDefault="00A168AF" w:rsidP="00A168AF">
            <w:pPr>
              <w:pStyle w:val="a6"/>
              <w:rPr>
                <w:lang w:eastAsia="ar-SA"/>
              </w:rPr>
            </w:pPr>
            <w:r w:rsidRPr="00AA000A">
              <w:rPr>
                <w:lang w:eastAsia="ar-SA"/>
              </w:rP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w:t>
            </w:r>
          </w:p>
        </w:tc>
        <w:tc>
          <w:tcPr>
            <w:tcW w:w="5244" w:type="dxa"/>
            <w:shd w:val="clear" w:color="auto" w:fill="auto"/>
          </w:tcPr>
          <w:p w:rsidR="00A168AF" w:rsidRPr="00AA000A" w:rsidRDefault="00A168AF" w:rsidP="00A168AF">
            <w:pPr>
              <w:pStyle w:val="a6"/>
            </w:pPr>
            <w:r w:rsidRPr="00AA000A">
              <w:t>предполагаемое место размещения объектов соответствует функциональной зоне</w:t>
            </w:r>
          </w:p>
        </w:tc>
      </w:tr>
      <w:tr w:rsidR="00A168AF" w:rsidRPr="00AA000A" w:rsidTr="00A168AF">
        <w:tc>
          <w:tcPr>
            <w:tcW w:w="10314" w:type="dxa"/>
            <w:gridSpan w:val="2"/>
            <w:shd w:val="clear" w:color="auto" w:fill="auto"/>
          </w:tcPr>
          <w:p w:rsidR="00A168AF" w:rsidRPr="00AA000A" w:rsidRDefault="00A168AF" w:rsidP="00A168AF">
            <w:pPr>
              <w:pStyle w:val="a6"/>
              <w:jc w:val="center"/>
              <w:rPr>
                <w:b/>
                <w:lang w:eastAsia="ar-SA"/>
              </w:rPr>
            </w:pPr>
            <w:r w:rsidRPr="00AA000A">
              <w:rPr>
                <w:b/>
                <w:lang w:eastAsia="ar-SA"/>
              </w:rPr>
              <w:t>Прогнозируемые ограничения использования соответствующей территории</w:t>
            </w:r>
          </w:p>
        </w:tc>
      </w:tr>
      <w:tr w:rsidR="00A168AF" w:rsidRPr="00AA000A" w:rsidTr="00A168AF">
        <w:tc>
          <w:tcPr>
            <w:tcW w:w="5070" w:type="dxa"/>
            <w:shd w:val="clear" w:color="auto" w:fill="auto"/>
          </w:tcPr>
          <w:p w:rsidR="00A168AF" w:rsidRPr="00AA000A" w:rsidRDefault="00A168AF" w:rsidP="00A168AF">
            <w:pPr>
              <w:pStyle w:val="a6"/>
              <w:jc w:val="center"/>
              <w:rPr>
                <w:b/>
              </w:rPr>
            </w:pPr>
            <w:r w:rsidRPr="00AA000A">
              <w:rPr>
                <w:b/>
                <w:lang w:eastAsia="ar-SA"/>
              </w:rPr>
              <w:t>Наименование параметров и критериев</w:t>
            </w:r>
          </w:p>
        </w:tc>
        <w:tc>
          <w:tcPr>
            <w:tcW w:w="5244" w:type="dxa"/>
            <w:shd w:val="clear" w:color="auto" w:fill="auto"/>
            <w:vAlign w:val="center"/>
          </w:tcPr>
          <w:p w:rsidR="00A168AF" w:rsidRPr="00AA000A" w:rsidRDefault="00A168AF" w:rsidP="00A168AF">
            <w:pPr>
              <w:pStyle w:val="a6"/>
              <w:jc w:val="center"/>
              <w:rPr>
                <w:b/>
              </w:rPr>
            </w:pPr>
            <w:r w:rsidRPr="00AA000A">
              <w:rPr>
                <w:b/>
              </w:rPr>
              <w:t>Результаты анализа</w:t>
            </w:r>
          </w:p>
        </w:tc>
      </w:tr>
      <w:tr w:rsidR="00A168AF" w:rsidRPr="00AA000A" w:rsidTr="00A168AF">
        <w:tc>
          <w:tcPr>
            <w:tcW w:w="5070" w:type="dxa"/>
            <w:shd w:val="clear" w:color="auto" w:fill="auto"/>
          </w:tcPr>
          <w:p w:rsidR="00A168AF" w:rsidRPr="00AA000A" w:rsidRDefault="00A168AF" w:rsidP="00A168AF">
            <w:pPr>
              <w:pStyle w:val="a6"/>
              <w:rPr>
                <w:lang w:eastAsia="ar-SA"/>
              </w:rPr>
            </w:pPr>
            <w:r w:rsidRPr="00AA000A">
              <w:rPr>
                <w:lang w:eastAsia="ar-SA"/>
              </w:rPr>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p>
        </w:tc>
        <w:tc>
          <w:tcPr>
            <w:tcW w:w="5244" w:type="dxa"/>
            <w:shd w:val="clear" w:color="auto" w:fill="auto"/>
          </w:tcPr>
          <w:p w:rsidR="00A168AF" w:rsidRPr="00AA000A" w:rsidRDefault="00A168AF" w:rsidP="002A62A3">
            <w:r w:rsidRPr="00AA000A">
              <w:t xml:space="preserve">ограничения отсутствуют, </w:t>
            </w:r>
            <w:r w:rsidR="002A62A3">
              <w:t>в</w:t>
            </w:r>
            <w:r w:rsidRPr="00AA000A">
              <w:t xml:space="preserve"> действующих правилах землепользования и застройки</w:t>
            </w:r>
            <w:r w:rsidRPr="00AA000A">
              <w:rPr>
                <w:lang w:eastAsia="ar-SA"/>
              </w:rPr>
              <w:t xml:space="preserve"> зоны с особыми условиями использования территории – отсутствуют</w:t>
            </w:r>
          </w:p>
        </w:tc>
      </w:tr>
      <w:tr w:rsidR="00A168AF" w:rsidRPr="00AA000A" w:rsidTr="00A168AF">
        <w:tc>
          <w:tcPr>
            <w:tcW w:w="5070" w:type="dxa"/>
            <w:shd w:val="clear" w:color="auto" w:fill="auto"/>
          </w:tcPr>
          <w:p w:rsidR="00A168AF" w:rsidRPr="00AA000A" w:rsidRDefault="00A168AF" w:rsidP="00A168AF">
            <w:pPr>
              <w:pStyle w:val="a6"/>
              <w:rPr>
                <w:lang w:eastAsia="ar-SA"/>
              </w:rPr>
            </w:pPr>
            <w:r w:rsidRPr="00AA000A">
              <w:rPr>
                <w:lang w:eastAsia="ar-SA"/>
              </w:rPr>
              <w:t>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w:t>
            </w:r>
          </w:p>
        </w:tc>
        <w:tc>
          <w:tcPr>
            <w:tcW w:w="5244" w:type="dxa"/>
            <w:shd w:val="clear" w:color="auto" w:fill="auto"/>
          </w:tcPr>
          <w:p w:rsidR="00A168AF" w:rsidRPr="00AA000A" w:rsidRDefault="00A168AF" w:rsidP="00A168AF">
            <w:pPr>
              <w:pStyle w:val="a6"/>
            </w:pPr>
            <w:r w:rsidRPr="00AA000A">
              <w:t>при размещении объектов потребуется установление охранных зон объектов:</w:t>
            </w:r>
          </w:p>
          <w:p w:rsidR="00A168AF" w:rsidRPr="007252BE" w:rsidRDefault="00A168AF" w:rsidP="00A168AF">
            <w:pPr>
              <w:pStyle w:val="a6"/>
              <w:rPr>
                <w:szCs w:val="28"/>
              </w:rPr>
            </w:pPr>
            <w:r w:rsidRPr="007252BE">
              <w:rPr>
                <w:szCs w:val="28"/>
              </w:rPr>
              <w:t>охранная зона сетей канализации, размер 5 м;</w:t>
            </w:r>
          </w:p>
          <w:p w:rsidR="00A168AF" w:rsidRPr="00AA000A" w:rsidRDefault="00A168AF" w:rsidP="00A168AF">
            <w:pPr>
              <w:pStyle w:val="a6"/>
            </w:pPr>
            <w:r w:rsidRPr="007252BE">
              <w:rPr>
                <w:rFonts w:eastAsia="Calibri"/>
                <w:szCs w:val="28"/>
              </w:rPr>
              <w:t xml:space="preserve">санитарно-защитная зона очистных сооружений, </w:t>
            </w:r>
            <w:r w:rsidRPr="007252BE">
              <w:rPr>
                <w:szCs w:val="28"/>
              </w:rPr>
              <w:t xml:space="preserve">размер </w:t>
            </w:r>
            <w:r w:rsidRPr="007252BE">
              <w:rPr>
                <w:rFonts w:eastAsia="Calibri"/>
                <w:szCs w:val="28"/>
              </w:rPr>
              <w:t>20 м</w:t>
            </w:r>
          </w:p>
        </w:tc>
      </w:tr>
      <w:tr w:rsidR="00A168AF" w:rsidRPr="00AA000A" w:rsidTr="00A168AF">
        <w:tc>
          <w:tcPr>
            <w:tcW w:w="5070" w:type="dxa"/>
            <w:shd w:val="clear" w:color="auto" w:fill="auto"/>
          </w:tcPr>
          <w:p w:rsidR="00A168AF" w:rsidRPr="00AA000A" w:rsidRDefault="00A168AF" w:rsidP="00A168AF">
            <w:pPr>
              <w:pStyle w:val="a6"/>
              <w:rPr>
                <w:lang w:eastAsia="ar-SA"/>
              </w:rPr>
            </w:pPr>
            <w:r w:rsidRPr="00AA000A">
              <w:rPr>
                <w:lang w:eastAsia="ar-SA"/>
              </w:rPr>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w:t>
            </w:r>
          </w:p>
        </w:tc>
        <w:tc>
          <w:tcPr>
            <w:tcW w:w="5244" w:type="dxa"/>
            <w:shd w:val="clear" w:color="auto" w:fill="auto"/>
          </w:tcPr>
          <w:p w:rsidR="00A168AF" w:rsidRPr="00AA000A" w:rsidRDefault="00A168AF" w:rsidP="00A168AF">
            <w:pPr>
              <w:pStyle w:val="a6"/>
            </w:pPr>
            <w:r w:rsidRPr="00AA000A">
              <w:t xml:space="preserve">на данной территории не планируется размещение </w:t>
            </w:r>
            <w:r w:rsidRPr="00AA000A">
              <w:rPr>
                <w:lang w:eastAsia="ar-SA"/>
              </w:rPr>
              <w:t>объектов федерального и регионального значения, создания зон с особыми условиями использования территории – не потребуется</w:t>
            </w:r>
          </w:p>
        </w:tc>
      </w:tr>
      <w:tr w:rsidR="00A168AF" w:rsidRPr="00AA000A" w:rsidTr="00A168AF">
        <w:tc>
          <w:tcPr>
            <w:tcW w:w="10314" w:type="dxa"/>
            <w:gridSpan w:val="2"/>
            <w:shd w:val="clear" w:color="auto" w:fill="auto"/>
          </w:tcPr>
          <w:p w:rsidR="00A168AF" w:rsidRPr="00AA000A" w:rsidRDefault="00A168AF" w:rsidP="00A168AF">
            <w:pPr>
              <w:pStyle w:val="a6"/>
              <w:jc w:val="center"/>
              <w:rPr>
                <w:b/>
              </w:rPr>
            </w:pPr>
            <w:r w:rsidRPr="00AA000A">
              <w:rPr>
                <w:b/>
                <w:lang w:eastAsia="ar-SA"/>
              </w:rPr>
              <w:t xml:space="preserve">Оценка возможного влияния планируемых для размещения объектов местного значения на комплексное развитие соответствующей территории, </w:t>
            </w:r>
            <w:r w:rsidRPr="00AA000A">
              <w:rPr>
                <w:b/>
                <w:lang w:eastAsia="ar-SA"/>
              </w:rPr>
              <w:lastRenderedPageBreak/>
              <w:t>установленных в планах и программах комплексного социально-экономического развития муниципального образования</w:t>
            </w:r>
          </w:p>
        </w:tc>
      </w:tr>
      <w:tr w:rsidR="00A168AF" w:rsidRPr="00AA000A" w:rsidTr="00A168AF">
        <w:tc>
          <w:tcPr>
            <w:tcW w:w="5070" w:type="dxa"/>
            <w:shd w:val="clear" w:color="auto" w:fill="auto"/>
            <w:vAlign w:val="center"/>
          </w:tcPr>
          <w:p w:rsidR="00A168AF" w:rsidRPr="00AA000A" w:rsidRDefault="00A168AF" w:rsidP="00A168AF">
            <w:pPr>
              <w:pStyle w:val="a6"/>
              <w:jc w:val="center"/>
              <w:rPr>
                <w:b/>
                <w:lang w:eastAsia="ar-SA"/>
              </w:rPr>
            </w:pPr>
            <w:r w:rsidRPr="00AA000A">
              <w:rPr>
                <w:b/>
                <w:lang w:eastAsia="ar-SA"/>
              </w:rPr>
              <w:lastRenderedPageBreak/>
              <w:t>Наименование параметров и критериев</w:t>
            </w:r>
          </w:p>
        </w:tc>
        <w:tc>
          <w:tcPr>
            <w:tcW w:w="5244" w:type="dxa"/>
            <w:shd w:val="clear" w:color="auto" w:fill="auto"/>
            <w:vAlign w:val="center"/>
          </w:tcPr>
          <w:p w:rsidR="00A168AF" w:rsidRPr="00AA000A" w:rsidRDefault="00A168AF" w:rsidP="00A168AF">
            <w:pPr>
              <w:pStyle w:val="a6"/>
              <w:jc w:val="center"/>
              <w:rPr>
                <w:b/>
              </w:rPr>
            </w:pPr>
            <w:r w:rsidRPr="00AA000A">
              <w:rPr>
                <w:b/>
                <w:lang w:eastAsia="ar-SA"/>
              </w:rPr>
              <w:t>Результаты оценки</w:t>
            </w:r>
          </w:p>
        </w:tc>
      </w:tr>
      <w:tr w:rsidR="00A168AF" w:rsidRPr="00AA000A" w:rsidTr="00A168AF">
        <w:tc>
          <w:tcPr>
            <w:tcW w:w="5070" w:type="dxa"/>
            <w:shd w:val="clear" w:color="auto" w:fill="auto"/>
          </w:tcPr>
          <w:p w:rsidR="00A168AF" w:rsidRPr="00AA000A" w:rsidRDefault="00A168AF" w:rsidP="00A168AF">
            <w:pPr>
              <w:pStyle w:val="a6"/>
            </w:pPr>
            <w:r w:rsidRPr="00AA000A">
              <w:t>Оценка влияния на комплексное развитие включает оценку соответствия планируемых объектов параметрам функциональной зоны по генеральному плану и регламентам территориальной зоны правил землепользования и застройки муниципального образования</w:t>
            </w:r>
          </w:p>
        </w:tc>
        <w:tc>
          <w:tcPr>
            <w:tcW w:w="5244" w:type="dxa"/>
            <w:shd w:val="clear" w:color="auto" w:fill="auto"/>
          </w:tcPr>
          <w:p w:rsidR="00A168AF" w:rsidRPr="00AA000A" w:rsidRDefault="00A168AF" w:rsidP="00A168AF">
            <w:r w:rsidRPr="00AA000A">
              <w:t>планируемые объекты соответствуют параметрам функциональной зоны по проекту генерального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tc>
      </w:tr>
      <w:tr w:rsidR="00A168AF" w:rsidRPr="00AA000A" w:rsidTr="00A168AF">
        <w:tc>
          <w:tcPr>
            <w:tcW w:w="5070" w:type="dxa"/>
            <w:shd w:val="clear" w:color="auto" w:fill="auto"/>
          </w:tcPr>
          <w:p w:rsidR="00A168AF" w:rsidRPr="00AA000A" w:rsidRDefault="00A168AF" w:rsidP="00A168AF">
            <w:pPr>
              <w:pStyle w:val="a6"/>
            </w:pPr>
            <w:r w:rsidRPr="00AA000A">
              <w:t>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w:t>
            </w:r>
          </w:p>
        </w:tc>
        <w:tc>
          <w:tcPr>
            <w:tcW w:w="5244" w:type="dxa"/>
            <w:shd w:val="clear" w:color="auto" w:fill="auto"/>
          </w:tcPr>
          <w:p w:rsidR="00A168AF" w:rsidRPr="00AA000A" w:rsidRDefault="00A168AF" w:rsidP="00A168AF">
            <w:pPr>
              <w:pStyle w:val="a6"/>
            </w:pPr>
            <w:r w:rsidRPr="00AA000A">
              <w:t>местоположение объекта относится к территориям «точек роста»</w:t>
            </w:r>
          </w:p>
        </w:tc>
      </w:tr>
      <w:tr w:rsidR="00A168AF" w:rsidRPr="00AA000A" w:rsidTr="00A168AF">
        <w:tc>
          <w:tcPr>
            <w:tcW w:w="5070" w:type="dxa"/>
            <w:shd w:val="clear" w:color="auto" w:fill="auto"/>
          </w:tcPr>
          <w:p w:rsidR="00A168AF" w:rsidRPr="00AA000A" w:rsidRDefault="00A168AF" w:rsidP="00A168AF">
            <w:pPr>
              <w:pStyle w:val="a6"/>
            </w:pPr>
            <w:r w:rsidRPr="00AA000A">
              <w:t>Возможные или негативные последствия размещения объектов местного значения для устойчивого развития территории</w:t>
            </w:r>
          </w:p>
        </w:tc>
        <w:tc>
          <w:tcPr>
            <w:tcW w:w="5244" w:type="dxa"/>
            <w:shd w:val="clear" w:color="auto" w:fill="auto"/>
          </w:tcPr>
          <w:p w:rsidR="00A168AF" w:rsidRPr="00AA000A" w:rsidRDefault="00A168AF" w:rsidP="00A168AF">
            <w:pPr>
              <w:pStyle w:val="a6"/>
            </w:pPr>
            <w:r w:rsidRPr="00AA000A">
              <w:t>размещение объекта окажет положительные влияние на устойчивое развитие территории</w:t>
            </w:r>
          </w:p>
        </w:tc>
      </w:tr>
      <w:tr w:rsidR="00A168AF" w:rsidRPr="00AA000A" w:rsidTr="00A168AF">
        <w:tc>
          <w:tcPr>
            <w:tcW w:w="5070" w:type="dxa"/>
            <w:shd w:val="clear" w:color="auto" w:fill="auto"/>
          </w:tcPr>
          <w:p w:rsidR="00A168AF" w:rsidRPr="00AA000A" w:rsidRDefault="00A168AF" w:rsidP="00A168AF">
            <w:pPr>
              <w:pStyle w:val="a6"/>
            </w:pPr>
            <w:r w:rsidRPr="00AA000A">
              <w:t xml:space="preserve">Характеристика зон с особыми условиями использования территории, требующихся в связи с размещением соответствующего объекта местного значения </w:t>
            </w:r>
          </w:p>
        </w:tc>
        <w:tc>
          <w:tcPr>
            <w:tcW w:w="5244" w:type="dxa"/>
            <w:shd w:val="clear" w:color="auto" w:fill="auto"/>
          </w:tcPr>
          <w:p w:rsidR="00A168AF" w:rsidRPr="007252BE" w:rsidRDefault="00A168AF" w:rsidP="00A168AF">
            <w:pPr>
              <w:pStyle w:val="a6"/>
              <w:rPr>
                <w:szCs w:val="28"/>
              </w:rPr>
            </w:pPr>
            <w:r w:rsidRPr="007252BE">
              <w:rPr>
                <w:szCs w:val="28"/>
              </w:rPr>
              <w:t>охранная зона сетей канализации, размер 5 м;</w:t>
            </w:r>
          </w:p>
          <w:p w:rsidR="00A168AF" w:rsidRPr="00AA000A" w:rsidRDefault="00A168AF" w:rsidP="00A168AF">
            <w:pPr>
              <w:pStyle w:val="a6"/>
            </w:pPr>
            <w:r w:rsidRPr="007252BE">
              <w:rPr>
                <w:rFonts w:eastAsia="Calibri"/>
                <w:szCs w:val="28"/>
              </w:rPr>
              <w:t xml:space="preserve">санитарно-защитная зона очистных сооружений, </w:t>
            </w:r>
            <w:r w:rsidRPr="007252BE">
              <w:rPr>
                <w:szCs w:val="28"/>
              </w:rPr>
              <w:t xml:space="preserve">размер </w:t>
            </w:r>
            <w:r w:rsidRPr="007252BE">
              <w:rPr>
                <w:rFonts w:eastAsia="Calibri"/>
                <w:szCs w:val="28"/>
              </w:rPr>
              <w:t>20 м</w:t>
            </w:r>
          </w:p>
        </w:tc>
      </w:tr>
    </w:tbl>
    <w:p w:rsidR="00FC4C83" w:rsidRDefault="00FC4C83" w:rsidP="003949F5">
      <w:pPr>
        <w:pStyle w:val="20"/>
        <w:ind w:left="709" w:hanging="709"/>
      </w:pPr>
      <w:bookmarkStart w:id="159" w:name="_Toc374193957"/>
      <w:bookmarkStart w:id="160" w:name="_Toc389545900"/>
      <w:bookmarkStart w:id="161" w:name="_Toc408941744"/>
      <w:bookmarkStart w:id="162" w:name="_Toc499587808"/>
      <w:bookmarkStart w:id="163" w:name="_Toc6063027"/>
      <w:bookmarkStart w:id="164" w:name="_Toc6579357"/>
      <w:bookmarkStart w:id="165" w:name="_Toc87202568"/>
      <w:r w:rsidRPr="00AA000A">
        <w:t>Обоснование предложенного варианта размещения объектов транспортной инфраструктуры в границах насел</w:t>
      </w:r>
      <w:r>
        <w:t>ё</w:t>
      </w:r>
      <w:r w:rsidRPr="00AA000A">
        <w:t>нных пунктов поселения по результатам комплексных обоснований, необходимых для устойчивого развития территории поселения</w:t>
      </w:r>
      <w:bookmarkEnd w:id="159"/>
      <w:bookmarkEnd w:id="160"/>
      <w:bookmarkEnd w:id="161"/>
      <w:bookmarkEnd w:id="162"/>
      <w:bookmarkEnd w:id="163"/>
      <w:bookmarkEnd w:id="164"/>
      <w:bookmarkEnd w:id="165"/>
    </w:p>
    <w:p w:rsidR="00841420" w:rsidRDefault="00841420" w:rsidP="006158D4">
      <w:pPr>
        <w:pStyle w:val="headertext"/>
        <w:shd w:val="clear" w:color="auto" w:fill="FFFFFF"/>
        <w:spacing w:before="0" w:beforeAutospacing="0" w:after="0" w:afterAutospacing="0" w:line="240" w:lineRule="atLeast"/>
        <w:ind w:firstLine="851"/>
        <w:textAlignment w:val="baseline"/>
        <w:rPr>
          <w:spacing w:val="2"/>
          <w:sz w:val="28"/>
          <w:szCs w:val="28"/>
          <w:shd w:val="clear" w:color="auto" w:fill="FFFFFF"/>
        </w:rPr>
      </w:pPr>
      <w:proofErr w:type="gramStart"/>
      <w:r w:rsidRPr="00841420">
        <w:rPr>
          <w:sz w:val="28"/>
          <w:szCs w:val="28"/>
        </w:rPr>
        <w:t xml:space="preserve">Постановлением Правительства Новгородской области от 09.07.2020 № 312 </w:t>
      </w:r>
      <w:r>
        <w:rPr>
          <w:sz w:val="28"/>
          <w:szCs w:val="28"/>
        </w:rPr>
        <w:t>«</w:t>
      </w:r>
      <w:r w:rsidRPr="00841420">
        <w:rPr>
          <w:spacing w:val="2"/>
          <w:sz w:val="28"/>
          <w:szCs w:val="28"/>
        </w:rPr>
        <w:t xml:space="preserve">О государственной программе Новгородской области </w:t>
      </w:r>
      <w:r>
        <w:rPr>
          <w:spacing w:val="2"/>
          <w:sz w:val="28"/>
          <w:szCs w:val="28"/>
        </w:rPr>
        <w:t>«</w:t>
      </w:r>
      <w:r w:rsidRPr="00841420">
        <w:rPr>
          <w:spacing w:val="2"/>
          <w:sz w:val="28"/>
          <w:szCs w:val="28"/>
        </w:rPr>
        <w:t xml:space="preserve">Совершенствование и содержание дорожного хозяйства Новгородской области (за исключением </w:t>
      </w:r>
      <w:r w:rsidRPr="002F3A94">
        <w:rPr>
          <w:spacing w:val="2"/>
          <w:sz w:val="28"/>
          <w:szCs w:val="28"/>
        </w:rPr>
        <w:t xml:space="preserve">автомобильных дорог федерального значения) на 2020 </w:t>
      </w:r>
      <w:r w:rsidR="002F3A94" w:rsidRPr="002F3A94">
        <w:rPr>
          <w:spacing w:val="2"/>
          <w:sz w:val="28"/>
          <w:szCs w:val="28"/>
        </w:rPr>
        <w:t>–</w:t>
      </w:r>
      <w:r w:rsidRPr="002F3A94">
        <w:rPr>
          <w:spacing w:val="2"/>
          <w:sz w:val="28"/>
          <w:szCs w:val="28"/>
        </w:rPr>
        <w:t xml:space="preserve"> 2</w:t>
      </w:r>
      <w:r w:rsidR="002F3A94" w:rsidRPr="002F3A94">
        <w:rPr>
          <w:spacing w:val="2"/>
          <w:sz w:val="28"/>
          <w:szCs w:val="28"/>
        </w:rPr>
        <w:t xml:space="preserve">024 годы» утверждена </w:t>
      </w:r>
      <w:r w:rsidR="002F3A94" w:rsidRPr="002F3A94">
        <w:rPr>
          <w:spacing w:val="2"/>
          <w:sz w:val="28"/>
          <w:szCs w:val="28"/>
          <w:shd w:val="clear" w:color="auto" w:fill="FFFFFF"/>
        </w:rPr>
        <w:t xml:space="preserve">государственная программа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2020 – 2024 годы» (далее </w:t>
      </w:r>
      <w:r w:rsidR="009A2DBB">
        <w:rPr>
          <w:spacing w:val="2"/>
          <w:sz w:val="28"/>
          <w:szCs w:val="28"/>
          <w:shd w:val="clear" w:color="auto" w:fill="FFFFFF"/>
        </w:rPr>
        <w:t xml:space="preserve">– </w:t>
      </w:r>
      <w:r w:rsidR="002F3A94" w:rsidRPr="002F3A94">
        <w:rPr>
          <w:spacing w:val="2"/>
          <w:sz w:val="28"/>
          <w:szCs w:val="28"/>
          <w:shd w:val="clear" w:color="auto" w:fill="FFFFFF"/>
        </w:rPr>
        <w:t>государственная программа)</w:t>
      </w:r>
      <w:r w:rsidR="002F3A94">
        <w:rPr>
          <w:spacing w:val="2"/>
          <w:sz w:val="28"/>
          <w:szCs w:val="28"/>
          <w:shd w:val="clear" w:color="auto" w:fill="FFFFFF"/>
        </w:rPr>
        <w:t>.</w:t>
      </w:r>
      <w:proofErr w:type="gramEnd"/>
    </w:p>
    <w:p w:rsidR="002F3A94" w:rsidRPr="002F3A94" w:rsidRDefault="002F3A94" w:rsidP="006158D4">
      <w:pPr>
        <w:pStyle w:val="headertext"/>
        <w:shd w:val="clear" w:color="auto" w:fill="FFFFFF"/>
        <w:spacing w:before="0" w:beforeAutospacing="0" w:after="0" w:afterAutospacing="0" w:line="240" w:lineRule="atLeast"/>
        <w:ind w:firstLine="851"/>
        <w:textAlignment w:val="baseline"/>
        <w:rPr>
          <w:spacing w:val="2"/>
          <w:sz w:val="28"/>
          <w:szCs w:val="28"/>
        </w:rPr>
      </w:pPr>
      <w:r>
        <w:rPr>
          <w:spacing w:val="2"/>
          <w:sz w:val="28"/>
          <w:szCs w:val="28"/>
          <w:shd w:val="clear" w:color="auto" w:fill="FFFFFF"/>
        </w:rPr>
        <w:t>Указанной государственной</w:t>
      </w:r>
      <w:r w:rsidRPr="002F3A94">
        <w:rPr>
          <w:spacing w:val="2"/>
          <w:sz w:val="28"/>
          <w:szCs w:val="28"/>
          <w:shd w:val="clear" w:color="auto" w:fill="FFFFFF"/>
        </w:rPr>
        <w:t xml:space="preserve"> программ</w:t>
      </w:r>
      <w:r>
        <w:rPr>
          <w:spacing w:val="2"/>
          <w:sz w:val="28"/>
          <w:szCs w:val="28"/>
          <w:shd w:val="clear" w:color="auto" w:fill="FFFFFF"/>
        </w:rPr>
        <w:t xml:space="preserve">ой заявлена цель: </w:t>
      </w:r>
      <w:r w:rsidRPr="002F3A94">
        <w:rPr>
          <w:spacing w:val="2"/>
          <w:sz w:val="28"/>
          <w:szCs w:val="28"/>
          <w:shd w:val="clear" w:color="auto" w:fill="FFFFFF"/>
        </w:rPr>
        <w:t xml:space="preserve">увеличение доли протяженности автомобильных дорог общего пользования регионального или межмуниципального, </w:t>
      </w:r>
      <w:r w:rsidRPr="002F3A94">
        <w:rPr>
          <w:b/>
          <w:spacing w:val="2"/>
          <w:sz w:val="28"/>
          <w:szCs w:val="28"/>
          <w:u w:val="single"/>
          <w:shd w:val="clear" w:color="auto" w:fill="FFFFFF"/>
        </w:rPr>
        <w:t>местного значения</w:t>
      </w:r>
      <w:r w:rsidRPr="002F3A94">
        <w:rPr>
          <w:spacing w:val="2"/>
          <w:sz w:val="28"/>
          <w:szCs w:val="28"/>
          <w:shd w:val="clear" w:color="auto" w:fill="FFFFFF"/>
        </w:rPr>
        <w:t xml:space="preserve">, </w:t>
      </w:r>
      <w:r w:rsidRPr="002F3A94">
        <w:rPr>
          <w:b/>
          <w:spacing w:val="2"/>
          <w:sz w:val="28"/>
          <w:szCs w:val="28"/>
          <w:u w:val="single"/>
          <w:shd w:val="clear" w:color="auto" w:fill="FFFFFF"/>
        </w:rPr>
        <w:t xml:space="preserve">отвечающих нормативным </w:t>
      </w:r>
      <w:r w:rsidRPr="002F3A94">
        <w:rPr>
          <w:b/>
          <w:spacing w:val="2"/>
          <w:sz w:val="28"/>
          <w:szCs w:val="28"/>
          <w:u w:val="single"/>
          <w:shd w:val="clear" w:color="auto" w:fill="FFFFFF"/>
        </w:rPr>
        <w:lastRenderedPageBreak/>
        <w:t>требованиям</w:t>
      </w:r>
      <w:r w:rsidRPr="002F3A94">
        <w:rPr>
          <w:spacing w:val="2"/>
          <w:sz w:val="28"/>
          <w:szCs w:val="28"/>
          <w:shd w:val="clear" w:color="auto" w:fill="FFFFFF"/>
        </w:rPr>
        <w:t xml:space="preserve">, </w:t>
      </w:r>
      <w:r w:rsidRPr="002F3A94">
        <w:rPr>
          <w:b/>
          <w:spacing w:val="2"/>
          <w:sz w:val="28"/>
          <w:szCs w:val="28"/>
          <w:u w:val="single"/>
          <w:shd w:val="clear" w:color="auto" w:fill="FFFFFF"/>
        </w:rPr>
        <w:t>в общей протяженности</w:t>
      </w:r>
      <w:r w:rsidRPr="002F3A94">
        <w:rPr>
          <w:spacing w:val="2"/>
          <w:sz w:val="28"/>
          <w:szCs w:val="28"/>
          <w:shd w:val="clear" w:color="auto" w:fill="FFFFFF"/>
        </w:rPr>
        <w:t xml:space="preserve"> автомобильных дорог общего пользования регионального или межмуниципального, </w:t>
      </w:r>
      <w:r w:rsidRPr="002F3A94">
        <w:rPr>
          <w:b/>
          <w:spacing w:val="2"/>
          <w:sz w:val="28"/>
          <w:szCs w:val="28"/>
          <w:u w:val="single"/>
          <w:shd w:val="clear" w:color="auto" w:fill="FFFFFF"/>
        </w:rPr>
        <w:t>местного значения с 35,0% до 50,0%.</w:t>
      </w:r>
    </w:p>
    <w:p w:rsidR="002F3A94" w:rsidRDefault="002F3A94" w:rsidP="006158D4">
      <w:pPr>
        <w:pStyle w:val="afa"/>
        <w:spacing w:line="240" w:lineRule="atLeast"/>
        <w:ind w:left="0" w:firstLine="851"/>
        <w:rPr>
          <w:spacing w:val="2"/>
          <w:sz w:val="28"/>
          <w:szCs w:val="28"/>
        </w:rPr>
      </w:pPr>
      <w:r>
        <w:rPr>
          <w:sz w:val="28"/>
          <w:szCs w:val="28"/>
        </w:rPr>
        <w:t xml:space="preserve">Указанной </w:t>
      </w:r>
      <w:r>
        <w:rPr>
          <w:spacing w:val="2"/>
          <w:sz w:val="28"/>
          <w:szCs w:val="28"/>
          <w:shd w:val="clear" w:color="auto" w:fill="FFFFFF"/>
        </w:rPr>
        <w:t>государственной</w:t>
      </w:r>
      <w:r w:rsidRPr="002F3A94">
        <w:rPr>
          <w:spacing w:val="2"/>
          <w:sz w:val="28"/>
          <w:szCs w:val="28"/>
          <w:shd w:val="clear" w:color="auto" w:fill="FFFFFF"/>
        </w:rPr>
        <w:t xml:space="preserve"> программ</w:t>
      </w:r>
      <w:r>
        <w:rPr>
          <w:spacing w:val="2"/>
          <w:sz w:val="28"/>
          <w:szCs w:val="28"/>
          <w:shd w:val="clear" w:color="auto" w:fill="FFFFFF"/>
        </w:rPr>
        <w:t>ой предусмотрено финансирование мероприятий для достижения указанной цели из бюджетов областного и федерального</w:t>
      </w:r>
      <w:r w:rsidR="00122199">
        <w:rPr>
          <w:spacing w:val="2"/>
          <w:sz w:val="28"/>
          <w:szCs w:val="28"/>
        </w:rPr>
        <w:t>.</w:t>
      </w:r>
    </w:p>
    <w:p w:rsidR="009A2DBB" w:rsidRDefault="00443333" w:rsidP="006158D4">
      <w:pPr>
        <w:pStyle w:val="afa"/>
        <w:spacing w:line="240" w:lineRule="atLeast"/>
        <w:ind w:left="0" w:firstLine="851"/>
        <w:rPr>
          <w:spacing w:val="2"/>
          <w:sz w:val="28"/>
          <w:szCs w:val="28"/>
          <w:shd w:val="clear" w:color="auto" w:fill="FFFFFF"/>
        </w:rPr>
      </w:pPr>
      <w:r>
        <w:rPr>
          <w:spacing w:val="2"/>
          <w:sz w:val="28"/>
          <w:szCs w:val="28"/>
        </w:rPr>
        <w:t>Г</w:t>
      </w:r>
      <w:r w:rsidR="00122199">
        <w:rPr>
          <w:spacing w:val="2"/>
          <w:sz w:val="28"/>
          <w:szCs w:val="28"/>
          <w:shd w:val="clear" w:color="auto" w:fill="FFFFFF"/>
        </w:rPr>
        <w:t>осударственной</w:t>
      </w:r>
      <w:r w:rsidR="00122199" w:rsidRPr="002F3A94">
        <w:rPr>
          <w:spacing w:val="2"/>
          <w:sz w:val="28"/>
          <w:szCs w:val="28"/>
          <w:shd w:val="clear" w:color="auto" w:fill="FFFFFF"/>
        </w:rPr>
        <w:t xml:space="preserve"> программ</w:t>
      </w:r>
      <w:r w:rsidR="00122199">
        <w:rPr>
          <w:spacing w:val="2"/>
          <w:sz w:val="28"/>
          <w:szCs w:val="28"/>
          <w:shd w:val="clear" w:color="auto" w:fill="FFFFFF"/>
        </w:rPr>
        <w:t xml:space="preserve">ой </w:t>
      </w:r>
      <w:r w:rsidR="006158D4">
        <w:rPr>
          <w:spacing w:val="2"/>
          <w:sz w:val="28"/>
          <w:szCs w:val="28"/>
          <w:shd w:val="clear" w:color="auto" w:fill="FFFFFF"/>
        </w:rPr>
        <w:t xml:space="preserve">Новгородской области </w:t>
      </w:r>
      <w:r w:rsidR="00122199">
        <w:rPr>
          <w:spacing w:val="2"/>
          <w:sz w:val="28"/>
          <w:szCs w:val="28"/>
          <w:shd w:val="clear" w:color="auto" w:fill="FFFFFF"/>
        </w:rPr>
        <w:t>предусмотрен</w:t>
      </w:r>
      <w:r w:rsidR="006158D4">
        <w:rPr>
          <w:spacing w:val="2"/>
          <w:sz w:val="28"/>
          <w:szCs w:val="28"/>
          <w:shd w:val="clear" w:color="auto" w:fill="FFFFFF"/>
        </w:rPr>
        <w:t>а реализация</w:t>
      </w:r>
      <w:r w:rsidR="00122199">
        <w:rPr>
          <w:spacing w:val="2"/>
          <w:sz w:val="28"/>
          <w:szCs w:val="28"/>
          <w:shd w:val="clear" w:color="auto" w:fill="FFFFFF"/>
        </w:rPr>
        <w:t xml:space="preserve"> следующи</w:t>
      </w:r>
      <w:r w:rsidR="006158D4">
        <w:rPr>
          <w:spacing w:val="2"/>
          <w:sz w:val="28"/>
          <w:szCs w:val="28"/>
          <w:shd w:val="clear" w:color="auto" w:fill="FFFFFF"/>
        </w:rPr>
        <w:t>х</w:t>
      </w:r>
      <w:r w:rsidR="00122199">
        <w:rPr>
          <w:spacing w:val="2"/>
          <w:sz w:val="28"/>
          <w:szCs w:val="28"/>
          <w:shd w:val="clear" w:color="auto" w:fill="FFFFFF"/>
        </w:rPr>
        <w:t xml:space="preserve"> мероприяти</w:t>
      </w:r>
      <w:r w:rsidR="006158D4">
        <w:rPr>
          <w:spacing w:val="2"/>
          <w:sz w:val="28"/>
          <w:szCs w:val="28"/>
          <w:shd w:val="clear" w:color="auto" w:fill="FFFFFF"/>
        </w:rPr>
        <w:t>й</w:t>
      </w:r>
      <w:r w:rsidR="009A2DBB">
        <w:rPr>
          <w:spacing w:val="2"/>
          <w:sz w:val="28"/>
          <w:szCs w:val="28"/>
          <w:shd w:val="clear" w:color="auto" w:fill="FFFFFF"/>
        </w:rPr>
        <w:t>, в части касающейся</w:t>
      </w:r>
      <w:r w:rsidR="00702514">
        <w:rPr>
          <w:spacing w:val="2"/>
          <w:sz w:val="28"/>
          <w:szCs w:val="28"/>
          <w:shd w:val="clear" w:color="auto" w:fill="FFFFFF"/>
        </w:rPr>
        <w:t xml:space="preserve">, в </w:t>
      </w:r>
      <w:proofErr w:type="spellStart"/>
      <w:r w:rsidR="00702514">
        <w:rPr>
          <w:spacing w:val="2"/>
          <w:sz w:val="28"/>
          <w:szCs w:val="28"/>
          <w:shd w:val="clear" w:color="auto" w:fill="FFFFFF"/>
        </w:rPr>
        <w:t>т.ч</w:t>
      </w:r>
      <w:proofErr w:type="spellEnd"/>
      <w:r w:rsidR="00702514">
        <w:rPr>
          <w:spacing w:val="2"/>
          <w:sz w:val="28"/>
          <w:szCs w:val="28"/>
          <w:shd w:val="clear" w:color="auto" w:fill="FFFFFF"/>
        </w:rPr>
        <w:t xml:space="preserve">. мероприятий, реализация которых </w:t>
      </w:r>
      <w:r w:rsidR="006158D4">
        <w:rPr>
          <w:spacing w:val="2"/>
          <w:sz w:val="28"/>
          <w:szCs w:val="28"/>
          <w:shd w:val="clear" w:color="auto" w:fill="FFFFFF"/>
        </w:rPr>
        <w:t xml:space="preserve">необходима и </w:t>
      </w:r>
      <w:r w:rsidR="00702514">
        <w:rPr>
          <w:spacing w:val="2"/>
          <w:sz w:val="28"/>
          <w:szCs w:val="28"/>
          <w:shd w:val="clear" w:color="auto" w:fill="FFFFFF"/>
        </w:rPr>
        <w:t>возможна в</w:t>
      </w:r>
      <w:r w:rsidR="009A2DBB">
        <w:rPr>
          <w:spacing w:val="2"/>
          <w:sz w:val="28"/>
          <w:szCs w:val="28"/>
          <w:shd w:val="clear" w:color="auto" w:fill="FFFFFF"/>
        </w:rPr>
        <w:t xml:space="preserve"> </w:t>
      </w:r>
      <w:proofErr w:type="spellStart"/>
      <w:r w:rsidR="002A62A3" w:rsidRPr="00291E63">
        <w:rPr>
          <w:sz w:val="28"/>
          <w:szCs w:val="28"/>
        </w:rPr>
        <w:t>Ратиц</w:t>
      </w:r>
      <w:r w:rsidR="00DF66E2" w:rsidRPr="00291E63">
        <w:rPr>
          <w:sz w:val="28"/>
          <w:szCs w:val="28"/>
        </w:rPr>
        <w:t>к</w:t>
      </w:r>
      <w:r w:rsidR="009A2DBB" w:rsidRPr="00291E63">
        <w:rPr>
          <w:sz w:val="28"/>
          <w:szCs w:val="28"/>
        </w:rPr>
        <w:t>о</w:t>
      </w:r>
      <w:r w:rsidR="00702514" w:rsidRPr="00291E63">
        <w:rPr>
          <w:sz w:val="28"/>
          <w:szCs w:val="28"/>
        </w:rPr>
        <w:t>м</w:t>
      </w:r>
      <w:proofErr w:type="spellEnd"/>
      <w:r w:rsidR="009A2DBB" w:rsidRPr="00DF66E2">
        <w:rPr>
          <w:sz w:val="28"/>
          <w:szCs w:val="28"/>
        </w:rPr>
        <w:t xml:space="preserve"> </w:t>
      </w:r>
      <w:r w:rsidR="009A2DBB" w:rsidRPr="000C5748">
        <w:rPr>
          <w:sz w:val="28"/>
          <w:szCs w:val="28"/>
        </w:rPr>
        <w:t>сельско</w:t>
      </w:r>
      <w:r w:rsidR="00702514">
        <w:rPr>
          <w:sz w:val="28"/>
          <w:szCs w:val="28"/>
        </w:rPr>
        <w:t>м</w:t>
      </w:r>
      <w:r w:rsidR="009A2DBB" w:rsidRPr="000C5748">
        <w:rPr>
          <w:sz w:val="28"/>
          <w:szCs w:val="28"/>
        </w:rPr>
        <w:t xml:space="preserve"> поселени</w:t>
      </w:r>
      <w:r w:rsidR="00702514">
        <w:rPr>
          <w:sz w:val="28"/>
          <w:szCs w:val="28"/>
        </w:rPr>
        <w:t>и</w:t>
      </w:r>
      <w:r w:rsidR="003A2D02">
        <w:rPr>
          <w:sz w:val="28"/>
          <w:szCs w:val="28"/>
        </w:rPr>
        <w:t xml:space="preserve"> посредством</w:t>
      </w:r>
      <w:r w:rsidR="00122199">
        <w:rPr>
          <w:spacing w:val="2"/>
          <w:sz w:val="28"/>
          <w:szCs w:val="28"/>
          <w:shd w:val="clear" w:color="auto" w:fill="FFFFFF"/>
        </w:rPr>
        <w:t>:</w:t>
      </w:r>
    </w:p>
    <w:p w:rsidR="009A2DBB" w:rsidRDefault="009A2DBB" w:rsidP="006158D4">
      <w:pPr>
        <w:pStyle w:val="afa"/>
        <w:spacing w:line="240" w:lineRule="atLeast"/>
        <w:ind w:left="0" w:firstLine="851"/>
        <w:rPr>
          <w:spacing w:val="2"/>
          <w:sz w:val="28"/>
          <w:szCs w:val="28"/>
          <w:shd w:val="clear" w:color="auto" w:fill="FFFFFF"/>
        </w:rPr>
      </w:pPr>
      <w:r w:rsidRPr="009A2DBB">
        <w:rPr>
          <w:sz w:val="28"/>
          <w:szCs w:val="28"/>
        </w:rPr>
        <w:t>предоставлени</w:t>
      </w:r>
      <w:r w:rsidR="003A2D02">
        <w:rPr>
          <w:sz w:val="28"/>
          <w:szCs w:val="28"/>
        </w:rPr>
        <w:t>я</w:t>
      </w:r>
      <w:r w:rsidRPr="009A2DBB">
        <w:rPr>
          <w:sz w:val="28"/>
          <w:szCs w:val="28"/>
        </w:rPr>
        <w:t xml:space="preserve"> субсидий из дорожного фонда Новгородской области бюджетам городского округа, муниципальных районов и поселений на формирование муниципальных дорожных фондов </w:t>
      </w:r>
      <w:r w:rsidR="00EE764D">
        <w:rPr>
          <w:sz w:val="28"/>
          <w:szCs w:val="28"/>
        </w:rPr>
        <w:t xml:space="preserve">на период 2021 – 2024 </w:t>
      </w:r>
      <w:proofErr w:type="spellStart"/>
      <w:r w:rsidR="00EE764D">
        <w:rPr>
          <w:sz w:val="28"/>
          <w:szCs w:val="28"/>
        </w:rPr>
        <w:t>г.г</w:t>
      </w:r>
      <w:proofErr w:type="spellEnd"/>
      <w:r w:rsidR="00EE764D">
        <w:rPr>
          <w:sz w:val="28"/>
          <w:szCs w:val="28"/>
        </w:rPr>
        <w:t xml:space="preserve">. </w:t>
      </w:r>
      <w:r w:rsidRPr="009A2DBB">
        <w:rPr>
          <w:sz w:val="28"/>
          <w:szCs w:val="28"/>
        </w:rPr>
        <w:t>(раздел 5.2</w:t>
      </w:r>
      <w:r w:rsidR="006158D4">
        <w:rPr>
          <w:sz w:val="28"/>
          <w:szCs w:val="28"/>
        </w:rPr>
        <w:t>.</w:t>
      </w:r>
      <w:r w:rsidRPr="009A2DBB">
        <w:rPr>
          <w:rFonts w:ascii="ArialMT" w:hAnsi="ArialMT" w:cs="ArialMT"/>
          <w:sz w:val="28"/>
          <w:szCs w:val="28"/>
        </w:rPr>
        <w:t xml:space="preserve"> </w:t>
      </w:r>
      <w:r w:rsidRPr="002F3A94">
        <w:rPr>
          <w:spacing w:val="2"/>
          <w:sz w:val="28"/>
          <w:szCs w:val="28"/>
          <w:shd w:val="clear" w:color="auto" w:fill="FFFFFF"/>
        </w:rPr>
        <w:t>государственн</w:t>
      </w:r>
      <w:r>
        <w:rPr>
          <w:spacing w:val="2"/>
          <w:sz w:val="28"/>
          <w:szCs w:val="28"/>
          <w:shd w:val="clear" w:color="auto" w:fill="FFFFFF"/>
        </w:rPr>
        <w:t>ой</w:t>
      </w:r>
      <w:r w:rsidRPr="002F3A94">
        <w:rPr>
          <w:spacing w:val="2"/>
          <w:sz w:val="28"/>
          <w:szCs w:val="28"/>
          <w:shd w:val="clear" w:color="auto" w:fill="FFFFFF"/>
        </w:rPr>
        <w:t xml:space="preserve"> программ</w:t>
      </w:r>
      <w:r>
        <w:rPr>
          <w:spacing w:val="2"/>
          <w:sz w:val="28"/>
          <w:szCs w:val="28"/>
          <w:shd w:val="clear" w:color="auto" w:fill="FFFFFF"/>
        </w:rPr>
        <w:t>ы);</w:t>
      </w:r>
    </w:p>
    <w:p w:rsidR="00AF6968" w:rsidRDefault="009A2DBB" w:rsidP="006158D4">
      <w:pPr>
        <w:pStyle w:val="afa"/>
        <w:spacing w:line="240" w:lineRule="atLeast"/>
        <w:ind w:left="0" w:firstLine="851"/>
        <w:rPr>
          <w:sz w:val="28"/>
          <w:szCs w:val="28"/>
        </w:rPr>
      </w:pPr>
      <w:r>
        <w:rPr>
          <w:spacing w:val="2"/>
          <w:sz w:val="28"/>
          <w:szCs w:val="28"/>
          <w:shd w:val="clear" w:color="auto" w:fill="FFFFFF"/>
        </w:rPr>
        <w:t>финансировани</w:t>
      </w:r>
      <w:r w:rsidR="003A2D02">
        <w:rPr>
          <w:spacing w:val="2"/>
          <w:sz w:val="28"/>
          <w:szCs w:val="28"/>
          <w:shd w:val="clear" w:color="auto" w:fill="FFFFFF"/>
        </w:rPr>
        <w:t>я</w:t>
      </w:r>
      <w:r>
        <w:rPr>
          <w:spacing w:val="2"/>
          <w:sz w:val="28"/>
          <w:szCs w:val="28"/>
          <w:shd w:val="clear" w:color="auto" w:fill="FFFFFF"/>
        </w:rPr>
        <w:t xml:space="preserve"> </w:t>
      </w:r>
      <w:r>
        <w:rPr>
          <w:sz w:val="28"/>
          <w:szCs w:val="28"/>
        </w:rPr>
        <w:t>р</w:t>
      </w:r>
      <w:r w:rsidRPr="009A2DBB">
        <w:rPr>
          <w:sz w:val="28"/>
          <w:szCs w:val="28"/>
        </w:rPr>
        <w:t>еализаци</w:t>
      </w:r>
      <w:r>
        <w:rPr>
          <w:sz w:val="28"/>
          <w:szCs w:val="28"/>
        </w:rPr>
        <w:t>и</w:t>
      </w:r>
      <w:r w:rsidRPr="009A2DBB">
        <w:rPr>
          <w:sz w:val="28"/>
          <w:szCs w:val="28"/>
        </w:rPr>
        <w:t xml:space="preserve"> мероприятий национального проекта </w:t>
      </w:r>
      <w:r>
        <w:rPr>
          <w:sz w:val="28"/>
          <w:szCs w:val="28"/>
        </w:rPr>
        <w:t>«</w:t>
      </w:r>
      <w:r w:rsidRPr="009A2DBB">
        <w:rPr>
          <w:sz w:val="28"/>
          <w:szCs w:val="28"/>
        </w:rPr>
        <w:t>Безопасные и ка</w:t>
      </w:r>
      <w:r>
        <w:rPr>
          <w:sz w:val="28"/>
          <w:szCs w:val="28"/>
        </w:rPr>
        <w:t xml:space="preserve">чественные автомобильные дороги» в </w:t>
      </w:r>
      <w:r w:rsidRPr="009A2DBB">
        <w:rPr>
          <w:sz w:val="28"/>
          <w:szCs w:val="28"/>
        </w:rPr>
        <w:t xml:space="preserve">рамках региональных </w:t>
      </w:r>
      <w:r>
        <w:rPr>
          <w:sz w:val="28"/>
          <w:szCs w:val="28"/>
        </w:rPr>
        <w:t>проектов «</w:t>
      </w:r>
      <w:r w:rsidRPr="009A2DBB">
        <w:rPr>
          <w:sz w:val="28"/>
          <w:szCs w:val="28"/>
        </w:rPr>
        <w:t xml:space="preserve">Дорожная </w:t>
      </w:r>
      <w:r>
        <w:rPr>
          <w:sz w:val="28"/>
          <w:szCs w:val="28"/>
        </w:rPr>
        <w:t>сеть»</w:t>
      </w:r>
      <w:r w:rsidRPr="009A2DBB">
        <w:rPr>
          <w:sz w:val="28"/>
          <w:szCs w:val="28"/>
        </w:rPr>
        <w:t xml:space="preserve"> и</w:t>
      </w:r>
      <w:r>
        <w:rPr>
          <w:sz w:val="28"/>
          <w:szCs w:val="28"/>
        </w:rPr>
        <w:t xml:space="preserve"> «</w:t>
      </w:r>
      <w:r w:rsidRPr="009A2DBB">
        <w:rPr>
          <w:sz w:val="28"/>
          <w:szCs w:val="28"/>
        </w:rPr>
        <w:t xml:space="preserve">Общесистемные меры развития дорожного </w:t>
      </w:r>
      <w:r>
        <w:rPr>
          <w:sz w:val="28"/>
          <w:szCs w:val="28"/>
        </w:rPr>
        <w:t xml:space="preserve">хозяйства» </w:t>
      </w:r>
      <w:r w:rsidR="00EE764D">
        <w:rPr>
          <w:sz w:val="28"/>
          <w:szCs w:val="28"/>
        </w:rPr>
        <w:t xml:space="preserve">на период 2021 – 2024 </w:t>
      </w:r>
      <w:proofErr w:type="spellStart"/>
      <w:r w:rsidR="00EE764D">
        <w:rPr>
          <w:sz w:val="28"/>
          <w:szCs w:val="28"/>
        </w:rPr>
        <w:t>г.</w:t>
      </w:r>
      <w:proofErr w:type="gramStart"/>
      <w:r w:rsidR="00EE764D">
        <w:rPr>
          <w:sz w:val="28"/>
          <w:szCs w:val="28"/>
        </w:rPr>
        <w:t>г</w:t>
      </w:r>
      <w:proofErr w:type="spellEnd"/>
      <w:proofErr w:type="gramEnd"/>
      <w:r w:rsidR="00EE764D">
        <w:rPr>
          <w:sz w:val="28"/>
          <w:szCs w:val="28"/>
        </w:rPr>
        <w:t xml:space="preserve">. </w:t>
      </w:r>
    </w:p>
    <w:p w:rsidR="00797644" w:rsidRPr="00AF6968" w:rsidRDefault="00D928B6" w:rsidP="00453966">
      <w:pPr>
        <w:autoSpaceDE w:val="0"/>
        <w:autoSpaceDN w:val="0"/>
        <w:adjustRightInd w:val="0"/>
        <w:spacing w:line="240" w:lineRule="atLeast"/>
        <w:ind w:firstLine="851"/>
        <w:rPr>
          <w:szCs w:val="28"/>
        </w:rPr>
      </w:pPr>
      <w:r>
        <w:rPr>
          <w:color w:val="212529"/>
          <w:szCs w:val="28"/>
          <w:shd w:val="clear" w:color="auto" w:fill="FFFFFF"/>
        </w:rPr>
        <w:t>П</w:t>
      </w:r>
      <w:r w:rsidR="002A62A3" w:rsidRPr="005D6113">
        <w:rPr>
          <w:color w:val="212529"/>
          <w:szCs w:val="28"/>
          <w:shd w:val="clear" w:color="auto" w:fill="FFFFFF"/>
        </w:rPr>
        <w:t>остановлени</w:t>
      </w:r>
      <w:r w:rsidR="002A62A3">
        <w:rPr>
          <w:color w:val="212529"/>
          <w:szCs w:val="28"/>
          <w:shd w:val="clear" w:color="auto" w:fill="FFFFFF"/>
        </w:rPr>
        <w:t>е</w:t>
      </w:r>
      <w:r w:rsidR="002A62A3" w:rsidRPr="005D6113">
        <w:rPr>
          <w:color w:val="212529"/>
          <w:szCs w:val="28"/>
          <w:shd w:val="clear" w:color="auto" w:fill="FFFFFF"/>
        </w:rPr>
        <w:t xml:space="preserve">м Администрации </w:t>
      </w:r>
      <w:proofErr w:type="spellStart"/>
      <w:r w:rsidR="002A62A3" w:rsidRPr="008E385B">
        <w:rPr>
          <w:szCs w:val="28"/>
        </w:rPr>
        <w:t>Ратицкого</w:t>
      </w:r>
      <w:proofErr w:type="spellEnd"/>
      <w:r w:rsidR="002A62A3" w:rsidRPr="005D6113">
        <w:rPr>
          <w:color w:val="212529"/>
          <w:szCs w:val="28"/>
          <w:shd w:val="clear" w:color="auto" w:fill="FFFFFF"/>
        </w:rPr>
        <w:t xml:space="preserve"> сельского поселения</w:t>
      </w:r>
      <w:r w:rsidR="002A62A3">
        <w:rPr>
          <w:szCs w:val="28"/>
        </w:rPr>
        <w:t xml:space="preserve"> </w:t>
      </w:r>
      <w:r w:rsidRPr="009B407F">
        <w:rPr>
          <w:szCs w:val="28"/>
        </w:rPr>
        <w:t xml:space="preserve">от </w:t>
      </w:r>
      <w:r>
        <w:rPr>
          <w:szCs w:val="28"/>
        </w:rPr>
        <w:t>09</w:t>
      </w:r>
      <w:r w:rsidRPr="009B407F">
        <w:rPr>
          <w:szCs w:val="28"/>
        </w:rPr>
        <w:t>.</w:t>
      </w:r>
      <w:r>
        <w:rPr>
          <w:szCs w:val="28"/>
        </w:rPr>
        <w:t>01</w:t>
      </w:r>
      <w:r w:rsidRPr="009B407F">
        <w:rPr>
          <w:szCs w:val="28"/>
        </w:rPr>
        <w:t>.201</w:t>
      </w:r>
      <w:r>
        <w:rPr>
          <w:szCs w:val="28"/>
        </w:rPr>
        <w:t>7</w:t>
      </w:r>
      <w:r w:rsidRPr="009B407F">
        <w:rPr>
          <w:szCs w:val="28"/>
        </w:rPr>
        <w:t xml:space="preserve"> № </w:t>
      </w:r>
      <w:r>
        <w:rPr>
          <w:szCs w:val="28"/>
        </w:rPr>
        <w:t>3</w:t>
      </w:r>
      <w:r w:rsidRPr="009B407F">
        <w:rPr>
          <w:szCs w:val="28"/>
        </w:rPr>
        <w:t xml:space="preserve"> </w:t>
      </w:r>
      <w:r>
        <w:rPr>
          <w:szCs w:val="28"/>
        </w:rPr>
        <w:t xml:space="preserve">утверждена </w:t>
      </w:r>
      <w:r w:rsidR="002A62A3">
        <w:rPr>
          <w:szCs w:val="28"/>
        </w:rPr>
        <w:t>Программа «</w:t>
      </w:r>
      <w:r w:rsidR="002A62A3" w:rsidRPr="00243F29">
        <w:rPr>
          <w:szCs w:val="28"/>
        </w:rPr>
        <w:t xml:space="preserve">Комплексное развитие транспортной инфраструктуры </w:t>
      </w:r>
      <w:proofErr w:type="spellStart"/>
      <w:r w:rsidR="002A62A3" w:rsidRPr="008E385B">
        <w:rPr>
          <w:szCs w:val="28"/>
        </w:rPr>
        <w:t>Ратицкого</w:t>
      </w:r>
      <w:proofErr w:type="spellEnd"/>
      <w:r w:rsidR="002A62A3" w:rsidRPr="00243F29">
        <w:rPr>
          <w:szCs w:val="28"/>
        </w:rPr>
        <w:t xml:space="preserve"> сельского поселения </w:t>
      </w:r>
      <w:proofErr w:type="spellStart"/>
      <w:r w:rsidR="002A62A3" w:rsidRPr="00243F29">
        <w:rPr>
          <w:szCs w:val="28"/>
        </w:rPr>
        <w:t>Волотовского</w:t>
      </w:r>
      <w:proofErr w:type="spellEnd"/>
      <w:r w:rsidR="002A62A3" w:rsidRPr="00243F29">
        <w:rPr>
          <w:szCs w:val="28"/>
        </w:rPr>
        <w:t xml:space="preserve"> муниципального </w:t>
      </w:r>
      <w:r w:rsidR="002A62A3" w:rsidRPr="00453966">
        <w:rPr>
          <w:szCs w:val="28"/>
        </w:rPr>
        <w:t>района Новгородской области на 2017 – 2026 годы» (УИН в ФГИС ТП № 496104202120170331134)</w:t>
      </w:r>
      <w:r w:rsidR="00D1049B" w:rsidRPr="00453966">
        <w:rPr>
          <w:szCs w:val="28"/>
        </w:rPr>
        <w:t xml:space="preserve"> </w:t>
      </w:r>
      <w:r w:rsidR="002377FA" w:rsidRPr="00453966">
        <w:rPr>
          <w:szCs w:val="28"/>
        </w:rPr>
        <w:t>(далее – П</w:t>
      </w:r>
      <w:r w:rsidR="00D1049B" w:rsidRPr="00453966">
        <w:rPr>
          <w:szCs w:val="28"/>
        </w:rPr>
        <w:t xml:space="preserve">рограмма </w:t>
      </w:r>
      <w:r w:rsidR="002377FA" w:rsidRPr="00453966">
        <w:rPr>
          <w:szCs w:val="28"/>
        </w:rPr>
        <w:t>КРТИ</w:t>
      </w:r>
      <w:r w:rsidR="000C5748" w:rsidRPr="00453966">
        <w:rPr>
          <w:szCs w:val="28"/>
        </w:rPr>
        <w:t>)</w:t>
      </w:r>
      <w:r w:rsidR="00C46A3D" w:rsidRPr="00453966">
        <w:rPr>
          <w:szCs w:val="28"/>
        </w:rPr>
        <w:t xml:space="preserve">, в которой общая </w:t>
      </w:r>
      <w:r w:rsidR="00C46A3D" w:rsidRPr="00AF6968">
        <w:rPr>
          <w:szCs w:val="28"/>
        </w:rPr>
        <w:t xml:space="preserve">протяженность дорог общего пользования местного значения поселения указана в размере </w:t>
      </w:r>
      <w:r w:rsidR="00F81C46" w:rsidRPr="00AF6968">
        <w:rPr>
          <w:szCs w:val="28"/>
        </w:rPr>
        <w:t>25</w:t>
      </w:r>
      <w:r w:rsidRPr="00AF6968">
        <w:rPr>
          <w:szCs w:val="28"/>
        </w:rPr>
        <w:t>,6</w:t>
      </w:r>
      <w:r w:rsidR="00C46A3D" w:rsidRPr="00AF6968">
        <w:rPr>
          <w:szCs w:val="28"/>
        </w:rPr>
        <w:t xml:space="preserve"> км</w:t>
      </w:r>
      <w:r w:rsidRPr="00AF6968">
        <w:rPr>
          <w:szCs w:val="28"/>
        </w:rPr>
        <w:t>:</w:t>
      </w:r>
    </w:p>
    <w:tbl>
      <w:tblPr>
        <w:tblStyle w:val="ae"/>
        <w:tblpPr w:leftFromText="180" w:rightFromText="180" w:vertAnchor="text" w:horzAnchor="page" w:tblpX="1208" w:tblpY="379"/>
        <w:tblW w:w="10349" w:type="dxa"/>
        <w:tblLayout w:type="fixed"/>
        <w:tblLook w:val="01E0" w:firstRow="1" w:lastRow="1" w:firstColumn="1" w:lastColumn="1" w:noHBand="0" w:noVBand="0"/>
      </w:tblPr>
      <w:tblGrid>
        <w:gridCol w:w="675"/>
        <w:gridCol w:w="2268"/>
        <w:gridCol w:w="2835"/>
        <w:gridCol w:w="1843"/>
        <w:gridCol w:w="1418"/>
        <w:gridCol w:w="1310"/>
      </w:tblGrid>
      <w:tr w:rsidR="00D928B6" w:rsidRPr="00AF6968" w:rsidTr="00453966">
        <w:tc>
          <w:tcPr>
            <w:tcW w:w="675" w:type="dxa"/>
            <w:vAlign w:val="center"/>
          </w:tcPr>
          <w:p w:rsidR="00D928B6" w:rsidRPr="00AF6968" w:rsidRDefault="00D928B6" w:rsidP="00453966">
            <w:pPr>
              <w:spacing w:line="240" w:lineRule="atLeast"/>
              <w:jc w:val="center"/>
              <w:rPr>
                <w:sz w:val="24"/>
                <w:szCs w:val="24"/>
              </w:rPr>
            </w:pPr>
            <w:r w:rsidRPr="00AF6968">
              <w:rPr>
                <w:sz w:val="24"/>
                <w:szCs w:val="24"/>
              </w:rPr>
              <w:t xml:space="preserve">№ </w:t>
            </w:r>
            <w:proofErr w:type="gramStart"/>
            <w:r w:rsidRPr="00AF6968">
              <w:rPr>
                <w:sz w:val="24"/>
                <w:szCs w:val="24"/>
              </w:rPr>
              <w:t>п</w:t>
            </w:r>
            <w:proofErr w:type="gramEnd"/>
            <w:r w:rsidRPr="00AF6968">
              <w:rPr>
                <w:sz w:val="24"/>
                <w:szCs w:val="24"/>
              </w:rPr>
              <w:t>/п</w:t>
            </w:r>
          </w:p>
        </w:tc>
        <w:tc>
          <w:tcPr>
            <w:tcW w:w="2268" w:type="dxa"/>
            <w:vAlign w:val="center"/>
          </w:tcPr>
          <w:p w:rsidR="00D928B6" w:rsidRPr="00AF6968" w:rsidRDefault="00D928B6" w:rsidP="00453966">
            <w:pPr>
              <w:spacing w:line="240" w:lineRule="atLeast"/>
              <w:jc w:val="center"/>
              <w:rPr>
                <w:sz w:val="24"/>
                <w:szCs w:val="24"/>
              </w:rPr>
            </w:pPr>
            <w:r w:rsidRPr="00AF6968">
              <w:rPr>
                <w:sz w:val="24"/>
                <w:szCs w:val="24"/>
              </w:rPr>
              <w:t>Наименование объекта</w:t>
            </w:r>
          </w:p>
        </w:tc>
        <w:tc>
          <w:tcPr>
            <w:tcW w:w="2835" w:type="dxa"/>
            <w:vAlign w:val="center"/>
          </w:tcPr>
          <w:p w:rsidR="00D928B6" w:rsidRPr="00AF6968" w:rsidRDefault="00D928B6" w:rsidP="00453966">
            <w:pPr>
              <w:spacing w:line="240" w:lineRule="atLeast"/>
              <w:jc w:val="center"/>
              <w:rPr>
                <w:sz w:val="24"/>
                <w:szCs w:val="24"/>
              </w:rPr>
            </w:pPr>
            <w:r w:rsidRPr="00AF6968">
              <w:rPr>
                <w:sz w:val="24"/>
                <w:szCs w:val="24"/>
              </w:rPr>
              <w:t>Месторасположение объекта</w:t>
            </w:r>
          </w:p>
        </w:tc>
        <w:tc>
          <w:tcPr>
            <w:tcW w:w="1843" w:type="dxa"/>
            <w:vAlign w:val="center"/>
          </w:tcPr>
          <w:p w:rsidR="00D928B6" w:rsidRPr="00AF6968" w:rsidRDefault="00D928B6" w:rsidP="00453966">
            <w:pPr>
              <w:spacing w:line="240" w:lineRule="atLeast"/>
              <w:jc w:val="center"/>
              <w:rPr>
                <w:sz w:val="24"/>
                <w:szCs w:val="24"/>
              </w:rPr>
            </w:pPr>
            <w:r w:rsidRPr="00AF6968">
              <w:rPr>
                <w:sz w:val="24"/>
                <w:szCs w:val="24"/>
              </w:rPr>
              <w:t>Протяженность (м)</w:t>
            </w:r>
          </w:p>
        </w:tc>
        <w:tc>
          <w:tcPr>
            <w:tcW w:w="1418" w:type="dxa"/>
            <w:vAlign w:val="center"/>
          </w:tcPr>
          <w:p w:rsidR="00D928B6" w:rsidRPr="00AF6968" w:rsidRDefault="00D928B6" w:rsidP="00453966">
            <w:pPr>
              <w:spacing w:line="240" w:lineRule="atLeast"/>
              <w:jc w:val="center"/>
              <w:rPr>
                <w:sz w:val="24"/>
                <w:szCs w:val="24"/>
              </w:rPr>
            </w:pPr>
            <w:r w:rsidRPr="00AF6968">
              <w:rPr>
                <w:sz w:val="24"/>
                <w:szCs w:val="24"/>
              </w:rPr>
              <w:t>Вид</w:t>
            </w:r>
            <w:r w:rsidR="00453966" w:rsidRPr="00AF6968">
              <w:rPr>
                <w:sz w:val="24"/>
                <w:szCs w:val="24"/>
              </w:rPr>
              <w:t xml:space="preserve"> </w:t>
            </w:r>
            <w:r w:rsidRPr="00AF6968">
              <w:rPr>
                <w:sz w:val="24"/>
                <w:szCs w:val="24"/>
              </w:rPr>
              <w:t>покрыти</w:t>
            </w:r>
            <w:r w:rsidR="00453966" w:rsidRPr="00AF6968">
              <w:rPr>
                <w:sz w:val="24"/>
                <w:szCs w:val="24"/>
              </w:rPr>
              <w:t>я</w:t>
            </w:r>
          </w:p>
        </w:tc>
        <w:tc>
          <w:tcPr>
            <w:tcW w:w="1310" w:type="dxa"/>
            <w:vAlign w:val="center"/>
          </w:tcPr>
          <w:p w:rsidR="00D928B6" w:rsidRPr="00AF6968" w:rsidRDefault="00D928B6" w:rsidP="00453966">
            <w:pPr>
              <w:spacing w:line="240" w:lineRule="atLeast"/>
              <w:jc w:val="center"/>
              <w:rPr>
                <w:sz w:val="24"/>
                <w:szCs w:val="24"/>
              </w:rPr>
            </w:pPr>
            <w:r w:rsidRPr="00AF6968">
              <w:rPr>
                <w:sz w:val="24"/>
                <w:szCs w:val="24"/>
              </w:rPr>
              <w:t>Категория</w:t>
            </w:r>
          </w:p>
        </w:tc>
      </w:tr>
      <w:tr w:rsidR="00D928B6" w:rsidRPr="00AF6968" w:rsidTr="00B15D2A">
        <w:tc>
          <w:tcPr>
            <w:tcW w:w="675" w:type="dxa"/>
          </w:tcPr>
          <w:p w:rsidR="00D928B6" w:rsidRPr="00AF6968" w:rsidRDefault="00D928B6" w:rsidP="00453966">
            <w:pPr>
              <w:spacing w:line="240" w:lineRule="atLeast"/>
              <w:rPr>
                <w:szCs w:val="28"/>
              </w:rPr>
            </w:pPr>
            <w:r w:rsidRPr="00AF6968">
              <w:rPr>
                <w:szCs w:val="28"/>
              </w:rPr>
              <w:t>1</w:t>
            </w:r>
          </w:p>
        </w:tc>
        <w:tc>
          <w:tcPr>
            <w:tcW w:w="2268" w:type="dxa"/>
          </w:tcPr>
          <w:p w:rsidR="00D928B6" w:rsidRPr="00AF6968" w:rsidRDefault="00D928B6" w:rsidP="00453966">
            <w:pPr>
              <w:spacing w:line="240" w:lineRule="atLeast"/>
              <w:rPr>
                <w:szCs w:val="28"/>
              </w:rPr>
            </w:pPr>
            <w:r w:rsidRPr="00AF6968">
              <w:rPr>
                <w:szCs w:val="28"/>
              </w:rPr>
              <w:t>автодорога д.</w:t>
            </w:r>
            <w:r w:rsidR="00453966" w:rsidRPr="00AF6968">
              <w:rPr>
                <w:szCs w:val="28"/>
              </w:rPr>
              <w:t xml:space="preserve"> </w:t>
            </w:r>
            <w:proofErr w:type="spellStart"/>
            <w:r w:rsidRPr="00AF6968">
              <w:rPr>
                <w:szCs w:val="28"/>
              </w:rPr>
              <w:t>Красницы</w:t>
            </w:r>
            <w:proofErr w:type="spellEnd"/>
          </w:p>
        </w:tc>
        <w:tc>
          <w:tcPr>
            <w:tcW w:w="2835" w:type="dxa"/>
          </w:tcPr>
          <w:p w:rsidR="00D928B6" w:rsidRPr="00AF6968" w:rsidRDefault="00D928B6" w:rsidP="00453966">
            <w:pPr>
              <w:spacing w:line="240" w:lineRule="atLeast"/>
              <w:rPr>
                <w:szCs w:val="28"/>
              </w:rPr>
            </w:pPr>
            <w:r w:rsidRPr="00AF6968">
              <w:rPr>
                <w:szCs w:val="28"/>
              </w:rPr>
              <w:t>по д.</w:t>
            </w:r>
            <w:r w:rsidR="00453966" w:rsidRPr="00AF6968">
              <w:rPr>
                <w:szCs w:val="28"/>
              </w:rPr>
              <w:t xml:space="preserve"> </w:t>
            </w:r>
            <w:proofErr w:type="spellStart"/>
            <w:r w:rsidRPr="00AF6968">
              <w:rPr>
                <w:szCs w:val="28"/>
              </w:rPr>
              <w:t>Красницы</w:t>
            </w:r>
            <w:proofErr w:type="spellEnd"/>
            <w:r w:rsidRPr="00AF6968">
              <w:rPr>
                <w:szCs w:val="28"/>
              </w:rPr>
              <w:t xml:space="preserve"> </w:t>
            </w:r>
          </w:p>
        </w:tc>
        <w:tc>
          <w:tcPr>
            <w:tcW w:w="1843" w:type="dxa"/>
            <w:vAlign w:val="center"/>
          </w:tcPr>
          <w:p w:rsidR="00D928B6" w:rsidRPr="00AF6968" w:rsidRDefault="00E80D8B" w:rsidP="00B15D2A">
            <w:pPr>
              <w:spacing w:line="240" w:lineRule="atLeast"/>
              <w:jc w:val="center"/>
              <w:rPr>
                <w:szCs w:val="28"/>
              </w:rPr>
            </w:pPr>
            <w:r w:rsidRPr="00AF6968">
              <w:rPr>
                <w:szCs w:val="28"/>
              </w:rPr>
              <w:t>644</w:t>
            </w:r>
            <w:r w:rsidR="00315222" w:rsidRPr="00AF6968">
              <w:rPr>
                <w:szCs w:val="28"/>
              </w:rPr>
              <w:t>,0</w:t>
            </w:r>
          </w:p>
        </w:tc>
        <w:tc>
          <w:tcPr>
            <w:tcW w:w="1418" w:type="dxa"/>
            <w:vAlign w:val="center"/>
          </w:tcPr>
          <w:p w:rsidR="00D928B6" w:rsidRPr="00AF6968" w:rsidRDefault="00E80D8B" w:rsidP="00B15D2A">
            <w:pPr>
              <w:spacing w:line="240" w:lineRule="atLeast"/>
              <w:jc w:val="center"/>
              <w:rPr>
                <w:szCs w:val="28"/>
              </w:rPr>
            </w:pPr>
            <w:r w:rsidRPr="00AF6968">
              <w:rPr>
                <w:szCs w:val="28"/>
              </w:rPr>
              <w:t xml:space="preserve">Грунтовое </w:t>
            </w:r>
            <w:proofErr w:type="spellStart"/>
            <w:r w:rsidRPr="00AF6968">
              <w:rPr>
                <w:szCs w:val="28"/>
              </w:rPr>
              <w:t>естественнон</w:t>
            </w:r>
            <w:proofErr w:type="spellEnd"/>
          </w:p>
        </w:tc>
        <w:tc>
          <w:tcPr>
            <w:tcW w:w="1310" w:type="dxa"/>
            <w:vAlign w:val="center"/>
          </w:tcPr>
          <w:p w:rsidR="00D928B6" w:rsidRPr="00AF6968" w:rsidRDefault="00D928B6" w:rsidP="00B15D2A">
            <w:pPr>
              <w:spacing w:line="240" w:lineRule="atLeast"/>
              <w:jc w:val="center"/>
              <w:rPr>
                <w:szCs w:val="28"/>
                <w:lang w:val="en-US"/>
              </w:rPr>
            </w:pPr>
            <w:r w:rsidRPr="00AF6968">
              <w:rPr>
                <w:szCs w:val="28"/>
                <w:lang w:val="en-US"/>
              </w:rPr>
              <w:t>V</w:t>
            </w:r>
          </w:p>
        </w:tc>
      </w:tr>
      <w:tr w:rsidR="00D928B6" w:rsidRPr="00AF6968" w:rsidTr="00B15D2A">
        <w:tc>
          <w:tcPr>
            <w:tcW w:w="675" w:type="dxa"/>
          </w:tcPr>
          <w:p w:rsidR="00D928B6" w:rsidRPr="00AF6968" w:rsidRDefault="00D928B6" w:rsidP="00453966">
            <w:pPr>
              <w:spacing w:line="240" w:lineRule="atLeast"/>
              <w:rPr>
                <w:szCs w:val="28"/>
              </w:rPr>
            </w:pPr>
            <w:r w:rsidRPr="00AF6968">
              <w:rPr>
                <w:szCs w:val="28"/>
              </w:rPr>
              <w:t>2</w:t>
            </w:r>
          </w:p>
        </w:tc>
        <w:tc>
          <w:tcPr>
            <w:tcW w:w="2268" w:type="dxa"/>
          </w:tcPr>
          <w:p w:rsidR="00D928B6" w:rsidRPr="00AF6968" w:rsidRDefault="00D928B6" w:rsidP="00453966">
            <w:pPr>
              <w:spacing w:line="240" w:lineRule="atLeast"/>
              <w:rPr>
                <w:szCs w:val="28"/>
              </w:rPr>
            </w:pPr>
            <w:r w:rsidRPr="00AF6968">
              <w:rPr>
                <w:szCs w:val="28"/>
              </w:rPr>
              <w:t xml:space="preserve">автодорога </w:t>
            </w:r>
            <w:proofErr w:type="spellStart"/>
            <w:r w:rsidRPr="00AF6968">
              <w:rPr>
                <w:szCs w:val="28"/>
              </w:rPr>
              <w:t>д</w:t>
            </w:r>
            <w:proofErr w:type="gramStart"/>
            <w:r w:rsidRPr="00AF6968">
              <w:rPr>
                <w:szCs w:val="28"/>
              </w:rPr>
              <w:t>.Ж</w:t>
            </w:r>
            <w:proofErr w:type="gramEnd"/>
            <w:r w:rsidRPr="00AF6968">
              <w:rPr>
                <w:szCs w:val="28"/>
              </w:rPr>
              <w:t>арки</w:t>
            </w:r>
            <w:proofErr w:type="spellEnd"/>
          </w:p>
        </w:tc>
        <w:tc>
          <w:tcPr>
            <w:tcW w:w="2835" w:type="dxa"/>
          </w:tcPr>
          <w:p w:rsidR="00D928B6" w:rsidRPr="00AF6968" w:rsidRDefault="00D928B6" w:rsidP="00453966">
            <w:pPr>
              <w:spacing w:line="240" w:lineRule="atLeast"/>
              <w:rPr>
                <w:szCs w:val="28"/>
              </w:rPr>
            </w:pPr>
            <w:proofErr w:type="gramStart"/>
            <w:r w:rsidRPr="00AF6968">
              <w:rPr>
                <w:szCs w:val="28"/>
              </w:rPr>
              <w:t>кольцевая</w:t>
            </w:r>
            <w:proofErr w:type="gramEnd"/>
            <w:r w:rsidRPr="00AF6968">
              <w:rPr>
                <w:szCs w:val="28"/>
              </w:rPr>
              <w:t xml:space="preserve"> по д.</w:t>
            </w:r>
            <w:r w:rsidR="00453966" w:rsidRPr="00AF6968">
              <w:rPr>
                <w:szCs w:val="28"/>
              </w:rPr>
              <w:t xml:space="preserve"> </w:t>
            </w:r>
            <w:r w:rsidRPr="00AF6968">
              <w:rPr>
                <w:szCs w:val="28"/>
              </w:rPr>
              <w:t>Жарки</w:t>
            </w:r>
          </w:p>
        </w:tc>
        <w:tc>
          <w:tcPr>
            <w:tcW w:w="1843" w:type="dxa"/>
            <w:vAlign w:val="center"/>
          </w:tcPr>
          <w:p w:rsidR="00D928B6" w:rsidRPr="00AF6968" w:rsidRDefault="00E80D8B" w:rsidP="00B15D2A">
            <w:pPr>
              <w:spacing w:line="240" w:lineRule="atLeast"/>
              <w:jc w:val="center"/>
              <w:rPr>
                <w:szCs w:val="28"/>
              </w:rPr>
            </w:pPr>
            <w:r w:rsidRPr="00AF6968">
              <w:rPr>
                <w:szCs w:val="28"/>
              </w:rPr>
              <w:t>1512</w:t>
            </w:r>
            <w:r w:rsidR="00315222" w:rsidRPr="00AF6968">
              <w:rPr>
                <w:szCs w:val="28"/>
              </w:rPr>
              <w:t>,0</w:t>
            </w:r>
          </w:p>
        </w:tc>
        <w:tc>
          <w:tcPr>
            <w:tcW w:w="1418" w:type="dxa"/>
            <w:vAlign w:val="center"/>
          </w:tcPr>
          <w:p w:rsidR="00D928B6" w:rsidRPr="00AF6968" w:rsidRDefault="00E80D8B" w:rsidP="00B15D2A">
            <w:pPr>
              <w:spacing w:line="240" w:lineRule="atLeast"/>
              <w:jc w:val="center"/>
              <w:rPr>
                <w:szCs w:val="28"/>
              </w:rPr>
            </w:pPr>
            <w:r w:rsidRPr="00AF6968">
              <w:rPr>
                <w:szCs w:val="28"/>
              </w:rPr>
              <w:t>Щебень</w:t>
            </w:r>
          </w:p>
        </w:tc>
        <w:tc>
          <w:tcPr>
            <w:tcW w:w="1310" w:type="dxa"/>
            <w:vAlign w:val="center"/>
          </w:tcPr>
          <w:p w:rsidR="00D928B6" w:rsidRPr="00AF6968" w:rsidRDefault="00D928B6" w:rsidP="00B15D2A">
            <w:pPr>
              <w:spacing w:line="240" w:lineRule="atLeast"/>
              <w:jc w:val="center"/>
              <w:rPr>
                <w:szCs w:val="28"/>
              </w:rPr>
            </w:pPr>
            <w:r w:rsidRPr="00AF6968">
              <w:rPr>
                <w:szCs w:val="28"/>
                <w:lang w:val="en-US"/>
              </w:rPr>
              <w:t>V</w:t>
            </w:r>
          </w:p>
        </w:tc>
      </w:tr>
      <w:tr w:rsidR="00D928B6" w:rsidRPr="00AF6968" w:rsidTr="00B15D2A">
        <w:tc>
          <w:tcPr>
            <w:tcW w:w="675" w:type="dxa"/>
          </w:tcPr>
          <w:p w:rsidR="00D928B6" w:rsidRPr="00AF6968" w:rsidRDefault="00D928B6" w:rsidP="00453966">
            <w:pPr>
              <w:spacing w:line="240" w:lineRule="atLeast"/>
              <w:rPr>
                <w:szCs w:val="28"/>
              </w:rPr>
            </w:pPr>
            <w:r w:rsidRPr="00AF6968">
              <w:rPr>
                <w:szCs w:val="28"/>
              </w:rPr>
              <w:t>3</w:t>
            </w:r>
          </w:p>
        </w:tc>
        <w:tc>
          <w:tcPr>
            <w:tcW w:w="2268" w:type="dxa"/>
          </w:tcPr>
          <w:p w:rsidR="00D928B6" w:rsidRPr="00AF6968" w:rsidRDefault="00D928B6" w:rsidP="00453966">
            <w:pPr>
              <w:spacing w:line="240" w:lineRule="atLeast"/>
              <w:rPr>
                <w:szCs w:val="28"/>
              </w:rPr>
            </w:pPr>
            <w:r w:rsidRPr="00AF6968">
              <w:rPr>
                <w:szCs w:val="28"/>
              </w:rPr>
              <w:t>автомобильная дорога</w:t>
            </w:r>
          </w:p>
        </w:tc>
        <w:tc>
          <w:tcPr>
            <w:tcW w:w="2835" w:type="dxa"/>
          </w:tcPr>
          <w:p w:rsidR="00D928B6" w:rsidRPr="00AF6968" w:rsidRDefault="00D928B6" w:rsidP="00453966">
            <w:pPr>
              <w:spacing w:line="240" w:lineRule="atLeast"/>
              <w:rPr>
                <w:szCs w:val="28"/>
              </w:rPr>
            </w:pPr>
            <w:r w:rsidRPr="00AF6968">
              <w:rPr>
                <w:szCs w:val="28"/>
              </w:rPr>
              <w:t>д.</w:t>
            </w:r>
            <w:r w:rsidR="00453966" w:rsidRPr="00AF6968">
              <w:rPr>
                <w:szCs w:val="28"/>
              </w:rPr>
              <w:t xml:space="preserve"> </w:t>
            </w:r>
            <w:r w:rsidRPr="00AF6968">
              <w:rPr>
                <w:szCs w:val="28"/>
              </w:rPr>
              <w:t xml:space="preserve">Горки </w:t>
            </w:r>
            <w:proofErr w:type="spellStart"/>
            <w:r w:rsidRPr="00AF6968">
              <w:rPr>
                <w:szCs w:val="28"/>
              </w:rPr>
              <w:t>Ратицкие</w:t>
            </w:r>
            <w:proofErr w:type="spellEnd"/>
            <w:r w:rsidR="00453966" w:rsidRPr="00AF6968">
              <w:rPr>
                <w:szCs w:val="28"/>
              </w:rPr>
              <w:t>,</w:t>
            </w:r>
            <w:r w:rsidRPr="00AF6968">
              <w:rPr>
                <w:szCs w:val="28"/>
              </w:rPr>
              <w:t xml:space="preserve"> ул.</w:t>
            </w:r>
            <w:r w:rsidR="00453966" w:rsidRPr="00AF6968">
              <w:rPr>
                <w:szCs w:val="28"/>
              </w:rPr>
              <w:t xml:space="preserve"> </w:t>
            </w:r>
            <w:proofErr w:type="gramStart"/>
            <w:r w:rsidRPr="00AF6968">
              <w:rPr>
                <w:szCs w:val="28"/>
              </w:rPr>
              <w:t>Зеленая</w:t>
            </w:r>
            <w:proofErr w:type="gramEnd"/>
          </w:p>
        </w:tc>
        <w:tc>
          <w:tcPr>
            <w:tcW w:w="1843" w:type="dxa"/>
            <w:vAlign w:val="center"/>
          </w:tcPr>
          <w:p w:rsidR="00D928B6" w:rsidRPr="00AF6968" w:rsidRDefault="00DA694C" w:rsidP="00B15D2A">
            <w:pPr>
              <w:spacing w:line="240" w:lineRule="atLeast"/>
              <w:jc w:val="center"/>
              <w:rPr>
                <w:szCs w:val="28"/>
              </w:rPr>
            </w:pPr>
            <w:r w:rsidRPr="00AF6968">
              <w:rPr>
                <w:szCs w:val="28"/>
              </w:rPr>
              <w:t>529</w:t>
            </w:r>
            <w:r w:rsidR="00315222" w:rsidRPr="00AF6968">
              <w:rPr>
                <w:szCs w:val="28"/>
              </w:rPr>
              <w:t>,0</w:t>
            </w:r>
          </w:p>
        </w:tc>
        <w:tc>
          <w:tcPr>
            <w:tcW w:w="1418" w:type="dxa"/>
            <w:vAlign w:val="center"/>
          </w:tcPr>
          <w:p w:rsidR="00D928B6" w:rsidRPr="00AF6968" w:rsidRDefault="00DA694C" w:rsidP="00B15D2A">
            <w:pPr>
              <w:spacing w:line="240" w:lineRule="atLeast"/>
              <w:jc w:val="center"/>
              <w:rPr>
                <w:szCs w:val="28"/>
              </w:rPr>
            </w:pPr>
            <w:r w:rsidRPr="00AF6968">
              <w:rPr>
                <w:szCs w:val="28"/>
              </w:rPr>
              <w:t>Щебень, асфальтобетон</w:t>
            </w:r>
          </w:p>
        </w:tc>
        <w:tc>
          <w:tcPr>
            <w:tcW w:w="1310" w:type="dxa"/>
            <w:vAlign w:val="center"/>
          </w:tcPr>
          <w:p w:rsidR="00D928B6" w:rsidRPr="00AF6968" w:rsidRDefault="00D928B6" w:rsidP="00B15D2A">
            <w:pPr>
              <w:spacing w:line="240" w:lineRule="atLeast"/>
              <w:jc w:val="center"/>
              <w:rPr>
                <w:szCs w:val="28"/>
              </w:rPr>
            </w:pPr>
            <w:r w:rsidRPr="00AF6968">
              <w:rPr>
                <w:szCs w:val="28"/>
                <w:lang w:val="en-US"/>
              </w:rPr>
              <w:t>V</w:t>
            </w:r>
          </w:p>
        </w:tc>
      </w:tr>
      <w:tr w:rsidR="00D928B6" w:rsidRPr="00AF6968" w:rsidTr="00B15D2A">
        <w:tc>
          <w:tcPr>
            <w:tcW w:w="675" w:type="dxa"/>
          </w:tcPr>
          <w:p w:rsidR="00D928B6" w:rsidRPr="00AF6968" w:rsidRDefault="00D928B6" w:rsidP="00453966">
            <w:pPr>
              <w:spacing w:line="240" w:lineRule="atLeast"/>
              <w:rPr>
                <w:szCs w:val="28"/>
              </w:rPr>
            </w:pPr>
            <w:r w:rsidRPr="00AF6968">
              <w:rPr>
                <w:szCs w:val="28"/>
              </w:rPr>
              <w:t>4</w:t>
            </w:r>
          </w:p>
        </w:tc>
        <w:tc>
          <w:tcPr>
            <w:tcW w:w="2268" w:type="dxa"/>
          </w:tcPr>
          <w:p w:rsidR="00D928B6" w:rsidRPr="00AF6968" w:rsidRDefault="00D928B6" w:rsidP="00453966">
            <w:pPr>
              <w:spacing w:line="240" w:lineRule="atLeast"/>
              <w:rPr>
                <w:szCs w:val="28"/>
              </w:rPr>
            </w:pPr>
            <w:r w:rsidRPr="00AF6968">
              <w:rPr>
                <w:szCs w:val="28"/>
              </w:rPr>
              <w:t>автомобильная дорога</w:t>
            </w:r>
          </w:p>
        </w:tc>
        <w:tc>
          <w:tcPr>
            <w:tcW w:w="2835" w:type="dxa"/>
          </w:tcPr>
          <w:p w:rsidR="00D928B6" w:rsidRPr="00AF6968" w:rsidRDefault="00D928B6" w:rsidP="00453966">
            <w:pPr>
              <w:spacing w:line="240" w:lineRule="atLeast"/>
              <w:rPr>
                <w:szCs w:val="28"/>
              </w:rPr>
            </w:pPr>
            <w:r w:rsidRPr="00AF6968">
              <w:rPr>
                <w:szCs w:val="28"/>
              </w:rPr>
              <w:t>д.</w:t>
            </w:r>
            <w:r w:rsidR="00453966" w:rsidRPr="00AF6968">
              <w:rPr>
                <w:szCs w:val="28"/>
              </w:rPr>
              <w:t xml:space="preserve"> </w:t>
            </w:r>
            <w:r w:rsidRPr="00AF6968">
              <w:rPr>
                <w:szCs w:val="28"/>
              </w:rPr>
              <w:t xml:space="preserve">Горки </w:t>
            </w:r>
            <w:proofErr w:type="spellStart"/>
            <w:r w:rsidRPr="00AF6968">
              <w:rPr>
                <w:szCs w:val="28"/>
              </w:rPr>
              <w:t>Ратицкие</w:t>
            </w:r>
            <w:proofErr w:type="spellEnd"/>
            <w:r w:rsidR="00453966" w:rsidRPr="00AF6968">
              <w:rPr>
                <w:szCs w:val="28"/>
              </w:rPr>
              <w:t>,</w:t>
            </w:r>
            <w:r w:rsidRPr="00AF6968">
              <w:rPr>
                <w:szCs w:val="28"/>
              </w:rPr>
              <w:t xml:space="preserve"> </w:t>
            </w:r>
            <w:r w:rsidR="00FE31AD" w:rsidRPr="00AF6968">
              <w:rPr>
                <w:szCs w:val="28"/>
              </w:rPr>
              <w:t xml:space="preserve">по </w:t>
            </w:r>
            <w:proofErr w:type="spellStart"/>
            <w:r w:rsidR="00FE31AD" w:rsidRPr="00AF6968">
              <w:rPr>
                <w:szCs w:val="28"/>
              </w:rPr>
              <w:t>ул</w:t>
            </w:r>
            <w:proofErr w:type="gramStart"/>
            <w:r w:rsidR="00FE31AD" w:rsidRPr="00AF6968">
              <w:rPr>
                <w:szCs w:val="28"/>
              </w:rPr>
              <w:t>.Л</w:t>
            </w:r>
            <w:proofErr w:type="gramEnd"/>
            <w:r w:rsidR="00FE31AD" w:rsidRPr="00AF6968">
              <w:rPr>
                <w:szCs w:val="28"/>
              </w:rPr>
              <w:t>есная</w:t>
            </w:r>
            <w:proofErr w:type="spellEnd"/>
            <w:r w:rsidR="00FE31AD" w:rsidRPr="00AF6968">
              <w:rPr>
                <w:szCs w:val="28"/>
              </w:rPr>
              <w:t xml:space="preserve"> и </w:t>
            </w:r>
            <w:r w:rsidRPr="00AF6968">
              <w:rPr>
                <w:szCs w:val="28"/>
              </w:rPr>
              <w:t>ул.</w:t>
            </w:r>
            <w:r w:rsidR="00453966" w:rsidRPr="00AF6968">
              <w:rPr>
                <w:szCs w:val="28"/>
              </w:rPr>
              <w:t xml:space="preserve"> </w:t>
            </w:r>
            <w:r w:rsidRPr="00AF6968">
              <w:rPr>
                <w:szCs w:val="28"/>
              </w:rPr>
              <w:t>Центральная</w:t>
            </w:r>
          </w:p>
        </w:tc>
        <w:tc>
          <w:tcPr>
            <w:tcW w:w="1843" w:type="dxa"/>
            <w:vAlign w:val="center"/>
          </w:tcPr>
          <w:p w:rsidR="00D928B6" w:rsidRPr="00AF6968" w:rsidRDefault="00D928B6" w:rsidP="00B15D2A">
            <w:pPr>
              <w:spacing w:line="240" w:lineRule="atLeast"/>
              <w:jc w:val="center"/>
              <w:rPr>
                <w:szCs w:val="28"/>
              </w:rPr>
            </w:pPr>
            <w:r w:rsidRPr="00AF6968">
              <w:rPr>
                <w:szCs w:val="28"/>
              </w:rPr>
              <w:t>961,0</w:t>
            </w:r>
          </w:p>
        </w:tc>
        <w:tc>
          <w:tcPr>
            <w:tcW w:w="1418" w:type="dxa"/>
            <w:vAlign w:val="center"/>
          </w:tcPr>
          <w:p w:rsidR="00D928B6" w:rsidRPr="00AF6968" w:rsidRDefault="00CF2C08" w:rsidP="00B15D2A">
            <w:pPr>
              <w:spacing w:line="240" w:lineRule="atLeast"/>
              <w:jc w:val="center"/>
              <w:rPr>
                <w:szCs w:val="28"/>
              </w:rPr>
            </w:pPr>
            <w:r w:rsidRPr="00AF6968">
              <w:rPr>
                <w:szCs w:val="28"/>
              </w:rPr>
              <w:t>асфальтобетон</w:t>
            </w:r>
          </w:p>
        </w:tc>
        <w:tc>
          <w:tcPr>
            <w:tcW w:w="1310" w:type="dxa"/>
            <w:vAlign w:val="center"/>
          </w:tcPr>
          <w:p w:rsidR="00D928B6" w:rsidRPr="00AF6968" w:rsidRDefault="00D928B6" w:rsidP="00B15D2A">
            <w:pPr>
              <w:spacing w:line="240" w:lineRule="atLeast"/>
              <w:jc w:val="center"/>
              <w:rPr>
                <w:szCs w:val="28"/>
              </w:rPr>
            </w:pPr>
            <w:r w:rsidRPr="00AF6968">
              <w:rPr>
                <w:szCs w:val="28"/>
                <w:lang w:val="en-US"/>
              </w:rPr>
              <w:t>V</w:t>
            </w:r>
          </w:p>
        </w:tc>
      </w:tr>
      <w:tr w:rsidR="00D928B6" w:rsidRPr="00AF6968" w:rsidTr="00B15D2A">
        <w:trPr>
          <w:trHeight w:val="674"/>
        </w:trPr>
        <w:tc>
          <w:tcPr>
            <w:tcW w:w="675" w:type="dxa"/>
          </w:tcPr>
          <w:p w:rsidR="00D928B6" w:rsidRPr="00AF6968" w:rsidRDefault="00D928B6" w:rsidP="00453966">
            <w:pPr>
              <w:spacing w:line="240" w:lineRule="atLeast"/>
              <w:rPr>
                <w:szCs w:val="28"/>
              </w:rPr>
            </w:pPr>
            <w:r w:rsidRPr="00AF6968">
              <w:rPr>
                <w:szCs w:val="28"/>
              </w:rPr>
              <w:t>5</w:t>
            </w:r>
          </w:p>
        </w:tc>
        <w:tc>
          <w:tcPr>
            <w:tcW w:w="2268" w:type="dxa"/>
          </w:tcPr>
          <w:p w:rsidR="00D928B6" w:rsidRPr="00AF6968" w:rsidRDefault="00D928B6" w:rsidP="00453966">
            <w:pPr>
              <w:spacing w:line="240" w:lineRule="atLeast"/>
              <w:rPr>
                <w:szCs w:val="28"/>
              </w:rPr>
            </w:pPr>
            <w:r w:rsidRPr="00AF6968">
              <w:rPr>
                <w:szCs w:val="28"/>
              </w:rPr>
              <w:t>автодорога д.</w:t>
            </w:r>
            <w:r w:rsidR="00453966" w:rsidRPr="00AF6968">
              <w:rPr>
                <w:szCs w:val="28"/>
              </w:rPr>
              <w:t xml:space="preserve"> </w:t>
            </w:r>
            <w:proofErr w:type="spellStart"/>
            <w:r w:rsidRPr="00AF6968">
              <w:rPr>
                <w:szCs w:val="28"/>
              </w:rPr>
              <w:t>Вязовня</w:t>
            </w:r>
            <w:proofErr w:type="spellEnd"/>
          </w:p>
        </w:tc>
        <w:tc>
          <w:tcPr>
            <w:tcW w:w="2835" w:type="dxa"/>
          </w:tcPr>
          <w:p w:rsidR="00D928B6" w:rsidRPr="00AF6968" w:rsidRDefault="00D928B6" w:rsidP="00453966">
            <w:pPr>
              <w:spacing w:line="240" w:lineRule="atLeast"/>
              <w:rPr>
                <w:szCs w:val="28"/>
              </w:rPr>
            </w:pPr>
            <w:r w:rsidRPr="00AF6968">
              <w:rPr>
                <w:szCs w:val="28"/>
              </w:rPr>
              <w:t>по д.</w:t>
            </w:r>
            <w:r w:rsidR="00453966" w:rsidRPr="00AF6968">
              <w:rPr>
                <w:szCs w:val="28"/>
              </w:rPr>
              <w:t xml:space="preserve"> </w:t>
            </w:r>
            <w:proofErr w:type="spellStart"/>
            <w:r w:rsidRPr="00AF6968">
              <w:rPr>
                <w:szCs w:val="28"/>
              </w:rPr>
              <w:t>Вязовня</w:t>
            </w:r>
            <w:proofErr w:type="spellEnd"/>
            <w:r w:rsidRPr="00AF6968">
              <w:rPr>
                <w:szCs w:val="28"/>
              </w:rPr>
              <w:t xml:space="preserve"> </w:t>
            </w:r>
          </w:p>
        </w:tc>
        <w:tc>
          <w:tcPr>
            <w:tcW w:w="1843" w:type="dxa"/>
            <w:vAlign w:val="center"/>
          </w:tcPr>
          <w:p w:rsidR="00D928B6" w:rsidRPr="00AF6968" w:rsidRDefault="00D928B6" w:rsidP="00B15D2A">
            <w:pPr>
              <w:spacing w:line="240" w:lineRule="atLeast"/>
              <w:jc w:val="center"/>
              <w:rPr>
                <w:szCs w:val="28"/>
              </w:rPr>
            </w:pPr>
            <w:r w:rsidRPr="00AF6968">
              <w:rPr>
                <w:szCs w:val="28"/>
              </w:rPr>
              <w:t>450,0</w:t>
            </w:r>
          </w:p>
        </w:tc>
        <w:tc>
          <w:tcPr>
            <w:tcW w:w="1418" w:type="dxa"/>
            <w:vAlign w:val="center"/>
          </w:tcPr>
          <w:p w:rsidR="00D928B6" w:rsidRPr="00AF6968" w:rsidRDefault="00DA694C" w:rsidP="00B15D2A">
            <w:pPr>
              <w:spacing w:line="240" w:lineRule="atLeast"/>
              <w:jc w:val="center"/>
              <w:rPr>
                <w:szCs w:val="28"/>
              </w:rPr>
            </w:pPr>
            <w:proofErr w:type="gramStart"/>
            <w:r w:rsidRPr="00AF6968">
              <w:rPr>
                <w:szCs w:val="28"/>
              </w:rPr>
              <w:t>Грунтовое</w:t>
            </w:r>
            <w:proofErr w:type="gramEnd"/>
            <w:r w:rsidRPr="00AF6968">
              <w:rPr>
                <w:szCs w:val="28"/>
              </w:rPr>
              <w:t xml:space="preserve"> естественное, щебень</w:t>
            </w:r>
          </w:p>
        </w:tc>
        <w:tc>
          <w:tcPr>
            <w:tcW w:w="1310" w:type="dxa"/>
            <w:vAlign w:val="center"/>
          </w:tcPr>
          <w:p w:rsidR="00D928B6" w:rsidRPr="00AF6968" w:rsidRDefault="00D928B6" w:rsidP="00B15D2A">
            <w:pPr>
              <w:spacing w:line="240" w:lineRule="atLeast"/>
              <w:jc w:val="center"/>
              <w:rPr>
                <w:szCs w:val="28"/>
              </w:rPr>
            </w:pPr>
            <w:r w:rsidRPr="00AF6968">
              <w:rPr>
                <w:szCs w:val="28"/>
                <w:lang w:val="en-US"/>
              </w:rPr>
              <w:t>V</w:t>
            </w:r>
          </w:p>
        </w:tc>
      </w:tr>
      <w:tr w:rsidR="00D928B6" w:rsidRPr="00AF6968" w:rsidTr="00B15D2A">
        <w:tc>
          <w:tcPr>
            <w:tcW w:w="675" w:type="dxa"/>
          </w:tcPr>
          <w:p w:rsidR="00D928B6" w:rsidRPr="00AF6968" w:rsidRDefault="00D928B6" w:rsidP="00453966">
            <w:pPr>
              <w:spacing w:line="240" w:lineRule="atLeast"/>
              <w:rPr>
                <w:szCs w:val="28"/>
              </w:rPr>
            </w:pPr>
            <w:r w:rsidRPr="00AF6968">
              <w:rPr>
                <w:szCs w:val="28"/>
              </w:rPr>
              <w:t>6</w:t>
            </w:r>
          </w:p>
        </w:tc>
        <w:tc>
          <w:tcPr>
            <w:tcW w:w="2268" w:type="dxa"/>
          </w:tcPr>
          <w:p w:rsidR="00D928B6" w:rsidRPr="00AF6968" w:rsidRDefault="00D928B6" w:rsidP="00453966">
            <w:pPr>
              <w:spacing w:line="240" w:lineRule="atLeast"/>
              <w:rPr>
                <w:szCs w:val="28"/>
              </w:rPr>
            </w:pPr>
            <w:r w:rsidRPr="00AF6968">
              <w:rPr>
                <w:szCs w:val="28"/>
              </w:rPr>
              <w:t>автодорога д.</w:t>
            </w:r>
            <w:r w:rsidR="00453966" w:rsidRPr="00AF6968">
              <w:rPr>
                <w:szCs w:val="28"/>
              </w:rPr>
              <w:t xml:space="preserve"> </w:t>
            </w:r>
            <w:proofErr w:type="spellStart"/>
            <w:r w:rsidRPr="00AF6968">
              <w:rPr>
                <w:szCs w:val="28"/>
              </w:rPr>
              <w:lastRenderedPageBreak/>
              <w:t>Бехово</w:t>
            </w:r>
            <w:proofErr w:type="spellEnd"/>
          </w:p>
        </w:tc>
        <w:tc>
          <w:tcPr>
            <w:tcW w:w="2835" w:type="dxa"/>
          </w:tcPr>
          <w:p w:rsidR="00D928B6" w:rsidRPr="00AF6968" w:rsidRDefault="00DA694C" w:rsidP="00453966">
            <w:pPr>
              <w:spacing w:line="240" w:lineRule="atLeast"/>
              <w:rPr>
                <w:szCs w:val="28"/>
              </w:rPr>
            </w:pPr>
            <w:r w:rsidRPr="00AF6968">
              <w:rPr>
                <w:szCs w:val="28"/>
              </w:rPr>
              <w:lastRenderedPageBreak/>
              <w:t xml:space="preserve">от ручья по </w:t>
            </w:r>
            <w:r w:rsidRPr="00AF6968">
              <w:rPr>
                <w:szCs w:val="28"/>
              </w:rPr>
              <w:lastRenderedPageBreak/>
              <w:t>населенному пункту до д.19</w:t>
            </w:r>
          </w:p>
        </w:tc>
        <w:tc>
          <w:tcPr>
            <w:tcW w:w="1843" w:type="dxa"/>
            <w:vAlign w:val="center"/>
          </w:tcPr>
          <w:p w:rsidR="00D928B6" w:rsidRPr="00AF6968" w:rsidRDefault="00D928B6" w:rsidP="00B15D2A">
            <w:pPr>
              <w:spacing w:line="240" w:lineRule="atLeast"/>
              <w:jc w:val="center"/>
              <w:rPr>
                <w:szCs w:val="28"/>
              </w:rPr>
            </w:pPr>
            <w:r w:rsidRPr="00AF6968">
              <w:rPr>
                <w:szCs w:val="28"/>
              </w:rPr>
              <w:lastRenderedPageBreak/>
              <w:t>620,0</w:t>
            </w:r>
          </w:p>
        </w:tc>
        <w:tc>
          <w:tcPr>
            <w:tcW w:w="1418" w:type="dxa"/>
            <w:vAlign w:val="center"/>
          </w:tcPr>
          <w:p w:rsidR="00D928B6" w:rsidRPr="00AF6968" w:rsidRDefault="00DA694C" w:rsidP="00B15D2A">
            <w:pPr>
              <w:spacing w:line="240" w:lineRule="atLeast"/>
              <w:jc w:val="center"/>
              <w:rPr>
                <w:szCs w:val="28"/>
              </w:rPr>
            </w:pPr>
            <w:r w:rsidRPr="00AF6968">
              <w:rPr>
                <w:szCs w:val="28"/>
              </w:rPr>
              <w:t>Грунтово</w:t>
            </w:r>
            <w:r w:rsidRPr="00AF6968">
              <w:rPr>
                <w:szCs w:val="28"/>
              </w:rPr>
              <w:lastRenderedPageBreak/>
              <w:t>е естественное</w:t>
            </w:r>
          </w:p>
        </w:tc>
        <w:tc>
          <w:tcPr>
            <w:tcW w:w="1310" w:type="dxa"/>
            <w:vAlign w:val="center"/>
          </w:tcPr>
          <w:p w:rsidR="00D928B6" w:rsidRPr="00AF6968" w:rsidRDefault="00D928B6" w:rsidP="00B15D2A">
            <w:pPr>
              <w:spacing w:line="240" w:lineRule="atLeast"/>
              <w:jc w:val="center"/>
              <w:rPr>
                <w:szCs w:val="28"/>
              </w:rPr>
            </w:pPr>
            <w:r w:rsidRPr="00AF6968">
              <w:rPr>
                <w:szCs w:val="28"/>
                <w:lang w:val="en-US"/>
              </w:rPr>
              <w:lastRenderedPageBreak/>
              <w:t>V</w:t>
            </w:r>
          </w:p>
        </w:tc>
      </w:tr>
      <w:tr w:rsidR="006D5A1E" w:rsidRPr="00AF6968" w:rsidTr="00B15D2A">
        <w:tc>
          <w:tcPr>
            <w:tcW w:w="675" w:type="dxa"/>
          </w:tcPr>
          <w:p w:rsidR="006D5A1E" w:rsidRPr="00AF6968" w:rsidRDefault="006D5A1E" w:rsidP="006D5A1E">
            <w:pPr>
              <w:spacing w:line="240" w:lineRule="atLeast"/>
              <w:rPr>
                <w:szCs w:val="28"/>
              </w:rPr>
            </w:pPr>
            <w:r w:rsidRPr="00AF6968">
              <w:rPr>
                <w:szCs w:val="28"/>
              </w:rPr>
              <w:lastRenderedPageBreak/>
              <w:t>7</w:t>
            </w:r>
          </w:p>
        </w:tc>
        <w:tc>
          <w:tcPr>
            <w:tcW w:w="2268" w:type="dxa"/>
          </w:tcPr>
          <w:p w:rsidR="006D5A1E" w:rsidRPr="00AF6968" w:rsidRDefault="006D5A1E" w:rsidP="006D5A1E">
            <w:pPr>
              <w:spacing w:line="240" w:lineRule="atLeast"/>
              <w:rPr>
                <w:szCs w:val="28"/>
              </w:rPr>
            </w:pPr>
            <w:r w:rsidRPr="00AF6968">
              <w:rPr>
                <w:szCs w:val="28"/>
              </w:rPr>
              <w:t>автомобильная дорога</w:t>
            </w:r>
          </w:p>
        </w:tc>
        <w:tc>
          <w:tcPr>
            <w:tcW w:w="2835" w:type="dxa"/>
          </w:tcPr>
          <w:p w:rsidR="006D5A1E" w:rsidRPr="00AF6968" w:rsidRDefault="006D5A1E" w:rsidP="006D5A1E">
            <w:pPr>
              <w:spacing w:line="240" w:lineRule="atLeast"/>
              <w:rPr>
                <w:szCs w:val="28"/>
              </w:rPr>
            </w:pPr>
            <w:r w:rsidRPr="00AF6968">
              <w:rPr>
                <w:szCs w:val="28"/>
              </w:rPr>
              <w:t xml:space="preserve">д. </w:t>
            </w:r>
            <w:proofErr w:type="spellStart"/>
            <w:r w:rsidRPr="00AF6968">
              <w:rPr>
                <w:szCs w:val="28"/>
              </w:rPr>
              <w:t>Сухарево</w:t>
            </w:r>
            <w:proofErr w:type="spellEnd"/>
            <w:r w:rsidRPr="00AF6968">
              <w:rPr>
                <w:szCs w:val="28"/>
              </w:rPr>
              <w:t xml:space="preserve"> от </w:t>
            </w:r>
            <w:proofErr w:type="spellStart"/>
            <w:r w:rsidRPr="00AF6968">
              <w:rPr>
                <w:szCs w:val="28"/>
              </w:rPr>
              <w:t>трубопереезда</w:t>
            </w:r>
            <w:proofErr w:type="spellEnd"/>
            <w:r w:rsidRPr="00AF6968">
              <w:rPr>
                <w:szCs w:val="28"/>
              </w:rPr>
              <w:t xml:space="preserve"> до д.1 и от д.1 до д.4 </w:t>
            </w:r>
          </w:p>
        </w:tc>
        <w:tc>
          <w:tcPr>
            <w:tcW w:w="1843" w:type="dxa"/>
            <w:vAlign w:val="center"/>
          </w:tcPr>
          <w:p w:rsidR="006D5A1E" w:rsidRPr="00AF6968" w:rsidRDefault="006D5A1E" w:rsidP="006D5A1E">
            <w:pPr>
              <w:spacing w:line="240" w:lineRule="atLeast"/>
              <w:jc w:val="center"/>
              <w:rPr>
                <w:szCs w:val="28"/>
              </w:rPr>
            </w:pPr>
            <w:r w:rsidRPr="00AF6968">
              <w:rPr>
                <w:szCs w:val="28"/>
              </w:rPr>
              <w:t>700,0</w:t>
            </w:r>
          </w:p>
        </w:tc>
        <w:tc>
          <w:tcPr>
            <w:tcW w:w="1418" w:type="dxa"/>
            <w:vAlign w:val="center"/>
          </w:tcPr>
          <w:p w:rsidR="006D5A1E" w:rsidRPr="00AF6968" w:rsidRDefault="006D5A1E" w:rsidP="006D5A1E">
            <w:pPr>
              <w:spacing w:line="240" w:lineRule="atLeast"/>
              <w:jc w:val="center"/>
              <w:rPr>
                <w:szCs w:val="28"/>
              </w:rPr>
            </w:pPr>
            <w:r w:rsidRPr="00AF6968">
              <w:rPr>
                <w:szCs w:val="28"/>
              </w:rPr>
              <w:t>Грунтовое естественное</w:t>
            </w:r>
          </w:p>
        </w:tc>
        <w:tc>
          <w:tcPr>
            <w:tcW w:w="1310" w:type="dxa"/>
            <w:vAlign w:val="center"/>
          </w:tcPr>
          <w:p w:rsidR="006D5A1E" w:rsidRPr="00AF6968" w:rsidRDefault="006D5A1E" w:rsidP="006D5A1E">
            <w:pPr>
              <w:spacing w:line="240" w:lineRule="atLeast"/>
              <w:jc w:val="center"/>
              <w:rPr>
                <w:szCs w:val="28"/>
              </w:rPr>
            </w:pPr>
            <w:r w:rsidRPr="00AF6968">
              <w:rPr>
                <w:szCs w:val="28"/>
                <w:lang w:val="en-US"/>
              </w:rPr>
              <w:t>V</w:t>
            </w:r>
          </w:p>
        </w:tc>
      </w:tr>
      <w:tr w:rsidR="006D5A1E" w:rsidRPr="00AF6968" w:rsidTr="00B15D2A">
        <w:tc>
          <w:tcPr>
            <w:tcW w:w="675" w:type="dxa"/>
          </w:tcPr>
          <w:p w:rsidR="006D5A1E" w:rsidRPr="00AF6968" w:rsidRDefault="006D5A1E" w:rsidP="006D5A1E">
            <w:pPr>
              <w:spacing w:line="240" w:lineRule="atLeast"/>
              <w:rPr>
                <w:szCs w:val="28"/>
              </w:rPr>
            </w:pPr>
            <w:r w:rsidRPr="00AF6968">
              <w:rPr>
                <w:szCs w:val="28"/>
              </w:rPr>
              <w:t>8</w:t>
            </w:r>
          </w:p>
        </w:tc>
        <w:tc>
          <w:tcPr>
            <w:tcW w:w="2268" w:type="dxa"/>
          </w:tcPr>
          <w:p w:rsidR="006D5A1E" w:rsidRPr="00AF6968" w:rsidRDefault="006D5A1E" w:rsidP="006D5A1E">
            <w:pPr>
              <w:spacing w:line="240" w:lineRule="atLeast"/>
              <w:rPr>
                <w:szCs w:val="28"/>
              </w:rPr>
            </w:pPr>
            <w:r w:rsidRPr="00AF6968">
              <w:rPr>
                <w:szCs w:val="28"/>
              </w:rPr>
              <w:t>автомобильная дорога</w:t>
            </w:r>
          </w:p>
        </w:tc>
        <w:tc>
          <w:tcPr>
            <w:tcW w:w="2835" w:type="dxa"/>
          </w:tcPr>
          <w:p w:rsidR="006D5A1E" w:rsidRPr="00AF6968" w:rsidRDefault="006D5A1E" w:rsidP="006D5A1E">
            <w:pPr>
              <w:spacing w:line="240" w:lineRule="atLeast"/>
              <w:rPr>
                <w:szCs w:val="28"/>
              </w:rPr>
            </w:pPr>
            <w:r w:rsidRPr="00AF6968">
              <w:rPr>
                <w:szCs w:val="28"/>
              </w:rPr>
              <w:t xml:space="preserve">д. </w:t>
            </w:r>
            <w:proofErr w:type="spellStart"/>
            <w:r w:rsidRPr="00AF6968">
              <w:rPr>
                <w:szCs w:val="28"/>
              </w:rPr>
              <w:t>Крутец</w:t>
            </w:r>
            <w:proofErr w:type="spellEnd"/>
            <w:r w:rsidR="00286496" w:rsidRPr="00AF6968">
              <w:rPr>
                <w:szCs w:val="28"/>
              </w:rPr>
              <w:t xml:space="preserve"> от карьера до д.12</w:t>
            </w:r>
            <w:r w:rsidRPr="00AF6968">
              <w:rPr>
                <w:szCs w:val="28"/>
              </w:rPr>
              <w:t xml:space="preserve"> </w:t>
            </w:r>
          </w:p>
        </w:tc>
        <w:tc>
          <w:tcPr>
            <w:tcW w:w="1843" w:type="dxa"/>
            <w:vAlign w:val="center"/>
          </w:tcPr>
          <w:p w:rsidR="006D5A1E" w:rsidRPr="00AF6968" w:rsidRDefault="006D5A1E" w:rsidP="006D5A1E">
            <w:pPr>
              <w:spacing w:line="240" w:lineRule="atLeast"/>
              <w:jc w:val="center"/>
              <w:rPr>
                <w:szCs w:val="28"/>
              </w:rPr>
            </w:pPr>
            <w:r w:rsidRPr="00AF6968">
              <w:rPr>
                <w:szCs w:val="28"/>
              </w:rPr>
              <w:t>600,0</w:t>
            </w:r>
          </w:p>
        </w:tc>
        <w:tc>
          <w:tcPr>
            <w:tcW w:w="1418" w:type="dxa"/>
            <w:vAlign w:val="center"/>
          </w:tcPr>
          <w:p w:rsidR="006D5A1E" w:rsidRPr="00AF6968" w:rsidRDefault="00286496" w:rsidP="006D5A1E">
            <w:pPr>
              <w:spacing w:line="240" w:lineRule="atLeast"/>
              <w:jc w:val="center"/>
              <w:rPr>
                <w:szCs w:val="28"/>
              </w:rPr>
            </w:pPr>
            <w:r w:rsidRPr="00AF6968">
              <w:rPr>
                <w:szCs w:val="28"/>
              </w:rPr>
              <w:t>Грунтовое естественное</w:t>
            </w:r>
          </w:p>
        </w:tc>
        <w:tc>
          <w:tcPr>
            <w:tcW w:w="1310" w:type="dxa"/>
            <w:vAlign w:val="center"/>
          </w:tcPr>
          <w:p w:rsidR="006D5A1E" w:rsidRPr="00AF6968" w:rsidRDefault="006D5A1E" w:rsidP="006D5A1E">
            <w:pPr>
              <w:spacing w:line="240" w:lineRule="atLeast"/>
              <w:jc w:val="center"/>
              <w:rPr>
                <w:szCs w:val="28"/>
              </w:rPr>
            </w:pPr>
            <w:r w:rsidRPr="00AF6968">
              <w:rPr>
                <w:szCs w:val="28"/>
                <w:lang w:val="en-US"/>
              </w:rPr>
              <w:t>V</w:t>
            </w:r>
          </w:p>
        </w:tc>
      </w:tr>
      <w:tr w:rsidR="006D5A1E" w:rsidRPr="00AF6968" w:rsidTr="00B15D2A">
        <w:tc>
          <w:tcPr>
            <w:tcW w:w="675" w:type="dxa"/>
          </w:tcPr>
          <w:p w:rsidR="006D5A1E" w:rsidRPr="00AF6968" w:rsidRDefault="006D5A1E" w:rsidP="006D5A1E">
            <w:pPr>
              <w:spacing w:line="240" w:lineRule="atLeast"/>
              <w:rPr>
                <w:szCs w:val="28"/>
              </w:rPr>
            </w:pPr>
            <w:r w:rsidRPr="00AF6968">
              <w:rPr>
                <w:szCs w:val="28"/>
              </w:rPr>
              <w:t>9</w:t>
            </w:r>
          </w:p>
        </w:tc>
        <w:tc>
          <w:tcPr>
            <w:tcW w:w="2268" w:type="dxa"/>
          </w:tcPr>
          <w:p w:rsidR="006D5A1E" w:rsidRPr="00AF6968" w:rsidRDefault="006D5A1E" w:rsidP="006D5A1E">
            <w:pPr>
              <w:spacing w:line="240" w:lineRule="atLeast"/>
              <w:rPr>
                <w:szCs w:val="28"/>
              </w:rPr>
            </w:pPr>
            <w:r w:rsidRPr="00AF6968">
              <w:rPr>
                <w:szCs w:val="28"/>
              </w:rPr>
              <w:t>автомобильная дорога</w:t>
            </w:r>
          </w:p>
        </w:tc>
        <w:tc>
          <w:tcPr>
            <w:tcW w:w="2835" w:type="dxa"/>
          </w:tcPr>
          <w:p w:rsidR="006D5A1E" w:rsidRPr="00AF6968" w:rsidRDefault="006D5A1E" w:rsidP="006D5A1E">
            <w:pPr>
              <w:spacing w:line="240" w:lineRule="atLeast"/>
              <w:rPr>
                <w:szCs w:val="28"/>
              </w:rPr>
            </w:pPr>
            <w:r w:rsidRPr="00AF6968">
              <w:rPr>
                <w:szCs w:val="28"/>
              </w:rPr>
              <w:t>д. Городцы, ул. Ветеранов</w:t>
            </w:r>
            <w:r w:rsidR="00C40CF4" w:rsidRPr="00AF6968">
              <w:rPr>
                <w:szCs w:val="28"/>
              </w:rPr>
              <w:t xml:space="preserve"> от магазина  до пересечения с дорогой «Городцы-</w:t>
            </w:r>
            <w:proofErr w:type="spellStart"/>
            <w:r w:rsidR="00C40CF4" w:rsidRPr="00AF6968">
              <w:rPr>
                <w:szCs w:val="28"/>
              </w:rPr>
              <w:t>Хотигоще</w:t>
            </w:r>
            <w:proofErr w:type="spellEnd"/>
            <w:r w:rsidR="00C40CF4" w:rsidRPr="00AF6968">
              <w:rPr>
                <w:szCs w:val="28"/>
              </w:rPr>
              <w:t>»</w:t>
            </w:r>
            <w:r w:rsidRPr="00AF6968">
              <w:rPr>
                <w:szCs w:val="28"/>
              </w:rPr>
              <w:t xml:space="preserve"> </w:t>
            </w:r>
          </w:p>
        </w:tc>
        <w:tc>
          <w:tcPr>
            <w:tcW w:w="1843" w:type="dxa"/>
            <w:vAlign w:val="center"/>
          </w:tcPr>
          <w:p w:rsidR="006D5A1E" w:rsidRPr="00AF6968" w:rsidRDefault="006D5A1E" w:rsidP="00C40CF4">
            <w:pPr>
              <w:spacing w:line="240" w:lineRule="atLeast"/>
              <w:jc w:val="center"/>
              <w:rPr>
                <w:szCs w:val="28"/>
              </w:rPr>
            </w:pPr>
            <w:r w:rsidRPr="00AF6968">
              <w:rPr>
                <w:szCs w:val="28"/>
              </w:rPr>
              <w:t>369,</w:t>
            </w:r>
            <w:r w:rsidR="00C40CF4" w:rsidRPr="00AF6968">
              <w:rPr>
                <w:szCs w:val="28"/>
              </w:rPr>
              <w:t>0</w:t>
            </w:r>
          </w:p>
        </w:tc>
        <w:tc>
          <w:tcPr>
            <w:tcW w:w="1418" w:type="dxa"/>
            <w:vAlign w:val="center"/>
          </w:tcPr>
          <w:p w:rsidR="006D5A1E" w:rsidRPr="00AF6968" w:rsidRDefault="006D5A1E" w:rsidP="006D5A1E">
            <w:pPr>
              <w:spacing w:line="240" w:lineRule="atLeast"/>
              <w:jc w:val="center"/>
              <w:rPr>
                <w:szCs w:val="28"/>
              </w:rPr>
            </w:pPr>
            <w:r w:rsidRPr="00AF6968">
              <w:rPr>
                <w:szCs w:val="28"/>
              </w:rPr>
              <w:t>асфальт</w:t>
            </w:r>
            <w:r w:rsidR="00C40CF4" w:rsidRPr="00AF6968">
              <w:rPr>
                <w:szCs w:val="28"/>
              </w:rPr>
              <w:t>обетон</w:t>
            </w:r>
          </w:p>
        </w:tc>
        <w:tc>
          <w:tcPr>
            <w:tcW w:w="1310" w:type="dxa"/>
            <w:vAlign w:val="center"/>
          </w:tcPr>
          <w:p w:rsidR="006D5A1E" w:rsidRPr="00AF6968" w:rsidRDefault="006D5A1E" w:rsidP="006D5A1E">
            <w:pPr>
              <w:spacing w:line="240" w:lineRule="atLeast"/>
              <w:jc w:val="center"/>
              <w:rPr>
                <w:szCs w:val="28"/>
                <w:lang w:val="en-US"/>
              </w:rPr>
            </w:pPr>
            <w:r w:rsidRPr="00AF6968">
              <w:rPr>
                <w:szCs w:val="28"/>
                <w:lang w:val="en-US"/>
              </w:rPr>
              <w:t>V</w:t>
            </w:r>
          </w:p>
        </w:tc>
      </w:tr>
      <w:tr w:rsidR="006D5A1E" w:rsidRPr="00AF6968" w:rsidTr="00B15D2A">
        <w:tc>
          <w:tcPr>
            <w:tcW w:w="675" w:type="dxa"/>
          </w:tcPr>
          <w:p w:rsidR="006D5A1E" w:rsidRPr="00AF6968" w:rsidRDefault="006D5A1E" w:rsidP="006D5A1E">
            <w:pPr>
              <w:spacing w:line="240" w:lineRule="atLeast"/>
              <w:rPr>
                <w:szCs w:val="28"/>
              </w:rPr>
            </w:pPr>
            <w:r w:rsidRPr="00AF6968">
              <w:rPr>
                <w:szCs w:val="28"/>
              </w:rPr>
              <w:t>10</w:t>
            </w:r>
          </w:p>
        </w:tc>
        <w:tc>
          <w:tcPr>
            <w:tcW w:w="2268" w:type="dxa"/>
          </w:tcPr>
          <w:p w:rsidR="006D5A1E" w:rsidRPr="00AF6968" w:rsidRDefault="006D5A1E" w:rsidP="006D5A1E">
            <w:pPr>
              <w:spacing w:line="240" w:lineRule="atLeast"/>
              <w:rPr>
                <w:szCs w:val="28"/>
              </w:rPr>
            </w:pPr>
            <w:r w:rsidRPr="00AF6968">
              <w:rPr>
                <w:szCs w:val="28"/>
              </w:rPr>
              <w:t>автомобильная дорога</w:t>
            </w:r>
          </w:p>
        </w:tc>
        <w:tc>
          <w:tcPr>
            <w:tcW w:w="2835" w:type="dxa"/>
          </w:tcPr>
          <w:p w:rsidR="006D5A1E" w:rsidRPr="00AF6968" w:rsidRDefault="006D5A1E" w:rsidP="006D5A1E">
            <w:pPr>
              <w:spacing w:line="240" w:lineRule="atLeast"/>
              <w:rPr>
                <w:szCs w:val="28"/>
              </w:rPr>
            </w:pPr>
            <w:r w:rsidRPr="00AF6968">
              <w:rPr>
                <w:szCs w:val="28"/>
              </w:rPr>
              <w:t xml:space="preserve">д. Городцы, ул. </w:t>
            </w:r>
            <w:proofErr w:type="gramStart"/>
            <w:r w:rsidRPr="00AF6968">
              <w:rPr>
                <w:szCs w:val="28"/>
              </w:rPr>
              <w:t>Молодежная</w:t>
            </w:r>
            <w:proofErr w:type="gramEnd"/>
            <w:r w:rsidR="00C40CF4" w:rsidRPr="00AF6968">
              <w:rPr>
                <w:szCs w:val="28"/>
              </w:rPr>
              <w:t xml:space="preserve"> от зерносклада до пересечения с дорогой «Городцы-</w:t>
            </w:r>
            <w:proofErr w:type="spellStart"/>
            <w:r w:rsidR="00C40CF4" w:rsidRPr="00AF6968">
              <w:rPr>
                <w:szCs w:val="28"/>
              </w:rPr>
              <w:t>Хотигоще</w:t>
            </w:r>
            <w:proofErr w:type="spellEnd"/>
            <w:r w:rsidR="00C40CF4" w:rsidRPr="00AF6968">
              <w:rPr>
                <w:szCs w:val="28"/>
              </w:rPr>
              <w:t>»</w:t>
            </w:r>
          </w:p>
        </w:tc>
        <w:tc>
          <w:tcPr>
            <w:tcW w:w="1843" w:type="dxa"/>
            <w:vAlign w:val="center"/>
          </w:tcPr>
          <w:p w:rsidR="006D5A1E" w:rsidRPr="00AF6968" w:rsidRDefault="006D5A1E" w:rsidP="006D5A1E">
            <w:pPr>
              <w:spacing w:line="240" w:lineRule="atLeast"/>
              <w:jc w:val="center"/>
              <w:rPr>
                <w:szCs w:val="28"/>
              </w:rPr>
            </w:pPr>
            <w:r w:rsidRPr="00AF6968">
              <w:rPr>
                <w:szCs w:val="28"/>
              </w:rPr>
              <w:t>800,0</w:t>
            </w:r>
          </w:p>
        </w:tc>
        <w:tc>
          <w:tcPr>
            <w:tcW w:w="1418" w:type="dxa"/>
            <w:vAlign w:val="center"/>
          </w:tcPr>
          <w:p w:rsidR="006D5A1E" w:rsidRPr="00AF6968" w:rsidRDefault="00C40CF4" w:rsidP="006D5A1E">
            <w:pPr>
              <w:spacing w:line="240" w:lineRule="atLeast"/>
              <w:jc w:val="center"/>
              <w:rPr>
                <w:szCs w:val="28"/>
              </w:rPr>
            </w:pPr>
            <w:r w:rsidRPr="00AF6968">
              <w:rPr>
                <w:szCs w:val="28"/>
              </w:rPr>
              <w:t>Щебень</w:t>
            </w:r>
          </w:p>
        </w:tc>
        <w:tc>
          <w:tcPr>
            <w:tcW w:w="1310" w:type="dxa"/>
            <w:vAlign w:val="center"/>
          </w:tcPr>
          <w:p w:rsidR="006D5A1E" w:rsidRPr="00AF6968" w:rsidRDefault="006D5A1E" w:rsidP="006D5A1E">
            <w:pPr>
              <w:spacing w:line="240" w:lineRule="atLeast"/>
              <w:jc w:val="center"/>
              <w:rPr>
                <w:szCs w:val="28"/>
              </w:rPr>
            </w:pPr>
            <w:r w:rsidRPr="00AF6968">
              <w:rPr>
                <w:szCs w:val="28"/>
                <w:lang w:val="en-US"/>
              </w:rPr>
              <w:t>V</w:t>
            </w:r>
          </w:p>
        </w:tc>
      </w:tr>
      <w:tr w:rsidR="006D5A1E" w:rsidRPr="00AF6968" w:rsidTr="00B15D2A">
        <w:tc>
          <w:tcPr>
            <w:tcW w:w="675" w:type="dxa"/>
          </w:tcPr>
          <w:p w:rsidR="006D5A1E" w:rsidRPr="00AF6968" w:rsidRDefault="006D5A1E" w:rsidP="006D5A1E">
            <w:pPr>
              <w:spacing w:line="240" w:lineRule="atLeast"/>
              <w:rPr>
                <w:szCs w:val="28"/>
              </w:rPr>
            </w:pPr>
            <w:r w:rsidRPr="00AF6968">
              <w:rPr>
                <w:szCs w:val="28"/>
              </w:rPr>
              <w:t>11</w:t>
            </w:r>
          </w:p>
        </w:tc>
        <w:tc>
          <w:tcPr>
            <w:tcW w:w="2268" w:type="dxa"/>
          </w:tcPr>
          <w:p w:rsidR="006D5A1E" w:rsidRPr="00AF6968" w:rsidRDefault="006D5A1E" w:rsidP="006D5A1E">
            <w:pPr>
              <w:spacing w:line="240" w:lineRule="atLeast"/>
              <w:rPr>
                <w:szCs w:val="28"/>
              </w:rPr>
            </w:pPr>
            <w:r w:rsidRPr="00AF6968">
              <w:rPr>
                <w:szCs w:val="28"/>
              </w:rPr>
              <w:t>автомобильная дорога</w:t>
            </w:r>
          </w:p>
        </w:tc>
        <w:tc>
          <w:tcPr>
            <w:tcW w:w="2835" w:type="dxa"/>
          </w:tcPr>
          <w:p w:rsidR="006D5A1E" w:rsidRPr="00AF6968" w:rsidRDefault="006D5A1E" w:rsidP="006D5A1E">
            <w:pPr>
              <w:spacing w:line="240" w:lineRule="atLeast"/>
              <w:rPr>
                <w:szCs w:val="28"/>
              </w:rPr>
            </w:pPr>
            <w:r w:rsidRPr="00AF6968">
              <w:rPr>
                <w:szCs w:val="28"/>
              </w:rPr>
              <w:t xml:space="preserve">д. Городцы, ул. </w:t>
            </w:r>
            <w:proofErr w:type="gramStart"/>
            <w:r w:rsidRPr="00AF6968">
              <w:rPr>
                <w:szCs w:val="28"/>
              </w:rPr>
              <w:t>Заречная</w:t>
            </w:r>
            <w:proofErr w:type="gramEnd"/>
            <w:r w:rsidR="00C40CF4" w:rsidRPr="00AF6968">
              <w:rPr>
                <w:szCs w:val="28"/>
              </w:rPr>
              <w:t xml:space="preserve"> от д.2 до д.62</w:t>
            </w:r>
            <w:r w:rsidRPr="00AF6968">
              <w:rPr>
                <w:szCs w:val="28"/>
              </w:rPr>
              <w:t xml:space="preserve"> </w:t>
            </w:r>
          </w:p>
        </w:tc>
        <w:tc>
          <w:tcPr>
            <w:tcW w:w="1843" w:type="dxa"/>
            <w:vAlign w:val="center"/>
          </w:tcPr>
          <w:p w:rsidR="006D5A1E" w:rsidRPr="00AF6968" w:rsidRDefault="006D5A1E" w:rsidP="006D5A1E">
            <w:pPr>
              <w:spacing w:line="240" w:lineRule="atLeast"/>
              <w:jc w:val="center"/>
              <w:rPr>
                <w:szCs w:val="28"/>
              </w:rPr>
            </w:pPr>
            <w:r w:rsidRPr="00AF6968">
              <w:rPr>
                <w:szCs w:val="28"/>
              </w:rPr>
              <w:t>1154,0</w:t>
            </w:r>
          </w:p>
        </w:tc>
        <w:tc>
          <w:tcPr>
            <w:tcW w:w="1418" w:type="dxa"/>
            <w:vAlign w:val="center"/>
          </w:tcPr>
          <w:p w:rsidR="006D5A1E" w:rsidRPr="00AF6968" w:rsidRDefault="00C40CF4" w:rsidP="006D5A1E">
            <w:pPr>
              <w:spacing w:line="240" w:lineRule="atLeast"/>
              <w:jc w:val="center"/>
              <w:rPr>
                <w:szCs w:val="28"/>
              </w:rPr>
            </w:pPr>
            <w:r w:rsidRPr="00AF6968">
              <w:rPr>
                <w:szCs w:val="28"/>
              </w:rPr>
              <w:t>Щебень</w:t>
            </w:r>
          </w:p>
        </w:tc>
        <w:tc>
          <w:tcPr>
            <w:tcW w:w="1310" w:type="dxa"/>
            <w:vAlign w:val="center"/>
          </w:tcPr>
          <w:p w:rsidR="006D5A1E" w:rsidRPr="00AF6968" w:rsidRDefault="006D5A1E" w:rsidP="006D5A1E">
            <w:pPr>
              <w:spacing w:line="240" w:lineRule="atLeast"/>
              <w:jc w:val="center"/>
              <w:rPr>
                <w:szCs w:val="28"/>
              </w:rPr>
            </w:pPr>
            <w:r w:rsidRPr="00AF6968">
              <w:rPr>
                <w:szCs w:val="28"/>
                <w:lang w:val="en-US"/>
              </w:rPr>
              <w:t>V</w:t>
            </w:r>
          </w:p>
        </w:tc>
      </w:tr>
      <w:tr w:rsidR="006D5A1E" w:rsidRPr="00AF6968" w:rsidTr="00B15D2A">
        <w:tc>
          <w:tcPr>
            <w:tcW w:w="675" w:type="dxa"/>
          </w:tcPr>
          <w:p w:rsidR="006D5A1E" w:rsidRPr="00AF6968" w:rsidRDefault="006D5A1E" w:rsidP="006D5A1E">
            <w:pPr>
              <w:spacing w:line="240" w:lineRule="atLeast"/>
              <w:rPr>
                <w:szCs w:val="28"/>
              </w:rPr>
            </w:pPr>
            <w:r w:rsidRPr="00AF6968">
              <w:rPr>
                <w:szCs w:val="28"/>
              </w:rPr>
              <w:t>12</w:t>
            </w:r>
          </w:p>
        </w:tc>
        <w:tc>
          <w:tcPr>
            <w:tcW w:w="2268" w:type="dxa"/>
          </w:tcPr>
          <w:p w:rsidR="006D5A1E" w:rsidRPr="00AF6968" w:rsidRDefault="006D5A1E" w:rsidP="006D5A1E">
            <w:pPr>
              <w:spacing w:line="240" w:lineRule="atLeast"/>
              <w:rPr>
                <w:szCs w:val="28"/>
              </w:rPr>
            </w:pPr>
            <w:r w:rsidRPr="00AF6968">
              <w:rPr>
                <w:szCs w:val="28"/>
              </w:rPr>
              <w:t>автомобильная дорога</w:t>
            </w:r>
          </w:p>
        </w:tc>
        <w:tc>
          <w:tcPr>
            <w:tcW w:w="2835" w:type="dxa"/>
          </w:tcPr>
          <w:p w:rsidR="006D5A1E" w:rsidRPr="00AF6968" w:rsidRDefault="006D5A1E" w:rsidP="006D5A1E">
            <w:pPr>
              <w:spacing w:line="240" w:lineRule="atLeast"/>
              <w:rPr>
                <w:szCs w:val="28"/>
              </w:rPr>
            </w:pPr>
            <w:r w:rsidRPr="00AF6968">
              <w:rPr>
                <w:szCs w:val="28"/>
              </w:rPr>
              <w:t xml:space="preserve">д. Городцы, ул. </w:t>
            </w:r>
            <w:proofErr w:type="gramStart"/>
            <w:r w:rsidRPr="00AF6968">
              <w:rPr>
                <w:szCs w:val="28"/>
              </w:rPr>
              <w:t>Школьная</w:t>
            </w:r>
            <w:proofErr w:type="gramEnd"/>
            <w:r w:rsidR="00C40CF4" w:rsidRPr="00AF6968">
              <w:rPr>
                <w:szCs w:val="28"/>
              </w:rPr>
              <w:t xml:space="preserve"> от д.2 до д.12</w:t>
            </w:r>
          </w:p>
        </w:tc>
        <w:tc>
          <w:tcPr>
            <w:tcW w:w="1843" w:type="dxa"/>
            <w:vAlign w:val="center"/>
          </w:tcPr>
          <w:p w:rsidR="006D5A1E" w:rsidRPr="00AF6968" w:rsidRDefault="00C40CF4" w:rsidP="006D5A1E">
            <w:pPr>
              <w:spacing w:line="240" w:lineRule="atLeast"/>
              <w:jc w:val="center"/>
              <w:rPr>
                <w:szCs w:val="28"/>
              </w:rPr>
            </w:pPr>
            <w:r w:rsidRPr="00AF6968">
              <w:rPr>
                <w:szCs w:val="28"/>
              </w:rPr>
              <w:t>350</w:t>
            </w:r>
            <w:r w:rsidR="00315222" w:rsidRPr="00AF6968">
              <w:rPr>
                <w:szCs w:val="28"/>
              </w:rPr>
              <w:t>,0</w:t>
            </w:r>
          </w:p>
        </w:tc>
        <w:tc>
          <w:tcPr>
            <w:tcW w:w="1418" w:type="dxa"/>
            <w:vAlign w:val="center"/>
          </w:tcPr>
          <w:p w:rsidR="006D5A1E" w:rsidRPr="00AF6968" w:rsidRDefault="00C40CF4" w:rsidP="00C40CF4">
            <w:pPr>
              <w:spacing w:line="240" w:lineRule="atLeast"/>
              <w:jc w:val="center"/>
              <w:rPr>
                <w:szCs w:val="28"/>
              </w:rPr>
            </w:pPr>
            <w:r w:rsidRPr="00AF6968">
              <w:rPr>
                <w:szCs w:val="28"/>
              </w:rPr>
              <w:t>Асфальтобетон, щебень</w:t>
            </w:r>
          </w:p>
        </w:tc>
        <w:tc>
          <w:tcPr>
            <w:tcW w:w="1310" w:type="dxa"/>
            <w:vAlign w:val="center"/>
          </w:tcPr>
          <w:p w:rsidR="006D5A1E" w:rsidRPr="00AF6968" w:rsidRDefault="006D5A1E" w:rsidP="006D5A1E">
            <w:pPr>
              <w:spacing w:line="240" w:lineRule="atLeast"/>
              <w:jc w:val="center"/>
              <w:rPr>
                <w:szCs w:val="28"/>
              </w:rPr>
            </w:pPr>
            <w:r w:rsidRPr="00AF6968">
              <w:rPr>
                <w:szCs w:val="28"/>
                <w:lang w:val="en-US"/>
              </w:rPr>
              <w:t>V</w:t>
            </w:r>
          </w:p>
        </w:tc>
      </w:tr>
      <w:tr w:rsidR="006D5A1E" w:rsidRPr="00AF6968" w:rsidTr="00B15D2A">
        <w:tc>
          <w:tcPr>
            <w:tcW w:w="675" w:type="dxa"/>
          </w:tcPr>
          <w:p w:rsidR="006D5A1E" w:rsidRPr="00AF6968" w:rsidRDefault="006D5A1E" w:rsidP="006D5A1E">
            <w:pPr>
              <w:spacing w:line="240" w:lineRule="atLeast"/>
              <w:rPr>
                <w:szCs w:val="28"/>
              </w:rPr>
            </w:pPr>
            <w:r w:rsidRPr="00AF6968">
              <w:rPr>
                <w:szCs w:val="28"/>
              </w:rPr>
              <w:t>13</w:t>
            </w:r>
          </w:p>
        </w:tc>
        <w:tc>
          <w:tcPr>
            <w:tcW w:w="2268" w:type="dxa"/>
          </w:tcPr>
          <w:p w:rsidR="006D5A1E" w:rsidRPr="00AF6968" w:rsidRDefault="006D5A1E" w:rsidP="006D5A1E">
            <w:pPr>
              <w:spacing w:line="240" w:lineRule="atLeast"/>
              <w:rPr>
                <w:szCs w:val="28"/>
              </w:rPr>
            </w:pPr>
            <w:r w:rsidRPr="00AF6968">
              <w:rPr>
                <w:szCs w:val="28"/>
              </w:rPr>
              <w:t>автомобильная дорога</w:t>
            </w:r>
          </w:p>
        </w:tc>
        <w:tc>
          <w:tcPr>
            <w:tcW w:w="2835" w:type="dxa"/>
          </w:tcPr>
          <w:p w:rsidR="006D5A1E" w:rsidRPr="00AF6968" w:rsidRDefault="006D5A1E" w:rsidP="006D5A1E">
            <w:pPr>
              <w:spacing w:line="240" w:lineRule="atLeast"/>
              <w:rPr>
                <w:szCs w:val="28"/>
              </w:rPr>
            </w:pPr>
            <w:r w:rsidRPr="00AF6968">
              <w:rPr>
                <w:szCs w:val="28"/>
              </w:rPr>
              <w:t xml:space="preserve">д. Сельцо, ул. </w:t>
            </w:r>
            <w:proofErr w:type="gramStart"/>
            <w:r w:rsidRPr="00AF6968">
              <w:rPr>
                <w:szCs w:val="28"/>
              </w:rPr>
              <w:t>Береговая</w:t>
            </w:r>
            <w:proofErr w:type="gramEnd"/>
          </w:p>
        </w:tc>
        <w:tc>
          <w:tcPr>
            <w:tcW w:w="1843" w:type="dxa"/>
            <w:vAlign w:val="center"/>
          </w:tcPr>
          <w:p w:rsidR="006D5A1E" w:rsidRPr="00AF6968" w:rsidRDefault="006D5A1E" w:rsidP="006D5A1E">
            <w:pPr>
              <w:spacing w:line="240" w:lineRule="atLeast"/>
              <w:jc w:val="center"/>
              <w:rPr>
                <w:szCs w:val="28"/>
              </w:rPr>
            </w:pPr>
            <w:r w:rsidRPr="00AF6968">
              <w:rPr>
                <w:szCs w:val="28"/>
              </w:rPr>
              <w:t>500,0</w:t>
            </w:r>
          </w:p>
        </w:tc>
        <w:tc>
          <w:tcPr>
            <w:tcW w:w="1418" w:type="dxa"/>
            <w:vAlign w:val="center"/>
          </w:tcPr>
          <w:p w:rsidR="006D5A1E" w:rsidRPr="00AF6968" w:rsidRDefault="006D5A1E" w:rsidP="006D5A1E">
            <w:pPr>
              <w:spacing w:line="240" w:lineRule="atLeast"/>
              <w:jc w:val="center"/>
              <w:rPr>
                <w:szCs w:val="28"/>
              </w:rPr>
            </w:pPr>
            <w:r w:rsidRPr="00AF6968">
              <w:rPr>
                <w:szCs w:val="28"/>
              </w:rPr>
              <w:t>Грунтовое естественное</w:t>
            </w:r>
          </w:p>
        </w:tc>
        <w:tc>
          <w:tcPr>
            <w:tcW w:w="1310" w:type="dxa"/>
            <w:vAlign w:val="center"/>
          </w:tcPr>
          <w:p w:rsidR="006D5A1E" w:rsidRPr="00AF6968" w:rsidRDefault="006D5A1E" w:rsidP="006D5A1E">
            <w:pPr>
              <w:spacing w:line="240" w:lineRule="atLeast"/>
              <w:jc w:val="center"/>
              <w:rPr>
                <w:szCs w:val="28"/>
                <w:lang w:val="en-US"/>
              </w:rPr>
            </w:pPr>
            <w:r w:rsidRPr="00AF6968">
              <w:rPr>
                <w:szCs w:val="28"/>
                <w:lang w:val="en-US"/>
              </w:rPr>
              <w:t>V</w:t>
            </w:r>
          </w:p>
        </w:tc>
      </w:tr>
      <w:tr w:rsidR="006D5A1E" w:rsidRPr="00AF6968" w:rsidTr="00B15D2A">
        <w:tc>
          <w:tcPr>
            <w:tcW w:w="675" w:type="dxa"/>
          </w:tcPr>
          <w:p w:rsidR="006D5A1E" w:rsidRPr="00AF6968" w:rsidRDefault="006D5A1E" w:rsidP="006D5A1E">
            <w:pPr>
              <w:spacing w:line="240" w:lineRule="atLeast"/>
              <w:rPr>
                <w:szCs w:val="28"/>
              </w:rPr>
            </w:pPr>
            <w:r w:rsidRPr="00AF6968">
              <w:rPr>
                <w:szCs w:val="28"/>
              </w:rPr>
              <w:t>14</w:t>
            </w:r>
          </w:p>
        </w:tc>
        <w:tc>
          <w:tcPr>
            <w:tcW w:w="2268" w:type="dxa"/>
          </w:tcPr>
          <w:p w:rsidR="006D5A1E" w:rsidRPr="00AF6968" w:rsidRDefault="006D5A1E" w:rsidP="006D5A1E">
            <w:pPr>
              <w:spacing w:line="240" w:lineRule="atLeast"/>
              <w:rPr>
                <w:szCs w:val="28"/>
              </w:rPr>
            </w:pPr>
            <w:r w:rsidRPr="00AF6968">
              <w:rPr>
                <w:szCs w:val="28"/>
              </w:rPr>
              <w:t>автодорога д. Сельцо</w:t>
            </w:r>
          </w:p>
        </w:tc>
        <w:tc>
          <w:tcPr>
            <w:tcW w:w="2835" w:type="dxa"/>
          </w:tcPr>
          <w:p w:rsidR="006D5A1E" w:rsidRPr="00AF6968" w:rsidRDefault="006D5A1E" w:rsidP="006D5A1E">
            <w:pPr>
              <w:spacing w:line="240" w:lineRule="atLeast"/>
              <w:rPr>
                <w:szCs w:val="28"/>
              </w:rPr>
            </w:pPr>
            <w:r w:rsidRPr="00AF6968">
              <w:rPr>
                <w:szCs w:val="28"/>
              </w:rPr>
              <w:t xml:space="preserve">д. Сельцо, ул. </w:t>
            </w:r>
            <w:proofErr w:type="gramStart"/>
            <w:r w:rsidRPr="00AF6968">
              <w:rPr>
                <w:szCs w:val="28"/>
              </w:rPr>
              <w:t>Молодежная</w:t>
            </w:r>
            <w:proofErr w:type="gramEnd"/>
          </w:p>
        </w:tc>
        <w:tc>
          <w:tcPr>
            <w:tcW w:w="1843" w:type="dxa"/>
            <w:vAlign w:val="center"/>
          </w:tcPr>
          <w:p w:rsidR="006D5A1E" w:rsidRPr="00AF6968" w:rsidRDefault="006D5A1E" w:rsidP="006D5A1E">
            <w:pPr>
              <w:spacing w:line="240" w:lineRule="atLeast"/>
              <w:jc w:val="center"/>
              <w:rPr>
                <w:szCs w:val="28"/>
              </w:rPr>
            </w:pPr>
            <w:r w:rsidRPr="00AF6968">
              <w:rPr>
                <w:szCs w:val="28"/>
              </w:rPr>
              <w:t>957,0</w:t>
            </w:r>
          </w:p>
        </w:tc>
        <w:tc>
          <w:tcPr>
            <w:tcW w:w="1418" w:type="dxa"/>
            <w:vAlign w:val="center"/>
          </w:tcPr>
          <w:p w:rsidR="006D5A1E" w:rsidRPr="00AF6968" w:rsidRDefault="006D5A1E" w:rsidP="006D5A1E">
            <w:pPr>
              <w:spacing w:line="240" w:lineRule="atLeast"/>
              <w:jc w:val="center"/>
              <w:rPr>
                <w:szCs w:val="28"/>
              </w:rPr>
            </w:pPr>
            <w:r w:rsidRPr="00AF6968">
              <w:rPr>
                <w:szCs w:val="28"/>
              </w:rPr>
              <w:t>Щебень,</w:t>
            </w:r>
          </w:p>
          <w:p w:rsidR="006D5A1E" w:rsidRPr="00AF6968" w:rsidRDefault="006D5A1E" w:rsidP="006D5A1E">
            <w:pPr>
              <w:spacing w:line="240" w:lineRule="atLeast"/>
              <w:jc w:val="center"/>
              <w:rPr>
                <w:szCs w:val="28"/>
              </w:rPr>
            </w:pPr>
            <w:r w:rsidRPr="00AF6968">
              <w:rPr>
                <w:szCs w:val="28"/>
              </w:rPr>
              <w:t>Грунтовое естественное</w:t>
            </w:r>
          </w:p>
        </w:tc>
        <w:tc>
          <w:tcPr>
            <w:tcW w:w="1310" w:type="dxa"/>
            <w:vAlign w:val="center"/>
          </w:tcPr>
          <w:p w:rsidR="006D5A1E" w:rsidRPr="00AF6968" w:rsidRDefault="006D5A1E" w:rsidP="006D5A1E">
            <w:pPr>
              <w:spacing w:line="240" w:lineRule="atLeast"/>
              <w:jc w:val="center"/>
              <w:rPr>
                <w:szCs w:val="28"/>
              </w:rPr>
            </w:pPr>
            <w:r w:rsidRPr="00AF6968">
              <w:rPr>
                <w:szCs w:val="28"/>
                <w:lang w:val="en-US"/>
              </w:rPr>
              <w:t>V</w:t>
            </w:r>
          </w:p>
        </w:tc>
      </w:tr>
      <w:tr w:rsidR="006D5A1E" w:rsidRPr="00AF6968" w:rsidTr="00B15D2A">
        <w:tc>
          <w:tcPr>
            <w:tcW w:w="675" w:type="dxa"/>
          </w:tcPr>
          <w:p w:rsidR="006D5A1E" w:rsidRPr="00AF6968" w:rsidRDefault="006D5A1E" w:rsidP="006D5A1E">
            <w:pPr>
              <w:spacing w:line="240" w:lineRule="atLeast"/>
              <w:rPr>
                <w:szCs w:val="28"/>
              </w:rPr>
            </w:pPr>
            <w:r w:rsidRPr="00AF6968">
              <w:rPr>
                <w:szCs w:val="28"/>
              </w:rPr>
              <w:t>15</w:t>
            </w:r>
          </w:p>
        </w:tc>
        <w:tc>
          <w:tcPr>
            <w:tcW w:w="2268" w:type="dxa"/>
          </w:tcPr>
          <w:p w:rsidR="006D5A1E" w:rsidRPr="00AF6968" w:rsidRDefault="006D5A1E" w:rsidP="006D5A1E">
            <w:pPr>
              <w:spacing w:line="240" w:lineRule="atLeast"/>
              <w:rPr>
                <w:szCs w:val="28"/>
              </w:rPr>
            </w:pPr>
            <w:r w:rsidRPr="00AF6968">
              <w:rPr>
                <w:szCs w:val="28"/>
              </w:rPr>
              <w:t>автомобильная дорога</w:t>
            </w:r>
          </w:p>
        </w:tc>
        <w:tc>
          <w:tcPr>
            <w:tcW w:w="2835" w:type="dxa"/>
          </w:tcPr>
          <w:p w:rsidR="006D5A1E" w:rsidRPr="00AF6968" w:rsidRDefault="006D5A1E" w:rsidP="006D5A1E">
            <w:pPr>
              <w:spacing w:line="240" w:lineRule="atLeast"/>
              <w:rPr>
                <w:szCs w:val="28"/>
              </w:rPr>
            </w:pPr>
            <w:r w:rsidRPr="00AF6968">
              <w:rPr>
                <w:szCs w:val="28"/>
              </w:rPr>
              <w:t xml:space="preserve">д. </w:t>
            </w:r>
            <w:proofErr w:type="spellStart"/>
            <w:r w:rsidRPr="00AF6968">
              <w:rPr>
                <w:szCs w:val="28"/>
              </w:rPr>
              <w:t>Язвино</w:t>
            </w:r>
            <w:proofErr w:type="spellEnd"/>
            <w:r w:rsidR="00F81C46" w:rsidRPr="00AF6968">
              <w:rPr>
                <w:szCs w:val="28"/>
              </w:rPr>
              <w:t xml:space="preserve"> от автодороги Шимск-Волот до д.2</w:t>
            </w:r>
            <w:r w:rsidRPr="00AF6968">
              <w:rPr>
                <w:szCs w:val="28"/>
              </w:rPr>
              <w:t xml:space="preserve"> </w:t>
            </w:r>
          </w:p>
        </w:tc>
        <w:tc>
          <w:tcPr>
            <w:tcW w:w="1843" w:type="dxa"/>
            <w:vAlign w:val="center"/>
          </w:tcPr>
          <w:p w:rsidR="006D5A1E" w:rsidRPr="00AF6968" w:rsidRDefault="006D5A1E" w:rsidP="006D5A1E">
            <w:pPr>
              <w:spacing w:line="240" w:lineRule="atLeast"/>
              <w:jc w:val="center"/>
              <w:rPr>
                <w:szCs w:val="28"/>
              </w:rPr>
            </w:pPr>
            <w:r w:rsidRPr="00AF6968">
              <w:rPr>
                <w:szCs w:val="28"/>
              </w:rPr>
              <w:t>221</w:t>
            </w:r>
            <w:r w:rsidR="00315222" w:rsidRPr="00AF6968">
              <w:rPr>
                <w:szCs w:val="28"/>
              </w:rPr>
              <w:t>,0</w:t>
            </w:r>
          </w:p>
        </w:tc>
        <w:tc>
          <w:tcPr>
            <w:tcW w:w="1418" w:type="dxa"/>
            <w:vAlign w:val="center"/>
          </w:tcPr>
          <w:p w:rsidR="006D5A1E" w:rsidRPr="00AF6968" w:rsidRDefault="006D5A1E" w:rsidP="006D5A1E">
            <w:pPr>
              <w:spacing w:line="240" w:lineRule="atLeast"/>
              <w:jc w:val="center"/>
              <w:rPr>
                <w:szCs w:val="28"/>
              </w:rPr>
            </w:pPr>
            <w:r w:rsidRPr="00AF6968">
              <w:rPr>
                <w:szCs w:val="28"/>
              </w:rPr>
              <w:t>Щебень</w:t>
            </w:r>
          </w:p>
        </w:tc>
        <w:tc>
          <w:tcPr>
            <w:tcW w:w="1310" w:type="dxa"/>
            <w:vAlign w:val="center"/>
          </w:tcPr>
          <w:p w:rsidR="006D5A1E" w:rsidRPr="00AF6968" w:rsidRDefault="006D5A1E" w:rsidP="006D5A1E">
            <w:pPr>
              <w:spacing w:line="240" w:lineRule="atLeast"/>
              <w:jc w:val="center"/>
              <w:rPr>
                <w:szCs w:val="28"/>
              </w:rPr>
            </w:pPr>
            <w:r w:rsidRPr="00AF6968">
              <w:rPr>
                <w:szCs w:val="28"/>
                <w:lang w:val="en-US"/>
              </w:rPr>
              <w:t>V</w:t>
            </w:r>
          </w:p>
        </w:tc>
      </w:tr>
      <w:tr w:rsidR="006D5A1E" w:rsidRPr="00AF6968" w:rsidTr="00B15D2A">
        <w:tc>
          <w:tcPr>
            <w:tcW w:w="675" w:type="dxa"/>
          </w:tcPr>
          <w:p w:rsidR="006D5A1E" w:rsidRPr="00AF6968" w:rsidRDefault="006D5A1E" w:rsidP="006D5A1E">
            <w:pPr>
              <w:spacing w:line="240" w:lineRule="atLeast"/>
              <w:rPr>
                <w:szCs w:val="28"/>
              </w:rPr>
            </w:pPr>
            <w:r w:rsidRPr="00AF6968">
              <w:rPr>
                <w:szCs w:val="28"/>
              </w:rPr>
              <w:t>16</w:t>
            </w:r>
          </w:p>
        </w:tc>
        <w:tc>
          <w:tcPr>
            <w:tcW w:w="2268" w:type="dxa"/>
          </w:tcPr>
          <w:p w:rsidR="006D5A1E" w:rsidRPr="00AF6968" w:rsidRDefault="006D5A1E" w:rsidP="006D5A1E">
            <w:pPr>
              <w:spacing w:line="240" w:lineRule="atLeast"/>
              <w:rPr>
                <w:szCs w:val="28"/>
              </w:rPr>
            </w:pPr>
            <w:r w:rsidRPr="00AF6968">
              <w:rPr>
                <w:szCs w:val="28"/>
              </w:rPr>
              <w:t>автомобильная дорога</w:t>
            </w:r>
          </w:p>
        </w:tc>
        <w:tc>
          <w:tcPr>
            <w:tcW w:w="2835" w:type="dxa"/>
          </w:tcPr>
          <w:p w:rsidR="006D5A1E" w:rsidRPr="00AF6968" w:rsidRDefault="006D5A1E" w:rsidP="00F81C46">
            <w:pPr>
              <w:spacing w:line="240" w:lineRule="atLeast"/>
              <w:rPr>
                <w:szCs w:val="28"/>
              </w:rPr>
            </w:pPr>
            <w:r w:rsidRPr="00AF6968">
              <w:rPr>
                <w:szCs w:val="28"/>
              </w:rPr>
              <w:t xml:space="preserve">д. </w:t>
            </w:r>
            <w:proofErr w:type="spellStart"/>
            <w:r w:rsidRPr="00AF6968">
              <w:rPr>
                <w:szCs w:val="28"/>
              </w:rPr>
              <w:t>Язвино</w:t>
            </w:r>
            <w:proofErr w:type="spellEnd"/>
            <w:r w:rsidR="00F81C46" w:rsidRPr="00AF6968">
              <w:rPr>
                <w:szCs w:val="28"/>
              </w:rPr>
              <w:t xml:space="preserve"> от автодороги Шимск-Волот до д.58</w:t>
            </w:r>
            <w:r w:rsidRPr="00AF6968">
              <w:rPr>
                <w:szCs w:val="28"/>
              </w:rPr>
              <w:t xml:space="preserve"> </w:t>
            </w:r>
          </w:p>
        </w:tc>
        <w:tc>
          <w:tcPr>
            <w:tcW w:w="1843" w:type="dxa"/>
            <w:vAlign w:val="center"/>
          </w:tcPr>
          <w:p w:rsidR="006D5A1E" w:rsidRPr="00AF6968" w:rsidRDefault="006D5A1E" w:rsidP="006D5A1E">
            <w:pPr>
              <w:spacing w:line="240" w:lineRule="atLeast"/>
              <w:jc w:val="center"/>
              <w:rPr>
                <w:szCs w:val="28"/>
              </w:rPr>
            </w:pPr>
            <w:r w:rsidRPr="00AF6968">
              <w:rPr>
                <w:szCs w:val="28"/>
              </w:rPr>
              <w:t>635,0</w:t>
            </w:r>
          </w:p>
        </w:tc>
        <w:tc>
          <w:tcPr>
            <w:tcW w:w="1418" w:type="dxa"/>
            <w:vAlign w:val="center"/>
          </w:tcPr>
          <w:p w:rsidR="006D5A1E" w:rsidRPr="00AF6968" w:rsidRDefault="00315222" w:rsidP="006D5A1E">
            <w:pPr>
              <w:spacing w:line="240" w:lineRule="atLeast"/>
              <w:jc w:val="center"/>
              <w:rPr>
                <w:szCs w:val="28"/>
              </w:rPr>
            </w:pPr>
            <w:r w:rsidRPr="00AF6968">
              <w:rPr>
                <w:szCs w:val="28"/>
              </w:rPr>
              <w:t>Щебень</w:t>
            </w:r>
          </w:p>
        </w:tc>
        <w:tc>
          <w:tcPr>
            <w:tcW w:w="1310" w:type="dxa"/>
            <w:vAlign w:val="center"/>
          </w:tcPr>
          <w:p w:rsidR="006D5A1E" w:rsidRPr="00AF6968" w:rsidRDefault="006D5A1E" w:rsidP="006D5A1E">
            <w:pPr>
              <w:spacing w:line="240" w:lineRule="atLeast"/>
              <w:jc w:val="center"/>
              <w:rPr>
                <w:szCs w:val="28"/>
              </w:rPr>
            </w:pPr>
            <w:r w:rsidRPr="00AF6968">
              <w:rPr>
                <w:szCs w:val="28"/>
                <w:lang w:val="en-US"/>
              </w:rPr>
              <w:t>V</w:t>
            </w:r>
          </w:p>
        </w:tc>
      </w:tr>
      <w:tr w:rsidR="006D5A1E" w:rsidRPr="00AF6968" w:rsidTr="00B15D2A">
        <w:tc>
          <w:tcPr>
            <w:tcW w:w="675" w:type="dxa"/>
          </w:tcPr>
          <w:p w:rsidR="006D5A1E" w:rsidRPr="00AF6968" w:rsidRDefault="006D5A1E" w:rsidP="006D5A1E">
            <w:pPr>
              <w:spacing w:line="240" w:lineRule="atLeast"/>
              <w:rPr>
                <w:szCs w:val="28"/>
              </w:rPr>
            </w:pPr>
            <w:r w:rsidRPr="00AF6968">
              <w:rPr>
                <w:szCs w:val="28"/>
              </w:rPr>
              <w:t>17</w:t>
            </w:r>
          </w:p>
        </w:tc>
        <w:tc>
          <w:tcPr>
            <w:tcW w:w="2268" w:type="dxa"/>
          </w:tcPr>
          <w:p w:rsidR="006D5A1E" w:rsidRPr="00AF6968" w:rsidRDefault="006D5A1E" w:rsidP="006D5A1E">
            <w:pPr>
              <w:spacing w:line="240" w:lineRule="atLeast"/>
              <w:rPr>
                <w:szCs w:val="28"/>
              </w:rPr>
            </w:pPr>
            <w:r w:rsidRPr="00AF6968">
              <w:rPr>
                <w:szCs w:val="28"/>
              </w:rPr>
              <w:t xml:space="preserve">автомобильная </w:t>
            </w:r>
            <w:r w:rsidRPr="00AF6968">
              <w:rPr>
                <w:szCs w:val="28"/>
              </w:rPr>
              <w:lastRenderedPageBreak/>
              <w:t>дорога</w:t>
            </w:r>
          </w:p>
        </w:tc>
        <w:tc>
          <w:tcPr>
            <w:tcW w:w="2835" w:type="dxa"/>
          </w:tcPr>
          <w:p w:rsidR="006D5A1E" w:rsidRPr="00AF6968" w:rsidRDefault="006D5A1E" w:rsidP="006D5A1E">
            <w:pPr>
              <w:spacing w:line="240" w:lineRule="atLeast"/>
              <w:rPr>
                <w:szCs w:val="28"/>
              </w:rPr>
            </w:pPr>
            <w:r w:rsidRPr="00AF6968">
              <w:rPr>
                <w:szCs w:val="28"/>
              </w:rPr>
              <w:lastRenderedPageBreak/>
              <w:t xml:space="preserve">д. Горицы от </w:t>
            </w:r>
            <w:r w:rsidRPr="00AF6968">
              <w:rPr>
                <w:szCs w:val="28"/>
              </w:rPr>
              <w:lastRenderedPageBreak/>
              <w:t>автодороги «</w:t>
            </w:r>
            <w:proofErr w:type="spellStart"/>
            <w:r w:rsidRPr="00AF6968">
              <w:rPr>
                <w:szCs w:val="28"/>
              </w:rPr>
              <w:t>Устицы</w:t>
            </w:r>
            <w:proofErr w:type="spellEnd"/>
            <w:r w:rsidRPr="00AF6968">
              <w:rPr>
                <w:szCs w:val="28"/>
              </w:rPr>
              <w:t xml:space="preserve">-Камень» до д.77 </w:t>
            </w:r>
          </w:p>
        </w:tc>
        <w:tc>
          <w:tcPr>
            <w:tcW w:w="1843" w:type="dxa"/>
            <w:vAlign w:val="center"/>
          </w:tcPr>
          <w:p w:rsidR="006D5A1E" w:rsidRPr="00AF6968" w:rsidRDefault="006D5A1E" w:rsidP="006D5A1E">
            <w:pPr>
              <w:spacing w:line="240" w:lineRule="atLeast"/>
              <w:jc w:val="center"/>
              <w:rPr>
                <w:szCs w:val="28"/>
              </w:rPr>
            </w:pPr>
            <w:r w:rsidRPr="00AF6968">
              <w:rPr>
                <w:szCs w:val="28"/>
              </w:rPr>
              <w:lastRenderedPageBreak/>
              <w:t>611</w:t>
            </w:r>
            <w:r w:rsidR="00315222" w:rsidRPr="00AF6968">
              <w:rPr>
                <w:szCs w:val="28"/>
              </w:rPr>
              <w:t>,0</w:t>
            </w:r>
          </w:p>
        </w:tc>
        <w:tc>
          <w:tcPr>
            <w:tcW w:w="1418" w:type="dxa"/>
            <w:vAlign w:val="center"/>
          </w:tcPr>
          <w:p w:rsidR="006D5A1E" w:rsidRPr="00AF6968" w:rsidRDefault="006D5A1E" w:rsidP="006D5A1E">
            <w:pPr>
              <w:spacing w:line="240" w:lineRule="atLeast"/>
              <w:jc w:val="center"/>
              <w:rPr>
                <w:szCs w:val="28"/>
              </w:rPr>
            </w:pPr>
            <w:r w:rsidRPr="00AF6968">
              <w:rPr>
                <w:szCs w:val="28"/>
              </w:rPr>
              <w:t>Щебень</w:t>
            </w:r>
          </w:p>
        </w:tc>
        <w:tc>
          <w:tcPr>
            <w:tcW w:w="1310" w:type="dxa"/>
            <w:vAlign w:val="center"/>
          </w:tcPr>
          <w:p w:rsidR="006D5A1E" w:rsidRPr="00AF6968" w:rsidRDefault="006D5A1E" w:rsidP="006D5A1E">
            <w:pPr>
              <w:spacing w:line="240" w:lineRule="atLeast"/>
              <w:jc w:val="center"/>
              <w:rPr>
                <w:szCs w:val="28"/>
              </w:rPr>
            </w:pPr>
            <w:r w:rsidRPr="00AF6968">
              <w:rPr>
                <w:szCs w:val="28"/>
                <w:lang w:val="en-US"/>
              </w:rPr>
              <w:t>V</w:t>
            </w:r>
          </w:p>
        </w:tc>
      </w:tr>
      <w:tr w:rsidR="006D5A1E" w:rsidRPr="00AF6968" w:rsidTr="00B15D2A">
        <w:tc>
          <w:tcPr>
            <w:tcW w:w="675" w:type="dxa"/>
          </w:tcPr>
          <w:p w:rsidR="006D5A1E" w:rsidRPr="00AF6968" w:rsidRDefault="006D5A1E" w:rsidP="006D5A1E">
            <w:pPr>
              <w:spacing w:line="240" w:lineRule="atLeast"/>
              <w:rPr>
                <w:szCs w:val="28"/>
              </w:rPr>
            </w:pPr>
            <w:r w:rsidRPr="00AF6968">
              <w:rPr>
                <w:szCs w:val="28"/>
              </w:rPr>
              <w:lastRenderedPageBreak/>
              <w:t>18</w:t>
            </w:r>
          </w:p>
        </w:tc>
        <w:tc>
          <w:tcPr>
            <w:tcW w:w="2268" w:type="dxa"/>
          </w:tcPr>
          <w:p w:rsidR="006D5A1E" w:rsidRPr="00AF6968" w:rsidRDefault="006D5A1E" w:rsidP="006D5A1E">
            <w:pPr>
              <w:spacing w:line="240" w:lineRule="atLeast"/>
              <w:rPr>
                <w:szCs w:val="28"/>
              </w:rPr>
            </w:pPr>
            <w:r w:rsidRPr="00AF6968">
              <w:rPr>
                <w:szCs w:val="28"/>
              </w:rPr>
              <w:t>автомобильная дорога</w:t>
            </w:r>
          </w:p>
        </w:tc>
        <w:tc>
          <w:tcPr>
            <w:tcW w:w="2835" w:type="dxa"/>
          </w:tcPr>
          <w:p w:rsidR="006D5A1E" w:rsidRPr="00AF6968" w:rsidRDefault="006D5A1E" w:rsidP="006D5A1E">
            <w:pPr>
              <w:spacing w:line="240" w:lineRule="atLeast"/>
              <w:rPr>
                <w:szCs w:val="28"/>
              </w:rPr>
            </w:pPr>
            <w:r w:rsidRPr="00AF6968">
              <w:rPr>
                <w:szCs w:val="28"/>
              </w:rPr>
              <w:t>д. Горицы от автодороги «</w:t>
            </w:r>
            <w:proofErr w:type="spellStart"/>
            <w:r w:rsidRPr="00AF6968">
              <w:rPr>
                <w:szCs w:val="28"/>
              </w:rPr>
              <w:t>Устицы</w:t>
            </w:r>
            <w:proofErr w:type="spellEnd"/>
            <w:r w:rsidRPr="00AF6968">
              <w:rPr>
                <w:szCs w:val="28"/>
              </w:rPr>
              <w:t>-Камень» до д.1</w:t>
            </w:r>
          </w:p>
        </w:tc>
        <w:tc>
          <w:tcPr>
            <w:tcW w:w="1843" w:type="dxa"/>
            <w:vAlign w:val="center"/>
          </w:tcPr>
          <w:p w:rsidR="006D5A1E" w:rsidRPr="00AF6968" w:rsidRDefault="006D5A1E" w:rsidP="006D5A1E">
            <w:pPr>
              <w:spacing w:line="240" w:lineRule="atLeast"/>
              <w:jc w:val="center"/>
              <w:rPr>
                <w:szCs w:val="28"/>
              </w:rPr>
            </w:pPr>
            <w:r w:rsidRPr="00AF6968">
              <w:rPr>
                <w:szCs w:val="28"/>
              </w:rPr>
              <w:t>847,0</w:t>
            </w:r>
          </w:p>
        </w:tc>
        <w:tc>
          <w:tcPr>
            <w:tcW w:w="1418" w:type="dxa"/>
            <w:vAlign w:val="center"/>
          </w:tcPr>
          <w:p w:rsidR="006D5A1E" w:rsidRPr="00AF6968" w:rsidRDefault="006D5A1E" w:rsidP="006D5A1E">
            <w:pPr>
              <w:spacing w:line="240" w:lineRule="atLeast"/>
              <w:jc w:val="center"/>
              <w:rPr>
                <w:szCs w:val="28"/>
              </w:rPr>
            </w:pPr>
            <w:r w:rsidRPr="00AF6968">
              <w:rPr>
                <w:szCs w:val="28"/>
              </w:rPr>
              <w:t>Щебень</w:t>
            </w:r>
          </w:p>
        </w:tc>
        <w:tc>
          <w:tcPr>
            <w:tcW w:w="1310" w:type="dxa"/>
            <w:vAlign w:val="center"/>
          </w:tcPr>
          <w:p w:rsidR="006D5A1E" w:rsidRPr="00AF6968" w:rsidRDefault="006D5A1E" w:rsidP="006D5A1E">
            <w:pPr>
              <w:spacing w:line="240" w:lineRule="atLeast"/>
              <w:jc w:val="center"/>
              <w:rPr>
                <w:szCs w:val="28"/>
              </w:rPr>
            </w:pPr>
            <w:r w:rsidRPr="00AF6968">
              <w:rPr>
                <w:szCs w:val="28"/>
                <w:lang w:val="en-US"/>
              </w:rPr>
              <w:t>V</w:t>
            </w:r>
          </w:p>
        </w:tc>
      </w:tr>
      <w:tr w:rsidR="006D5A1E" w:rsidRPr="00AF6968" w:rsidTr="00B15D2A">
        <w:tc>
          <w:tcPr>
            <w:tcW w:w="675" w:type="dxa"/>
          </w:tcPr>
          <w:p w:rsidR="006D5A1E" w:rsidRPr="00AF6968" w:rsidRDefault="006D5A1E" w:rsidP="006D5A1E">
            <w:pPr>
              <w:spacing w:line="240" w:lineRule="atLeast"/>
              <w:rPr>
                <w:szCs w:val="28"/>
              </w:rPr>
            </w:pPr>
            <w:r w:rsidRPr="00AF6968">
              <w:rPr>
                <w:szCs w:val="28"/>
              </w:rPr>
              <w:t>19</w:t>
            </w:r>
          </w:p>
        </w:tc>
        <w:tc>
          <w:tcPr>
            <w:tcW w:w="2268" w:type="dxa"/>
          </w:tcPr>
          <w:p w:rsidR="006D5A1E" w:rsidRPr="00AF6968" w:rsidRDefault="006D5A1E" w:rsidP="006D5A1E">
            <w:pPr>
              <w:spacing w:line="240" w:lineRule="atLeast"/>
              <w:rPr>
                <w:szCs w:val="28"/>
              </w:rPr>
            </w:pPr>
            <w:r w:rsidRPr="00AF6968">
              <w:rPr>
                <w:szCs w:val="28"/>
              </w:rPr>
              <w:t>автодорога д. Парник</w:t>
            </w:r>
          </w:p>
        </w:tc>
        <w:tc>
          <w:tcPr>
            <w:tcW w:w="2835" w:type="dxa"/>
          </w:tcPr>
          <w:p w:rsidR="006D5A1E" w:rsidRPr="00AF6968" w:rsidRDefault="006D5A1E" w:rsidP="006D5A1E">
            <w:pPr>
              <w:spacing w:line="240" w:lineRule="atLeast"/>
              <w:rPr>
                <w:szCs w:val="28"/>
              </w:rPr>
            </w:pPr>
            <w:r w:rsidRPr="00AF6968">
              <w:rPr>
                <w:szCs w:val="28"/>
              </w:rPr>
              <w:t xml:space="preserve">д. Парник </w:t>
            </w:r>
          </w:p>
        </w:tc>
        <w:tc>
          <w:tcPr>
            <w:tcW w:w="1843" w:type="dxa"/>
            <w:vAlign w:val="center"/>
          </w:tcPr>
          <w:p w:rsidR="006D5A1E" w:rsidRPr="00AF6968" w:rsidRDefault="006D5A1E" w:rsidP="006D5A1E">
            <w:pPr>
              <w:spacing w:line="240" w:lineRule="atLeast"/>
              <w:jc w:val="center"/>
              <w:rPr>
                <w:szCs w:val="28"/>
              </w:rPr>
            </w:pPr>
            <w:r w:rsidRPr="00AF6968">
              <w:rPr>
                <w:szCs w:val="28"/>
              </w:rPr>
              <w:t>1050,0</w:t>
            </w:r>
          </w:p>
        </w:tc>
        <w:tc>
          <w:tcPr>
            <w:tcW w:w="1418" w:type="dxa"/>
            <w:vAlign w:val="center"/>
          </w:tcPr>
          <w:p w:rsidR="006D5A1E" w:rsidRPr="00AF6968" w:rsidRDefault="006D5A1E" w:rsidP="006D5A1E">
            <w:pPr>
              <w:spacing w:line="240" w:lineRule="atLeast"/>
              <w:jc w:val="center"/>
              <w:rPr>
                <w:szCs w:val="28"/>
              </w:rPr>
            </w:pPr>
            <w:r w:rsidRPr="00AF6968">
              <w:rPr>
                <w:szCs w:val="28"/>
              </w:rPr>
              <w:t>Грунтовое естественное</w:t>
            </w:r>
          </w:p>
        </w:tc>
        <w:tc>
          <w:tcPr>
            <w:tcW w:w="1310" w:type="dxa"/>
            <w:vAlign w:val="center"/>
          </w:tcPr>
          <w:p w:rsidR="006D5A1E" w:rsidRPr="00AF6968" w:rsidRDefault="006D5A1E" w:rsidP="006D5A1E">
            <w:pPr>
              <w:spacing w:line="240" w:lineRule="atLeast"/>
              <w:jc w:val="center"/>
              <w:rPr>
                <w:szCs w:val="28"/>
              </w:rPr>
            </w:pPr>
            <w:r w:rsidRPr="00AF6968">
              <w:rPr>
                <w:szCs w:val="28"/>
                <w:lang w:val="en-US"/>
              </w:rPr>
              <w:t>V</w:t>
            </w:r>
          </w:p>
        </w:tc>
      </w:tr>
      <w:tr w:rsidR="006D5A1E" w:rsidRPr="00AF6968" w:rsidTr="00B15D2A">
        <w:tc>
          <w:tcPr>
            <w:tcW w:w="675" w:type="dxa"/>
          </w:tcPr>
          <w:p w:rsidR="006D5A1E" w:rsidRPr="00AF6968" w:rsidRDefault="006D5A1E" w:rsidP="006D5A1E">
            <w:pPr>
              <w:spacing w:line="240" w:lineRule="atLeast"/>
              <w:rPr>
                <w:szCs w:val="28"/>
              </w:rPr>
            </w:pPr>
            <w:r w:rsidRPr="00AF6968">
              <w:rPr>
                <w:szCs w:val="28"/>
              </w:rPr>
              <w:t>20</w:t>
            </w:r>
          </w:p>
        </w:tc>
        <w:tc>
          <w:tcPr>
            <w:tcW w:w="2268" w:type="dxa"/>
          </w:tcPr>
          <w:p w:rsidR="006D5A1E" w:rsidRPr="00AF6968" w:rsidRDefault="006D5A1E" w:rsidP="006D5A1E">
            <w:pPr>
              <w:spacing w:line="240" w:lineRule="atLeast"/>
              <w:rPr>
                <w:szCs w:val="28"/>
              </w:rPr>
            </w:pPr>
            <w:r w:rsidRPr="00AF6968">
              <w:rPr>
                <w:szCs w:val="28"/>
              </w:rPr>
              <w:t>автодорога д. Камень</w:t>
            </w:r>
          </w:p>
        </w:tc>
        <w:tc>
          <w:tcPr>
            <w:tcW w:w="2835" w:type="dxa"/>
          </w:tcPr>
          <w:p w:rsidR="006D5A1E" w:rsidRPr="00AF6968" w:rsidRDefault="006D5A1E" w:rsidP="006D5A1E">
            <w:pPr>
              <w:spacing w:line="240" w:lineRule="atLeast"/>
              <w:rPr>
                <w:szCs w:val="28"/>
              </w:rPr>
            </w:pPr>
            <w:r w:rsidRPr="00AF6968">
              <w:rPr>
                <w:szCs w:val="28"/>
              </w:rPr>
              <w:t xml:space="preserve">д. Камень </w:t>
            </w:r>
          </w:p>
        </w:tc>
        <w:tc>
          <w:tcPr>
            <w:tcW w:w="1843" w:type="dxa"/>
            <w:vAlign w:val="center"/>
          </w:tcPr>
          <w:p w:rsidR="006D5A1E" w:rsidRPr="00AF6968" w:rsidRDefault="006D5A1E" w:rsidP="006D5A1E">
            <w:pPr>
              <w:spacing w:line="240" w:lineRule="atLeast"/>
              <w:jc w:val="center"/>
              <w:rPr>
                <w:szCs w:val="28"/>
              </w:rPr>
            </w:pPr>
            <w:r w:rsidRPr="00AF6968">
              <w:rPr>
                <w:szCs w:val="28"/>
              </w:rPr>
              <w:t>510,0</w:t>
            </w:r>
          </w:p>
        </w:tc>
        <w:tc>
          <w:tcPr>
            <w:tcW w:w="1418" w:type="dxa"/>
            <w:vAlign w:val="center"/>
          </w:tcPr>
          <w:p w:rsidR="006D5A1E" w:rsidRPr="00AF6968" w:rsidRDefault="006D5A1E" w:rsidP="006D5A1E">
            <w:pPr>
              <w:spacing w:line="240" w:lineRule="atLeast"/>
              <w:jc w:val="center"/>
              <w:rPr>
                <w:szCs w:val="28"/>
              </w:rPr>
            </w:pPr>
            <w:r w:rsidRPr="00AF6968">
              <w:rPr>
                <w:szCs w:val="28"/>
              </w:rPr>
              <w:t>Щебень</w:t>
            </w:r>
          </w:p>
        </w:tc>
        <w:tc>
          <w:tcPr>
            <w:tcW w:w="1310" w:type="dxa"/>
            <w:vAlign w:val="center"/>
          </w:tcPr>
          <w:p w:rsidR="006D5A1E" w:rsidRPr="00AF6968" w:rsidRDefault="006D5A1E" w:rsidP="006D5A1E">
            <w:pPr>
              <w:spacing w:line="240" w:lineRule="atLeast"/>
              <w:jc w:val="center"/>
              <w:rPr>
                <w:szCs w:val="28"/>
              </w:rPr>
            </w:pPr>
            <w:r w:rsidRPr="00AF6968">
              <w:rPr>
                <w:szCs w:val="28"/>
                <w:lang w:val="en-US"/>
              </w:rPr>
              <w:t>V</w:t>
            </w:r>
          </w:p>
        </w:tc>
      </w:tr>
      <w:tr w:rsidR="001C76DA" w:rsidRPr="00AF6968" w:rsidTr="00B15D2A">
        <w:tc>
          <w:tcPr>
            <w:tcW w:w="675" w:type="dxa"/>
          </w:tcPr>
          <w:p w:rsidR="001C76DA" w:rsidRPr="00AF6968" w:rsidRDefault="001C76DA" w:rsidP="001C76DA">
            <w:pPr>
              <w:spacing w:line="240" w:lineRule="atLeast"/>
              <w:rPr>
                <w:szCs w:val="28"/>
              </w:rPr>
            </w:pPr>
            <w:r w:rsidRPr="00AF6968">
              <w:rPr>
                <w:szCs w:val="28"/>
              </w:rPr>
              <w:t>21</w:t>
            </w:r>
          </w:p>
        </w:tc>
        <w:tc>
          <w:tcPr>
            <w:tcW w:w="2268" w:type="dxa"/>
          </w:tcPr>
          <w:p w:rsidR="001C76DA" w:rsidRPr="00AF6968" w:rsidRDefault="001C76DA" w:rsidP="001C76DA">
            <w:pPr>
              <w:spacing w:line="240" w:lineRule="atLeast"/>
              <w:rPr>
                <w:szCs w:val="28"/>
              </w:rPr>
            </w:pPr>
            <w:proofErr w:type="gramStart"/>
            <w:r w:rsidRPr="00AF6968">
              <w:rPr>
                <w:szCs w:val="28"/>
              </w:rPr>
              <w:t>автомобильная</w:t>
            </w:r>
            <w:proofErr w:type="gramEnd"/>
            <w:r w:rsidRPr="00AF6968">
              <w:rPr>
                <w:szCs w:val="28"/>
              </w:rPr>
              <w:t xml:space="preserve"> дорог</w:t>
            </w:r>
          </w:p>
        </w:tc>
        <w:tc>
          <w:tcPr>
            <w:tcW w:w="2835" w:type="dxa"/>
          </w:tcPr>
          <w:p w:rsidR="001C76DA" w:rsidRPr="00AF6968" w:rsidRDefault="001C76DA" w:rsidP="001C76DA">
            <w:pPr>
              <w:spacing w:line="240" w:lineRule="atLeast"/>
              <w:rPr>
                <w:szCs w:val="28"/>
              </w:rPr>
            </w:pPr>
            <w:r w:rsidRPr="00AF6968">
              <w:rPr>
                <w:szCs w:val="28"/>
              </w:rPr>
              <w:t xml:space="preserve">д. </w:t>
            </w:r>
            <w:proofErr w:type="spellStart"/>
            <w:r w:rsidRPr="00AF6968">
              <w:rPr>
                <w:szCs w:val="28"/>
              </w:rPr>
              <w:t>Подостровье</w:t>
            </w:r>
            <w:proofErr w:type="spellEnd"/>
            <w:r w:rsidRPr="00AF6968">
              <w:rPr>
                <w:szCs w:val="28"/>
              </w:rPr>
              <w:t xml:space="preserve">  от д.12 до автодороги «Шимск-Волот»  </w:t>
            </w:r>
          </w:p>
        </w:tc>
        <w:tc>
          <w:tcPr>
            <w:tcW w:w="1843" w:type="dxa"/>
            <w:vAlign w:val="center"/>
          </w:tcPr>
          <w:p w:rsidR="001C76DA" w:rsidRPr="00AF6968" w:rsidRDefault="001C76DA" w:rsidP="001C76DA">
            <w:pPr>
              <w:spacing w:line="240" w:lineRule="atLeast"/>
              <w:jc w:val="center"/>
              <w:rPr>
                <w:szCs w:val="28"/>
              </w:rPr>
            </w:pPr>
            <w:r w:rsidRPr="00AF6968">
              <w:rPr>
                <w:szCs w:val="28"/>
              </w:rPr>
              <w:t>364,0</w:t>
            </w:r>
          </w:p>
        </w:tc>
        <w:tc>
          <w:tcPr>
            <w:tcW w:w="1418" w:type="dxa"/>
            <w:vAlign w:val="center"/>
          </w:tcPr>
          <w:p w:rsidR="001C76DA" w:rsidRPr="00AF6968" w:rsidRDefault="001C76DA" w:rsidP="001C76DA">
            <w:pPr>
              <w:spacing w:line="240" w:lineRule="atLeast"/>
              <w:jc w:val="center"/>
              <w:rPr>
                <w:szCs w:val="28"/>
              </w:rPr>
            </w:pPr>
            <w:r w:rsidRPr="00AF6968">
              <w:rPr>
                <w:szCs w:val="28"/>
              </w:rPr>
              <w:t>Грунтовое естественное</w:t>
            </w:r>
          </w:p>
        </w:tc>
        <w:tc>
          <w:tcPr>
            <w:tcW w:w="1310" w:type="dxa"/>
            <w:vAlign w:val="center"/>
          </w:tcPr>
          <w:p w:rsidR="001C76DA" w:rsidRPr="00AF6968" w:rsidRDefault="001C76DA" w:rsidP="001C76DA">
            <w:pPr>
              <w:spacing w:line="240" w:lineRule="atLeast"/>
              <w:jc w:val="center"/>
              <w:rPr>
                <w:szCs w:val="28"/>
                <w:lang w:val="en-US"/>
              </w:rPr>
            </w:pPr>
            <w:r w:rsidRPr="00AF6968">
              <w:rPr>
                <w:szCs w:val="28"/>
                <w:lang w:val="en-US"/>
              </w:rPr>
              <w:t>V</w:t>
            </w:r>
          </w:p>
        </w:tc>
      </w:tr>
      <w:tr w:rsidR="001C76DA" w:rsidRPr="00AF6968" w:rsidTr="00B15D2A">
        <w:tc>
          <w:tcPr>
            <w:tcW w:w="675" w:type="dxa"/>
          </w:tcPr>
          <w:p w:rsidR="001C76DA" w:rsidRPr="00AF6968" w:rsidRDefault="001C76DA" w:rsidP="001C76DA">
            <w:pPr>
              <w:spacing w:line="240" w:lineRule="atLeast"/>
              <w:rPr>
                <w:szCs w:val="28"/>
              </w:rPr>
            </w:pPr>
            <w:r w:rsidRPr="00AF6968">
              <w:rPr>
                <w:szCs w:val="28"/>
              </w:rPr>
              <w:t>22</w:t>
            </w:r>
          </w:p>
        </w:tc>
        <w:tc>
          <w:tcPr>
            <w:tcW w:w="2268" w:type="dxa"/>
          </w:tcPr>
          <w:p w:rsidR="001C76DA" w:rsidRPr="00AF6968" w:rsidRDefault="001C76DA" w:rsidP="001C76DA">
            <w:pPr>
              <w:spacing w:line="240" w:lineRule="atLeast"/>
              <w:rPr>
                <w:szCs w:val="28"/>
              </w:rPr>
            </w:pPr>
            <w:r w:rsidRPr="00AF6968">
              <w:rPr>
                <w:szCs w:val="28"/>
              </w:rPr>
              <w:t>автомобильная дорога</w:t>
            </w:r>
          </w:p>
        </w:tc>
        <w:tc>
          <w:tcPr>
            <w:tcW w:w="2835" w:type="dxa"/>
          </w:tcPr>
          <w:p w:rsidR="001C76DA" w:rsidRPr="00AF6968" w:rsidRDefault="001C76DA" w:rsidP="001C76DA">
            <w:pPr>
              <w:spacing w:line="240" w:lineRule="atLeast"/>
              <w:rPr>
                <w:szCs w:val="28"/>
              </w:rPr>
            </w:pPr>
            <w:r w:rsidRPr="00AF6968">
              <w:rPr>
                <w:szCs w:val="28"/>
              </w:rPr>
              <w:t xml:space="preserve">д. </w:t>
            </w:r>
            <w:proofErr w:type="spellStart"/>
            <w:r w:rsidRPr="00AF6968">
              <w:rPr>
                <w:szCs w:val="28"/>
              </w:rPr>
              <w:t>Подостровье</w:t>
            </w:r>
            <w:proofErr w:type="spellEnd"/>
            <w:r w:rsidRPr="00AF6968">
              <w:rPr>
                <w:szCs w:val="28"/>
              </w:rPr>
              <w:t xml:space="preserve"> от д.3 до д.8 </w:t>
            </w:r>
          </w:p>
        </w:tc>
        <w:tc>
          <w:tcPr>
            <w:tcW w:w="1843" w:type="dxa"/>
            <w:vAlign w:val="center"/>
          </w:tcPr>
          <w:p w:rsidR="001C76DA" w:rsidRPr="00AF6968" w:rsidRDefault="001C76DA" w:rsidP="001C76DA">
            <w:pPr>
              <w:spacing w:line="240" w:lineRule="atLeast"/>
              <w:jc w:val="center"/>
              <w:rPr>
                <w:szCs w:val="28"/>
              </w:rPr>
            </w:pPr>
            <w:r w:rsidRPr="00AF6968">
              <w:rPr>
                <w:szCs w:val="28"/>
              </w:rPr>
              <w:t>270,0</w:t>
            </w:r>
          </w:p>
        </w:tc>
        <w:tc>
          <w:tcPr>
            <w:tcW w:w="1418" w:type="dxa"/>
            <w:vAlign w:val="center"/>
          </w:tcPr>
          <w:p w:rsidR="001C76DA" w:rsidRPr="00AF6968" w:rsidRDefault="001C76DA" w:rsidP="001C76DA">
            <w:pPr>
              <w:spacing w:line="240" w:lineRule="atLeast"/>
              <w:jc w:val="center"/>
              <w:rPr>
                <w:szCs w:val="28"/>
              </w:rPr>
            </w:pPr>
            <w:r w:rsidRPr="00AF6968">
              <w:rPr>
                <w:szCs w:val="28"/>
              </w:rPr>
              <w:t>Щебень</w:t>
            </w:r>
          </w:p>
        </w:tc>
        <w:tc>
          <w:tcPr>
            <w:tcW w:w="1310" w:type="dxa"/>
            <w:vAlign w:val="center"/>
          </w:tcPr>
          <w:p w:rsidR="001C76DA" w:rsidRPr="00AF6968" w:rsidRDefault="001C76DA" w:rsidP="001C76DA">
            <w:pPr>
              <w:spacing w:line="240" w:lineRule="atLeast"/>
              <w:jc w:val="center"/>
              <w:rPr>
                <w:szCs w:val="28"/>
              </w:rPr>
            </w:pPr>
            <w:r w:rsidRPr="00AF6968">
              <w:rPr>
                <w:szCs w:val="28"/>
                <w:lang w:val="en-US"/>
              </w:rPr>
              <w:t>V</w:t>
            </w:r>
          </w:p>
        </w:tc>
      </w:tr>
      <w:tr w:rsidR="001C76DA" w:rsidRPr="00AF6968" w:rsidTr="00B15D2A">
        <w:tc>
          <w:tcPr>
            <w:tcW w:w="675" w:type="dxa"/>
          </w:tcPr>
          <w:p w:rsidR="001C76DA" w:rsidRPr="00AF6968" w:rsidRDefault="001C76DA" w:rsidP="001C76DA">
            <w:pPr>
              <w:spacing w:line="240" w:lineRule="atLeast"/>
              <w:jc w:val="center"/>
              <w:rPr>
                <w:szCs w:val="28"/>
              </w:rPr>
            </w:pPr>
            <w:r w:rsidRPr="00AF6968">
              <w:rPr>
                <w:szCs w:val="28"/>
              </w:rPr>
              <w:t>23</w:t>
            </w:r>
          </w:p>
        </w:tc>
        <w:tc>
          <w:tcPr>
            <w:tcW w:w="2268" w:type="dxa"/>
          </w:tcPr>
          <w:p w:rsidR="001C76DA" w:rsidRPr="00AF6968" w:rsidRDefault="001C76DA" w:rsidP="001C76DA">
            <w:pPr>
              <w:spacing w:line="240" w:lineRule="atLeast"/>
              <w:rPr>
                <w:szCs w:val="28"/>
              </w:rPr>
            </w:pPr>
            <w:r w:rsidRPr="00AF6968">
              <w:rPr>
                <w:szCs w:val="28"/>
              </w:rPr>
              <w:t>автомобильная дорога</w:t>
            </w:r>
          </w:p>
        </w:tc>
        <w:tc>
          <w:tcPr>
            <w:tcW w:w="2835" w:type="dxa"/>
          </w:tcPr>
          <w:p w:rsidR="001C76DA" w:rsidRPr="00AF6968" w:rsidRDefault="001C76DA" w:rsidP="001C76DA">
            <w:pPr>
              <w:spacing w:line="240" w:lineRule="atLeast"/>
              <w:rPr>
                <w:szCs w:val="28"/>
              </w:rPr>
            </w:pPr>
            <w:r w:rsidRPr="00AF6968">
              <w:rPr>
                <w:szCs w:val="28"/>
              </w:rPr>
              <w:t xml:space="preserve">д. Волот, </w:t>
            </w:r>
            <w:proofErr w:type="spellStart"/>
            <w:proofErr w:type="gramStart"/>
            <w:r w:rsidRPr="00AF6968">
              <w:rPr>
                <w:szCs w:val="28"/>
              </w:rPr>
              <w:t>ул</w:t>
            </w:r>
            <w:proofErr w:type="spellEnd"/>
            <w:proofErr w:type="gramEnd"/>
            <w:r w:rsidRPr="00AF6968">
              <w:rPr>
                <w:szCs w:val="28"/>
              </w:rPr>
              <w:t xml:space="preserve"> Молодежная</w:t>
            </w:r>
          </w:p>
        </w:tc>
        <w:tc>
          <w:tcPr>
            <w:tcW w:w="1843" w:type="dxa"/>
            <w:vAlign w:val="center"/>
          </w:tcPr>
          <w:p w:rsidR="001C76DA" w:rsidRPr="00AF6968" w:rsidRDefault="001C76DA" w:rsidP="001C76DA">
            <w:pPr>
              <w:spacing w:line="240" w:lineRule="atLeast"/>
              <w:jc w:val="center"/>
              <w:rPr>
                <w:szCs w:val="28"/>
              </w:rPr>
            </w:pPr>
            <w:r w:rsidRPr="00AF6968">
              <w:rPr>
                <w:szCs w:val="28"/>
              </w:rPr>
              <w:t>600,0</w:t>
            </w:r>
          </w:p>
        </w:tc>
        <w:tc>
          <w:tcPr>
            <w:tcW w:w="1418" w:type="dxa"/>
            <w:vAlign w:val="center"/>
          </w:tcPr>
          <w:p w:rsidR="001C76DA" w:rsidRPr="00AF6968" w:rsidRDefault="001C76DA" w:rsidP="001C76DA">
            <w:pPr>
              <w:spacing w:line="240" w:lineRule="atLeast"/>
              <w:jc w:val="center"/>
              <w:rPr>
                <w:szCs w:val="28"/>
              </w:rPr>
            </w:pPr>
            <w:r w:rsidRPr="00AF6968">
              <w:rPr>
                <w:szCs w:val="28"/>
              </w:rPr>
              <w:t>асфальт</w:t>
            </w:r>
          </w:p>
        </w:tc>
        <w:tc>
          <w:tcPr>
            <w:tcW w:w="1310" w:type="dxa"/>
            <w:vAlign w:val="center"/>
          </w:tcPr>
          <w:p w:rsidR="001C76DA" w:rsidRPr="00AF6968" w:rsidRDefault="001C76DA" w:rsidP="001C76DA">
            <w:pPr>
              <w:spacing w:line="240" w:lineRule="atLeast"/>
              <w:jc w:val="center"/>
              <w:rPr>
                <w:szCs w:val="28"/>
              </w:rPr>
            </w:pPr>
            <w:r w:rsidRPr="00AF6968">
              <w:rPr>
                <w:szCs w:val="28"/>
                <w:lang w:val="en-US"/>
              </w:rPr>
              <w:t>V</w:t>
            </w:r>
          </w:p>
        </w:tc>
      </w:tr>
      <w:tr w:rsidR="001C76DA" w:rsidRPr="00AF6968" w:rsidTr="00B15D2A">
        <w:tc>
          <w:tcPr>
            <w:tcW w:w="675" w:type="dxa"/>
          </w:tcPr>
          <w:p w:rsidR="001C76DA" w:rsidRPr="00AF6968" w:rsidRDefault="001C76DA" w:rsidP="001C76DA">
            <w:pPr>
              <w:spacing w:line="240" w:lineRule="atLeast"/>
              <w:jc w:val="center"/>
              <w:rPr>
                <w:szCs w:val="28"/>
              </w:rPr>
            </w:pPr>
            <w:r w:rsidRPr="00AF6968">
              <w:rPr>
                <w:szCs w:val="28"/>
              </w:rPr>
              <w:t>24</w:t>
            </w:r>
          </w:p>
        </w:tc>
        <w:tc>
          <w:tcPr>
            <w:tcW w:w="2268" w:type="dxa"/>
          </w:tcPr>
          <w:p w:rsidR="001C76DA" w:rsidRPr="00AF6968" w:rsidRDefault="001C76DA" w:rsidP="001C76DA">
            <w:pPr>
              <w:spacing w:line="240" w:lineRule="atLeast"/>
              <w:rPr>
                <w:szCs w:val="28"/>
              </w:rPr>
            </w:pPr>
            <w:r w:rsidRPr="00AF6968">
              <w:rPr>
                <w:szCs w:val="28"/>
              </w:rPr>
              <w:t>автомобильная дорога</w:t>
            </w:r>
          </w:p>
        </w:tc>
        <w:tc>
          <w:tcPr>
            <w:tcW w:w="2835" w:type="dxa"/>
          </w:tcPr>
          <w:p w:rsidR="001C76DA" w:rsidRPr="00AF6968" w:rsidRDefault="001C76DA" w:rsidP="001C76DA">
            <w:pPr>
              <w:spacing w:line="240" w:lineRule="atLeast"/>
              <w:rPr>
                <w:szCs w:val="28"/>
              </w:rPr>
            </w:pPr>
            <w:r w:rsidRPr="00AF6968">
              <w:rPr>
                <w:szCs w:val="28"/>
              </w:rPr>
              <w:t>д. Волот, ул. Мира</w:t>
            </w:r>
          </w:p>
        </w:tc>
        <w:tc>
          <w:tcPr>
            <w:tcW w:w="1843" w:type="dxa"/>
            <w:vAlign w:val="center"/>
          </w:tcPr>
          <w:p w:rsidR="001C76DA" w:rsidRPr="00AF6968" w:rsidRDefault="001C76DA" w:rsidP="001C76DA">
            <w:pPr>
              <w:spacing w:line="240" w:lineRule="atLeast"/>
              <w:jc w:val="center"/>
              <w:rPr>
                <w:szCs w:val="28"/>
              </w:rPr>
            </w:pPr>
            <w:r w:rsidRPr="00AF6968">
              <w:rPr>
                <w:szCs w:val="28"/>
              </w:rPr>
              <w:t>506,0</w:t>
            </w:r>
          </w:p>
        </w:tc>
        <w:tc>
          <w:tcPr>
            <w:tcW w:w="1418" w:type="dxa"/>
            <w:vAlign w:val="center"/>
          </w:tcPr>
          <w:p w:rsidR="001C76DA" w:rsidRPr="00AF6968" w:rsidRDefault="001C76DA" w:rsidP="001C76DA">
            <w:pPr>
              <w:spacing w:line="240" w:lineRule="atLeast"/>
              <w:jc w:val="center"/>
              <w:rPr>
                <w:szCs w:val="28"/>
              </w:rPr>
            </w:pPr>
            <w:r w:rsidRPr="00AF6968">
              <w:rPr>
                <w:szCs w:val="28"/>
              </w:rPr>
              <w:t>асфальт</w:t>
            </w:r>
          </w:p>
        </w:tc>
        <w:tc>
          <w:tcPr>
            <w:tcW w:w="1310" w:type="dxa"/>
            <w:vAlign w:val="center"/>
          </w:tcPr>
          <w:p w:rsidR="001C76DA" w:rsidRPr="00AF6968" w:rsidRDefault="001C76DA" w:rsidP="001C76DA">
            <w:pPr>
              <w:spacing w:line="240" w:lineRule="atLeast"/>
              <w:jc w:val="center"/>
              <w:rPr>
                <w:szCs w:val="28"/>
              </w:rPr>
            </w:pPr>
            <w:r w:rsidRPr="00AF6968">
              <w:rPr>
                <w:szCs w:val="28"/>
                <w:lang w:val="en-US"/>
              </w:rPr>
              <w:t>V</w:t>
            </w:r>
          </w:p>
        </w:tc>
      </w:tr>
      <w:tr w:rsidR="001C76DA" w:rsidRPr="00AF6968" w:rsidTr="00B15D2A">
        <w:tc>
          <w:tcPr>
            <w:tcW w:w="675" w:type="dxa"/>
          </w:tcPr>
          <w:p w:rsidR="001C76DA" w:rsidRPr="00AF6968" w:rsidRDefault="001C76DA" w:rsidP="001C76DA">
            <w:pPr>
              <w:spacing w:line="240" w:lineRule="atLeast"/>
              <w:jc w:val="center"/>
              <w:rPr>
                <w:szCs w:val="28"/>
              </w:rPr>
            </w:pPr>
            <w:r w:rsidRPr="00AF6968">
              <w:rPr>
                <w:szCs w:val="28"/>
              </w:rPr>
              <w:t>25</w:t>
            </w:r>
          </w:p>
        </w:tc>
        <w:tc>
          <w:tcPr>
            <w:tcW w:w="2268" w:type="dxa"/>
          </w:tcPr>
          <w:p w:rsidR="001C76DA" w:rsidRPr="00AF6968" w:rsidRDefault="001C76DA" w:rsidP="001C76DA">
            <w:pPr>
              <w:spacing w:line="240" w:lineRule="atLeast"/>
              <w:rPr>
                <w:szCs w:val="28"/>
              </w:rPr>
            </w:pPr>
            <w:r w:rsidRPr="00AF6968">
              <w:rPr>
                <w:szCs w:val="28"/>
              </w:rPr>
              <w:t>автомобильная дорога</w:t>
            </w:r>
          </w:p>
        </w:tc>
        <w:tc>
          <w:tcPr>
            <w:tcW w:w="2835" w:type="dxa"/>
          </w:tcPr>
          <w:p w:rsidR="001C76DA" w:rsidRPr="00AF6968" w:rsidRDefault="001C76DA" w:rsidP="001C76DA">
            <w:pPr>
              <w:spacing w:line="240" w:lineRule="atLeast"/>
              <w:rPr>
                <w:szCs w:val="28"/>
              </w:rPr>
            </w:pPr>
            <w:r w:rsidRPr="00AF6968">
              <w:rPr>
                <w:szCs w:val="28"/>
              </w:rPr>
              <w:t xml:space="preserve">д. </w:t>
            </w:r>
            <w:proofErr w:type="spellStart"/>
            <w:r w:rsidRPr="00AF6968">
              <w:rPr>
                <w:szCs w:val="28"/>
              </w:rPr>
              <w:t>Рно</w:t>
            </w:r>
            <w:proofErr w:type="spellEnd"/>
          </w:p>
        </w:tc>
        <w:tc>
          <w:tcPr>
            <w:tcW w:w="1843" w:type="dxa"/>
            <w:vAlign w:val="center"/>
          </w:tcPr>
          <w:p w:rsidR="001C76DA" w:rsidRPr="00AF6968" w:rsidRDefault="001C76DA" w:rsidP="001C76DA">
            <w:pPr>
              <w:spacing w:line="240" w:lineRule="atLeast"/>
              <w:jc w:val="center"/>
              <w:rPr>
                <w:szCs w:val="28"/>
              </w:rPr>
            </w:pPr>
            <w:r w:rsidRPr="00AF6968">
              <w:rPr>
                <w:szCs w:val="28"/>
              </w:rPr>
              <w:t>530,0</w:t>
            </w:r>
          </w:p>
        </w:tc>
        <w:tc>
          <w:tcPr>
            <w:tcW w:w="1418" w:type="dxa"/>
            <w:vAlign w:val="center"/>
          </w:tcPr>
          <w:p w:rsidR="001C76DA" w:rsidRPr="00AF6968" w:rsidRDefault="001C76DA" w:rsidP="001C76DA">
            <w:pPr>
              <w:spacing w:line="240" w:lineRule="atLeast"/>
              <w:jc w:val="center"/>
              <w:rPr>
                <w:szCs w:val="28"/>
              </w:rPr>
            </w:pPr>
            <w:r w:rsidRPr="00AF6968">
              <w:rPr>
                <w:szCs w:val="28"/>
              </w:rPr>
              <w:t xml:space="preserve">Щебень, </w:t>
            </w:r>
            <w:proofErr w:type="gramStart"/>
            <w:r w:rsidRPr="00AF6968">
              <w:rPr>
                <w:szCs w:val="28"/>
              </w:rPr>
              <w:t>грунтовое</w:t>
            </w:r>
            <w:proofErr w:type="gramEnd"/>
            <w:r w:rsidRPr="00AF6968">
              <w:rPr>
                <w:szCs w:val="28"/>
              </w:rPr>
              <w:t xml:space="preserve"> естественное</w:t>
            </w:r>
          </w:p>
        </w:tc>
        <w:tc>
          <w:tcPr>
            <w:tcW w:w="1310" w:type="dxa"/>
            <w:vAlign w:val="center"/>
          </w:tcPr>
          <w:p w:rsidR="001C76DA" w:rsidRPr="00AF6968" w:rsidRDefault="001C76DA" w:rsidP="001C76DA">
            <w:pPr>
              <w:spacing w:line="240" w:lineRule="atLeast"/>
              <w:jc w:val="center"/>
              <w:rPr>
                <w:szCs w:val="28"/>
                <w:lang w:val="en-US"/>
              </w:rPr>
            </w:pPr>
            <w:r w:rsidRPr="00AF6968">
              <w:rPr>
                <w:szCs w:val="28"/>
                <w:lang w:val="en-US"/>
              </w:rPr>
              <w:t>V</w:t>
            </w:r>
          </w:p>
        </w:tc>
      </w:tr>
      <w:tr w:rsidR="001C76DA" w:rsidRPr="00AF6968" w:rsidTr="00B15D2A">
        <w:tc>
          <w:tcPr>
            <w:tcW w:w="675" w:type="dxa"/>
          </w:tcPr>
          <w:p w:rsidR="001C76DA" w:rsidRPr="00AF6968" w:rsidRDefault="001C76DA" w:rsidP="001C76DA">
            <w:pPr>
              <w:spacing w:line="240" w:lineRule="atLeast"/>
              <w:jc w:val="center"/>
              <w:rPr>
                <w:szCs w:val="28"/>
              </w:rPr>
            </w:pPr>
            <w:r w:rsidRPr="00AF6968">
              <w:rPr>
                <w:szCs w:val="28"/>
              </w:rPr>
              <w:t>26</w:t>
            </w:r>
          </w:p>
        </w:tc>
        <w:tc>
          <w:tcPr>
            <w:tcW w:w="2268" w:type="dxa"/>
          </w:tcPr>
          <w:p w:rsidR="001C76DA" w:rsidRPr="00AF6968" w:rsidRDefault="001C76DA" w:rsidP="001C76DA">
            <w:pPr>
              <w:spacing w:line="240" w:lineRule="atLeast"/>
              <w:rPr>
                <w:szCs w:val="28"/>
              </w:rPr>
            </w:pPr>
            <w:r w:rsidRPr="00AF6968">
              <w:rPr>
                <w:szCs w:val="28"/>
              </w:rPr>
              <w:t>автомобильная дорога</w:t>
            </w:r>
          </w:p>
        </w:tc>
        <w:tc>
          <w:tcPr>
            <w:tcW w:w="2835" w:type="dxa"/>
          </w:tcPr>
          <w:p w:rsidR="001C76DA" w:rsidRPr="00AF6968" w:rsidRDefault="001C76DA" w:rsidP="001C76DA">
            <w:pPr>
              <w:spacing w:line="240" w:lineRule="atLeast"/>
              <w:rPr>
                <w:szCs w:val="28"/>
              </w:rPr>
            </w:pPr>
            <w:r w:rsidRPr="00AF6968">
              <w:rPr>
                <w:szCs w:val="28"/>
              </w:rPr>
              <w:t xml:space="preserve">д. </w:t>
            </w:r>
            <w:proofErr w:type="spellStart"/>
            <w:r w:rsidRPr="00AF6968">
              <w:rPr>
                <w:szCs w:val="28"/>
              </w:rPr>
              <w:t>Рно</w:t>
            </w:r>
            <w:proofErr w:type="spellEnd"/>
          </w:p>
        </w:tc>
        <w:tc>
          <w:tcPr>
            <w:tcW w:w="1843" w:type="dxa"/>
            <w:vAlign w:val="center"/>
          </w:tcPr>
          <w:p w:rsidR="001C76DA" w:rsidRPr="00AF6968" w:rsidRDefault="001C76DA" w:rsidP="001C76DA">
            <w:pPr>
              <w:spacing w:line="240" w:lineRule="atLeast"/>
              <w:jc w:val="center"/>
              <w:rPr>
                <w:szCs w:val="28"/>
              </w:rPr>
            </w:pPr>
            <w:r w:rsidRPr="00AF6968">
              <w:rPr>
                <w:szCs w:val="28"/>
              </w:rPr>
              <w:t>170,0</w:t>
            </w:r>
          </w:p>
        </w:tc>
        <w:tc>
          <w:tcPr>
            <w:tcW w:w="1418" w:type="dxa"/>
            <w:vAlign w:val="center"/>
          </w:tcPr>
          <w:p w:rsidR="001C76DA" w:rsidRPr="00AF6968" w:rsidRDefault="001C76DA" w:rsidP="001C76DA">
            <w:pPr>
              <w:spacing w:line="240" w:lineRule="atLeast"/>
              <w:jc w:val="center"/>
              <w:rPr>
                <w:szCs w:val="28"/>
              </w:rPr>
            </w:pPr>
            <w:r w:rsidRPr="00AF6968">
              <w:rPr>
                <w:szCs w:val="28"/>
              </w:rPr>
              <w:t>Щебень</w:t>
            </w:r>
          </w:p>
        </w:tc>
        <w:tc>
          <w:tcPr>
            <w:tcW w:w="1310" w:type="dxa"/>
            <w:vAlign w:val="center"/>
          </w:tcPr>
          <w:p w:rsidR="001C76DA" w:rsidRPr="00AF6968" w:rsidRDefault="001C76DA" w:rsidP="001C76DA">
            <w:pPr>
              <w:spacing w:line="240" w:lineRule="atLeast"/>
              <w:jc w:val="center"/>
              <w:rPr>
                <w:szCs w:val="28"/>
                <w:lang w:val="en-US"/>
              </w:rPr>
            </w:pPr>
            <w:r w:rsidRPr="00AF6968">
              <w:rPr>
                <w:szCs w:val="28"/>
                <w:lang w:val="en-US"/>
              </w:rPr>
              <w:t>V</w:t>
            </w:r>
          </w:p>
        </w:tc>
      </w:tr>
      <w:tr w:rsidR="001C76DA" w:rsidRPr="00AF6968" w:rsidTr="00B15D2A">
        <w:tc>
          <w:tcPr>
            <w:tcW w:w="675" w:type="dxa"/>
          </w:tcPr>
          <w:p w:rsidR="001C76DA" w:rsidRPr="00AF6968" w:rsidRDefault="001C76DA" w:rsidP="001C76DA">
            <w:pPr>
              <w:spacing w:line="240" w:lineRule="atLeast"/>
              <w:jc w:val="center"/>
              <w:rPr>
                <w:szCs w:val="28"/>
              </w:rPr>
            </w:pPr>
            <w:r w:rsidRPr="00AF6968">
              <w:rPr>
                <w:szCs w:val="28"/>
              </w:rPr>
              <w:t>27</w:t>
            </w:r>
          </w:p>
        </w:tc>
        <w:tc>
          <w:tcPr>
            <w:tcW w:w="2268" w:type="dxa"/>
          </w:tcPr>
          <w:p w:rsidR="001C76DA" w:rsidRPr="00AF6968" w:rsidRDefault="001C76DA" w:rsidP="001C76DA">
            <w:pPr>
              <w:spacing w:line="240" w:lineRule="atLeast"/>
              <w:rPr>
                <w:szCs w:val="28"/>
              </w:rPr>
            </w:pPr>
            <w:r w:rsidRPr="00AF6968">
              <w:rPr>
                <w:szCs w:val="28"/>
              </w:rPr>
              <w:t>автомобильная дорога</w:t>
            </w:r>
          </w:p>
        </w:tc>
        <w:tc>
          <w:tcPr>
            <w:tcW w:w="2835" w:type="dxa"/>
          </w:tcPr>
          <w:p w:rsidR="001C76DA" w:rsidRPr="00AF6968" w:rsidRDefault="001C76DA" w:rsidP="001C76DA">
            <w:pPr>
              <w:spacing w:line="240" w:lineRule="atLeast"/>
              <w:rPr>
                <w:szCs w:val="28"/>
              </w:rPr>
            </w:pPr>
            <w:r w:rsidRPr="00AF6968">
              <w:rPr>
                <w:szCs w:val="28"/>
              </w:rPr>
              <w:t xml:space="preserve">д. Борок, ул. </w:t>
            </w:r>
            <w:proofErr w:type="gramStart"/>
            <w:r w:rsidRPr="00AF6968">
              <w:rPr>
                <w:szCs w:val="28"/>
              </w:rPr>
              <w:t>Заречная</w:t>
            </w:r>
            <w:proofErr w:type="gramEnd"/>
          </w:p>
        </w:tc>
        <w:tc>
          <w:tcPr>
            <w:tcW w:w="1843" w:type="dxa"/>
            <w:vAlign w:val="center"/>
          </w:tcPr>
          <w:p w:rsidR="001C76DA" w:rsidRPr="00AF6968" w:rsidRDefault="001C76DA" w:rsidP="001C76DA">
            <w:pPr>
              <w:spacing w:line="240" w:lineRule="atLeast"/>
              <w:jc w:val="center"/>
              <w:rPr>
                <w:szCs w:val="28"/>
              </w:rPr>
            </w:pPr>
            <w:r w:rsidRPr="00AF6968">
              <w:rPr>
                <w:szCs w:val="28"/>
              </w:rPr>
              <w:t>725,0</w:t>
            </w:r>
          </w:p>
        </w:tc>
        <w:tc>
          <w:tcPr>
            <w:tcW w:w="1418" w:type="dxa"/>
            <w:vAlign w:val="center"/>
          </w:tcPr>
          <w:p w:rsidR="001C76DA" w:rsidRPr="00AF6968" w:rsidRDefault="001C76DA" w:rsidP="001C76DA">
            <w:pPr>
              <w:spacing w:line="240" w:lineRule="atLeast"/>
              <w:jc w:val="center"/>
              <w:rPr>
                <w:szCs w:val="28"/>
              </w:rPr>
            </w:pPr>
            <w:r w:rsidRPr="00AF6968">
              <w:rPr>
                <w:szCs w:val="28"/>
              </w:rPr>
              <w:t>Щебень</w:t>
            </w:r>
          </w:p>
        </w:tc>
        <w:tc>
          <w:tcPr>
            <w:tcW w:w="1310" w:type="dxa"/>
            <w:vAlign w:val="center"/>
          </w:tcPr>
          <w:p w:rsidR="001C76DA" w:rsidRPr="00AF6968" w:rsidRDefault="001C76DA" w:rsidP="001C76DA">
            <w:pPr>
              <w:spacing w:line="240" w:lineRule="atLeast"/>
              <w:jc w:val="center"/>
              <w:rPr>
                <w:szCs w:val="28"/>
                <w:lang w:val="en-US"/>
              </w:rPr>
            </w:pPr>
            <w:r w:rsidRPr="00AF6968">
              <w:rPr>
                <w:szCs w:val="28"/>
                <w:lang w:val="en-US"/>
              </w:rPr>
              <w:t>V</w:t>
            </w:r>
          </w:p>
        </w:tc>
      </w:tr>
      <w:tr w:rsidR="001C76DA" w:rsidRPr="00AF6968" w:rsidTr="00B15D2A">
        <w:tc>
          <w:tcPr>
            <w:tcW w:w="675" w:type="dxa"/>
          </w:tcPr>
          <w:p w:rsidR="001C76DA" w:rsidRPr="00AF6968" w:rsidRDefault="001C76DA" w:rsidP="001C76DA">
            <w:pPr>
              <w:spacing w:line="240" w:lineRule="atLeast"/>
              <w:jc w:val="center"/>
              <w:rPr>
                <w:szCs w:val="28"/>
              </w:rPr>
            </w:pPr>
            <w:r w:rsidRPr="00AF6968">
              <w:rPr>
                <w:szCs w:val="28"/>
              </w:rPr>
              <w:t>28</w:t>
            </w:r>
          </w:p>
        </w:tc>
        <w:tc>
          <w:tcPr>
            <w:tcW w:w="2268" w:type="dxa"/>
          </w:tcPr>
          <w:p w:rsidR="001C76DA" w:rsidRPr="00AF6968" w:rsidRDefault="001C76DA" w:rsidP="001C76DA">
            <w:pPr>
              <w:spacing w:line="240" w:lineRule="atLeast"/>
              <w:rPr>
                <w:szCs w:val="28"/>
              </w:rPr>
            </w:pPr>
            <w:r w:rsidRPr="00AF6968">
              <w:rPr>
                <w:szCs w:val="28"/>
              </w:rPr>
              <w:t>автомобильная дорога</w:t>
            </w:r>
          </w:p>
        </w:tc>
        <w:tc>
          <w:tcPr>
            <w:tcW w:w="2835" w:type="dxa"/>
          </w:tcPr>
          <w:p w:rsidR="001C76DA" w:rsidRPr="00AF6968" w:rsidRDefault="001C76DA" w:rsidP="001C76DA">
            <w:pPr>
              <w:spacing w:line="240" w:lineRule="atLeast"/>
              <w:rPr>
                <w:szCs w:val="28"/>
              </w:rPr>
            </w:pPr>
            <w:r w:rsidRPr="00AF6968">
              <w:rPr>
                <w:szCs w:val="28"/>
              </w:rPr>
              <w:t xml:space="preserve">д. </w:t>
            </w:r>
            <w:proofErr w:type="spellStart"/>
            <w:r w:rsidRPr="00AF6968">
              <w:rPr>
                <w:szCs w:val="28"/>
              </w:rPr>
              <w:t>Хотяжа</w:t>
            </w:r>
            <w:proofErr w:type="spellEnd"/>
            <w:r w:rsidRPr="00AF6968">
              <w:rPr>
                <w:szCs w:val="28"/>
              </w:rPr>
              <w:t>, пер. Красный</w:t>
            </w:r>
          </w:p>
          <w:p w:rsidR="001C76DA" w:rsidRPr="00AF6968" w:rsidRDefault="001C76DA" w:rsidP="001C76DA">
            <w:pPr>
              <w:spacing w:line="240" w:lineRule="atLeast"/>
              <w:rPr>
                <w:szCs w:val="28"/>
              </w:rPr>
            </w:pPr>
            <w:r w:rsidRPr="00AF6968">
              <w:rPr>
                <w:szCs w:val="28"/>
              </w:rPr>
              <w:t>берег</w:t>
            </w:r>
          </w:p>
        </w:tc>
        <w:tc>
          <w:tcPr>
            <w:tcW w:w="1843" w:type="dxa"/>
            <w:vAlign w:val="center"/>
          </w:tcPr>
          <w:p w:rsidR="001C76DA" w:rsidRPr="00AF6968" w:rsidRDefault="001C76DA" w:rsidP="001C76DA">
            <w:pPr>
              <w:spacing w:line="240" w:lineRule="atLeast"/>
              <w:jc w:val="center"/>
              <w:rPr>
                <w:szCs w:val="28"/>
              </w:rPr>
            </w:pPr>
            <w:r w:rsidRPr="00AF6968">
              <w:rPr>
                <w:szCs w:val="28"/>
              </w:rPr>
              <w:t>250,0</w:t>
            </w:r>
          </w:p>
        </w:tc>
        <w:tc>
          <w:tcPr>
            <w:tcW w:w="1418" w:type="dxa"/>
            <w:vAlign w:val="center"/>
          </w:tcPr>
          <w:p w:rsidR="001C76DA" w:rsidRPr="00AF6968" w:rsidRDefault="001C76DA" w:rsidP="001C76DA">
            <w:pPr>
              <w:spacing w:line="240" w:lineRule="atLeast"/>
              <w:jc w:val="center"/>
              <w:rPr>
                <w:szCs w:val="28"/>
              </w:rPr>
            </w:pPr>
            <w:r w:rsidRPr="00AF6968">
              <w:rPr>
                <w:szCs w:val="28"/>
              </w:rPr>
              <w:t>Щебень</w:t>
            </w:r>
          </w:p>
        </w:tc>
        <w:tc>
          <w:tcPr>
            <w:tcW w:w="1310" w:type="dxa"/>
            <w:vAlign w:val="center"/>
          </w:tcPr>
          <w:p w:rsidR="001C76DA" w:rsidRPr="00AF6968" w:rsidRDefault="001C76DA" w:rsidP="001C76DA">
            <w:pPr>
              <w:spacing w:line="240" w:lineRule="atLeast"/>
              <w:jc w:val="center"/>
              <w:rPr>
                <w:szCs w:val="28"/>
                <w:lang w:val="en-US"/>
              </w:rPr>
            </w:pPr>
            <w:r w:rsidRPr="00AF6968">
              <w:rPr>
                <w:szCs w:val="28"/>
                <w:lang w:val="en-US"/>
              </w:rPr>
              <w:t>V</w:t>
            </w:r>
          </w:p>
        </w:tc>
      </w:tr>
      <w:tr w:rsidR="001C76DA" w:rsidRPr="00AF6968" w:rsidTr="00B15D2A">
        <w:tc>
          <w:tcPr>
            <w:tcW w:w="675" w:type="dxa"/>
          </w:tcPr>
          <w:p w:rsidR="001C76DA" w:rsidRPr="00AF6968" w:rsidRDefault="001C76DA" w:rsidP="001C76DA">
            <w:pPr>
              <w:spacing w:line="240" w:lineRule="atLeast"/>
              <w:jc w:val="center"/>
              <w:rPr>
                <w:szCs w:val="28"/>
              </w:rPr>
            </w:pPr>
            <w:r w:rsidRPr="00AF6968">
              <w:rPr>
                <w:szCs w:val="28"/>
              </w:rPr>
              <w:t>29</w:t>
            </w:r>
          </w:p>
        </w:tc>
        <w:tc>
          <w:tcPr>
            <w:tcW w:w="2268" w:type="dxa"/>
          </w:tcPr>
          <w:p w:rsidR="001C76DA" w:rsidRPr="00AF6968" w:rsidRDefault="001C76DA" w:rsidP="001C76DA">
            <w:pPr>
              <w:spacing w:line="240" w:lineRule="atLeast"/>
              <w:rPr>
                <w:szCs w:val="28"/>
              </w:rPr>
            </w:pPr>
            <w:r w:rsidRPr="00AF6968">
              <w:rPr>
                <w:szCs w:val="28"/>
              </w:rPr>
              <w:t>автомобильная дорога</w:t>
            </w:r>
          </w:p>
        </w:tc>
        <w:tc>
          <w:tcPr>
            <w:tcW w:w="2835" w:type="dxa"/>
          </w:tcPr>
          <w:p w:rsidR="001C76DA" w:rsidRPr="00AF6968" w:rsidRDefault="001C76DA" w:rsidP="001C76DA">
            <w:pPr>
              <w:spacing w:line="240" w:lineRule="atLeast"/>
              <w:rPr>
                <w:szCs w:val="28"/>
              </w:rPr>
            </w:pPr>
            <w:r w:rsidRPr="00AF6968">
              <w:rPr>
                <w:szCs w:val="28"/>
              </w:rPr>
              <w:t xml:space="preserve">д. Раглицы, ул. </w:t>
            </w:r>
            <w:proofErr w:type="gramStart"/>
            <w:r w:rsidRPr="00AF6968">
              <w:rPr>
                <w:szCs w:val="28"/>
              </w:rPr>
              <w:t>Дачная</w:t>
            </w:r>
            <w:proofErr w:type="gramEnd"/>
          </w:p>
        </w:tc>
        <w:tc>
          <w:tcPr>
            <w:tcW w:w="1843" w:type="dxa"/>
            <w:vAlign w:val="center"/>
          </w:tcPr>
          <w:p w:rsidR="001C76DA" w:rsidRPr="00AF6968" w:rsidRDefault="001C76DA" w:rsidP="001C76DA">
            <w:pPr>
              <w:spacing w:line="240" w:lineRule="atLeast"/>
              <w:jc w:val="center"/>
              <w:rPr>
                <w:szCs w:val="28"/>
              </w:rPr>
            </w:pPr>
            <w:r w:rsidRPr="00AF6968">
              <w:rPr>
                <w:szCs w:val="28"/>
              </w:rPr>
              <w:t>500,0</w:t>
            </w:r>
          </w:p>
        </w:tc>
        <w:tc>
          <w:tcPr>
            <w:tcW w:w="1418" w:type="dxa"/>
            <w:vAlign w:val="center"/>
          </w:tcPr>
          <w:p w:rsidR="001C76DA" w:rsidRPr="00AF6968" w:rsidRDefault="001C76DA" w:rsidP="001C76DA">
            <w:pPr>
              <w:spacing w:line="240" w:lineRule="atLeast"/>
              <w:jc w:val="center"/>
              <w:rPr>
                <w:szCs w:val="28"/>
              </w:rPr>
            </w:pPr>
            <w:proofErr w:type="gramStart"/>
            <w:r w:rsidRPr="00AF6968">
              <w:rPr>
                <w:szCs w:val="28"/>
              </w:rPr>
              <w:t>Грунтовое</w:t>
            </w:r>
            <w:proofErr w:type="gramEnd"/>
            <w:r w:rsidRPr="00AF6968">
              <w:rPr>
                <w:szCs w:val="28"/>
              </w:rPr>
              <w:t xml:space="preserve"> естественное, щебень</w:t>
            </w:r>
          </w:p>
        </w:tc>
        <w:tc>
          <w:tcPr>
            <w:tcW w:w="1310" w:type="dxa"/>
            <w:vAlign w:val="center"/>
          </w:tcPr>
          <w:p w:rsidR="001C76DA" w:rsidRPr="00AF6968" w:rsidRDefault="001C76DA" w:rsidP="001C76DA">
            <w:pPr>
              <w:spacing w:line="240" w:lineRule="atLeast"/>
              <w:jc w:val="center"/>
              <w:rPr>
                <w:szCs w:val="28"/>
                <w:lang w:val="en-US"/>
              </w:rPr>
            </w:pPr>
            <w:r w:rsidRPr="00AF6968">
              <w:rPr>
                <w:szCs w:val="28"/>
                <w:lang w:val="en-US"/>
              </w:rPr>
              <w:t>V</w:t>
            </w:r>
          </w:p>
        </w:tc>
      </w:tr>
      <w:tr w:rsidR="001C76DA" w:rsidRPr="00AF6968" w:rsidTr="00B15D2A">
        <w:tc>
          <w:tcPr>
            <w:tcW w:w="675" w:type="dxa"/>
          </w:tcPr>
          <w:p w:rsidR="001C76DA" w:rsidRPr="00AF6968" w:rsidRDefault="001C76DA" w:rsidP="001C76DA">
            <w:pPr>
              <w:spacing w:line="240" w:lineRule="atLeast"/>
              <w:jc w:val="center"/>
              <w:rPr>
                <w:szCs w:val="28"/>
              </w:rPr>
            </w:pPr>
            <w:r w:rsidRPr="00AF6968">
              <w:rPr>
                <w:szCs w:val="28"/>
              </w:rPr>
              <w:t>30</w:t>
            </w:r>
          </w:p>
        </w:tc>
        <w:tc>
          <w:tcPr>
            <w:tcW w:w="2268" w:type="dxa"/>
          </w:tcPr>
          <w:p w:rsidR="001C76DA" w:rsidRPr="00AF6968" w:rsidRDefault="001C76DA" w:rsidP="001C76DA">
            <w:pPr>
              <w:spacing w:line="240" w:lineRule="atLeast"/>
              <w:rPr>
                <w:szCs w:val="28"/>
              </w:rPr>
            </w:pPr>
            <w:r w:rsidRPr="00AF6968">
              <w:rPr>
                <w:szCs w:val="28"/>
              </w:rPr>
              <w:t>автомобильная дорога</w:t>
            </w:r>
          </w:p>
        </w:tc>
        <w:tc>
          <w:tcPr>
            <w:tcW w:w="2835" w:type="dxa"/>
          </w:tcPr>
          <w:p w:rsidR="001C76DA" w:rsidRPr="00AF6968" w:rsidRDefault="001C76DA" w:rsidP="001C76DA">
            <w:pPr>
              <w:spacing w:line="240" w:lineRule="atLeast"/>
              <w:rPr>
                <w:szCs w:val="28"/>
              </w:rPr>
            </w:pPr>
            <w:r w:rsidRPr="00AF6968">
              <w:rPr>
                <w:szCs w:val="28"/>
              </w:rPr>
              <w:t>д. Раглицы</w:t>
            </w:r>
          </w:p>
        </w:tc>
        <w:tc>
          <w:tcPr>
            <w:tcW w:w="1843" w:type="dxa"/>
            <w:vAlign w:val="center"/>
          </w:tcPr>
          <w:p w:rsidR="001C76DA" w:rsidRPr="00AF6968" w:rsidRDefault="001C76DA" w:rsidP="001C76DA">
            <w:pPr>
              <w:spacing w:line="240" w:lineRule="atLeast"/>
              <w:jc w:val="center"/>
              <w:rPr>
                <w:szCs w:val="28"/>
              </w:rPr>
            </w:pPr>
            <w:r w:rsidRPr="00AF6968">
              <w:rPr>
                <w:szCs w:val="28"/>
              </w:rPr>
              <w:t>780,0</w:t>
            </w:r>
          </w:p>
        </w:tc>
        <w:tc>
          <w:tcPr>
            <w:tcW w:w="1418" w:type="dxa"/>
            <w:vAlign w:val="center"/>
          </w:tcPr>
          <w:p w:rsidR="001C76DA" w:rsidRPr="00AF6968" w:rsidRDefault="001C76DA" w:rsidP="001C76DA">
            <w:pPr>
              <w:spacing w:line="240" w:lineRule="atLeast"/>
              <w:jc w:val="center"/>
              <w:rPr>
                <w:szCs w:val="28"/>
              </w:rPr>
            </w:pPr>
            <w:r w:rsidRPr="00AF6968">
              <w:rPr>
                <w:szCs w:val="28"/>
              </w:rPr>
              <w:t>асфальтобетон</w:t>
            </w:r>
          </w:p>
        </w:tc>
        <w:tc>
          <w:tcPr>
            <w:tcW w:w="1310" w:type="dxa"/>
            <w:vAlign w:val="center"/>
          </w:tcPr>
          <w:p w:rsidR="001C76DA" w:rsidRPr="00AF6968" w:rsidRDefault="001C76DA" w:rsidP="001C76DA">
            <w:pPr>
              <w:spacing w:line="240" w:lineRule="atLeast"/>
              <w:jc w:val="center"/>
              <w:rPr>
                <w:szCs w:val="28"/>
                <w:lang w:val="en-US"/>
              </w:rPr>
            </w:pPr>
            <w:r w:rsidRPr="00AF6968">
              <w:rPr>
                <w:szCs w:val="28"/>
                <w:lang w:val="en-US"/>
              </w:rPr>
              <w:t>V</w:t>
            </w:r>
          </w:p>
        </w:tc>
      </w:tr>
      <w:tr w:rsidR="001C76DA" w:rsidRPr="00AF6968" w:rsidTr="00B15D2A">
        <w:trPr>
          <w:trHeight w:val="526"/>
        </w:trPr>
        <w:tc>
          <w:tcPr>
            <w:tcW w:w="675" w:type="dxa"/>
          </w:tcPr>
          <w:p w:rsidR="001C76DA" w:rsidRPr="00AF6968" w:rsidRDefault="001C76DA" w:rsidP="001C76DA">
            <w:pPr>
              <w:spacing w:line="240" w:lineRule="atLeast"/>
              <w:jc w:val="center"/>
              <w:rPr>
                <w:szCs w:val="28"/>
              </w:rPr>
            </w:pPr>
            <w:r w:rsidRPr="00AF6968">
              <w:rPr>
                <w:szCs w:val="28"/>
              </w:rPr>
              <w:t>31</w:t>
            </w:r>
          </w:p>
        </w:tc>
        <w:tc>
          <w:tcPr>
            <w:tcW w:w="2268" w:type="dxa"/>
          </w:tcPr>
          <w:p w:rsidR="001C76DA" w:rsidRPr="00AF6968" w:rsidRDefault="001C76DA" w:rsidP="001C76DA">
            <w:pPr>
              <w:spacing w:line="240" w:lineRule="atLeast"/>
              <w:rPr>
                <w:szCs w:val="28"/>
              </w:rPr>
            </w:pPr>
            <w:r w:rsidRPr="00AF6968">
              <w:rPr>
                <w:szCs w:val="28"/>
              </w:rPr>
              <w:t>автомобильная дорога</w:t>
            </w:r>
          </w:p>
        </w:tc>
        <w:tc>
          <w:tcPr>
            <w:tcW w:w="2835" w:type="dxa"/>
          </w:tcPr>
          <w:p w:rsidR="001C76DA" w:rsidRPr="00AF6968" w:rsidRDefault="001C76DA" w:rsidP="001C76DA">
            <w:pPr>
              <w:spacing w:line="240" w:lineRule="atLeast"/>
              <w:rPr>
                <w:szCs w:val="28"/>
              </w:rPr>
            </w:pPr>
            <w:r w:rsidRPr="00AF6968">
              <w:rPr>
                <w:szCs w:val="28"/>
              </w:rPr>
              <w:t>д. Горки, ул. Успенская</w:t>
            </w:r>
          </w:p>
        </w:tc>
        <w:tc>
          <w:tcPr>
            <w:tcW w:w="1843" w:type="dxa"/>
            <w:vAlign w:val="center"/>
          </w:tcPr>
          <w:p w:rsidR="001C76DA" w:rsidRPr="00AF6968" w:rsidRDefault="001C76DA" w:rsidP="001C76DA">
            <w:pPr>
              <w:spacing w:line="240" w:lineRule="atLeast"/>
              <w:jc w:val="center"/>
              <w:rPr>
                <w:szCs w:val="28"/>
              </w:rPr>
            </w:pPr>
            <w:r w:rsidRPr="00AF6968">
              <w:rPr>
                <w:szCs w:val="28"/>
              </w:rPr>
              <w:t>800,0</w:t>
            </w:r>
          </w:p>
        </w:tc>
        <w:tc>
          <w:tcPr>
            <w:tcW w:w="1418" w:type="dxa"/>
            <w:vAlign w:val="center"/>
          </w:tcPr>
          <w:p w:rsidR="001C76DA" w:rsidRPr="00AF6968" w:rsidRDefault="001C76DA" w:rsidP="001C76DA">
            <w:pPr>
              <w:spacing w:line="240" w:lineRule="atLeast"/>
              <w:jc w:val="center"/>
              <w:rPr>
                <w:szCs w:val="28"/>
              </w:rPr>
            </w:pPr>
            <w:r w:rsidRPr="00AF6968">
              <w:rPr>
                <w:szCs w:val="28"/>
              </w:rPr>
              <w:t>асфальтобетон</w:t>
            </w:r>
          </w:p>
        </w:tc>
        <w:tc>
          <w:tcPr>
            <w:tcW w:w="1310" w:type="dxa"/>
            <w:vAlign w:val="center"/>
          </w:tcPr>
          <w:p w:rsidR="001C76DA" w:rsidRPr="00AF6968" w:rsidRDefault="001C76DA" w:rsidP="001C76DA">
            <w:pPr>
              <w:spacing w:line="240" w:lineRule="atLeast"/>
              <w:jc w:val="center"/>
              <w:rPr>
                <w:szCs w:val="28"/>
              </w:rPr>
            </w:pPr>
            <w:r w:rsidRPr="00AF6968">
              <w:rPr>
                <w:szCs w:val="28"/>
                <w:lang w:val="en-US"/>
              </w:rPr>
              <w:t>V</w:t>
            </w:r>
          </w:p>
        </w:tc>
      </w:tr>
      <w:tr w:rsidR="001C76DA" w:rsidRPr="00AF6968" w:rsidTr="00B15D2A">
        <w:trPr>
          <w:trHeight w:val="1159"/>
        </w:trPr>
        <w:tc>
          <w:tcPr>
            <w:tcW w:w="675" w:type="dxa"/>
          </w:tcPr>
          <w:p w:rsidR="001C76DA" w:rsidRPr="00AF6968" w:rsidRDefault="001C76DA" w:rsidP="001C76DA">
            <w:pPr>
              <w:spacing w:line="240" w:lineRule="atLeast"/>
              <w:jc w:val="center"/>
              <w:rPr>
                <w:szCs w:val="28"/>
              </w:rPr>
            </w:pPr>
            <w:r w:rsidRPr="00AF6968">
              <w:rPr>
                <w:szCs w:val="28"/>
              </w:rPr>
              <w:lastRenderedPageBreak/>
              <w:t>32</w:t>
            </w:r>
          </w:p>
        </w:tc>
        <w:tc>
          <w:tcPr>
            <w:tcW w:w="2268" w:type="dxa"/>
          </w:tcPr>
          <w:p w:rsidR="001C76DA" w:rsidRPr="00AF6968" w:rsidRDefault="001C76DA" w:rsidP="001C76DA">
            <w:pPr>
              <w:spacing w:line="240" w:lineRule="atLeast"/>
              <w:rPr>
                <w:szCs w:val="28"/>
              </w:rPr>
            </w:pPr>
            <w:r w:rsidRPr="00AF6968">
              <w:rPr>
                <w:szCs w:val="28"/>
              </w:rPr>
              <w:t>автомобильная дорога</w:t>
            </w:r>
          </w:p>
        </w:tc>
        <w:tc>
          <w:tcPr>
            <w:tcW w:w="2835" w:type="dxa"/>
          </w:tcPr>
          <w:p w:rsidR="001C76DA" w:rsidRPr="00AF6968" w:rsidRDefault="001C76DA" w:rsidP="001C76DA">
            <w:pPr>
              <w:spacing w:line="240" w:lineRule="atLeast"/>
              <w:rPr>
                <w:szCs w:val="28"/>
              </w:rPr>
            </w:pPr>
            <w:r w:rsidRPr="00AF6968">
              <w:rPr>
                <w:szCs w:val="28"/>
              </w:rPr>
              <w:t xml:space="preserve">д. Горки, пер. </w:t>
            </w:r>
            <w:proofErr w:type="gramStart"/>
            <w:r w:rsidRPr="00AF6968">
              <w:rPr>
                <w:szCs w:val="28"/>
              </w:rPr>
              <w:t>Высокий</w:t>
            </w:r>
            <w:proofErr w:type="gramEnd"/>
          </w:p>
        </w:tc>
        <w:tc>
          <w:tcPr>
            <w:tcW w:w="1843" w:type="dxa"/>
            <w:vAlign w:val="center"/>
          </w:tcPr>
          <w:p w:rsidR="001C76DA" w:rsidRPr="00AF6968" w:rsidRDefault="001C76DA" w:rsidP="001C76DA">
            <w:pPr>
              <w:spacing w:line="240" w:lineRule="atLeast"/>
              <w:jc w:val="center"/>
              <w:rPr>
                <w:szCs w:val="28"/>
              </w:rPr>
            </w:pPr>
            <w:r w:rsidRPr="00AF6968">
              <w:rPr>
                <w:szCs w:val="28"/>
              </w:rPr>
              <w:t>446,0</w:t>
            </w:r>
          </w:p>
        </w:tc>
        <w:tc>
          <w:tcPr>
            <w:tcW w:w="1418" w:type="dxa"/>
            <w:vAlign w:val="center"/>
          </w:tcPr>
          <w:p w:rsidR="001C76DA" w:rsidRPr="00AF6968" w:rsidRDefault="001C76DA" w:rsidP="001C76DA">
            <w:pPr>
              <w:spacing w:line="240" w:lineRule="atLeast"/>
              <w:jc w:val="center"/>
              <w:rPr>
                <w:szCs w:val="28"/>
              </w:rPr>
            </w:pPr>
            <w:r w:rsidRPr="00AF6968">
              <w:rPr>
                <w:szCs w:val="28"/>
              </w:rPr>
              <w:t xml:space="preserve">Асфальтобетон, </w:t>
            </w:r>
            <w:proofErr w:type="spellStart"/>
            <w:r w:rsidRPr="00AF6968">
              <w:rPr>
                <w:szCs w:val="28"/>
              </w:rPr>
              <w:t>шебегь</w:t>
            </w:r>
            <w:proofErr w:type="spellEnd"/>
          </w:p>
        </w:tc>
        <w:tc>
          <w:tcPr>
            <w:tcW w:w="1310" w:type="dxa"/>
            <w:vAlign w:val="center"/>
          </w:tcPr>
          <w:p w:rsidR="001C76DA" w:rsidRPr="00AF6968" w:rsidRDefault="001C76DA" w:rsidP="001C76DA">
            <w:pPr>
              <w:spacing w:line="240" w:lineRule="atLeast"/>
              <w:jc w:val="center"/>
              <w:rPr>
                <w:szCs w:val="28"/>
              </w:rPr>
            </w:pPr>
            <w:r w:rsidRPr="00AF6968">
              <w:rPr>
                <w:szCs w:val="28"/>
                <w:lang w:val="en-US"/>
              </w:rPr>
              <w:t>V</w:t>
            </w:r>
          </w:p>
        </w:tc>
      </w:tr>
      <w:tr w:rsidR="001C76DA" w:rsidRPr="00AF6968" w:rsidTr="00B15D2A">
        <w:tc>
          <w:tcPr>
            <w:tcW w:w="675" w:type="dxa"/>
          </w:tcPr>
          <w:p w:rsidR="001C76DA" w:rsidRPr="00AF6968" w:rsidRDefault="001C76DA" w:rsidP="001C76DA">
            <w:pPr>
              <w:spacing w:line="240" w:lineRule="atLeast"/>
              <w:jc w:val="center"/>
              <w:rPr>
                <w:szCs w:val="28"/>
              </w:rPr>
            </w:pPr>
            <w:r w:rsidRPr="00AF6968">
              <w:rPr>
                <w:szCs w:val="28"/>
              </w:rPr>
              <w:t>33</w:t>
            </w:r>
          </w:p>
        </w:tc>
        <w:tc>
          <w:tcPr>
            <w:tcW w:w="2268" w:type="dxa"/>
          </w:tcPr>
          <w:p w:rsidR="001C76DA" w:rsidRPr="00AF6968" w:rsidRDefault="001C76DA" w:rsidP="001C76DA">
            <w:pPr>
              <w:spacing w:line="240" w:lineRule="atLeast"/>
              <w:rPr>
                <w:szCs w:val="28"/>
              </w:rPr>
            </w:pPr>
            <w:r w:rsidRPr="00AF6968">
              <w:rPr>
                <w:szCs w:val="28"/>
              </w:rPr>
              <w:t>автомобильная дорога</w:t>
            </w:r>
          </w:p>
        </w:tc>
        <w:tc>
          <w:tcPr>
            <w:tcW w:w="2835" w:type="dxa"/>
          </w:tcPr>
          <w:p w:rsidR="001C76DA" w:rsidRPr="00AF6968" w:rsidRDefault="001C76DA" w:rsidP="001C76DA">
            <w:pPr>
              <w:spacing w:line="240" w:lineRule="atLeast"/>
              <w:rPr>
                <w:szCs w:val="28"/>
              </w:rPr>
            </w:pPr>
            <w:r w:rsidRPr="00AF6968">
              <w:rPr>
                <w:szCs w:val="28"/>
              </w:rPr>
              <w:t xml:space="preserve">д. </w:t>
            </w:r>
            <w:proofErr w:type="spellStart"/>
            <w:r w:rsidRPr="00AF6968">
              <w:rPr>
                <w:szCs w:val="28"/>
              </w:rPr>
              <w:t>Дерглец</w:t>
            </w:r>
            <w:proofErr w:type="spellEnd"/>
          </w:p>
        </w:tc>
        <w:tc>
          <w:tcPr>
            <w:tcW w:w="1843" w:type="dxa"/>
            <w:vAlign w:val="center"/>
          </w:tcPr>
          <w:p w:rsidR="001C76DA" w:rsidRPr="00AF6968" w:rsidRDefault="001C76DA" w:rsidP="001C76DA">
            <w:pPr>
              <w:spacing w:line="240" w:lineRule="atLeast"/>
              <w:jc w:val="center"/>
              <w:rPr>
                <w:szCs w:val="28"/>
              </w:rPr>
            </w:pPr>
            <w:r w:rsidRPr="00AF6968">
              <w:rPr>
                <w:szCs w:val="28"/>
              </w:rPr>
              <w:t>231,0</w:t>
            </w:r>
          </w:p>
        </w:tc>
        <w:tc>
          <w:tcPr>
            <w:tcW w:w="1418" w:type="dxa"/>
            <w:vAlign w:val="center"/>
          </w:tcPr>
          <w:p w:rsidR="001C76DA" w:rsidRPr="00AF6968" w:rsidRDefault="001C76DA" w:rsidP="001C76DA">
            <w:pPr>
              <w:spacing w:line="240" w:lineRule="atLeast"/>
              <w:jc w:val="center"/>
              <w:rPr>
                <w:szCs w:val="28"/>
              </w:rPr>
            </w:pPr>
            <w:r w:rsidRPr="00AF6968">
              <w:rPr>
                <w:szCs w:val="28"/>
              </w:rPr>
              <w:t>Грунтовое естественное</w:t>
            </w:r>
          </w:p>
        </w:tc>
        <w:tc>
          <w:tcPr>
            <w:tcW w:w="1310" w:type="dxa"/>
            <w:vAlign w:val="center"/>
          </w:tcPr>
          <w:p w:rsidR="001C76DA" w:rsidRPr="00AF6968" w:rsidRDefault="001C76DA" w:rsidP="001C76DA">
            <w:pPr>
              <w:spacing w:line="240" w:lineRule="atLeast"/>
              <w:jc w:val="center"/>
              <w:rPr>
                <w:szCs w:val="28"/>
                <w:lang w:val="en-US"/>
              </w:rPr>
            </w:pPr>
            <w:r w:rsidRPr="00AF6968">
              <w:rPr>
                <w:szCs w:val="28"/>
                <w:lang w:val="en-US"/>
              </w:rPr>
              <w:t>V</w:t>
            </w:r>
          </w:p>
        </w:tc>
      </w:tr>
      <w:tr w:rsidR="001C76DA" w:rsidRPr="00AF6968" w:rsidTr="00B15D2A">
        <w:tc>
          <w:tcPr>
            <w:tcW w:w="675" w:type="dxa"/>
          </w:tcPr>
          <w:p w:rsidR="001C76DA" w:rsidRPr="00AF6968" w:rsidRDefault="001C76DA" w:rsidP="001C76DA">
            <w:pPr>
              <w:spacing w:line="240" w:lineRule="atLeast"/>
              <w:jc w:val="center"/>
            </w:pPr>
            <w:r w:rsidRPr="00AF6968">
              <w:t>34</w:t>
            </w:r>
          </w:p>
        </w:tc>
        <w:tc>
          <w:tcPr>
            <w:tcW w:w="2268" w:type="dxa"/>
          </w:tcPr>
          <w:p w:rsidR="001C76DA" w:rsidRPr="00AF6968" w:rsidRDefault="001C76DA" w:rsidP="001C76DA">
            <w:pPr>
              <w:spacing w:line="240" w:lineRule="atLeast"/>
            </w:pPr>
            <w:r w:rsidRPr="00AF6968">
              <w:t>автомобильная дорога</w:t>
            </w:r>
          </w:p>
        </w:tc>
        <w:tc>
          <w:tcPr>
            <w:tcW w:w="2835" w:type="dxa"/>
          </w:tcPr>
          <w:p w:rsidR="001C76DA" w:rsidRPr="00AF6968" w:rsidRDefault="001C76DA" w:rsidP="001C76DA">
            <w:pPr>
              <w:spacing w:line="240" w:lineRule="atLeast"/>
            </w:pPr>
            <w:r w:rsidRPr="00AF6968">
              <w:t>д. Вояжа</w:t>
            </w:r>
          </w:p>
        </w:tc>
        <w:tc>
          <w:tcPr>
            <w:tcW w:w="1843" w:type="dxa"/>
            <w:vAlign w:val="center"/>
          </w:tcPr>
          <w:p w:rsidR="001C76DA" w:rsidRPr="00AF6968" w:rsidRDefault="001C76DA" w:rsidP="001C76DA">
            <w:pPr>
              <w:spacing w:line="240" w:lineRule="atLeast"/>
              <w:jc w:val="center"/>
            </w:pPr>
            <w:r w:rsidRPr="00AF6968">
              <w:t>276,0</w:t>
            </w:r>
          </w:p>
        </w:tc>
        <w:tc>
          <w:tcPr>
            <w:tcW w:w="1418" w:type="dxa"/>
            <w:vAlign w:val="center"/>
          </w:tcPr>
          <w:p w:rsidR="001C76DA" w:rsidRPr="00AF6968" w:rsidRDefault="001C76DA" w:rsidP="001C76DA">
            <w:pPr>
              <w:spacing w:line="240" w:lineRule="atLeast"/>
              <w:jc w:val="center"/>
            </w:pPr>
            <w:r w:rsidRPr="00AF6968">
              <w:rPr>
                <w:szCs w:val="28"/>
              </w:rPr>
              <w:t>Грунтовое естественное</w:t>
            </w:r>
          </w:p>
        </w:tc>
        <w:tc>
          <w:tcPr>
            <w:tcW w:w="1310" w:type="dxa"/>
            <w:vAlign w:val="center"/>
          </w:tcPr>
          <w:p w:rsidR="001C76DA" w:rsidRPr="00AF6968" w:rsidRDefault="001C76DA" w:rsidP="001C76DA">
            <w:pPr>
              <w:spacing w:line="240" w:lineRule="atLeast"/>
              <w:jc w:val="center"/>
              <w:rPr>
                <w:lang w:val="en-US"/>
              </w:rPr>
            </w:pPr>
            <w:r w:rsidRPr="00AF6968">
              <w:rPr>
                <w:lang w:val="en-US"/>
              </w:rPr>
              <w:t>V</w:t>
            </w:r>
          </w:p>
        </w:tc>
      </w:tr>
      <w:tr w:rsidR="001C76DA" w:rsidRPr="00AF6968" w:rsidTr="00B15D2A">
        <w:tc>
          <w:tcPr>
            <w:tcW w:w="675" w:type="dxa"/>
          </w:tcPr>
          <w:p w:rsidR="001C76DA" w:rsidRPr="00D85CFE" w:rsidRDefault="001C76DA" w:rsidP="001C76DA">
            <w:pPr>
              <w:spacing w:line="240" w:lineRule="atLeast"/>
              <w:jc w:val="center"/>
            </w:pPr>
            <w:r w:rsidRPr="00D85CFE">
              <w:t>35</w:t>
            </w:r>
          </w:p>
        </w:tc>
        <w:tc>
          <w:tcPr>
            <w:tcW w:w="2268" w:type="dxa"/>
          </w:tcPr>
          <w:p w:rsidR="001C76DA" w:rsidRPr="004816F2" w:rsidRDefault="001C76DA" w:rsidP="001C76DA">
            <w:pPr>
              <w:spacing w:line="240" w:lineRule="atLeast"/>
            </w:pPr>
            <w:r w:rsidRPr="004816F2">
              <w:t>Автомобильная дорога</w:t>
            </w:r>
          </w:p>
        </w:tc>
        <w:tc>
          <w:tcPr>
            <w:tcW w:w="2835" w:type="dxa"/>
          </w:tcPr>
          <w:p w:rsidR="001C76DA" w:rsidRPr="004816F2" w:rsidRDefault="001C76DA" w:rsidP="001C76DA">
            <w:pPr>
              <w:spacing w:line="240" w:lineRule="atLeast"/>
            </w:pPr>
            <w:proofErr w:type="spellStart"/>
            <w:r w:rsidRPr="004816F2">
              <w:t>Д.Хотяжа</w:t>
            </w:r>
            <w:proofErr w:type="spellEnd"/>
            <w:r w:rsidRPr="004816F2">
              <w:t xml:space="preserve"> от </w:t>
            </w:r>
            <w:proofErr w:type="spellStart"/>
            <w:r w:rsidRPr="004816F2">
              <w:t>ул</w:t>
            </w:r>
            <w:proofErr w:type="gramStart"/>
            <w:r w:rsidRPr="004816F2">
              <w:t>.Ц</w:t>
            </w:r>
            <w:proofErr w:type="gramEnd"/>
            <w:r w:rsidRPr="004816F2">
              <w:t>ентральная</w:t>
            </w:r>
            <w:proofErr w:type="spellEnd"/>
            <w:r w:rsidRPr="004816F2">
              <w:t xml:space="preserve"> до мостового сооружения в </w:t>
            </w:r>
            <w:proofErr w:type="spellStart"/>
            <w:r w:rsidRPr="004816F2">
              <w:t>д.Борок</w:t>
            </w:r>
            <w:proofErr w:type="spellEnd"/>
            <w:r w:rsidRPr="004816F2">
              <w:t xml:space="preserve"> через </w:t>
            </w:r>
            <w:proofErr w:type="spellStart"/>
            <w:r w:rsidRPr="004816F2">
              <w:t>р.Псижа</w:t>
            </w:r>
            <w:proofErr w:type="spellEnd"/>
          </w:p>
        </w:tc>
        <w:tc>
          <w:tcPr>
            <w:tcW w:w="1843" w:type="dxa"/>
            <w:vAlign w:val="center"/>
          </w:tcPr>
          <w:p w:rsidR="001C76DA" w:rsidRPr="004816F2" w:rsidRDefault="001C76DA" w:rsidP="001C76DA">
            <w:pPr>
              <w:spacing w:line="240" w:lineRule="atLeast"/>
              <w:jc w:val="center"/>
            </w:pPr>
            <w:r w:rsidRPr="004816F2">
              <w:t>77</w:t>
            </w:r>
          </w:p>
        </w:tc>
        <w:tc>
          <w:tcPr>
            <w:tcW w:w="1418" w:type="dxa"/>
            <w:vAlign w:val="center"/>
          </w:tcPr>
          <w:p w:rsidR="001C76DA" w:rsidRPr="004816F2" w:rsidRDefault="001C76DA" w:rsidP="001C76DA">
            <w:pPr>
              <w:spacing w:line="240" w:lineRule="atLeast"/>
              <w:jc w:val="center"/>
            </w:pPr>
            <w:r w:rsidRPr="004816F2">
              <w:rPr>
                <w:szCs w:val="28"/>
              </w:rPr>
              <w:t>Щебень</w:t>
            </w:r>
          </w:p>
        </w:tc>
        <w:tc>
          <w:tcPr>
            <w:tcW w:w="1310" w:type="dxa"/>
            <w:vAlign w:val="center"/>
          </w:tcPr>
          <w:p w:rsidR="001C76DA" w:rsidRPr="004816F2" w:rsidRDefault="001C76DA" w:rsidP="001C76DA">
            <w:pPr>
              <w:spacing w:line="240" w:lineRule="atLeast"/>
              <w:jc w:val="center"/>
            </w:pPr>
            <w:r w:rsidRPr="004816F2">
              <w:rPr>
                <w:lang w:val="en-US"/>
              </w:rPr>
              <w:t>V</w:t>
            </w:r>
          </w:p>
        </w:tc>
      </w:tr>
      <w:tr w:rsidR="00C73593" w:rsidRPr="00453966" w:rsidTr="00B15D2A">
        <w:tc>
          <w:tcPr>
            <w:tcW w:w="675" w:type="dxa"/>
          </w:tcPr>
          <w:p w:rsidR="00C73593" w:rsidRPr="00D85CFE" w:rsidRDefault="00C73593" w:rsidP="001C76DA">
            <w:pPr>
              <w:spacing w:line="240" w:lineRule="atLeast"/>
              <w:jc w:val="center"/>
            </w:pPr>
            <w:r w:rsidRPr="00D85CFE">
              <w:t>36</w:t>
            </w:r>
          </w:p>
        </w:tc>
        <w:tc>
          <w:tcPr>
            <w:tcW w:w="2268" w:type="dxa"/>
          </w:tcPr>
          <w:p w:rsidR="00C73593" w:rsidRPr="004816F2" w:rsidRDefault="00C73593" w:rsidP="001C76DA">
            <w:pPr>
              <w:spacing w:line="240" w:lineRule="atLeast"/>
            </w:pPr>
            <w:r w:rsidRPr="004816F2">
              <w:t>Автомобильная дорога «</w:t>
            </w:r>
            <w:proofErr w:type="spellStart"/>
            <w:r w:rsidRPr="004816F2">
              <w:t>Вязовня-Клевицы</w:t>
            </w:r>
            <w:proofErr w:type="spellEnd"/>
            <w:r w:rsidRPr="004816F2">
              <w:t>»</w:t>
            </w:r>
          </w:p>
        </w:tc>
        <w:tc>
          <w:tcPr>
            <w:tcW w:w="2835" w:type="dxa"/>
          </w:tcPr>
          <w:p w:rsidR="00C73593" w:rsidRPr="004816F2" w:rsidRDefault="00C73593" w:rsidP="001C76DA">
            <w:pPr>
              <w:spacing w:line="240" w:lineRule="atLeast"/>
            </w:pPr>
            <w:r w:rsidRPr="004816F2">
              <w:t>«</w:t>
            </w:r>
            <w:proofErr w:type="spellStart"/>
            <w:r w:rsidRPr="004816F2">
              <w:t>Вязовня-Клевицы</w:t>
            </w:r>
            <w:proofErr w:type="spellEnd"/>
            <w:r w:rsidRPr="004816F2">
              <w:t>»</w:t>
            </w:r>
          </w:p>
        </w:tc>
        <w:tc>
          <w:tcPr>
            <w:tcW w:w="1843" w:type="dxa"/>
            <w:vAlign w:val="center"/>
          </w:tcPr>
          <w:p w:rsidR="00C73593" w:rsidRPr="004816F2" w:rsidRDefault="00C73593" w:rsidP="001C76DA">
            <w:pPr>
              <w:spacing w:line="240" w:lineRule="atLeast"/>
              <w:jc w:val="center"/>
            </w:pPr>
            <w:r w:rsidRPr="004816F2">
              <w:t>2492,0</w:t>
            </w:r>
          </w:p>
        </w:tc>
        <w:tc>
          <w:tcPr>
            <w:tcW w:w="1418" w:type="dxa"/>
            <w:vAlign w:val="center"/>
          </w:tcPr>
          <w:p w:rsidR="00C73593" w:rsidRPr="004816F2" w:rsidRDefault="00C73593" w:rsidP="001C76DA">
            <w:pPr>
              <w:spacing w:line="240" w:lineRule="atLeast"/>
              <w:jc w:val="center"/>
              <w:rPr>
                <w:szCs w:val="28"/>
              </w:rPr>
            </w:pPr>
            <w:r w:rsidRPr="004816F2">
              <w:rPr>
                <w:szCs w:val="28"/>
              </w:rPr>
              <w:t>Щебень</w:t>
            </w:r>
          </w:p>
        </w:tc>
        <w:tc>
          <w:tcPr>
            <w:tcW w:w="1310" w:type="dxa"/>
            <w:vAlign w:val="center"/>
          </w:tcPr>
          <w:p w:rsidR="00C73593" w:rsidRPr="004816F2" w:rsidRDefault="00C73593" w:rsidP="001C76DA">
            <w:pPr>
              <w:spacing w:line="240" w:lineRule="atLeast"/>
              <w:jc w:val="center"/>
            </w:pPr>
            <w:r w:rsidRPr="004816F2">
              <w:rPr>
                <w:lang w:val="en-US"/>
              </w:rPr>
              <w:t>V</w:t>
            </w:r>
          </w:p>
          <w:p w:rsidR="00C73593" w:rsidRPr="004816F2" w:rsidRDefault="00C73593" w:rsidP="001C76DA">
            <w:pPr>
              <w:spacing w:line="240" w:lineRule="atLeast"/>
              <w:jc w:val="center"/>
            </w:pPr>
          </w:p>
        </w:tc>
      </w:tr>
      <w:tr w:rsidR="00480523" w:rsidRPr="00453966" w:rsidTr="00B15D2A">
        <w:tc>
          <w:tcPr>
            <w:tcW w:w="675" w:type="dxa"/>
          </w:tcPr>
          <w:p w:rsidR="00480523" w:rsidRPr="00D85CFE" w:rsidRDefault="00480523" w:rsidP="00480523">
            <w:pPr>
              <w:spacing w:line="240" w:lineRule="atLeast"/>
              <w:jc w:val="center"/>
            </w:pPr>
            <w:r w:rsidRPr="00D85CFE">
              <w:t>37</w:t>
            </w:r>
          </w:p>
        </w:tc>
        <w:tc>
          <w:tcPr>
            <w:tcW w:w="2268" w:type="dxa"/>
          </w:tcPr>
          <w:p w:rsidR="00480523" w:rsidRPr="003943D5" w:rsidRDefault="00480523" w:rsidP="005458BC">
            <w:pPr>
              <w:spacing w:line="240" w:lineRule="atLeast"/>
            </w:pPr>
            <w:r w:rsidRPr="003943D5">
              <w:t>Автомобильная дорога «</w:t>
            </w:r>
            <w:proofErr w:type="gramStart"/>
            <w:r w:rsidRPr="003943D5">
              <w:t>Демянск-Старая</w:t>
            </w:r>
            <w:proofErr w:type="gramEnd"/>
            <w:r w:rsidRPr="003943D5">
              <w:t xml:space="preserve"> Русса-Сольцы» - </w:t>
            </w:r>
            <w:proofErr w:type="spellStart"/>
            <w:r w:rsidRPr="003943D5">
              <w:t>Бехово</w:t>
            </w:r>
            <w:proofErr w:type="spellEnd"/>
          </w:p>
        </w:tc>
        <w:tc>
          <w:tcPr>
            <w:tcW w:w="2835" w:type="dxa"/>
          </w:tcPr>
          <w:p w:rsidR="00480523" w:rsidRPr="003943D5" w:rsidRDefault="00480523" w:rsidP="005458BC">
            <w:pPr>
              <w:spacing w:line="240" w:lineRule="atLeast"/>
            </w:pPr>
            <w:r w:rsidRPr="003943D5">
              <w:t>«</w:t>
            </w:r>
            <w:proofErr w:type="gramStart"/>
            <w:r w:rsidRPr="003943D5">
              <w:t>Демянск-Старая</w:t>
            </w:r>
            <w:proofErr w:type="gramEnd"/>
            <w:r w:rsidRPr="003943D5">
              <w:t xml:space="preserve"> Русса-Сольцы» - </w:t>
            </w:r>
            <w:proofErr w:type="spellStart"/>
            <w:r w:rsidRPr="003943D5">
              <w:t>Бехово</w:t>
            </w:r>
            <w:proofErr w:type="spellEnd"/>
          </w:p>
        </w:tc>
        <w:tc>
          <w:tcPr>
            <w:tcW w:w="1843" w:type="dxa"/>
            <w:vAlign w:val="center"/>
          </w:tcPr>
          <w:p w:rsidR="00480523" w:rsidRPr="004816F2" w:rsidRDefault="00480523" w:rsidP="00480523">
            <w:pPr>
              <w:spacing w:line="240" w:lineRule="atLeast"/>
              <w:jc w:val="center"/>
            </w:pPr>
            <w:r w:rsidRPr="004816F2">
              <w:t>500,0</w:t>
            </w:r>
          </w:p>
        </w:tc>
        <w:tc>
          <w:tcPr>
            <w:tcW w:w="1418" w:type="dxa"/>
            <w:vAlign w:val="center"/>
          </w:tcPr>
          <w:p w:rsidR="00480523" w:rsidRPr="004816F2" w:rsidRDefault="00480523" w:rsidP="00480523">
            <w:pPr>
              <w:spacing w:line="240" w:lineRule="atLeast"/>
              <w:jc w:val="center"/>
              <w:rPr>
                <w:szCs w:val="28"/>
              </w:rPr>
            </w:pPr>
            <w:r w:rsidRPr="004816F2">
              <w:rPr>
                <w:szCs w:val="28"/>
              </w:rPr>
              <w:t>Щебень</w:t>
            </w:r>
          </w:p>
        </w:tc>
        <w:tc>
          <w:tcPr>
            <w:tcW w:w="1310" w:type="dxa"/>
            <w:vAlign w:val="center"/>
          </w:tcPr>
          <w:p w:rsidR="00480523" w:rsidRPr="004816F2" w:rsidRDefault="00480523" w:rsidP="00480523">
            <w:pPr>
              <w:spacing w:line="240" w:lineRule="atLeast"/>
              <w:jc w:val="center"/>
            </w:pPr>
            <w:r w:rsidRPr="004816F2">
              <w:rPr>
                <w:lang w:val="en-US"/>
              </w:rPr>
              <w:t>V</w:t>
            </w:r>
          </w:p>
          <w:p w:rsidR="00480523" w:rsidRPr="004816F2" w:rsidRDefault="00480523" w:rsidP="00480523">
            <w:pPr>
              <w:spacing w:line="240" w:lineRule="atLeast"/>
              <w:jc w:val="center"/>
            </w:pPr>
          </w:p>
        </w:tc>
      </w:tr>
      <w:tr w:rsidR="00480523" w:rsidRPr="00453966" w:rsidTr="00B15D2A">
        <w:tc>
          <w:tcPr>
            <w:tcW w:w="675" w:type="dxa"/>
          </w:tcPr>
          <w:p w:rsidR="00480523" w:rsidRPr="00D85CFE" w:rsidRDefault="00480523" w:rsidP="00480523">
            <w:pPr>
              <w:spacing w:line="240" w:lineRule="atLeast"/>
              <w:jc w:val="center"/>
            </w:pPr>
            <w:r w:rsidRPr="00D85CFE">
              <w:t>38</w:t>
            </w:r>
          </w:p>
        </w:tc>
        <w:tc>
          <w:tcPr>
            <w:tcW w:w="2268" w:type="dxa"/>
          </w:tcPr>
          <w:p w:rsidR="00480523" w:rsidRPr="003943D5" w:rsidRDefault="005458BC" w:rsidP="005458BC">
            <w:pPr>
              <w:spacing w:line="240" w:lineRule="atLeast"/>
            </w:pPr>
            <w:r w:rsidRPr="003943D5">
              <w:t>Автомобильная дорога «</w:t>
            </w:r>
            <w:proofErr w:type="gramStart"/>
            <w:r w:rsidR="00480523" w:rsidRPr="003943D5">
              <w:t>Демянск-Старая</w:t>
            </w:r>
            <w:proofErr w:type="gramEnd"/>
            <w:r w:rsidR="00480523" w:rsidRPr="003943D5">
              <w:t xml:space="preserve"> Русса-Сольцы» - </w:t>
            </w:r>
            <w:proofErr w:type="spellStart"/>
            <w:r w:rsidR="00480523" w:rsidRPr="003943D5">
              <w:t>Крутец</w:t>
            </w:r>
            <w:proofErr w:type="spellEnd"/>
          </w:p>
        </w:tc>
        <w:tc>
          <w:tcPr>
            <w:tcW w:w="2835" w:type="dxa"/>
          </w:tcPr>
          <w:p w:rsidR="00480523" w:rsidRPr="003943D5" w:rsidRDefault="00480523" w:rsidP="005458BC">
            <w:pPr>
              <w:spacing w:line="240" w:lineRule="atLeast"/>
            </w:pPr>
            <w:r w:rsidRPr="003943D5">
              <w:t>«</w:t>
            </w:r>
            <w:proofErr w:type="gramStart"/>
            <w:r w:rsidRPr="003943D5">
              <w:t>Демянск-Старая</w:t>
            </w:r>
            <w:proofErr w:type="gramEnd"/>
            <w:r w:rsidRPr="003943D5">
              <w:t xml:space="preserve"> Русса-Сольцы» - </w:t>
            </w:r>
            <w:proofErr w:type="spellStart"/>
            <w:r w:rsidRPr="003943D5">
              <w:t>Крутец</w:t>
            </w:r>
            <w:proofErr w:type="spellEnd"/>
          </w:p>
        </w:tc>
        <w:tc>
          <w:tcPr>
            <w:tcW w:w="1843" w:type="dxa"/>
            <w:vAlign w:val="center"/>
          </w:tcPr>
          <w:p w:rsidR="00480523" w:rsidRPr="004816F2" w:rsidRDefault="00480523" w:rsidP="00480523">
            <w:pPr>
              <w:spacing w:line="240" w:lineRule="atLeast"/>
              <w:jc w:val="center"/>
            </w:pPr>
            <w:r w:rsidRPr="004816F2">
              <w:t>598</w:t>
            </w:r>
          </w:p>
        </w:tc>
        <w:tc>
          <w:tcPr>
            <w:tcW w:w="1418" w:type="dxa"/>
            <w:vAlign w:val="center"/>
          </w:tcPr>
          <w:p w:rsidR="00480523" w:rsidRPr="004816F2" w:rsidRDefault="00480523" w:rsidP="00480523">
            <w:pPr>
              <w:spacing w:line="240" w:lineRule="atLeast"/>
              <w:jc w:val="center"/>
              <w:rPr>
                <w:szCs w:val="28"/>
              </w:rPr>
            </w:pPr>
            <w:r w:rsidRPr="004816F2">
              <w:rPr>
                <w:szCs w:val="28"/>
              </w:rPr>
              <w:t>Щебень</w:t>
            </w:r>
          </w:p>
        </w:tc>
        <w:tc>
          <w:tcPr>
            <w:tcW w:w="1310" w:type="dxa"/>
            <w:vAlign w:val="center"/>
          </w:tcPr>
          <w:p w:rsidR="00480523" w:rsidRPr="004816F2" w:rsidRDefault="00480523" w:rsidP="00480523">
            <w:pPr>
              <w:spacing w:line="240" w:lineRule="atLeast"/>
              <w:jc w:val="center"/>
            </w:pPr>
            <w:r w:rsidRPr="004816F2">
              <w:rPr>
                <w:lang w:val="en-US"/>
              </w:rPr>
              <w:t>V</w:t>
            </w:r>
          </w:p>
          <w:p w:rsidR="00480523" w:rsidRPr="004816F2" w:rsidRDefault="00480523" w:rsidP="00480523">
            <w:pPr>
              <w:spacing w:line="240" w:lineRule="atLeast"/>
              <w:jc w:val="center"/>
            </w:pPr>
          </w:p>
          <w:p w:rsidR="00480523" w:rsidRPr="004816F2" w:rsidRDefault="00480523" w:rsidP="00480523">
            <w:pPr>
              <w:spacing w:line="240" w:lineRule="atLeast"/>
              <w:jc w:val="center"/>
            </w:pPr>
          </w:p>
        </w:tc>
      </w:tr>
      <w:tr w:rsidR="00480523" w:rsidRPr="00453966" w:rsidTr="00B15D2A">
        <w:tc>
          <w:tcPr>
            <w:tcW w:w="675" w:type="dxa"/>
          </w:tcPr>
          <w:p w:rsidR="00480523" w:rsidRPr="00D85CFE" w:rsidRDefault="00480523" w:rsidP="00480523">
            <w:pPr>
              <w:spacing w:line="240" w:lineRule="atLeast"/>
              <w:jc w:val="center"/>
            </w:pPr>
            <w:r w:rsidRPr="00D85CFE">
              <w:t>39</w:t>
            </w:r>
          </w:p>
        </w:tc>
        <w:tc>
          <w:tcPr>
            <w:tcW w:w="2268" w:type="dxa"/>
          </w:tcPr>
          <w:p w:rsidR="00480523" w:rsidRPr="004816F2" w:rsidRDefault="00480523" w:rsidP="00480523">
            <w:pPr>
              <w:spacing w:line="240" w:lineRule="atLeast"/>
            </w:pPr>
            <w:r w:rsidRPr="004816F2">
              <w:t>Автомобильная дорога «Волот-</w:t>
            </w:r>
            <w:proofErr w:type="spellStart"/>
            <w:r w:rsidRPr="004816F2">
              <w:t>Дерглец</w:t>
            </w:r>
            <w:proofErr w:type="spellEnd"/>
            <w:r w:rsidRPr="004816F2">
              <w:t>-</w:t>
            </w:r>
            <w:proofErr w:type="spellStart"/>
            <w:r w:rsidRPr="004816F2">
              <w:t>Пуково</w:t>
            </w:r>
            <w:proofErr w:type="spellEnd"/>
            <w:r w:rsidRPr="004816F2">
              <w:t xml:space="preserve">» - </w:t>
            </w:r>
            <w:proofErr w:type="spellStart"/>
            <w:r w:rsidRPr="004816F2">
              <w:t>Кленовец</w:t>
            </w:r>
            <w:proofErr w:type="spellEnd"/>
          </w:p>
        </w:tc>
        <w:tc>
          <w:tcPr>
            <w:tcW w:w="2835" w:type="dxa"/>
          </w:tcPr>
          <w:p w:rsidR="00480523" w:rsidRPr="004816F2" w:rsidRDefault="00480523" w:rsidP="00480523">
            <w:pPr>
              <w:spacing w:line="240" w:lineRule="atLeast"/>
            </w:pPr>
            <w:r w:rsidRPr="004816F2">
              <w:t>«Волот-</w:t>
            </w:r>
            <w:proofErr w:type="spellStart"/>
            <w:r w:rsidRPr="004816F2">
              <w:t>Дерглец</w:t>
            </w:r>
            <w:proofErr w:type="spellEnd"/>
            <w:r w:rsidRPr="004816F2">
              <w:t>-</w:t>
            </w:r>
            <w:proofErr w:type="spellStart"/>
            <w:r w:rsidRPr="004816F2">
              <w:t>Пуково</w:t>
            </w:r>
            <w:proofErr w:type="spellEnd"/>
            <w:r w:rsidRPr="004816F2">
              <w:t xml:space="preserve">» - </w:t>
            </w:r>
            <w:proofErr w:type="spellStart"/>
            <w:r w:rsidRPr="004816F2">
              <w:t>Кленовец</w:t>
            </w:r>
            <w:proofErr w:type="spellEnd"/>
          </w:p>
        </w:tc>
        <w:tc>
          <w:tcPr>
            <w:tcW w:w="1843" w:type="dxa"/>
            <w:vAlign w:val="center"/>
          </w:tcPr>
          <w:p w:rsidR="00480523" w:rsidRPr="004816F2" w:rsidRDefault="00480523" w:rsidP="00480523">
            <w:pPr>
              <w:spacing w:line="240" w:lineRule="atLeast"/>
              <w:jc w:val="center"/>
            </w:pPr>
            <w:r w:rsidRPr="004816F2">
              <w:t>1350</w:t>
            </w:r>
          </w:p>
        </w:tc>
        <w:tc>
          <w:tcPr>
            <w:tcW w:w="1418" w:type="dxa"/>
            <w:vAlign w:val="center"/>
          </w:tcPr>
          <w:p w:rsidR="00480523" w:rsidRPr="004816F2" w:rsidRDefault="00480523" w:rsidP="00480523">
            <w:pPr>
              <w:spacing w:line="240" w:lineRule="atLeast"/>
              <w:jc w:val="center"/>
              <w:rPr>
                <w:szCs w:val="28"/>
              </w:rPr>
            </w:pPr>
            <w:r w:rsidRPr="004816F2">
              <w:rPr>
                <w:szCs w:val="28"/>
              </w:rPr>
              <w:t>Щебень</w:t>
            </w:r>
          </w:p>
        </w:tc>
        <w:tc>
          <w:tcPr>
            <w:tcW w:w="1310" w:type="dxa"/>
            <w:vAlign w:val="center"/>
          </w:tcPr>
          <w:p w:rsidR="00480523" w:rsidRPr="004816F2" w:rsidRDefault="00480523" w:rsidP="00480523">
            <w:pPr>
              <w:spacing w:line="240" w:lineRule="atLeast"/>
              <w:jc w:val="center"/>
            </w:pPr>
            <w:r w:rsidRPr="004816F2">
              <w:rPr>
                <w:lang w:val="en-US"/>
              </w:rPr>
              <w:t>V</w:t>
            </w:r>
          </w:p>
          <w:p w:rsidR="00480523" w:rsidRPr="004816F2" w:rsidRDefault="00480523" w:rsidP="00480523">
            <w:pPr>
              <w:spacing w:line="240" w:lineRule="atLeast"/>
              <w:jc w:val="center"/>
            </w:pPr>
          </w:p>
          <w:p w:rsidR="00480523" w:rsidRPr="004816F2" w:rsidRDefault="00480523" w:rsidP="00480523">
            <w:pPr>
              <w:spacing w:line="240" w:lineRule="atLeast"/>
              <w:jc w:val="center"/>
            </w:pPr>
          </w:p>
        </w:tc>
      </w:tr>
      <w:tr w:rsidR="00480523" w:rsidRPr="00453966" w:rsidTr="00B15D2A">
        <w:tc>
          <w:tcPr>
            <w:tcW w:w="675" w:type="dxa"/>
          </w:tcPr>
          <w:p w:rsidR="00480523" w:rsidRPr="00D85CFE" w:rsidRDefault="00480523" w:rsidP="00480523">
            <w:pPr>
              <w:spacing w:line="240" w:lineRule="atLeast"/>
              <w:jc w:val="center"/>
            </w:pPr>
            <w:r w:rsidRPr="00D85CFE">
              <w:t>40</w:t>
            </w:r>
          </w:p>
        </w:tc>
        <w:tc>
          <w:tcPr>
            <w:tcW w:w="2268" w:type="dxa"/>
          </w:tcPr>
          <w:p w:rsidR="00480523" w:rsidRPr="004816F2" w:rsidRDefault="00480523" w:rsidP="00480523">
            <w:pPr>
              <w:spacing w:line="240" w:lineRule="atLeast"/>
            </w:pPr>
            <w:r w:rsidRPr="004816F2">
              <w:t xml:space="preserve">Автомобильная дорога подъезд к </w:t>
            </w:r>
            <w:proofErr w:type="spellStart"/>
            <w:r w:rsidRPr="004816F2">
              <w:t>д</w:t>
            </w:r>
            <w:proofErr w:type="gramStart"/>
            <w:r w:rsidRPr="004816F2">
              <w:t>.Ж</w:t>
            </w:r>
            <w:proofErr w:type="gramEnd"/>
            <w:r w:rsidRPr="004816F2">
              <w:t>арки</w:t>
            </w:r>
            <w:proofErr w:type="spellEnd"/>
          </w:p>
        </w:tc>
        <w:tc>
          <w:tcPr>
            <w:tcW w:w="2835" w:type="dxa"/>
          </w:tcPr>
          <w:p w:rsidR="00480523" w:rsidRPr="004816F2" w:rsidRDefault="00480523" w:rsidP="00480523">
            <w:pPr>
              <w:spacing w:line="240" w:lineRule="atLeast"/>
            </w:pPr>
            <w:r w:rsidRPr="004816F2">
              <w:t xml:space="preserve">подъезд к </w:t>
            </w:r>
            <w:proofErr w:type="spellStart"/>
            <w:r w:rsidRPr="004816F2">
              <w:t>д</w:t>
            </w:r>
            <w:proofErr w:type="gramStart"/>
            <w:r w:rsidRPr="004816F2">
              <w:t>.Ж</w:t>
            </w:r>
            <w:proofErr w:type="gramEnd"/>
            <w:r w:rsidRPr="004816F2">
              <w:t>арки</w:t>
            </w:r>
            <w:proofErr w:type="spellEnd"/>
          </w:p>
        </w:tc>
        <w:tc>
          <w:tcPr>
            <w:tcW w:w="1843" w:type="dxa"/>
            <w:vAlign w:val="center"/>
          </w:tcPr>
          <w:p w:rsidR="00480523" w:rsidRPr="004816F2" w:rsidRDefault="00480523" w:rsidP="00480523">
            <w:pPr>
              <w:spacing w:line="240" w:lineRule="atLeast"/>
              <w:jc w:val="center"/>
            </w:pPr>
            <w:r w:rsidRPr="004816F2">
              <w:t>145,0</w:t>
            </w:r>
          </w:p>
        </w:tc>
        <w:tc>
          <w:tcPr>
            <w:tcW w:w="1418" w:type="dxa"/>
            <w:vAlign w:val="center"/>
          </w:tcPr>
          <w:p w:rsidR="00480523" w:rsidRPr="004816F2" w:rsidRDefault="00480523" w:rsidP="00480523">
            <w:pPr>
              <w:spacing w:line="240" w:lineRule="atLeast"/>
              <w:jc w:val="center"/>
              <w:rPr>
                <w:szCs w:val="28"/>
              </w:rPr>
            </w:pPr>
            <w:r w:rsidRPr="004816F2">
              <w:rPr>
                <w:szCs w:val="28"/>
              </w:rPr>
              <w:t>Щебень</w:t>
            </w:r>
          </w:p>
        </w:tc>
        <w:tc>
          <w:tcPr>
            <w:tcW w:w="1310" w:type="dxa"/>
            <w:vAlign w:val="center"/>
          </w:tcPr>
          <w:p w:rsidR="00480523" w:rsidRPr="004816F2" w:rsidRDefault="00480523" w:rsidP="00480523">
            <w:pPr>
              <w:spacing w:line="240" w:lineRule="atLeast"/>
              <w:jc w:val="center"/>
            </w:pPr>
            <w:r w:rsidRPr="004816F2">
              <w:rPr>
                <w:lang w:val="en-US"/>
              </w:rPr>
              <w:t>V</w:t>
            </w:r>
          </w:p>
          <w:p w:rsidR="00480523" w:rsidRPr="004816F2" w:rsidRDefault="00480523" w:rsidP="00480523">
            <w:pPr>
              <w:spacing w:line="240" w:lineRule="atLeast"/>
              <w:jc w:val="center"/>
            </w:pPr>
          </w:p>
          <w:p w:rsidR="00480523" w:rsidRPr="004816F2" w:rsidRDefault="00480523" w:rsidP="00480523">
            <w:pPr>
              <w:spacing w:line="240" w:lineRule="atLeast"/>
              <w:jc w:val="center"/>
            </w:pPr>
          </w:p>
        </w:tc>
      </w:tr>
      <w:tr w:rsidR="001C76DA" w:rsidRPr="00453966" w:rsidTr="00B15D2A">
        <w:trPr>
          <w:trHeight w:val="388"/>
        </w:trPr>
        <w:tc>
          <w:tcPr>
            <w:tcW w:w="675" w:type="dxa"/>
          </w:tcPr>
          <w:p w:rsidR="001C76DA" w:rsidRPr="00D85CFE" w:rsidRDefault="001C76DA" w:rsidP="001C76DA">
            <w:pPr>
              <w:spacing w:line="240" w:lineRule="atLeast"/>
              <w:jc w:val="center"/>
            </w:pPr>
          </w:p>
        </w:tc>
        <w:tc>
          <w:tcPr>
            <w:tcW w:w="2268" w:type="dxa"/>
          </w:tcPr>
          <w:p w:rsidR="001C76DA" w:rsidRPr="004816F2" w:rsidRDefault="001C76DA" w:rsidP="001C76DA">
            <w:pPr>
              <w:spacing w:line="240" w:lineRule="atLeast"/>
            </w:pPr>
            <w:r w:rsidRPr="004816F2">
              <w:t>ИТОГО</w:t>
            </w:r>
          </w:p>
        </w:tc>
        <w:tc>
          <w:tcPr>
            <w:tcW w:w="2835" w:type="dxa"/>
          </w:tcPr>
          <w:p w:rsidR="001C76DA" w:rsidRPr="004816F2" w:rsidRDefault="001C76DA" w:rsidP="001C76DA">
            <w:pPr>
              <w:spacing w:line="240" w:lineRule="atLeast"/>
            </w:pPr>
          </w:p>
        </w:tc>
        <w:tc>
          <w:tcPr>
            <w:tcW w:w="1843" w:type="dxa"/>
            <w:vAlign w:val="center"/>
          </w:tcPr>
          <w:p w:rsidR="001C76DA" w:rsidRPr="004816F2" w:rsidRDefault="0019062B" w:rsidP="001C76DA">
            <w:pPr>
              <w:spacing w:line="240" w:lineRule="atLeast"/>
              <w:jc w:val="center"/>
            </w:pPr>
            <w:r w:rsidRPr="004816F2">
              <w:t>25630,0</w:t>
            </w:r>
          </w:p>
        </w:tc>
        <w:tc>
          <w:tcPr>
            <w:tcW w:w="1418" w:type="dxa"/>
            <w:vAlign w:val="center"/>
          </w:tcPr>
          <w:p w:rsidR="001C76DA" w:rsidRPr="004816F2" w:rsidRDefault="001C76DA" w:rsidP="001C76DA">
            <w:pPr>
              <w:spacing w:line="240" w:lineRule="atLeast"/>
              <w:jc w:val="center"/>
              <w:rPr>
                <w:lang w:val="en-US"/>
              </w:rPr>
            </w:pPr>
          </w:p>
        </w:tc>
        <w:tc>
          <w:tcPr>
            <w:tcW w:w="1310" w:type="dxa"/>
            <w:vAlign w:val="center"/>
          </w:tcPr>
          <w:p w:rsidR="001C76DA" w:rsidRPr="004816F2" w:rsidRDefault="001C76DA" w:rsidP="001C76DA">
            <w:pPr>
              <w:spacing w:line="240" w:lineRule="atLeast"/>
              <w:jc w:val="center"/>
            </w:pPr>
          </w:p>
        </w:tc>
      </w:tr>
    </w:tbl>
    <w:p w:rsidR="00FC4C83" w:rsidRPr="00AA000A" w:rsidRDefault="00FC4C83" w:rsidP="003949F5">
      <w:pPr>
        <w:pStyle w:val="31"/>
      </w:pPr>
      <w:bookmarkStart w:id="166" w:name="_Toc374193958"/>
      <w:bookmarkStart w:id="167" w:name="_Toc389545901"/>
      <w:bookmarkStart w:id="168" w:name="_Toc408941745"/>
      <w:bookmarkStart w:id="169" w:name="_Toc499587809"/>
      <w:bookmarkStart w:id="170" w:name="_Toc6063028"/>
      <w:bookmarkStart w:id="171" w:name="_Toc6579358"/>
      <w:bookmarkStart w:id="172" w:name="_Toc87202569"/>
      <w:r w:rsidRPr="003949F5">
        <w:lastRenderedPageBreak/>
        <w:t>Строительство</w:t>
      </w:r>
      <w:r w:rsidRPr="00AA000A">
        <w:t xml:space="preserve"> </w:t>
      </w:r>
      <w:r w:rsidR="000A0328">
        <w:t>автомобильных дорог местного значения поселения</w:t>
      </w:r>
      <w:r w:rsidRPr="00AA000A">
        <w:t xml:space="preserve"> в границах насел</w:t>
      </w:r>
      <w:r>
        <w:t>ё</w:t>
      </w:r>
      <w:r w:rsidRPr="00AA000A">
        <w:t>нных пунктов поселения</w:t>
      </w:r>
      <w:bookmarkEnd w:id="166"/>
      <w:bookmarkEnd w:id="167"/>
      <w:bookmarkEnd w:id="168"/>
      <w:bookmarkEnd w:id="169"/>
      <w:bookmarkEnd w:id="170"/>
      <w:bookmarkEnd w:id="171"/>
      <w:bookmarkEnd w:id="172"/>
    </w:p>
    <w:p w:rsidR="001B33E3" w:rsidRPr="00B17376" w:rsidRDefault="00B17376" w:rsidP="00B17376">
      <w:pPr>
        <w:widowControl w:val="0"/>
        <w:ind w:firstLine="709"/>
        <w:rPr>
          <w:color w:val="000000"/>
          <w:position w:val="6"/>
          <w:szCs w:val="28"/>
        </w:rPr>
      </w:pPr>
      <w:bookmarkStart w:id="173" w:name="_Toc374193959"/>
      <w:bookmarkStart w:id="174" w:name="_Toc389545902"/>
      <w:bookmarkStart w:id="175" w:name="_Toc408941746"/>
      <w:bookmarkStart w:id="176" w:name="_Toc499587810"/>
      <w:bookmarkStart w:id="177" w:name="_Toc6063029"/>
      <w:bookmarkStart w:id="178" w:name="_Toc6579359"/>
      <w:r>
        <w:rPr>
          <w:color w:val="000000"/>
          <w:position w:val="6"/>
          <w:szCs w:val="28"/>
        </w:rPr>
        <w:t xml:space="preserve">Предложения по строительству объектов указанной категории, на момент разработки настоящего проекта изменений в генеральный план </w:t>
      </w:r>
      <w:proofErr w:type="spellStart"/>
      <w:r>
        <w:rPr>
          <w:color w:val="000000"/>
          <w:position w:val="6"/>
          <w:szCs w:val="28"/>
        </w:rPr>
        <w:t>Ратицкого</w:t>
      </w:r>
      <w:proofErr w:type="spellEnd"/>
      <w:r>
        <w:rPr>
          <w:color w:val="000000"/>
          <w:position w:val="6"/>
          <w:szCs w:val="28"/>
        </w:rPr>
        <w:t xml:space="preserve"> сельского поселения, не поступали.</w:t>
      </w:r>
    </w:p>
    <w:p w:rsidR="00FC4C83" w:rsidRPr="00AA000A" w:rsidRDefault="00FC4C83" w:rsidP="00890391">
      <w:pPr>
        <w:pStyle w:val="31"/>
      </w:pPr>
      <w:bookmarkStart w:id="179" w:name="_Toc87202570"/>
      <w:r w:rsidRPr="00AA000A">
        <w:t>Строительство парковок (парковочных мест)</w:t>
      </w:r>
      <w:bookmarkEnd w:id="173"/>
      <w:bookmarkEnd w:id="174"/>
      <w:bookmarkEnd w:id="175"/>
      <w:bookmarkEnd w:id="176"/>
      <w:bookmarkEnd w:id="177"/>
      <w:bookmarkEnd w:id="178"/>
      <w:bookmarkEnd w:id="179"/>
    </w:p>
    <w:p w:rsidR="00B17376" w:rsidRPr="00B17376" w:rsidRDefault="00B17376" w:rsidP="00B17376">
      <w:pPr>
        <w:widowControl w:val="0"/>
        <w:ind w:firstLine="709"/>
        <w:rPr>
          <w:color w:val="000000"/>
          <w:position w:val="6"/>
          <w:szCs w:val="28"/>
        </w:rPr>
      </w:pPr>
      <w:bookmarkStart w:id="180" w:name="_Toc499587811"/>
      <w:bookmarkStart w:id="181" w:name="_Toc6063030"/>
      <w:bookmarkStart w:id="182" w:name="_Toc6579360"/>
      <w:bookmarkStart w:id="183" w:name="_Toc374193960"/>
      <w:bookmarkStart w:id="184" w:name="_Toc389545903"/>
      <w:bookmarkStart w:id="185" w:name="_Toc408941747"/>
      <w:r>
        <w:rPr>
          <w:color w:val="000000"/>
          <w:position w:val="6"/>
          <w:szCs w:val="28"/>
        </w:rPr>
        <w:t xml:space="preserve">Предложения по строительству объектов указанной категории, на момент разработки настоящего проекта изменений в генеральный план </w:t>
      </w:r>
      <w:proofErr w:type="spellStart"/>
      <w:r>
        <w:rPr>
          <w:color w:val="000000"/>
          <w:position w:val="6"/>
          <w:szCs w:val="28"/>
        </w:rPr>
        <w:t>Ратицкого</w:t>
      </w:r>
      <w:proofErr w:type="spellEnd"/>
      <w:r>
        <w:rPr>
          <w:color w:val="000000"/>
          <w:position w:val="6"/>
          <w:szCs w:val="28"/>
        </w:rPr>
        <w:t xml:space="preserve"> сельского поселения, не поступали.</w:t>
      </w:r>
    </w:p>
    <w:p w:rsidR="00FC4C83" w:rsidRPr="00AA000A" w:rsidRDefault="00FC4C83" w:rsidP="00890391">
      <w:pPr>
        <w:pStyle w:val="31"/>
      </w:pPr>
      <w:bookmarkStart w:id="186" w:name="_Toc87202571"/>
      <w:r w:rsidRPr="00AA000A">
        <w:t>Строительство тротуаров и пешеходных дорожек, совмещ</w:t>
      </w:r>
      <w:r>
        <w:t>ё</w:t>
      </w:r>
      <w:r w:rsidRPr="00AA000A">
        <w:t>нных для велосипедного движения за пределами проезжей части</w:t>
      </w:r>
      <w:bookmarkEnd w:id="180"/>
      <w:bookmarkEnd w:id="181"/>
      <w:bookmarkEnd w:id="182"/>
      <w:bookmarkEnd w:id="186"/>
    </w:p>
    <w:p w:rsidR="00B17376" w:rsidRPr="00B17376" w:rsidRDefault="00B17376" w:rsidP="00B17376">
      <w:pPr>
        <w:widowControl w:val="0"/>
        <w:ind w:firstLine="709"/>
        <w:rPr>
          <w:color w:val="000000"/>
          <w:position w:val="6"/>
          <w:szCs w:val="28"/>
        </w:rPr>
      </w:pPr>
      <w:bookmarkStart w:id="187" w:name="_Toc35426008"/>
      <w:bookmarkStart w:id="188" w:name="_Toc499587812"/>
      <w:bookmarkStart w:id="189" w:name="_Toc6063031"/>
      <w:bookmarkStart w:id="190" w:name="_Toc6579361"/>
      <w:r>
        <w:rPr>
          <w:color w:val="000000"/>
          <w:position w:val="6"/>
          <w:szCs w:val="28"/>
        </w:rPr>
        <w:t xml:space="preserve">Предложения по строительству объектов указанной категории, на момент разработки настоящего проекта изменений в генеральный план </w:t>
      </w:r>
      <w:proofErr w:type="spellStart"/>
      <w:r>
        <w:rPr>
          <w:color w:val="000000"/>
          <w:position w:val="6"/>
          <w:szCs w:val="28"/>
        </w:rPr>
        <w:t>Ратицкого</w:t>
      </w:r>
      <w:proofErr w:type="spellEnd"/>
      <w:r>
        <w:rPr>
          <w:color w:val="000000"/>
          <w:position w:val="6"/>
          <w:szCs w:val="28"/>
        </w:rPr>
        <w:t xml:space="preserve"> сельского поселения, не поступали.</w:t>
      </w:r>
    </w:p>
    <w:p w:rsidR="00F44C43" w:rsidRPr="00AA000A" w:rsidRDefault="00F44C43" w:rsidP="00890391">
      <w:pPr>
        <w:pStyle w:val="31"/>
      </w:pPr>
      <w:bookmarkStart w:id="191" w:name="_Toc87202572"/>
      <w:r w:rsidRPr="00890391">
        <w:t>Строительство</w:t>
      </w:r>
      <w:r w:rsidRPr="00AA000A">
        <w:t xml:space="preserve"> стационарного электрического освещения улично-дорожной сети</w:t>
      </w:r>
      <w:bookmarkEnd w:id="187"/>
      <w:bookmarkEnd w:id="191"/>
    </w:p>
    <w:p w:rsidR="00805C90" w:rsidRPr="00294C52" w:rsidRDefault="003C16A8" w:rsidP="00805C90">
      <w:pPr>
        <w:pStyle w:val="a6"/>
        <w:spacing w:line="240" w:lineRule="atLeast"/>
        <w:ind w:firstLine="851"/>
        <w:rPr>
          <w:szCs w:val="28"/>
        </w:rPr>
      </w:pPr>
      <w:proofErr w:type="gramStart"/>
      <w:r>
        <w:rPr>
          <w:szCs w:val="28"/>
        </w:rPr>
        <w:t>П</w:t>
      </w:r>
      <w:r w:rsidR="00805C90" w:rsidRPr="00294C52">
        <w:rPr>
          <w:szCs w:val="28"/>
        </w:rPr>
        <w:t>редложенн</w:t>
      </w:r>
      <w:r>
        <w:rPr>
          <w:szCs w:val="28"/>
        </w:rPr>
        <w:t>ый вариант</w:t>
      </w:r>
      <w:r w:rsidR="00805C90" w:rsidRPr="00294C52">
        <w:rPr>
          <w:szCs w:val="28"/>
        </w:rPr>
        <w:t xml:space="preserve"> размещения стационарного электрического освещения улично-дорожной сети по результатам комплексных обоснований, необходимых для устойчивого развития территории поселения</w:t>
      </w:r>
      <w:r w:rsidR="00805C90">
        <w:rPr>
          <w:szCs w:val="28"/>
        </w:rPr>
        <w:t>,</w:t>
      </w:r>
      <w:r w:rsidR="00805C90" w:rsidRPr="00294C52">
        <w:rPr>
          <w:szCs w:val="28"/>
        </w:rPr>
        <w:t xml:space="preserve"> </w:t>
      </w:r>
      <w:r w:rsidR="00A52580">
        <w:rPr>
          <w:szCs w:val="28"/>
        </w:rPr>
        <w:t xml:space="preserve">в </w:t>
      </w:r>
      <w:proofErr w:type="spellStart"/>
      <w:r w:rsidR="00A52580">
        <w:rPr>
          <w:szCs w:val="28"/>
        </w:rPr>
        <w:t>т.ч</w:t>
      </w:r>
      <w:proofErr w:type="spellEnd"/>
      <w:r w:rsidR="00A52580">
        <w:rPr>
          <w:szCs w:val="28"/>
        </w:rPr>
        <w:t xml:space="preserve">. сведений о строительстве (реконструкции) объектов указанной категории, отраженных в </w:t>
      </w:r>
      <w:r w:rsidR="00CC52BC" w:rsidRPr="00D1215C">
        <w:rPr>
          <w:szCs w:val="28"/>
        </w:rPr>
        <w:t xml:space="preserve">Программе «Комплексное развитие транспортной инфраструктуры </w:t>
      </w:r>
      <w:proofErr w:type="spellStart"/>
      <w:r w:rsidR="00CC52BC" w:rsidRPr="008E385B">
        <w:rPr>
          <w:szCs w:val="28"/>
        </w:rPr>
        <w:t>Ратицкого</w:t>
      </w:r>
      <w:proofErr w:type="spellEnd"/>
      <w:r w:rsidR="00CC52BC" w:rsidRPr="00D1215C">
        <w:rPr>
          <w:szCs w:val="28"/>
        </w:rPr>
        <w:t xml:space="preserve"> сельского поселения </w:t>
      </w:r>
      <w:proofErr w:type="spellStart"/>
      <w:r w:rsidR="00CC52BC" w:rsidRPr="00D1215C">
        <w:rPr>
          <w:szCs w:val="28"/>
        </w:rPr>
        <w:t>Волотовского</w:t>
      </w:r>
      <w:proofErr w:type="spellEnd"/>
      <w:r w:rsidR="00CC52BC" w:rsidRPr="00D1215C">
        <w:rPr>
          <w:szCs w:val="28"/>
        </w:rPr>
        <w:t xml:space="preserve"> муниципального района Новгородской области на 2017 – 2026 годы», утвержденн</w:t>
      </w:r>
      <w:r w:rsidR="00CC52BC">
        <w:rPr>
          <w:szCs w:val="28"/>
        </w:rPr>
        <w:t>ой</w:t>
      </w:r>
      <w:r w:rsidR="00CC52BC" w:rsidRPr="00D1215C">
        <w:rPr>
          <w:szCs w:val="28"/>
        </w:rPr>
        <w:t xml:space="preserve"> </w:t>
      </w:r>
      <w:r w:rsidR="00CC52BC" w:rsidRPr="00D1215C">
        <w:rPr>
          <w:color w:val="212529"/>
          <w:szCs w:val="28"/>
          <w:shd w:val="clear" w:color="auto" w:fill="FFFFFF"/>
        </w:rPr>
        <w:t xml:space="preserve">постановлением Администрации </w:t>
      </w:r>
      <w:proofErr w:type="spellStart"/>
      <w:r w:rsidR="00CC52BC" w:rsidRPr="008E385B">
        <w:rPr>
          <w:szCs w:val="28"/>
        </w:rPr>
        <w:t>Ратицкого</w:t>
      </w:r>
      <w:proofErr w:type="spellEnd"/>
      <w:r w:rsidR="00CC52BC" w:rsidRPr="00D1215C">
        <w:rPr>
          <w:color w:val="212529"/>
          <w:szCs w:val="28"/>
          <w:shd w:val="clear" w:color="auto" w:fill="FFFFFF"/>
        </w:rPr>
        <w:t xml:space="preserve"> сельского поселения</w:t>
      </w:r>
      <w:r w:rsidR="00CC52BC" w:rsidRPr="00D1215C">
        <w:rPr>
          <w:szCs w:val="28"/>
        </w:rPr>
        <w:t xml:space="preserve"> от 09.01.2017 № 3</w:t>
      </w:r>
      <w:r w:rsidR="00A52580">
        <w:rPr>
          <w:szCs w:val="28"/>
        </w:rPr>
        <w:t xml:space="preserve">, </w:t>
      </w:r>
      <w:r>
        <w:rPr>
          <w:szCs w:val="28"/>
        </w:rPr>
        <w:t>представлен</w:t>
      </w:r>
      <w:r w:rsidR="00805C90" w:rsidRPr="00294C52">
        <w:rPr>
          <w:szCs w:val="28"/>
        </w:rPr>
        <w:t xml:space="preserve"> </w:t>
      </w:r>
      <w:r w:rsidR="00805C90">
        <w:rPr>
          <w:szCs w:val="28"/>
        </w:rPr>
        <w:t>ниже</w:t>
      </w:r>
      <w:r w:rsidR="00805C90" w:rsidRPr="00294C52">
        <w:rPr>
          <w:szCs w:val="28"/>
        </w:rPr>
        <w:t>.</w:t>
      </w:r>
      <w:proofErr w:type="gramEnd"/>
      <w:r w:rsidRPr="003C16A8">
        <w:rPr>
          <w:szCs w:val="28"/>
          <w:lang w:eastAsia="ar-SA"/>
        </w:rPr>
        <w:t xml:space="preserve"> </w:t>
      </w:r>
      <w:r>
        <w:rPr>
          <w:szCs w:val="28"/>
          <w:lang w:eastAsia="ar-SA"/>
        </w:rPr>
        <w:t xml:space="preserve">Он </w:t>
      </w:r>
      <w:proofErr w:type="gramStart"/>
      <w:r>
        <w:rPr>
          <w:szCs w:val="28"/>
          <w:lang w:eastAsia="ar-SA"/>
        </w:rPr>
        <w:t>обоснован</w:t>
      </w:r>
      <w:proofErr w:type="gramEnd"/>
      <w:r>
        <w:rPr>
          <w:szCs w:val="28"/>
          <w:lang w:eastAsia="ar-SA"/>
        </w:rPr>
        <w:t xml:space="preserve"> прежде всего необходимостью </w:t>
      </w:r>
      <w:r w:rsidRPr="00294C52">
        <w:rPr>
          <w:szCs w:val="28"/>
          <w:lang w:eastAsia="ar-SA"/>
        </w:rPr>
        <w:t>обеспечения безопасных условий жизнедеятельности населения</w:t>
      </w:r>
      <w:r>
        <w:rPr>
          <w:szCs w:val="28"/>
          <w:lang w:eastAsia="ar-SA"/>
        </w:rPr>
        <w:t xml:space="preserve"> поселения.</w:t>
      </w:r>
    </w:p>
    <w:p w:rsidR="00CC52BC" w:rsidRDefault="00805C90" w:rsidP="00CC52BC">
      <w:pPr>
        <w:spacing w:line="240" w:lineRule="atLeast"/>
        <w:ind w:firstLine="851"/>
        <w:rPr>
          <w:szCs w:val="28"/>
        </w:rPr>
      </w:pPr>
      <w:r w:rsidRPr="00294C52">
        <w:rPr>
          <w:szCs w:val="28"/>
        </w:rPr>
        <w:t>Наименование объекта или группы объектов</w:t>
      </w:r>
      <w:r>
        <w:rPr>
          <w:szCs w:val="28"/>
        </w:rPr>
        <w:t xml:space="preserve">: </w:t>
      </w:r>
      <w:r w:rsidR="00A52580">
        <w:rPr>
          <w:szCs w:val="28"/>
        </w:rPr>
        <w:t>строительство (реконструкция) систем</w:t>
      </w:r>
      <w:r w:rsidRPr="00294C52">
        <w:rPr>
          <w:szCs w:val="28"/>
        </w:rPr>
        <w:t xml:space="preserve"> стационарного </w:t>
      </w:r>
      <w:r>
        <w:rPr>
          <w:szCs w:val="28"/>
        </w:rPr>
        <w:t>искусственн</w:t>
      </w:r>
      <w:r w:rsidRPr="00294C52">
        <w:rPr>
          <w:szCs w:val="28"/>
        </w:rPr>
        <w:t xml:space="preserve">ого </w:t>
      </w:r>
      <w:r>
        <w:rPr>
          <w:szCs w:val="28"/>
        </w:rPr>
        <w:t xml:space="preserve">(электрического) </w:t>
      </w:r>
      <w:r w:rsidRPr="00294C52">
        <w:rPr>
          <w:szCs w:val="28"/>
        </w:rPr>
        <w:t xml:space="preserve">освещения </w:t>
      </w:r>
      <w:r>
        <w:rPr>
          <w:szCs w:val="28"/>
        </w:rPr>
        <w:t xml:space="preserve">объектов </w:t>
      </w:r>
      <w:r w:rsidRPr="00294C52">
        <w:rPr>
          <w:szCs w:val="28"/>
        </w:rPr>
        <w:t>улично-дорожной сети</w:t>
      </w:r>
      <w:r>
        <w:rPr>
          <w:szCs w:val="28"/>
        </w:rPr>
        <w:t xml:space="preserve"> (в том числе: </w:t>
      </w:r>
      <w:r w:rsidR="00A52580">
        <w:rPr>
          <w:szCs w:val="28"/>
        </w:rPr>
        <w:t xml:space="preserve">на </w:t>
      </w:r>
      <w:r>
        <w:rPr>
          <w:szCs w:val="28"/>
        </w:rPr>
        <w:t>а</w:t>
      </w:r>
      <w:r w:rsidRPr="00D8224C">
        <w:rPr>
          <w:szCs w:val="28"/>
        </w:rPr>
        <w:t>втомобильны</w:t>
      </w:r>
      <w:r w:rsidR="00A52580">
        <w:rPr>
          <w:szCs w:val="28"/>
        </w:rPr>
        <w:t>х</w:t>
      </w:r>
      <w:r w:rsidRPr="00D8224C">
        <w:rPr>
          <w:szCs w:val="28"/>
        </w:rPr>
        <w:t xml:space="preserve"> дорог</w:t>
      </w:r>
      <w:r w:rsidR="00A52580">
        <w:rPr>
          <w:szCs w:val="28"/>
        </w:rPr>
        <w:t>ах</w:t>
      </w:r>
      <w:r w:rsidRPr="00D8224C">
        <w:rPr>
          <w:szCs w:val="28"/>
        </w:rPr>
        <w:t xml:space="preserve"> IV </w:t>
      </w:r>
      <w:r w:rsidR="00DF7C7C">
        <w:rPr>
          <w:szCs w:val="28"/>
        </w:rPr>
        <w:t>и</w:t>
      </w:r>
      <w:r w:rsidR="00DF7C7C" w:rsidRPr="00DF7C7C">
        <w:rPr>
          <w:szCs w:val="28"/>
        </w:rPr>
        <w:t xml:space="preserve"> </w:t>
      </w:r>
      <w:r w:rsidR="00DF7C7C">
        <w:rPr>
          <w:szCs w:val="28"/>
          <w:lang w:val="en-US"/>
        </w:rPr>
        <w:t>V</w:t>
      </w:r>
      <w:r w:rsidR="00DF7C7C">
        <w:rPr>
          <w:szCs w:val="28"/>
        </w:rPr>
        <w:t xml:space="preserve"> </w:t>
      </w:r>
      <w:r w:rsidRPr="00D8224C">
        <w:rPr>
          <w:szCs w:val="28"/>
        </w:rPr>
        <w:t>категори</w:t>
      </w:r>
      <w:r w:rsidR="00DF7C7C">
        <w:rPr>
          <w:szCs w:val="28"/>
        </w:rPr>
        <w:t>й</w:t>
      </w:r>
      <w:r w:rsidRPr="00D8224C">
        <w:rPr>
          <w:szCs w:val="28"/>
        </w:rPr>
        <w:t>, улиц</w:t>
      </w:r>
      <w:r w:rsidR="00A52580">
        <w:rPr>
          <w:szCs w:val="28"/>
        </w:rPr>
        <w:t>ах</w:t>
      </w:r>
      <w:r w:rsidRPr="00D8224C">
        <w:rPr>
          <w:szCs w:val="28"/>
        </w:rPr>
        <w:t xml:space="preserve"> и дорог</w:t>
      </w:r>
      <w:r w:rsidR="00A52580">
        <w:rPr>
          <w:szCs w:val="28"/>
        </w:rPr>
        <w:t>ах</w:t>
      </w:r>
      <w:r w:rsidRPr="00D8224C">
        <w:rPr>
          <w:szCs w:val="28"/>
        </w:rPr>
        <w:t xml:space="preserve"> местного значения</w:t>
      </w:r>
      <w:r>
        <w:rPr>
          <w:szCs w:val="28"/>
        </w:rPr>
        <w:t xml:space="preserve"> </w:t>
      </w:r>
      <w:r w:rsidR="00A52580">
        <w:rPr>
          <w:szCs w:val="28"/>
        </w:rPr>
        <w:t xml:space="preserve">в границах </w:t>
      </w:r>
      <w:r w:rsidRPr="00D8224C">
        <w:rPr>
          <w:szCs w:val="28"/>
        </w:rPr>
        <w:t>населенных пунктов</w:t>
      </w:r>
      <w:r>
        <w:rPr>
          <w:szCs w:val="28"/>
        </w:rPr>
        <w:t>; т</w:t>
      </w:r>
      <w:r w:rsidRPr="00D8224C">
        <w:rPr>
          <w:szCs w:val="28"/>
        </w:rPr>
        <w:t>ротуары и пешеходные дорожки</w:t>
      </w:r>
      <w:r>
        <w:rPr>
          <w:szCs w:val="28"/>
        </w:rPr>
        <w:t>; п</w:t>
      </w:r>
      <w:r w:rsidRPr="00D8224C">
        <w:rPr>
          <w:szCs w:val="28"/>
        </w:rPr>
        <w:t>ешеходные переходы</w:t>
      </w:r>
      <w:r w:rsidR="00CC52BC">
        <w:rPr>
          <w:szCs w:val="28"/>
        </w:rPr>
        <w:t>).</w:t>
      </w:r>
    </w:p>
    <w:p w:rsidR="00CC52BC" w:rsidRPr="0052612D" w:rsidRDefault="00805C90" w:rsidP="00CC52BC">
      <w:pPr>
        <w:spacing w:line="240" w:lineRule="atLeast"/>
        <w:ind w:firstLine="851"/>
        <w:rPr>
          <w:color w:val="000000" w:themeColor="text1"/>
          <w:szCs w:val="28"/>
        </w:rPr>
      </w:pPr>
      <w:proofErr w:type="gramStart"/>
      <w:r w:rsidRPr="0052612D">
        <w:rPr>
          <w:color w:val="000000" w:themeColor="text1"/>
          <w:szCs w:val="28"/>
        </w:rPr>
        <w:t>Планируем</w:t>
      </w:r>
      <w:r w:rsidR="00A52580" w:rsidRPr="0052612D">
        <w:rPr>
          <w:color w:val="000000" w:themeColor="text1"/>
          <w:szCs w:val="28"/>
        </w:rPr>
        <w:t>ые места размещения</w:t>
      </w:r>
      <w:r w:rsidRPr="0052612D">
        <w:rPr>
          <w:color w:val="000000" w:themeColor="text1"/>
          <w:szCs w:val="28"/>
        </w:rPr>
        <w:t xml:space="preserve">: </w:t>
      </w:r>
      <w:r w:rsidR="00A52580" w:rsidRPr="0052612D">
        <w:rPr>
          <w:color w:val="000000" w:themeColor="text1"/>
          <w:szCs w:val="28"/>
        </w:rPr>
        <w:t xml:space="preserve">на участках автомобильных дорог </w:t>
      </w:r>
      <w:r w:rsidR="00C52535" w:rsidRPr="0052612D">
        <w:rPr>
          <w:color w:val="000000" w:themeColor="text1"/>
          <w:szCs w:val="28"/>
        </w:rPr>
        <w:t xml:space="preserve">протяженностью </w:t>
      </w:r>
      <w:r w:rsidR="00CC52BC" w:rsidRPr="0052612D">
        <w:rPr>
          <w:color w:val="000000" w:themeColor="text1"/>
          <w:szCs w:val="28"/>
        </w:rPr>
        <w:t>2</w:t>
      </w:r>
      <w:r w:rsidR="0052612D" w:rsidRPr="0052612D">
        <w:rPr>
          <w:color w:val="000000" w:themeColor="text1"/>
          <w:szCs w:val="28"/>
        </w:rPr>
        <w:t>5</w:t>
      </w:r>
      <w:r w:rsidR="00CC52BC" w:rsidRPr="0052612D">
        <w:rPr>
          <w:color w:val="000000" w:themeColor="text1"/>
          <w:szCs w:val="28"/>
        </w:rPr>
        <w:t xml:space="preserve">,6 </w:t>
      </w:r>
      <w:r w:rsidR="00C52535" w:rsidRPr="0052612D">
        <w:rPr>
          <w:color w:val="000000" w:themeColor="text1"/>
          <w:szCs w:val="28"/>
        </w:rPr>
        <w:t>км</w:t>
      </w:r>
      <w:r w:rsidR="003C16A8" w:rsidRPr="0052612D">
        <w:rPr>
          <w:color w:val="000000" w:themeColor="text1"/>
          <w:szCs w:val="28"/>
        </w:rPr>
        <w:t xml:space="preserve"> (в том числе реконструкция 13,</w:t>
      </w:r>
      <w:r w:rsidR="006B76FC" w:rsidRPr="0052612D">
        <w:rPr>
          <w:color w:val="000000" w:themeColor="text1"/>
          <w:szCs w:val="28"/>
        </w:rPr>
        <w:t>5 км существующей системы)</w:t>
      </w:r>
      <w:r w:rsidR="00C52535" w:rsidRPr="0052612D">
        <w:rPr>
          <w:color w:val="000000" w:themeColor="text1"/>
          <w:szCs w:val="28"/>
        </w:rPr>
        <w:t xml:space="preserve"> </w:t>
      </w:r>
      <w:r w:rsidR="00A52580" w:rsidRPr="0052612D">
        <w:rPr>
          <w:color w:val="000000" w:themeColor="text1"/>
          <w:szCs w:val="28"/>
        </w:rPr>
        <w:t>в</w:t>
      </w:r>
      <w:r w:rsidR="00DF7C7C" w:rsidRPr="0052612D">
        <w:rPr>
          <w:color w:val="000000" w:themeColor="text1"/>
          <w:szCs w:val="28"/>
        </w:rPr>
        <w:t xml:space="preserve"> </w:t>
      </w:r>
      <w:r w:rsidR="00A52580" w:rsidRPr="0052612D">
        <w:rPr>
          <w:color w:val="000000" w:themeColor="text1"/>
          <w:szCs w:val="28"/>
        </w:rPr>
        <w:t xml:space="preserve">границах </w:t>
      </w:r>
      <w:r w:rsidR="00CC52BC" w:rsidRPr="0052612D">
        <w:rPr>
          <w:color w:val="000000" w:themeColor="text1"/>
          <w:szCs w:val="28"/>
        </w:rPr>
        <w:t>22</w:t>
      </w:r>
      <w:r w:rsidR="00DF7C7C" w:rsidRPr="0052612D">
        <w:rPr>
          <w:color w:val="000000" w:themeColor="text1"/>
          <w:szCs w:val="28"/>
        </w:rPr>
        <w:t xml:space="preserve"> населенных пунктах поселения</w:t>
      </w:r>
      <w:r w:rsidR="00A52580" w:rsidRPr="0052612D">
        <w:rPr>
          <w:color w:val="000000" w:themeColor="text1"/>
          <w:szCs w:val="28"/>
        </w:rPr>
        <w:t>, сведения о которых содержатся в Программе КРТИ</w:t>
      </w:r>
      <w:r w:rsidR="00A52580" w:rsidRPr="0052612D">
        <w:rPr>
          <w:rFonts w:eastAsia="Calibri"/>
          <w:color w:val="000000" w:themeColor="text1"/>
          <w:szCs w:val="28"/>
        </w:rPr>
        <w:t xml:space="preserve">: </w:t>
      </w:r>
      <w:r w:rsidR="00CC52BC" w:rsidRPr="0052612D">
        <w:rPr>
          <w:color w:val="000000" w:themeColor="text1"/>
        </w:rPr>
        <w:t xml:space="preserve">д. </w:t>
      </w:r>
      <w:proofErr w:type="spellStart"/>
      <w:r w:rsidR="00CC52BC" w:rsidRPr="0052612D">
        <w:rPr>
          <w:color w:val="000000" w:themeColor="text1"/>
        </w:rPr>
        <w:t>Красницы</w:t>
      </w:r>
      <w:proofErr w:type="spellEnd"/>
      <w:r w:rsidR="00CC52BC" w:rsidRPr="0052612D">
        <w:rPr>
          <w:color w:val="000000" w:themeColor="text1"/>
        </w:rPr>
        <w:t xml:space="preserve">, д. Жарки, д. Горки </w:t>
      </w:r>
      <w:proofErr w:type="spellStart"/>
      <w:r w:rsidR="00CC52BC" w:rsidRPr="0052612D">
        <w:rPr>
          <w:color w:val="000000" w:themeColor="text1"/>
        </w:rPr>
        <w:t>Ратицкие</w:t>
      </w:r>
      <w:proofErr w:type="spellEnd"/>
      <w:r w:rsidR="00CC52BC" w:rsidRPr="0052612D">
        <w:rPr>
          <w:color w:val="000000" w:themeColor="text1"/>
        </w:rPr>
        <w:t xml:space="preserve">, д. </w:t>
      </w:r>
      <w:proofErr w:type="spellStart"/>
      <w:r w:rsidR="00CC52BC" w:rsidRPr="0052612D">
        <w:rPr>
          <w:color w:val="000000" w:themeColor="text1"/>
        </w:rPr>
        <w:t>Вязовня</w:t>
      </w:r>
      <w:proofErr w:type="spellEnd"/>
      <w:r w:rsidR="00CC52BC" w:rsidRPr="0052612D">
        <w:rPr>
          <w:color w:val="000000" w:themeColor="text1"/>
        </w:rPr>
        <w:t xml:space="preserve">, д. </w:t>
      </w:r>
      <w:proofErr w:type="spellStart"/>
      <w:r w:rsidR="00CC52BC" w:rsidRPr="0052612D">
        <w:rPr>
          <w:color w:val="000000" w:themeColor="text1"/>
        </w:rPr>
        <w:t>Бехово</w:t>
      </w:r>
      <w:proofErr w:type="spellEnd"/>
      <w:r w:rsidR="00CC52BC" w:rsidRPr="0052612D">
        <w:rPr>
          <w:color w:val="000000" w:themeColor="text1"/>
        </w:rPr>
        <w:t xml:space="preserve">, д. </w:t>
      </w:r>
      <w:proofErr w:type="spellStart"/>
      <w:r w:rsidR="00CC52BC" w:rsidRPr="0052612D">
        <w:rPr>
          <w:color w:val="000000" w:themeColor="text1"/>
        </w:rPr>
        <w:t>Сухарево</w:t>
      </w:r>
      <w:proofErr w:type="spellEnd"/>
      <w:r w:rsidR="00CC52BC" w:rsidRPr="0052612D">
        <w:rPr>
          <w:color w:val="000000" w:themeColor="text1"/>
        </w:rPr>
        <w:t xml:space="preserve">, д. </w:t>
      </w:r>
      <w:proofErr w:type="spellStart"/>
      <w:r w:rsidR="00CC52BC" w:rsidRPr="0052612D">
        <w:rPr>
          <w:color w:val="000000" w:themeColor="text1"/>
        </w:rPr>
        <w:t>Крутец</w:t>
      </w:r>
      <w:proofErr w:type="spellEnd"/>
      <w:r w:rsidR="00CC52BC" w:rsidRPr="0052612D">
        <w:rPr>
          <w:color w:val="000000" w:themeColor="text1"/>
        </w:rPr>
        <w:t xml:space="preserve">, д. Городцы, д. Сельцо, д. </w:t>
      </w:r>
      <w:proofErr w:type="spellStart"/>
      <w:r w:rsidR="00CC52BC" w:rsidRPr="0052612D">
        <w:rPr>
          <w:color w:val="000000" w:themeColor="text1"/>
        </w:rPr>
        <w:t>Язвино</w:t>
      </w:r>
      <w:proofErr w:type="spellEnd"/>
      <w:r w:rsidR="00CC52BC" w:rsidRPr="0052612D">
        <w:rPr>
          <w:color w:val="000000" w:themeColor="text1"/>
        </w:rPr>
        <w:t xml:space="preserve">, д. Горицы, д. Парник, д. Камень, д. </w:t>
      </w:r>
      <w:proofErr w:type="spellStart"/>
      <w:r w:rsidR="00CC52BC" w:rsidRPr="0052612D">
        <w:rPr>
          <w:color w:val="000000" w:themeColor="text1"/>
        </w:rPr>
        <w:t>Подостровье</w:t>
      </w:r>
      <w:proofErr w:type="spellEnd"/>
      <w:proofErr w:type="gramEnd"/>
      <w:r w:rsidR="00CC52BC" w:rsidRPr="0052612D">
        <w:rPr>
          <w:color w:val="000000" w:themeColor="text1"/>
        </w:rPr>
        <w:t xml:space="preserve">, д. Волот, д. </w:t>
      </w:r>
      <w:proofErr w:type="spellStart"/>
      <w:r w:rsidR="00CC52BC" w:rsidRPr="0052612D">
        <w:rPr>
          <w:color w:val="000000" w:themeColor="text1"/>
        </w:rPr>
        <w:t>Рно</w:t>
      </w:r>
      <w:proofErr w:type="spellEnd"/>
      <w:r w:rsidR="00CC52BC" w:rsidRPr="0052612D">
        <w:rPr>
          <w:color w:val="000000" w:themeColor="text1"/>
        </w:rPr>
        <w:t xml:space="preserve">, д. Борок, д. </w:t>
      </w:r>
      <w:proofErr w:type="spellStart"/>
      <w:r w:rsidR="00CC52BC" w:rsidRPr="0052612D">
        <w:rPr>
          <w:color w:val="000000" w:themeColor="text1"/>
        </w:rPr>
        <w:t>Хотяжа</w:t>
      </w:r>
      <w:proofErr w:type="spellEnd"/>
      <w:r w:rsidR="00CC52BC" w:rsidRPr="0052612D">
        <w:rPr>
          <w:color w:val="000000" w:themeColor="text1"/>
        </w:rPr>
        <w:t xml:space="preserve">, </w:t>
      </w:r>
    </w:p>
    <w:p w:rsidR="00CC52BC" w:rsidRPr="0052612D" w:rsidRDefault="00CC52BC" w:rsidP="00CC52BC">
      <w:pPr>
        <w:rPr>
          <w:color w:val="000000" w:themeColor="text1"/>
        </w:rPr>
      </w:pPr>
      <w:r w:rsidRPr="0052612D">
        <w:rPr>
          <w:color w:val="000000" w:themeColor="text1"/>
        </w:rPr>
        <w:t xml:space="preserve">д. Раглицы, д. Горки, д. </w:t>
      </w:r>
      <w:proofErr w:type="spellStart"/>
      <w:r w:rsidRPr="0052612D">
        <w:rPr>
          <w:color w:val="000000" w:themeColor="text1"/>
        </w:rPr>
        <w:t>Дерглец</w:t>
      </w:r>
      <w:proofErr w:type="spellEnd"/>
      <w:r w:rsidRPr="0052612D">
        <w:rPr>
          <w:color w:val="000000" w:themeColor="text1"/>
        </w:rPr>
        <w:t>, д. Вояжа.</w:t>
      </w:r>
    </w:p>
    <w:p w:rsidR="00C52535" w:rsidRDefault="00C52535" w:rsidP="00C52535">
      <w:pPr>
        <w:spacing w:line="240" w:lineRule="atLeast"/>
        <w:ind w:firstLine="851"/>
        <w:rPr>
          <w:szCs w:val="28"/>
        </w:rPr>
      </w:pPr>
      <w:r>
        <w:rPr>
          <w:szCs w:val="28"/>
        </w:rPr>
        <w:t>З</w:t>
      </w:r>
      <w:r w:rsidR="00805C90" w:rsidRPr="00294C52">
        <w:rPr>
          <w:szCs w:val="28"/>
        </w:rPr>
        <w:t>он</w:t>
      </w:r>
      <w:r w:rsidR="00CC52BC">
        <w:rPr>
          <w:szCs w:val="28"/>
        </w:rPr>
        <w:t>ы</w:t>
      </w:r>
      <w:r w:rsidR="00805C90" w:rsidRPr="00294C52">
        <w:rPr>
          <w:szCs w:val="28"/>
        </w:rPr>
        <w:t xml:space="preserve"> размещения объектов </w:t>
      </w:r>
      <w:r w:rsidR="00CC52BC">
        <w:rPr>
          <w:szCs w:val="28"/>
        </w:rPr>
        <w:t xml:space="preserve">не </w:t>
      </w:r>
      <w:r w:rsidR="00805C90" w:rsidRPr="00294C52">
        <w:rPr>
          <w:szCs w:val="28"/>
        </w:rPr>
        <w:t>отображен</w:t>
      </w:r>
      <w:r w:rsidR="00CC52BC">
        <w:rPr>
          <w:szCs w:val="28"/>
        </w:rPr>
        <w:t>ы</w:t>
      </w:r>
      <w:r w:rsidR="00805C90" w:rsidRPr="00294C52">
        <w:rPr>
          <w:szCs w:val="28"/>
        </w:rPr>
        <w:t xml:space="preserve"> на соответствующей карте, </w:t>
      </w:r>
      <w:r w:rsidR="00CC52BC">
        <w:rPr>
          <w:szCs w:val="28"/>
        </w:rPr>
        <w:t xml:space="preserve">т.к. </w:t>
      </w:r>
      <w:r w:rsidR="00805C90" w:rsidRPr="00294C52">
        <w:rPr>
          <w:szCs w:val="28"/>
        </w:rPr>
        <w:t>мест</w:t>
      </w:r>
      <w:r w:rsidR="00805C90">
        <w:rPr>
          <w:szCs w:val="28"/>
        </w:rPr>
        <w:t>а</w:t>
      </w:r>
      <w:r w:rsidR="00805C90" w:rsidRPr="00294C52">
        <w:rPr>
          <w:szCs w:val="28"/>
        </w:rPr>
        <w:t xml:space="preserve"> размещения уточня</w:t>
      </w:r>
      <w:r w:rsidR="00805C90">
        <w:rPr>
          <w:szCs w:val="28"/>
        </w:rPr>
        <w:t>ю</w:t>
      </w:r>
      <w:r w:rsidR="00805C90" w:rsidRPr="00294C52">
        <w:rPr>
          <w:szCs w:val="28"/>
        </w:rPr>
        <w:t xml:space="preserve">тся при подготовке документации по планировке </w:t>
      </w:r>
      <w:r w:rsidR="00805C90" w:rsidRPr="00294C52">
        <w:rPr>
          <w:szCs w:val="28"/>
        </w:rPr>
        <w:lastRenderedPageBreak/>
        <w:t>территории</w:t>
      </w:r>
      <w:r w:rsidR="003C16A8">
        <w:rPr>
          <w:szCs w:val="28"/>
        </w:rPr>
        <w:t xml:space="preserve"> (основание: п. 1 ч. 1 ст. 26 Градостроительного кодекса Российской Федерации)</w:t>
      </w:r>
      <w:r>
        <w:rPr>
          <w:szCs w:val="28"/>
        </w:rPr>
        <w:t>.</w:t>
      </w:r>
    </w:p>
    <w:p w:rsidR="00C52535" w:rsidRDefault="00C52535" w:rsidP="00C52535">
      <w:pPr>
        <w:spacing w:line="240" w:lineRule="atLeast"/>
        <w:ind w:firstLine="851"/>
        <w:rPr>
          <w:rFonts w:eastAsia="Calibri"/>
          <w:szCs w:val="28"/>
          <w:lang w:eastAsia="en-US"/>
        </w:rPr>
      </w:pPr>
      <w:r>
        <w:rPr>
          <w:rFonts w:eastAsia="Calibri"/>
          <w:szCs w:val="28"/>
          <w:lang w:eastAsia="en-US"/>
        </w:rPr>
        <w:t>Сроки реализации – расчетный срок, при этом:</w:t>
      </w:r>
    </w:p>
    <w:p w:rsidR="00C52535" w:rsidRDefault="00C52535" w:rsidP="00C52535">
      <w:pPr>
        <w:spacing w:line="240" w:lineRule="atLeast"/>
        <w:ind w:firstLine="851"/>
        <w:rPr>
          <w:rFonts w:eastAsia="Calibri"/>
          <w:szCs w:val="28"/>
          <w:lang w:eastAsia="en-US"/>
        </w:rPr>
      </w:pPr>
      <w:r w:rsidRPr="00F57E2A">
        <w:rPr>
          <w:rFonts w:eastAsia="Calibri"/>
          <w:szCs w:val="28"/>
          <w:lang w:eastAsia="en-US"/>
        </w:rPr>
        <w:t>проектирование – 202</w:t>
      </w:r>
      <w:r w:rsidR="00F20758">
        <w:rPr>
          <w:rFonts w:eastAsia="Calibri"/>
          <w:szCs w:val="28"/>
          <w:lang w:eastAsia="en-US"/>
        </w:rPr>
        <w:t>6</w:t>
      </w:r>
      <w:r w:rsidRPr="00F57E2A">
        <w:rPr>
          <w:rFonts w:eastAsia="Calibri"/>
          <w:szCs w:val="28"/>
          <w:lang w:eastAsia="en-US"/>
        </w:rPr>
        <w:t xml:space="preserve"> год;</w:t>
      </w:r>
    </w:p>
    <w:p w:rsidR="00C52535" w:rsidRPr="00C52535" w:rsidRDefault="00C52535" w:rsidP="00C52535">
      <w:pPr>
        <w:spacing w:line="240" w:lineRule="atLeast"/>
        <w:ind w:firstLine="851"/>
        <w:rPr>
          <w:szCs w:val="28"/>
        </w:rPr>
      </w:pPr>
      <w:r w:rsidRPr="00F57E2A">
        <w:rPr>
          <w:rFonts w:eastAsia="Calibri"/>
          <w:szCs w:val="28"/>
          <w:lang w:eastAsia="en-US"/>
        </w:rPr>
        <w:t>обустройство (строительство и реконструкция) – 20</w:t>
      </w:r>
      <w:r w:rsidR="00F20758">
        <w:rPr>
          <w:rFonts w:eastAsia="Calibri"/>
          <w:szCs w:val="28"/>
          <w:lang w:eastAsia="en-US"/>
        </w:rPr>
        <w:t>34</w:t>
      </w:r>
      <w:r w:rsidRPr="00F57E2A">
        <w:rPr>
          <w:rFonts w:eastAsia="Calibri"/>
          <w:szCs w:val="28"/>
          <w:lang w:eastAsia="en-US"/>
        </w:rPr>
        <w:t xml:space="preserve"> год.</w:t>
      </w:r>
    </w:p>
    <w:p w:rsidR="00805C90" w:rsidRPr="002775C4" w:rsidRDefault="00805C90" w:rsidP="00B40880">
      <w:pPr>
        <w:spacing w:line="240" w:lineRule="atLeast"/>
        <w:ind w:firstLine="851"/>
        <w:rPr>
          <w:szCs w:val="28"/>
          <w:u w:val="single"/>
          <w:lang w:eastAsia="ar-SA"/>
        </w:rPr>
      </w:pPr>
      <w:r w:rsidRPr="002775C4">
        <w:rPr>
          <w:szCs w:val="28"/>
          <w:u w:val="single"/>
          <w:lang w:eastAsia="ar-SA"/>
        </w:rPr>
        <w:t>Анализ состояния и использования территории, рекомендованной для размещения планируемого объекта</w:t>
      </w:r>
    </w:p>
    <w:p w:rsidR="00805C90" w:rsidRDefault="00805C90" w:rsidP="00B40880">
      <w:pPr>
        <w:spacing w:line="240" w:lineRule="atLeast"/>
        <w:ind w:firstLine="851"/>
        <w:rPr>
          <w:szCs w:val="28"/>
          <w:lang w:eastAsia="ar-SA"/>
        </w:rPr>
      </w:pPr>
      <w:r w:rsidRPr="00294C52">
        <w:rPr>
          <w:szCs w:val="28"/>
          <w:lang w:eastAsia="ar-SA"/>
        </w:rPr>
        <w:t>Категория земель, в пределах которой предполагается размещение соответствующего объекта (земли населённых пунктов, земли иных категорий)</w:t>
      </w:r>
      <w:r>
        <w:rPr>
          <w:szCs w:val="28"/>
          <w:lang w:eastAsia="ar-SA"/>
        </w:rPr>
        <w:t xml:space="preserve">: </w:t>
      </w:r>
      <w:r w:rsidRPr="00294C52">
        <w:rPr>
          <w:szCs w:val="28"/>
          <w:lang w:eastAsia="ar-SA"/>
        </w:rPr>
        <w:t>земли населённых пунктов</w:t>
      </w:r>
      <w:r>
        <w:rPr>
          <w:szCs w:val="28"/>
          <w:lang w:eastAsia="ar-SA"/>
        </w:rPr>
        <w:t>.</w:t>
      </w:r>
    </w:p>
    <w:p w:rsidR="00805C90" w:rsidRDefault="00805C90" w:rsidP="00B40880">
      <w:pPr>
        <w:spacing w:line="240" w:lineRule="atLeast"/>
        <w:ind w:firstLine="851"/>
        <w:rPr>
          <w:szCs w:val="28"/>
          <w:lang w:eastAsia="ar-SA"/>
        </w:rPr>
      </w:pPr>
      <w:r w:rsidRPr="00294C52">
        <w:rPr>
          <w:szCs w:val="28"/>
          <w:lang w:eastAsia="ar-SA"/>
        </w:rPr>
        <w:t>Состояние использования территории (земельного участка): наличие свободных (незанятых) территорий и земельных уч</w:t>
      </w:r>
      <w:r>
        <w:rPr>
          <w:szCs w:val="28"/>
          <w:lang w:eastAsia="ar-SA"/>
        </w:rPr>
        <w:t xml:space="preserve">астков нецелевого использования: </w:t>
      </w:r>
      <w:r w:rsidRPr="00294C52">
        <w:rPr>
          <w:szCs w:val="28"/>
          <w:lang w:eastAsia="ar-SA"/>
        </w:rPr>
        <w:t>в границах территории общего пользования</w:t>
      </w:r>
      <w:r>
        <w:rPr>
          <w:szCs w:val="28"/>
          <w:lang w:eastAsia="ar-SA"/>
        </w:rPr>
        <w:t>.</w:t>
      </w:r>
    </w:p>
    <w:p w:rsidR="00805C90" w:rsidRDefault="00805C90" w:rsidP="00B40880">
      <w:pPr>
        <w:spacing w:line="240" w:lineRule="atLeast"/>
        <w:ind w:firstLine="851"/>
        <w:rPr>
          <w:szCs w:val="28"/>
          <w:lang w:eastAsia="ar-SA"/>
        </w:rPr>
      </w:pPr>
      <w:r w:rsidRPr="00294C52">
        <w:rPr>
          <w:szCs w:val="28"/>
          <w:lang w:eastAsia="ar-SA"/>
        </w:rPr>
        <w:t>Наличие особо ценных земель, имеющих ограничения по переводу из одной в другую категорию</w:t>
      </w:r>
      <w:r>
        <w:rPr>
          <w:szCs w:val="28"/>
          <w:lang w:eastAsia="ar-SA"/>
        </w:rPr>
        <w:t xml:space="preserve">: </w:t>
      </w:r>
      <w:r w:rsidRPr="00294C52">
        <w:rPr>
          <w:szCs w:val="28"/>
          <w:lang w:eastAsia="ar-SA"/>
        </w:rPr>
        <w:t>отсутствуют</w:t>
      </w:r>
      <w:r>
        <w:rPr>
          <w:szCs w:val="28"/>
          <w:lang w:eastAsia="ar-SA"/>
        </w:rPr>
        <w:t>.</w:t>
      </w:r>
    </w:p>
    <w:p w:rsidR="00805C90" w:rsidRDefault="00805C90" w:rsidP="00B40880">
      <w:pPr>
        <w:spacing w:line="240" w:lineRule="atLeast"/>
        <w:ind w:firstLine="851"/>
        <w:rPr>
          <w:szCs w:val="28"/>
          <w:lang w:eastAsia="ar-SA"/>
        </w:rPr>
      </w:pPr>
      <w:r w:rsidRPr="00294C52">
        <w:rPr>
          <w:szCs w:val="28"/>
          <w:lang w:eastAsia="ar-SA"/>
        </w:rPr>
        <w:t>Возможность осуществления реконструкции занятых территорий</w:t>
      </w:r>
      <w:r>
        <w:rPr>
          <w:szCs w:val="28"/>
          <w:lang w:eastAsia="ar-SA"/>
        </w:rPr>
        <w:t xml:space="preserve">: </w:t>
      </w:r>
      <w:r w:rsidRPr="00294C52">
        <w:rPr>
          <w:szCs w:val="28"/>
          <w:lang w:eastAsia="ar-SA"/>
        </w:rPr>
        <w:t>не требуется.</w:t>
      </w:r>
    </w:p>
    <w:p w:rsidR="00805C90" w:rsidRDefault="00805C90" w:rsidP="00B40880">
      <w:pPr>
        <w:spacing w:line="240" w:lineRule="atLeast"/>
        <w:ind w:firstLine="851"/>
        <w:rPr>
          <w:szCs w:val="28"/>
          <w:lang w:eastAsia="ar-SA"/>
        </w:rPr>
      </w:pPr>
      <w:r w:rsidRPr="00294C52">
        <w:rPr>
          <w:szCs w:val="28"/>
          <w:lang w:eastAsia="ar-SA"/>
        </w:rPr>
        <w:t>Необходимые мероприятия по инженерной подготовке территории в случае размещения конкретного вида объекта местного значения</w:t>
      </w:r>
      <w:r>
        <w:rPr>
          <w:szCs w:val="28"/>
          <w:lang w:eastAsia="ar-SA"/>
        </w:rPr>
        <w:t xml:space="preserve">: </w:t>
      </w:r>
      <w:r w:rsidRPr="00294C52">
        <w:rPr>
          <w:szCs w:val="28"/>
          <w:lang w:eastAsia="ar-SA"/>
        </w:rPr>
        <w:t>не требуется.</w:t>
      </w:r>
    </w:p>
    <w:p w:rsidR="00805C90" w:rsidRDefault="00805C90" w:rsidP="00B40880">
      <w:pPr>
        <w:spacing w:line="240" w:lineRule="atLeast"/>
        <w:ind w:firstLine="851"/>
        <w:rPr>
          <w:szCs w:val="28"/>
          <w:lang w:eastAsia="ar-SA"/>
        </w:rPr>
      </w:pPr>
      <w:r w:rsidRPr="00294C52">
        <w:rPr>
          <w:szCs w:val="28"/>
          <w:lang w:eastAsia="ar-SA"/>
        </w:rPr>
        <w:t>Оценка соответствия вида размещаемого объекта требованиям и ограничениям по видам использования земель данной категории</w:t>
      </w:r>
      <w:r>
        <w:rPr>
          <w:szCs w:val="28"/>
          <w:lang w:eastAsia="ar-SA"/>
        </w:rPr>
        <w:t xml:space="preserve">: </w:t>
      </w:r>
      <w:r w:rsidRPr="00294C52">
        <w:rPr>
          <w:szCs w:val="28"/>
          <w:lang w:eastAsia="ar-SA"/>
        </w:rPr>
        <w:t>соответствует.</w:t>
      </w:r>
    </w:p>
    <w:p w:rsidR="00805C90" w:rsidRDefault="00805C90" w:rsidP="00B40880">
      <w:pPr>
        <w:spacing w:line="240" w:lineRule="atLeast"/>
        <w:ind w:firstLine="851"/>
        <w:rPr>
          <w:szCs w:val="28"/>
        </w:rPr>
      </w:pPr>
      <w:r w:rsidRPr="00294C52">
        <w:rPr>
          <w:szCs w:val="28"/>
        </w:rPr>
        <w:t>Функциональная зона</w:t>
      </w:r>
      <w:r>
        <w:rPr>
          <w:szCs w:val="28"/>
        </w:rPr>
        <w:t>: з</w:t>
      </w:r>
      <w:r w:rsidRPr="00294C52">
        <w:rPr>
          <w:szCs w:val="28"/>
        </w:rPr>
        <w:t>оны жилой и общественно-деловой застройки</w:t>
      </w:r>
      <w:r>
        <w:rPr>
          <w:szCs w:val="28"/>
        </w:rPr>
        <w:t>.</w:t>
      </w:r>
    </w:p>
    <w:p w:rsidR="00805C90" w:rsidRDefault="00805C90" w:rsidP="00B40880">
      <w:pPr>
        <w:spacing w:line="240" w:lineRule="atLeast"/>
        <w:ind w:firstLine="851"/>
        <w:rPr>
          <w:szCs w:val="28"/>
          <w:u w:val="single"/>
          <w:lang w:eastAsia="ar-SA"/>
        </w:rPr>
      </w:pPr>
      <w:r w:rsidRPr="002775C4">
        <w:rPr>
          <w:szCs w:val="28"/>
          <w:u w:val="single"/>
          <w:lang w:eastAsia="ar-SA"/>
        </w:rPr>
        <w:t>Определение возможных направлений развития территории</w:t>
      </w:r>
    </w:p>
    <w:p w:rsidR="00805C90" w:rsidRDefault="00805C90" w:rsidP="00B40880">
      <w:pPr>
        <w:spacing w:line="240" w:lineRule="atLeast"/>
        <w:ind w:firstLine="851"/>
        <w:rPr>
          <w:szCs w:val="28"/>
          <w:lang w:eastAsia="ar-SA"/>
        </w:rPr>
      </w:pPr>
      <w:r w:rsidRPr="00294C52">
        <w:rPr>
          <w:szCs w:val="28"/>
          <w:lang w:eastAsia="ar-SA"/>
        </w:rPr>
        <w:t>Цели и задачи социально-экономического развития поселения, в том числе связанные с конкретным видом объекта</w:t>
      </w:r>
      <w:r>
        <w:rPr>
          <w:szCs w:val="28"/>
          <w:lang w:eastAsia="ar-SA"/>
        </w:rPr>
        <w:t xml:space="preserve">: </w:t>
      </w:r>
    </w:p>
    <w:p w:rsidR="00805C90" w:rsidRDefault="00805C90" w:rsidP="00B40880">
      <w:pPr>
        <w:spacing w:line="240" w:lineRule="atLeast"/>
        <w:ind w:firstLine="851"/>
        <w:rPr>
          <w:szCs w:val="28"/>
        </w:rPr>
      </w:pPr>
      <w:r w:rsidRPr="00294C52">
        <w:rPr>
          <w:szCs w:val="28"/>
        </w:rPr>
        <w:t>повышение комфортно</w:t>
      </w:r>
      <w:r>
        <w:rPr>
          <w:szCs w:val="28"/>
        </w:rPr>
        <w:t>го уровня проживания населения;</w:t>
      </w:r>
    </w:p>
    <w:p w:rsidR="00805C90" w:rsidRDefault="00805C90" w:rsidP="00B40880">
      <w:pPr>
        <w:spacing w:line="240" w:lineRule="atLeast"/>
        <w:ind w:firstLine="851"/>
        <w:rPr>
          <w:szCs w:val="28"/>
          <w:u w:val="single"/>
          <w:lang w:eastAsia="ar-SA"/>
        </w:rPr>
      </w:pPr>
      <w:r w:rsidRPr="00294C52">
        <w:rPr>
          <w:szCs w:val="28"/>
        </w:rPr>
        <w:t>повышение удовлетворенности населения качеством автомобильных дорог в муниципальном образовании;</w:t>
      </w:r>
    </w:p>
    <w:p w:rsidR="00805C90" w:rsidRPr="002775C4" w:rsidRDefault="00805C90" w:rsidP="00B40880">
      <w:pPr>
        <w:spacing w:line="240" w:lineRule="atLeast"/>
        <w:ind w:firstLine="851"/>
        <w:rPr>
          <w:szCs w:val="28"/>
          <w:u w:val="single"/>
          <w:lang w:eastAsia="ar-SA"/>
        </w:rPr>
      </w:pPr>
      <w:r w:rsidRPr="00294C52">
        <w:rPr>
          <w:szCs w:val="28"/>
        </w:rPr>
        <w:t xml:space="preserve">снижение количества дорожно-транспортных происшествий из-за сопутствующих </w:t>
      </w:r>
      <w:r>
        <w:rPr>
          <w:szCs w:val="28"/>
        </w:rPr>
        <w:t xml:space="preserve">негативных </w:t>
      </w:r>
      <w:r w:rsidRPr="00294C52">
        <w:rPr>
          <w:szCs w:val="28"/>
        </w:rPr>
        <w:t>дорожных условий улично-дорожной сети населенных пунктов, находящихся на балансе поселения;</w:t>
      </w:r>
    </w:p>
    <w:p w:rsidR="00805C90" w:rsidRDefault="00805C90" w:rsidP="00B40880">
      <w:pPr>
        <w:spacing w:line="240" w:lineRule="atLeast"/>
        <w:ind w:firstLine="851"/>
        <w:rPr>
          <w:szCs w:val="28"/>
        </w:rPr>
      </w:pPr>
      <w:r w:rsidRPr="00294C52">
        <w:rPr>
          <w:szCs w:val="28"/>
        </w:rPr>
        <w:t>повышение удовлетворенности населения организацией транспортного обслужива</w:t>
      </w:r>
      <w:r>
        <w:rPr>
          <w:szCs w:val="28"/>
        </w:rPr>
        <w:t>ния в муниципальном образовании.</w:t>
      </w:r>
    </w:p>
    <w:p w:rsidR="00805C90" w:rsidRDefault="00805C90" w:rsidP="00B40880">
      <w:pPr>
        <w:spacing w:line="240" w:lineRule="atLeast"/>
        <w:ind w:firstLine="851"/>
        <w:rPr>
          <w:szCs w:val="28"/>
        </w:rPr>
      </w:pPr>
      <w:r w:rsidRPr="00294C52">
        <w:rPr>
          <w:szCs w:val="28"/>
          <w:lang w:eastAsia="ar-SA"/>
        </w:rPr>
        <w:t>Предлагаемые в документах стратегического социально-экономического планирования «точки роста» и «зоны опережающего развития» на территории поселения</w:t>
      </w:r>
      <w:r>
        <w:rPr>
          <w:szCs w:val="28"/>
          <w:lang w:eastAsia="ar-SA"/>
        </w:rPr>
        <w:t xml:space="preserve">: </w:t>
      </w:r>
      <w:r w:rsidRPr="00294C52">
        <w:rPr>
          <w:szCs w:val="28"/>
        </w:rPr>
        <w:t>рассматриваемые территории относятся к «точкам роста»</w:t>
      </w:r>
      <w:r>
        <w:rPr>
          <w:szCs w:val="28"/>
        </w:rPr>
        <w:t>.</w:t>
      </w:r>
    </w:p>
    <w:p w:rsidR="00805C90" w:rsidRDefault="00805C90" w:rsidP="00B40880">
      <w:pPr>
        <w:spacing w:line="240" w:lineRule="atLeast"/>
        <w:ind w:firstLine="851"/>
        <w:rPr>
          <w:szCs w:val="28"/>
          <w:lang w:eastAsia="ar-SA"/>
        </w:rPr>
      </w:pPr>
      <w:r w:rsidRPr="00294C52">
        <w:rPr>
          <w:szCs w:val="28"/>
          <w:lang w:eastAsia="ar-SA"/>
        </w:rPr>
        <w:t>Оценка соответствия предполагаемого месторасположения объекта требованиям и принципам градостроительной деятельности, в том числе:</w:t>
      </w:r>
    </w:p>
    <w:p w:rsidR="00805C90" w:rsidRDefault="00805C90" w:rsidP="00B40880">
      <w:pPr>
        <w:spacing w:line="240" w:lineRule="atLeast"/>
        <w:ind w:firstLine="851"/>
        <w:rPr>
          <w:szCs w:val="28"/>
        </w:rPr>
      </w:pPr>
      <w:r w:rsidRPr="00294C52">
        <w:rPr>
          <w:szCs w:val="28"/>
          <w:lang w:eastAsia="ar-SA"/>
        </w:rPr>
        <w:t>- 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w:t>
      </w:r>
      <w:r>
        <w:rPr>
          <w:szCs w:val="28"/>
          <w:lang w:eastAsia="ar-SA"/>
        </w:rPr>
        <w:t xml:space="preserve">одного и техногенного характера: </w:t>
      </w:r>
      <w:r w:rsidRPr="00294C52">
        <w:rPr>
          <w:szCs w:val="28"/>
        </w:rPr>
        <w:t>размещение данных объектов</w:t>
      </w:r>
      <w:r w:rsidRPr="00294C52">
        <w:rPr>
          <w:szCs w:val="28"/>
          <w:lang w:eastAsia="ar-SA"/>
        </w:rPr>
        <w:t xml:space="preserve"> соответствует требованиям обеспечения безопасных условий жизнедеятельности населения в соответствии с </w:t>
      </w:r>
      <w:r w:rsidRPr="00294C52">
        <w:rPr>
          <w:szCs w:val="28"/>
        </w:rPr>
        <w:t xml:space="preserve">пунктом </w:t>
      </w:r>
      <w:r w:rsidRPr="00294C52">
        <w:rPr>
          <w:szCs w:val="28"/>
          <w:lang w:eastAsia="ar-SA"/>
        </w:rPr>
        <w:t xml:space="preserve">4.6 ГОСТ </w:t>
      </w:r>
      <w:proofErr w:type="gramStart"/>
      <w:r w:rsidRPr="00294C52">
        <w:rPr>
          <w:szCs w:val="28"/>
          <w:lang w:eastAsia="ar-SA"/>
        </w:rPr>
        <w:t>Р</w:t>
      </w:r>
      <w:proofErr w:type="gramEnd"/>
      <w:r w:rsidRPr="00294C52">
        <w:rPr>
          <w:szCs w:val="28"/>
          <w:lang w:eastAsia="ar-SA"/>
        </w:rPr>
        <w:t xml:space="preserve"> 52766-2007 «Дороги автомобильные общего пользования. Элементы обустройства. Общие требования»</w:t>
      </w:r>
      <w:r w:rsidRPr="00294C52">
        <w:rPr>
          <w:szCs w:val="28"/>
        </w:rPr>
        <w:t xml:space="preserve">, с учетом </w:t>
      </w:r>
      <w:r w:rsidRPr="00294C52">
        <w:rPr>
          <w:szCs w:val="28"/>
          <w:lang w:eastAsia="ar-SA"/>
        </w:rPr>
        <w:t xml:space="preserve">СНиП 23-05-95 </w:t>
      </w:r>
      <w:r w:rsidRPr="00294C52">
        <w:rPr>
          <w:szCs w:val="28"/>
          <w:lang w:eastAsia="ar-SA"/>
        </w:rPr>
        <w:lastRenderedPageBreak/>
        <w:t>«Естественное и искусственное освещение»;</w:t>
      </w:r>
      <w:r>
        <w:rPr>
          <w:szCs w:val="28"/>
          <w:lang w:eastAsia="ar-SA"/>
        </w:rPr>
        <w:t xml:space="preserve"> </w:t>
      </w:r>
      <w:r w:rsidRPr="00294C52">
        <w:rPr>
          <w:szCs w:val="28"/>
        </w:rPr>
        <w:t>в сельских поселениях осветительные установки должны быть установлены на автомобильных дорогах в границах застроек и за их пределами на расстояние не менее 100 м от этих границ;</w:t>
      </w:r>
      <w:r>
        <w:rPr>
          <w:szCs w:val="28"/>
          <w:lang w:eastAsia="ar-SA"/>
        </w:rPr>
        <w:t xml:space="preserve"> </w:t>
      </w:r>
      <w:r w:rsidRPr="00294C52">
        <w:rPr>
          <w:szCs w:val="28"/>
        </w:rPr>
        <w:t>отношение минимальной яркости покрытий к среднему значению должно быть не менее 0,35 при норме</w:t>
      </w:r>
      <w:r w:rsidR="00B40880">
        <w:rPr>
          <w:szCs w:val="28"/>
        </w:rPr>
        <w:t xml:space="preserve"> средней яркости более 0,6 кд/м</w:t>
      </w:r>
      <w:proofErr w:type="gramStart"/>
      <w:r w:rsidR="00B40880">
        <w:rPr>
          <w:szCs w:val="28"/>
          <w:vertAlign w:val="superscript"/>
        </w:rPr>
        <w:t>2</w:t>
      </w:r>
      <w:proofErr w:type="gramEnd"/>
      <w:r w:rsidRPr="00294C52">
        <w:rPr>
          <w:szCs w:val="28"/>
        </w:rPr>
        <w:t xml:space="preserve"> и не менее 0,25 при</w:t>
      </w:r>
      <w:r w:rsidR="00B40880">
        <w:rPr>
          <w:szCs w:val="28"/>
        </w:rPr>
        <w:t xml:space="preserve"> норме средней яркости 0,6 кд/м</w:t>
      </w:r>
      <w:r w:rsidR="00B40880">
        <w:rPr>
          <w:szCs w:val="28"/>
          <w:vertAlign w:val="superscript"/>
        </w:rPr>
        <w:t>2</w:t>
      </w:r>
      <w:r w:rsidRPr="00294C52">
        <w:rPr>
          <w:szCs w:val="28"/>
        </w:rPr>
        <w:t xml:space="preserve"> и ниже</w:t>
      </w:r>
      <w:r>
        <w:rPr>
          <w:szCs w:val="28"/>
        </w:rPr>
        <w:t>;</w:t>
      </w:r>
    </w:p>
    <w:p w:rsidR="00805C90" w:rsidRDefault="00805C90" w:rsidP="00B40880">
      <w:pPr>
        <w:spacing w:line="240" w:lineRule="atLeast"/>
        <w:ind w:firstLine="851"/>
        <w:rPr>
          <w:szCs w:val="28"/>
        </w:rPr>
      </w:pPr>
      <w:r w:rsidRPr="00294C52">
        <w:rPr>
          <w:szCs w:val="28"/>
          <w:lang w:eastAsia="ar-SA"/>
        </w:rPr>
        <w:t>- требованиям обеспечения благоприятных условий жизнедеятельности населения, в том числе удобства организации трудовых поездок, поезд</w:t>
      </w:r>
      <w:r>
        <w:rPr>
          <w:szCs w:val="28"/>
          <w:lang w:eastAsia="ar-SA"/>
        </w:rPr>
        <w:t xml:space="preserve">ок социально-бытового характера: </w:t>
      </w:r>
      <w:r w:rsidRPr="00294C52">
        <w:rPr>
          <w:szCs w:val="28"/>
        </w:rPr>
        <w:t>соответствует</w:t>
      </w:r>
      <w:r>
        <w:rPr>
          <w:szCs w:val="28"/>
        </w:rPr>
        <w:t>;</w:t>
      </w:r>
    </w:p>
    <w:p w:rsidR="00805C90" w:rsidRDefault="00805C90" w:rsidP="00B40880">
      <w:pPr>
        <w:spacing w:line="240" w:lineRule="atLeast"/>
        <w:ind w:firstLine="851"/>
        <w:rPr>
          <w:szCs w:val="28"/>
          <w:lang w:eastAsia="ar-SA"/>
        </w:rPr>
      </w:pPr>
      <w:r w:rsidRPr="00294C52">
        <w:rPr>
          <w:szCs w:val="28"/>
          <w:lang w:eastAsia="ar-SA"/>
        </w:rPr>
        <w:t>- 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w:t>
      </w:r>
      <w:r>
        <w:rPr>
          <w:szCs w:val="28"/>
          <w:lang w:eastAsia="ar-SA"/>
        </w:rPr>
        <w:t xml:space="preserve">новления санитарно-защитных зон: </w:t>
      </w:r>
      <w:r w:rsidRPr="00294C52">
        <w:rPr>
          <w:szCs w:val="28"/>
        </w:rPr>
        <w:t>создаваемые объекты не оказывают</w:t>
      </w:r>
      <w:r w:rsidRPr="00294C52">
        <w:rPr>
          <w:szCs w:val="28"/>
          <w:lang w:eastAsia="ar-SA"/>
        </w:rPr>
        <w:t xml:space="preserve"> негативное воздействие на окружающую среду</w:t>
      </w:r>
      <w:r>
        <w:rPr>
          <w:szCs w:val="28"/>
          <w:lang w:eastAsia="ar-SA"/>
        </w:rPr>
        <w:t>;</w:t>
      </w:r>
    </w:p>
    <w:p w:rsidR="00805C90" w:rsidRDefault="00805C90" w:rsidP="00B40880">
      <w:pPr>
        <w:spacing w:line="240" w:lineRule="atLeast"/>
        <w:ind w:firstLine="851"/>
        <w:rPr>
          <w:szCs w:val="28"/>
        </w:rPr>
      </w:pPr>
      <w:r w:rsidRPr="00294C52">
        <w:rPr>
          <w:szCs w:val="28"/>
          <w:lang w:eastAsia="ar-SA"/>
        </w:rPr>
        <w:t>- учет требований охраны и рационального использования природных ресурсов</w:t>
      </w:r>
      <w:r>
        <w:rPr>
          <w:szCs w:val="28"/>
          <w:lang w:eastAsia="ar-SA"/>
        </w:rPr>
        <w:t xml:space="preserve">: </w:t>
      </w:r>
      <w:r w:rsidRPr="00294C52">
        <w:rPr>
          <w:szCs w:val="28"/>
        </w:rPr>
        <w:t>учет проводить не требуется</w:t>
      </w:r>
      <w:r>
        <w:rPr>
          <w:szCs w:val="28"/>
        </w:rPr>
        <w:t>.</w:t>
      </w:r>
    </w:p>
    <w:p w:rsidR="00805C90" w:rsidRDefault="00805C90" w:rsidP="00B40880">
      <w:pPr>
        <w:spacing w:line="240" w:lineRule="atLeast"/>
        <w:ind w:firstLine="851"/>
        <w:rPr>
          <w:szCs w:val="28"/>
          <w:lang w:eastAsia="ar-SA"/>
        </w:rPr>
      </w:pPr>
      <w:r w:rsidRPr="00294C52">
        <w:rPr>
          <w:szCs w:val="28"/>
          <w:lang w:eastAsia="ar-SA"/>
        </w:rPr>
        <w:t>Оценка местоположения объекта в планировочной структуре и функциональном зонировании соответствующего поселения (по материалам генерального плана)</w:t>
      </w:r>
      <w:r>
        <w:rPr>
          <w:szCs w:val="28"/>
          <w:lang w:eastAsia="ar-SA"/>
        </w:rPr>
        <w:t xml:space="preserve">: </w:t>
      </w:r>
      <w:r w:rsidRPr="00294C52">
        <w:rPr>
          <w:szCs w:val="28"/>
        </w:rPr>
        <w:t>объекты планируется разместить согласно</w:t>
      </w:r>
      <w:r w:rsidRPr="00294C52">
        <w:rPr>
          <w:szCs w:val="28"/>
          <w:lang w:eastAsia="ar-SA"/>
        </w:rPr>
        <w:t xml:space="preserve"> планировочной структуре и функциональному зонированию</w:t>
      </w:r>
      <w:r>
        <w:rPr>
          <w:szCs w:val="28"/>
          <w:lang w:eastAsia="ar-SA"/>
        </w:rPr>
        <w:t>.</w:t>
      </w:r>
    </w:p>
    <w:p w:rsidR="00805C90" w:rsidRDefault="00805C90" w:rsidP="00B40880">
      <w:pPr>
        <w:spacing w:line="240" w:lineRule="atLeast"/>
        <w:ind w:firstLine="851"/>
        <w:rPr>
          <w:szCs w:val="28"/>
        </w:rPr>
      </w:pPr>
      <w:r w:rsidRPr="00294C52">
        <w:rPr>
          <w:szCs w:val="28"/>
          <w:lang w:eastAsia="ar-SA"/>
        </w:rP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w:t>
      </w:r>
      <w:r>
        <w:rPr>
          <w:szCs w:val="28"/>
          <w:lang w:eastAsia="ar-SA"/>
        </w:rPr>
        <w:t xml:space="preserve">: </w:t>
      </w:r>
      <w:r w:rsidRPr="00294C52">
        <w:rPr>
          <w:szCs w:val="28"/>
        </w:rPr>
        <w:t>предполагаемое место размещения объектов соответствует функциональной зоне</w:t>
      </w:r>
      <w:r>
        <w:rPr>
          <w:szCs w:val="28"/>
        </w:rPr>
        <w:t>.</w:t>
      </w:r>
    </w:p>
    <w:p w:rsidR="00805C90" w:rsidRDefault="00805C90" w:rsidP="00B40880">
      <w:pPr>
        <w:spacing w:line="240" w:lineRule="atLeast"/>
        <w:ind w:firstLine="851"/>
        <w:rPr>
          <w:szCs w:val="28"/>
          <w:u w:val="single"/>
          <w:lang w:eastAsia="ar-SA"/>
        </w:rPr>
      </w:pPr>
      <w:r w:rsidRPr="009110B5">
        <w:rPr>
          <w:szCs w:val="28"/>
          <w:u w:val="single"/>
          <w:lang w:eastAsia="ar-SA"/>
        </w:rPr>
        <w:t>Прогнозируемые ограничения использования соответствующей территории</w:t>
      </w:r>
    </w:p>
    <w:p w:rsidR="00805C90" w:rsidRDefault="00805C90" w:rsidP="00B40880">
      <w:pPr>
        <w:spacing w:line="240" w:lineRule="atLeast"/>
        <w:ind w:firstLine="851"/>
        <w:rPr>
          <w:szCs w:val="28"/>
          <w:lang w:eastAsia="ar-SA"/>
        </w:rPr>
      </w:pPr>
      <w:r w:rsidRPr="00294C52">
        <w:rPr>
          <w:szCs w:val="28"/>
          <w:lang w:eastAsia="ar-SA"/>
        </w:rPr>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r>
        <w:rPr>
          <w:szCs w:val="28"/>
          <w:lang w:eastAsia="ar-SA"/>
        </w:rPr>
        <w:t xml:space="preserve">: </w:t>
      </w:r>
      <w:r w:rsidRPr="00294C52">
        <w:rPr>
          <w:szCs w:val="28"/>
        </w:rPr>
        <w:t>ограничения отсутствуют, в действующих правилах землепользования и застройки, для данной территории,</w:t>
      </w:r>
      <w:r w:rsidRPr="00294C52">
        <w:rPr>
          <w:szCs w:val="28"/>
          <w:lang w:eastAsia="ar-SA"/>
        </w:rPr>
        <w:t xml:space="preserve"> зоны с особыми условиями использования территории – отсутствуют</w:t>
      </w:r>
      <w:r>
        <w:rPr>
          <w:szCs w:val="28"/>
          <w:lang w:eastAsia="ar-SA"/>
        </w:rPr>
        <w:t>.</w:t>
      </w:r>
    </w:p>
    <w:p w:rsidR="00805C90" w:rsidRDefault="00805C90" w:rsidP="00B40880">
      <w:pPr>
        <w:spacing w:line="240" w:lineRule="atLeast"/>
        <w:ind w:firstLine="851"/>
        <w:rPr>
          <w:szCs w:val="28"/>
          <w:lang w:eastAsia="ar-SA"/>
        </w:rPr>
      </w:pPr>
      <w:r w:rsidRPr="00294C52">
        <w:rPr>
          <w:szCs w:val="28"/>
          <w:lang w:eastAsia="ar-SA"/>
        </w:rPr>
        <w:t>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w:t>
      </w:r>
      <w:r>
        <w:rPr>
          <w:szCs w:val="28"/>
          <w:lang w:eastAsia="ar-SA"/>
        </w:rPr>
        <w:t xml:space="preserve">: </w:t>
      </w:r>
      <w:r w:rsidRPr="00294C52">
        <w:rPr>
          <w:szCs w:val="28"/>
          <w:lang w:eastAsia="ar-SA"/>
        </w:rPr>
        <w:t>создания зон с особыми условиями использования территории, связанных с созданием планируемых объектов местного значения – не требуется</w:t>
      </w:r>
      <w:r>
        <w:rPr>
          <w:szCs w:val="28"/>
          <w:lang w:eastAsia="ar-SA"/>
        </w:rPr>
        <w:t>.</w:t>
      </w:r>
    </w:p>
    <w:p w:rsidR="00805C90" w:rsidRDefault="00805C90" w:rsidP="00B40880">
      <w:pPr>
        <w:spacing w:line="240" w:lineRule="atLeast"/>
        <w:ind w:firstLine="851"/>
        <w:rPr>
          <w:szCs w:val="28"/>
          <w:lang w:eastAsia="ar-SA"/>
        </w:rPr>
      </w:pPr>
      <w:r w:rsidRPr="00294C52">
        <w:rPr>
          <w:szCs w:val="28"/>
          <w:lang w:eastAsia="ar-SA"/>
        </w:rPr>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w:t>
      </w:r>
      <w:r>
        <w:rPr>
          <w:szCs w:val="28"/>
          <w:lang w:eastAsia="ar-SA"/>
        </w:rPr>
        <w:t xml:space="preserve">: </w:t>
      </w:r>
      <w:r w:rsidRPr="00294C52">
        <w:rPr>
          <w:szCs w:val="28"/>
        </w:rPr>
        <w:t xml:space="preserve">на данной территории не планируется размещение </w:t>
      </w:r>
      <w:r w:rsidRPr="00294C52">
        <w:rPr>
          <w:szCs w:val="28"/>
          <w:lang w:eastAsia="ar-SA"/>
        </w:rPr>
        <w:t>объектов федерального и регионального значения, создания зон с особыми условиями использования территории – не потребуется</w:t>
      </w:r>
      <w:r>
        <w:rPr>
          <w:szCs w:val="28"/>
          <w:lang w:eastAsia="ar-SA"/>
        </w:rPr>
        <w:t>.</w:t>
      </w:r>
    </w:p>
    <w:p w:rsidR="00805C90" w:rsidRDefault="00805C90" w:rsidP="00B40880">
      <w:pPr>
        <w:spacing w:line="240" w:lineRule="atLeast"/>
        <w:ind w:firstLine="851"/>
        <w:rPr>
          <w:szCs w:val="28"/>
          <w:u w:val="single"/>
          <w:lang w:eastAsia="ar-SA"/>
        </w:rPr>
      </w:pPr>
      <w:r w:rsidRPr="009110B5">
        <w:rPr>
          <w:szCs w:val="28"/>
          <w:u w:val="single"/>
          <w:lang w:eastAsia="ar-SA"/>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p w:rsidR="00805C90" w:rsidRDefault="00805C90" w:rsidP="00B40880">
      <w:pPr>
        <w:spacing w:line="240" w:lineRule="atLeast"/>
        <w:ind w:firstLine="851"/>
        <w:rPr>
          <w:szCs w:val="28"/>
        </w:rPr>
      </w:pPr>
      <w:proofErr w:type="gramStart"/>
      <w:r w:rsidRPr="00294C52">
        <w:rPr>
          <w:szCs w:val="28"/>
        </w:rPr>
        <w:lastRenderedPageBreak/>
        <w:t>Оценка влияния на комплексное развитие включает оценку соответствия планируемых объектов параметрам функциональной зоны по генеральному плану и регламентам территориальной зоны правил землепользования и застройки муниципального образования</w:t>
      </w:r>
      <w:r>
        <w:rPr>
          <w:szCs w:val="28"/>
        </w:rPr>
        <w:t xml:space="preserve">: </w:t>
      </w:r>
      <w:r w:rsidRPr="00294C52">
        <w:rPr>
          <w:szCs w:val="28"/>
        </w:rPr>
        <w:t>планируемые объекты соответствуют параметрам функциональной зоны по проекту генерального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r>
        <w:rPr>
          <w:szCs w:val="28"/>
        </w:rPr>
        <w:t>.</w:t>
      </w:r>
      <w:proofErr w:type="gramEnd"/>
    </w:p>
    <w:p w:rsidR="00805C90" w:rsidRDefault="00805C90" w:rsidP="00B40880">
      <w:pPr>
        <w:spacing w:line="240" w:lineRule="atLeast"/>
        <w:ind w:firstLine="851"/>
        <w:rPr>
          <w:szCs w:val="28"/>
        </w:rPr>
      </w:pPr>
      <w:r w:rsidRPr="00294C52">
        <w:rPr>
          <w:szCs w:val="28"/>
        </w:rPr>
        <w:t>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w:t>
      </w:r>
      <w:r>
        <w:rPr>
          <w:szCs w:val="28"/>
        </w:rPr>
        <w:t xml:space="preserve">: </w:t>
      </w:r>
      <w:r w:rsidRPr="00294C52">
        <w:rPr>
          <w:szCs w:val="28"/>
        </w:rPr>
        <w:t>местоположение объекта относится к территориям «точек роста»</w:t>
      </w:r>
      <w:r>
        <w:rPr>
          <w:szCs w:val="28"/>
        </w:rPr>
        <w:t>.</w:t>
      </w:r>
    </w:p>
    <w:p w:rsidR="00805C90" w:rsidRDefault="00805C90" w:rsidP="00B40880">
      <w:pPr>
        <w:spacing w:line="240" w:lineRule="atLeast"/>
        <w:ind w:firstLine="851"/>
        <w:rPr>
          <w:szCs w:val="28"/>
        </w:rPr>
      </w:pPr>
      <w:r w:rsidRPr="00294C52">
        <w:rPr>
          <w:szCs w:val="28"/>
        </w:rPr>
        <w:t>Возможные или негативные последствия размещения объектов местного значения для устойчивого развития территории</w:t>
      </w:r>
      <w:r>
        <w:rPr>
          <w:szCs w:val="28"/>
        </w:rPr>
        <w:t xml:space="preserve">: </w:t>
      </w:r>
      <w:r w:rsidRPr="00294C52">
        <w:rPr>
          <w:szCs w:val="28"/>
        </w:rPr>
        <w:t>размещение объекта окажет положительные влияние на устойчивое развитие территории</w:t>
      </w:r>
      <w:r>
        <w:rPr>
          <w:szCs w:val="28"/>
        </w:rPr>
        <w:t>.</w:t>
      </w:r>
    </w:p>
    <w:p w:rsidR="00F44C43" w:rsidRDefault="00805C90" w:rsidP="00B40880">
      <w:pPr>
        <w:spacing w:line="240" w:lineRule="atLeast"/>
        <w:ind w:firstLine="851"/>
        <w:rPr>
          <w:iCs/>
        </w:rPr>
      </w:pPr>
      <w:r w:rsidRPr="00294C52">
        <w:rPr>
          <w:szCs w:val="28"/>
        </w:rPr>
        <w:t>Характеристика зон с особыми условиями использования территории, требующихся в связи с размещением соответствующего объекта местного значения</w:t>
      </w:r>
      <w:r>
        <w:rPr>
          <w:szCs w:val="28"/>
        </w:rPr>
        <w:t xml:space="preserve">: </w:t>
      </w:r>
      <w:r w:rsidRPr="00294C52">
        <w:rPr>
          <w:szCs w:val="28"/>
          <w:lang w:eastAsia="ar-SA"/>
        </w:rPr>
        <w:t>создания зон с особыми условиями использования территории, связанных с созданием планируемых объектов местного значения – не требуется</w:t>
      </w:r>
      <w:r w:rsidR="00F44C43" w:rsidRPr="005E0D4E">
        <w:rPr>
          <w:iCs/>
        </w:rPr>
        <w:t>.</w:t>
      </w:r>
    </w:p>
    <w:p w:rsidR="00473E15" w:rsidRDefault="00473E15" w:rsidP="00473E15">
      <w:pPr>
        <w:pStyle w:val="20"/>
        <w:ind w:left="709" w:hanging="709"/>
      </w:pPr>
      <w:bookmarkStart w:id="192" w:name="_Toc48235263"/>
      <w:bookmarkStart w:id="193" w:name="_Toc87202573"/>
      <w:r w:rsidRPr="00AA000A">
        <w:t>Обоснование предложенного</w:t>
      </w:r>
      <w:r>
        <w:t xml:space="preserve"> варианта размещения объектов в области </w:t>
      </w:r>
      <w:r w:rsidRPr="007252BE">
        <w:rPr>
          <w:szCs w:val="28"/>
        </w:rPr>
        <w:t>физическ</w:t>
      </w:r>
      <w:r>
        <w:rPr>
          <w:szCs w:val="28"/>
        </w:rPr>
        <w:t>ой</w:t>
      </w:r>
      <w:r w:rsidRPr="007252BE">
        <w:rPr>
          <w:szCs w:val="28"/>
        </w:rPr>
        <w:t xml:space="preserve"> культур</w:t>
      </w:r>
      <w:r>
        <w:rPr>
          <w:szCs w:val="28"/>
        </w:rPr>
        <w:t>ы</w:t>
      </w:r>
      <w:r w:rsidRPr="007252BE">
        <w:rPr>
          <w:szCs w:val="28"/>
        </w:rPr>
        <w:t xml:space="preserve"> и массов</w:t>
      </w:r>
      <w:r>
        <w:rPr>
          <w:szCs w:val="28"/>
        </w:rPr>
        <w:t>ого спорта</w:t>
      </w:r>
      <w:r w:rsidRPr="00AA000A">
        <w:t xml:space="preserve">, </w:t>
      </w:r>
      <w:r w:rsidRPr="00D34B01">
        <w:t>культуры и искусства</w:t>
      </w:r>
      <w:r w:rsidR="003772F3">
        <w:t>, здравоохранения, образования</w:t>
      </w:r>
      <w:r>
        <w:t xml:space="preserve"> </w:t>
      </w:r>
      <w:r w:rsidRPr="00AA000A">
        <w:t>по результатам комплексных обоснований, необходимых для устойчивого развития территории поселения</w:t>
      </w:r>
      <w:bookmarkEnd w:id="192"/>
      <w:bookmarkEnd w:id="193"/>
    </w:p>
    <w:p w:rsidR="003C16A8" w:rsidRDefault="00C52535" w:rsidP="000A57E3">
      <w:pPr>
        <w:ind w:firstLine="851"/>
        <w:rPr>
          <w:szCs w:val="28"/>
        </w:rPr>
      </w:pPr>
      <w:r w:rsidRPr="00A579D3">
        <w:rPr>
          <w:bCs/>
          <w:szCs w:val="28"/>
        </w:rPr>
        <w:t xml:space="preserve">В поселении разработана </w:t>
      </w:r>
      <w:r w:rsidR="003C16A8">
        <w:rPr>
          <w:bCs/>
          <w:szCs w:val="28"/>
        </w:rPr>
        <w:t>«</w:t>
      </w:r>
      <w:r w:rsidR="003C16A8">
        <w:rPr>
          <w:szCs w:val="28"/>
          <w:shd w:val="clear" w:color="auto" w:fill="FFFFFF"/>
        </w:rPr>
        <w:t>П</w:t>
      </w:r>
      <w:r w:rsidR="003C16A8" w:rsidRPr="00CB0DEC">
        <w:rPr>
          <w:szCs w:val="28"/>
          <w:shd w:val="clear" w:color="auto" w:fill="FFFFFF"/>
        </w:rPr>
        <w:t xml:space="preserve">рограмма </w:t>
      </w:r>
      <w:r w:rsidR="003C16A8">
        <w:rPr>
          <w:szCs w:val="28"/>
          <w:shd w:val="clear" w:color="auto" w:fill="FFFFFF"/>
        </w:rPr>
        <w:t>к</w:t>
      </w:r>
      <w:r w:rsidR="003C16A8" w:rsidRPr="00CB0DEC">
        <w:rPr>
          <w:szCs w:val="28"/>
          <w:shd w:val="clear" w:color="auto" w:fill="FFFFFF"/>
        </w:rPr>
        <w:t>омплексн</w:t>
      </w:r>
      <w:r w:rsidR="003C16A8">
        <w:rPr>
          <w:szCs w:val="28"/>
          <w:shd w:val="clear" w:color="auto" w:fill="FFFFFF"/>
        </w:rPr>
        <w:t>ого</w:t>
      </w:r>
      <w:r w:rsidR="003C16A8" w:rsidRPr="00CB0DEC">
        <w:rPr>
          <w:szCs w:val="28"/>
          <w:shd w:val="clear" w:color="auto" w:fill="FFFFFF"/>
        </w:rPr>
        <w:t xml:space="preserve"> развития социальной инфраструктуры </w:t>
      </w:r>
      <w:r w:rsidR="003C16A8">
        <w:rPr>
          <w:rFonts w:eastAsia="Calibri"/>
          <w:lang w:eastAsia="en-US"/>
        </w:rPr>
        <w:t xml:space="preserve">муниципального образования </w:t>
      </w:r>
      <w:proofErr w:type="spellStart"/>
      <w:r w:rsidR="003C16A8" w:rsidRPr="008E385B">
        <w:rPr>
          <w:rFonts w:eastAsia="Calibri"/>
          <w:lang w:eastAsia="en-US"/>
        </w:rPr>
        <w:t>Ратицкое</w:t>
      </w:r>
      <w:proofErr w:type="spellEnd"/>
      <w:r w:rsidR="003C16A8">
        <w:rPr>
          <w:rFonts w:eastAsia="Calibri"/>
          <w:lang w:eastAsia="en-US"/>
        </w:rPr>
        <w:t xml:space="preserve"> </w:t>
      </w:r>
      <w:r w:rsidR="003C16A8" w:rsidRPr="00CF7CDC">
        <w:rPr>
          <w:szCs w:val="28"/>
        </w:rPr>
        <w:t>сельско</w:t>
      </w:r>
      <w:r w:rsidR="003C16A8">
        <w:rPr>
          <w:szCs w:val="28"/>
        </w:rPr>
        <w:t xml:space="preserve">е </w:t>
      </w:r>
      <w:r w:rsidR="003C16A8" w:rsidRPr="00CF7CDC">
        <w:rPr>
          <w:szCs w:val="28"/>
        </w:rPr>
        <w:t>поселени</w:t>
      </w:r>
      <w:r w:rsidR="003C16A8">
        <w:rPr>
          <w:szCs w:val="28"/>
        </w:rPr>
        <w:t>е на 2018 – 2027 годы»</w:t>
      </w:r>
      <w:r w:rsidR="003C16A8" w:rsidRPr="00CB0DEC">
        <w:rPr>
          <w:szCs w:val="28"/>
        </w:rPr>
        <w:t xml:space="preserve">, </w:t>
      </w:r>
      <w:r w:rsidR="003C16A8" w:rsidRPr="005D6113">
        <w:rPr>
          <w:szCs w:val="28"/>
        </w:rPr>
        <w:t xml:space="preserve">утвержденная </w:t>
      </w:r>
      <w:r w:rsidR="003C16A8" w:rsidRPr="005D6113">
        <w:rPr>
          <w:color w:val="212529"/>
          <w:szCs w:val="28"/>
          <w:shd w:val="clear" w:color="auto" w:fill="FFFFFF"/>
        </w:rPr>
        <w:t>постановлени</w:t>
      </w:r>
      <w:r w:rsidR="003C16A8">
        <w:rPr>
          <w:color w:val="212529"/>
          <w:szCs w:val="28"/>
          <w:shd w:val="clear" w:color="auto" w:fill="FFFFFF"/>
        </w:rPr>
        <w:t>е</w:t>
      </w:r>
      <w:r w:rsidR="003C16A8" w:rsidRPr="005D6113">
        <w:rPr>
          <w:color w:val="212529"/>
          <w:szCs w:val="28"/>
          <w:shd w:val="clear" w:color="auto" w:fill="FFFFFF"/>
        </w:rPr>
        <w:t xml:space="preserve">м Администрации </w:t>
      </w:r>
      <w:proofErr w:type="spellStart"/>
      <w:r w:rsidR="003C16A8" w:rsidRPr="008E385B">
        <w:rPr>
          <w:szCs w:val="28"/>
        </w:rPr>
        <w:t>Ратицкого</w:t>
      </w:r>
      <w:proofErr w:type="spellEnd"/>
      <w:r w:rsidR="003C16A8" w:rsidRPr="005D6113">
        <w:rPr>
          <w:color w:val="212529"/>
          <w:szCs w:val="28"/>
          <w:shd w:val="clear" w:color="auto" w:fill="FFFFFF"/>
        </w:rPr>
        <w:t xml:space="preserve"> сельского поселения</w:t>
      </w:r>
      <w:r w:rsidR="003C16A8" w:rsidRPr="00CB0DEC">
        <w:rPr>
          <w:szCs w:val="28"/>
        </w:rPr>
        <w:t xml:space="preserve"> от </w:t>
      </w:r>
      <w:r w:rsidR="003C16A8">
        <w:rPr>
          <w:szCs w:val="28"/>
        </w:rPr>
        <w:t>18</w:t>
      </w:r>
      <w:r w:rsidR="003C16A8" w:rsidRPr="00CB0DEC">
        <w:rPr>
          <w:szCs w:val="28"/>
        </w:rPr>
        <w:t>.</w:t>
      </w:r>
      <w:r w:rsidR="003C16A8">
        <w:rPr>
          <w:szCs w:val="28"/>
        </w:rPr>
        <w:t>09</w:t>
      </w:r>
      <w:r w:rsidR="003C16A8" w:rsidRPr="00CB0DEC">
        <w:rPr>
          <w:szCs w:val="28"/>
        </w:rPr>
        <w:t>.2017 №</w:t>
      </w:r>
      <w:r w:rsidR="003C16A8">
        <w:rPr>
          <w:szCs w:val="28"/>
        </w:rPr>
        <w:t xml:space="preserve"> 170</w:t>
      </w:r>
      <w:r w:rsidR="003C16A8" w:rsidRPr="00CB0DEC">
        <w:rPr>
          <w:szCs w:val="28"/>
        </w:rPr>
        <w:t xml:space="preserve"> (УИН в ФГИС ТП № </w:t>
      </w:r>
      <w:r w:rsidR="003C16A8" w:rsidRPr="00243F29">
        <w:rPr>
          <w:szCs w:val="28"/>
        </w:rPr>
        <w:t>496104202120170919194</w:t>
      </w:r>
      <w:r w:rsidR="003C16A8" w:rsidRPr="00CB0DEC">
        <w:rPr>
          <w:szCs w:val="28"/>
        </w:rPr>
        <w:t>)</w:t>
      </w:r>
      <w:r w:rsidR="006B76FC">
        <w:rPr>
          <w:szCs w:val="28"/>
        </w:rPr>
        <w:t xml:space="preserve"> (далее – Программа</w:t>
      </w:r>
      <w:r w:rsidR="002371B0">
        <w:rPr>
          <w:szCs w:val="28"/>
        </w:rPr>
        <w:t xml:space="preserve"> КРСИ</w:t>
      </w:r>
      <w:r w:rsidR="006B76FC">
        <w:rPr>
          <w:szCs w:val="28"/>
        </w:rPr>
        <w:t>)</w:t>
      </w:r>
      <w:r w:rsidR="003C16A8">
        <w:rPr>
          <w:szCs w:val="28"/>
        </w:rPr>
        <w:t>.</w:t>
      </w:r>
    </w:p>
    <w:p w:rsidR="002371B0" w:rsidRDefault="002371B0" w:rsidP="000A57E3">
      <w:pPr>
        <w:ind w:firstLine="851"/>
        <w:rPr>
          <w:szCs w:val="28"/>
        </w:rPr>
      </w:pPr>
      <w:proofErr w:type="gramStart"/>
      <w:r>
        <w:rPr>
          <w:szCs w:val="28"/>
        </w:rPr>
        <w:t>Р</w:t>
      </w:r>
      <w:r w:rsidRPr="00CD6220">
        <w:rPr>
          <w:szCs w:val="28"/>
        </w:rPr>
        <w:t xml:space="preserve">ешением </w:t>
      </w:r>
      <w:r>
        <w:rPr>
          <w:szCs w:val="28"/>
        </w:rPr>
        <w:t>С</w:t>
      </w:r>
      <w:r w:rsidRPr="00CD6220">
        <w:rPr>
          <w:szCs w:val="28"/>
        </w:rPr>
        <w:t xml:space="preserve">овета депутатов </w:t>
      </w:r>
      <w:proofErr w:type="spellStart"/>
      <w:r w:rsidRPr="008E385B">
        <w:rPr>
          <w:szCs w:val="28"/>
        </w:rPr>
        <w:t>Ратицкого</w:t>
      </w:r>
      <w:proofErr w:type="spellEnd"/>
      <w:r w:rsidRPr="00CD6220">
        <w:rPr>
          <w:szCs w:val="28"/>
        </w:rPr>
        <w:t xml:space="preserve"> сельского поселения </w:t>
      </w:r>
      <w:proofErr w:type="spellStart"/>
      <w:r w:rsidRPr="00CD6220">
        <w:rPr>
          <w:szCs w:val="28"/>
        </w:rPr>
        <w:t>Волотовского</w:t>
      </w:r>
      <w:proofErr w:type="spellEnd"/>
      <w:r w:rsidRPr="00CD6220">
        <w:rPr>
          <w:szCs w:val="28"/>
        </w:rPr>
        <w:t xml:space="preserve"> муниципального района Новгородской области от 30.12.2014 № 240 (в ред. </w:t>
      </w:r>
      <w:r>
        <w:rPr>
          <w:szCs w:val="28"/>
        </w:rPr>
        <w:t>решения от 28.12.2016 № 75 (</w:t>
      </w:r>
      <w:r w:rsidRPr="00A6627A">
        <w:rPr>
          <w:szCs w:val="28"/>
        </w:rPr>
        <w:t xml:space="preserve">УИН в ФГИС ТП </w:t>
      </w:r>
      <w:r w:rsidRPr="00CD6220">
        <w:rPr>
          <w:szCs w:val="28"/>
        </w:rPr>
        <w:t>4961042004042016123110</w:t>
      </w:r>
      <w:r>
        <w:rPr>
          <w:szCs w:val="28"/>
          <w:shd w:val="clear" w:color="auto" w:fill="FAFBFC"/>
        </w:rPr>
        <w:t xml:space="preserve">), </w:t>
      </w:r>
      <w:r w:rsidRPr="00CD6220">
        <w:rPr>
          <w:szCs w:val="28"/>
        </w:rPr>
        <w:t xml:space="preserve">(в ред. </w:t>
      </w:r>
      <w:r>
        <w:rPr>
          <w:szCs w:val="28"/>
        </w:rPr>
        <w:t xml:space="preserve">решения от 20.08.2020 № 206, </w:t>
      </w:r>
      <w:r w:rsidRPr="00A6627A">
        <w:rPr>
          <w:szCs w:val="28"/>
        </w:rPr>
        <w:t xml:space="preserve">УИН в ФГИС ТП </w:t>
      </w:r>
      <w:r w:rsidRPr="00CD6220">
        <w:rPr>
          <w:szCs w:val="28"/>
        </w:rPr>
        <w:t>49610420340101202008213</w:t>
      </w:r>
      <w:r>
        <w:rPr>
          <w:szCs w:val="28"/>
          <w:shd w:val="clear" w:color="auto" w:fill="FAFBFC"/>
        </w:rPr>
        <w:t xml:space="preserve">) </w:t>
      </w:r>
      <w:r>
        <w:rPr>
          <w:color w:val="000000"/>
        </w:rPr>
        <w:t xml:space="preserve">утверждены </w:t>
      </w:r>
      <w:r>
        <w:rPr>
          <w:szCs w:val="28"/>
        </w:rPr>
        <w:t>м</w:t>
      </w:r>
      <w:r w:rsidRPr="00CD6220">
        <w:rPr>
          <w:szCs w:val="28"/>
        </w:rPr>
        <w:t>естны</w:t>
      </w:r>
      <w:r>
        <w:rPr>
          <w:szCs w:val="28"/>
        </w:rPr>
        <w:t>е</w:t>
      </w:r>
      <w:r w:rsidRPr="00CD6220">
        <w:rPr>
          <w:szCs w:val="28"/>
        </w:rPr>
        <w:t xml:space="preserve"> норматив</w:t>
      </w:r>
      <w:r>
        <w:rPr>
          <w:szCs w:val="28"/>
        </w:rPr>
        <w:t>ы</w:t>
      </w:r>
      <w:r w:rsidRPr="00CD6220">
        <w:rPr>
          <w:szCs w:val="28"/>
        </w:rPr>
        <w:t xml:space="preserve"> градостроительного проектирования </w:t>
      </w:r>
      <w:proofErr w:type="spellStart"/>
      <w:r w:rsidRPr="008E385B">
        <w:rPr>
          <w:szCs w:val="28"/>
        </w:rPr>
        <w:t>Ратицкого</w:t>
      </w:r>
      <w:proofErr w:type="spellEnd"/>
      <w:r w:rsidRPr="00CD6220">
        <w:rPr>
          <w:szCs w:val="28"/>
        </w:rPr>
        <w:t xml:space="preserve"> сельского поселения</w:t>
      </w:r>
      <w:r>
        <w:rPr>
          <w:szCs w:val="28"/>
        </w:rPr>
        <w:t xml:space="preserve"> (далее – местные </w:t>
      </w:r>
      <w:proofErr w:type="spellStart"/>
      <w:r>
        <w:rPr>
          <w:szCs w:val="28"/>
        </w:rPr>
        <w:t>НГрПр</w:t>
      </w:r>
      <w:proofErr w:type="spellEnd"/>
      <w:r>
        <w:rPr>
          <w:szCs w:val="28"/>
        </w:rPr>
        <w:t>).</w:t>
      </w:r>
      <w:r w:rsidRPr="00CD6220">
        <w:rPr>
          <w:szCs w:val="28"/>
        </w:rPr>
        <w:t xml:space="preserve"> </w:t>
      </w:r>
      <w:proofErr w:type="gramEnd"/>
    </w:p>
    <w:p w:rsidR="000A57E3" w:rsidRPr="000A57E3" w:rsidRDefault="002371B0" w:rsidP="000A57E3">
      <w:pPr>
        <w:ind w:firstLine="851"/>
        <w:rPr>
          <w:szCs w:val="28"/>
        </w:rPr>
      </w:pPr>
      <w:r>
        <w:rPr>
          <w:szCs w:val="28"/>
        </w:rPr>
        <w:t xml:space="preserve">На основании положений местных </w:t>
      </w:r>
      <w:proofErr w:type="spellStart"/>
      <w:r>
        <w:rPr>
          <w:szCs w:val="28"/>
        </w:rPr>
        <w:t>НГрПр</w:t>
      </w:r>
      <w:proofErr w:type="spellEnd"/>
      <w:r>
        <w:rPr>
          <w:szCs w:val="28"/>
        </w:rPr>
        <w:t xml:space="preserve"> </w:t>
      </w:r>
      <w:r w:rsidR="006B76FC">
        <w:rPr>
          <w:szCs w:val="28"/>
        </w:rPr>
        <w:t>П</w:t>
      </w:r>
      <w:r w:rsidR="000A57E3">
        <w:rPr>
          <w:szCs w:val="28"/>
        </w:rPr>
        <w:t>рограммой</w:t>
      </w:r>
      <w:r>
        <w:rPr>
          <w:szCs w:val="28"/>
        </w:rPr>
        <w:t xml:space="preserve"> КРСИ</w:t>
      </w:r>
      <w:r w:rsidR="000A57E3">
        <w:rPr>
          <w:szCs w:val="28"/>
        </w:rPr>
        <w:t xml:space="preserve"> </w:t>
      </w:r>
      <w:r w:rsidR="006B76FC">
        <w:t>запланировано</w:t>
      </w:r>
      <w:r w:rsidR="006B76FC">
        <w:rPr>
          <w:szCs w:val="28"/>
        </w:rPr>
        <w:t xml:space="preserve"> проектирование и </w:t>
      </w:r>
      <w:r w:rsidR="000A57E3">
        <w:rPr>
          <w:szCs w:val="28"/>
        </w:rPr>
        <w:t xml:space="preserve">строительство (реконструкция) объектов </w:t>
      </w:r>
      <w:r w:rsidR="000A57E3">
        <w:t xml:space="preserve">области </w:t>
      </w:r>
      <w:r w:rsidR="000A57E3" w:rsidRPr="007252BE">
        <w:rPr>
          <w:szCs w:val="28"/>
        </w:rPr>
        <w:t>физическ</w:t>
      </w:r>
      <w:r w:rsidR="000A57E3">
        <w:rPr>
          <w:szCs w:val="28"/>
        </w:rPr>
        <w:t>ой</w:t>
      </w:r>
      <w:r w:rsidR="000A57E3" w:rsidRPr="007252BE">
        <w:rPr>
          <w:szCs w:val="28"/>
        </w:rPr>
        <w:t xml:space="preserve"> культур</w:t>
      </w:r>
      <w:r w:rsidR="000A57E3">
        <w:rPr>
          <w:szCs w:val="28"/>
        </w:rPr>
        <w:t>ы</w:t>
      </w:r>
      <w:r w:rsidR="000A57E3" w:rsidRPr="007252BE">
        <w:rPr>
          <w:szCs w:val="28"/>
        </w:rPr>
        <w:t xml:space="preserve"> и массов</w:t>
      </w:r>
      <w:r w:rsidR="000A57E3">
        <w:rPr>
          <w:szCs w:val="28"/>
        </w:rPr>
        <w:t>ого спорта</w:t>
      </w:r>
      <w:r w:rsidR="000A57E3" w:rsidRPr="00AA000A">
        <w:t xml:space="preserve">, </w:t>
      </w:r>
      <w:r w:rsidR="000A57E3" w:rsidRPr="00D34B01">
        <w:t>культуры и искусства</w:t>
      </w:r>
      <w:r w:rsidR="000A57E3">
        <w:t>, здравоохранения, образования (на срок ее</w:t>
      </w:r>
      <w:r w:rsidR="006B76FC">
        <w:t xml:space="preserve"> действия)</w:t>
      </w:r>
      <w:r w:rsidR="000A57E3">
        <w:t>.</w:t>
      </w:r>
    </w:p>
    <w:p w:rsidR="00FC4C83" w:rsidRPr="00AA000A" w:rsidRDefault="00473E15" w:rsidP="00473E15">
      <w:pPr>
        <w:pStyle w:val="31"/>
      </w:pPr>
      <w:bookmarkStart w:id="194" w:name="_Toc87202574"/>
      <w:r>
        <w:t>Строительство</w:t>
      </w:r>
      <w:r w:rsidR="00FC4C83" w:rsidRPr="00AA000A">
        <w:t xml:space="preserve"> объектов физической культуры и массового спорта</w:t>
      </w:r>
      <w:bookmarkEnd w:id="183"/>
      <w:bookmarkEnd w:id="184"/>
      <w:bookmarkEnd w:id="185"/>
      <w:bookmarkEnd w:id="188"/>
      <w:bookmarkEnd w:id="189"/>
      <w:bookmarkEnd w:id="190"/>
      <w:bookmarkEnd w:id="194"/>
    </w:p>
    <w:p w:rsidR="006B76FC" w:rsidRDefault="006B76FC" w:rsidP="006B76FC">
      <w:pPr>
        <w:pStyle w:val="a6"/>
        <w:spacing w:line="240" w:lineRule="atLeast"/>
        <w:ind w:firstLine="851"/>
        <w:rPr>
          <w:szCs w:val="28"/>
        </w:rPr>
      </w:pPr>
      <w:bookmarkStart w:id="195" w:name="_Строительство_объектов_"/>
      <w:bookmarkStart w:id="196" w:name="_Toc389545904"/>
      <w:bookmarkStart w:id="197" w:name="_Toc408941748"/>
      <w:bookmarkStart w:id="198" w:name="_Toc499587813"/>
      <w:bookmarkStart w:id="199" w:name="_Toc6063032"/>
      <w:bookmarkStart w:id="200" w:name="_Toc6579362"/>
      <w:bookmarkEnd w:id="195"/>
      <w:r w:rsidRPr="00AA000A">
        <w:t>П</w:t>
      </w:r>
      <w:r>
        <w:t xml:space="preserve">редложения по размещению </w:t>
      </w:r>
      <w:r w:rsidRPr="00AA000A">
        <w:t xml:space="preserve">объектов </w:t>
      </w:r>
      <w:r>
        <w:t>культуры</w:t>
      </w:r>
      <w:r>
        <w:rPr>
          <w:lang w:eastAsia="ar-SA"/>
        </w:rPr>
        <w:t xml:space="preserve"> </w:t>
      </w:r>
      <w:r>
        <w:rPr>
          <w:szCs w:val="28"/>
        </w:rPr>
        <w:t>на момент подготовки настоящих материалов: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268"/>
        <w:gridCol w:w="1843"/>
        <w:gridCol w:w="1701"/>
        <w:gridCol w:w="2409"/>
      </w:tblGrid>
      <w:tr w:rsidR="006B76FC" w:rsidRPr="00802B29" w:rsidTr="002371B0">
        <w:trPr>
          <w:tblHeader/>
        </w:trPr>
        <w:tc>
          <w:tcPr>
            <w:tcW w:w="2093" w:type="dxa"/>
            <w:vMerge w:val="restart"/>
            <w:vAlign w:val="center"/>
          </w:tcPr>
          <w:p w:rsidR="006B76FC" w:rsidRPr="002371B0" w:rsidRDefault="006B76FC" w:rsidP="0038412C">
            <w:pPr>
              <w:jc w:val="center"/>
              <w:rPr>
                <w:sz w:val="26"/>
                <w:szCs w:val="26"/>
              </w:rPr>
            </w:pPr>
            <w:r w:rsidRPr="002371B0">
              <w:rPr>
                <w:sz w:val="26"/>
                <w:szCs w:val="26"/>
              </w:rPr>
              <w:lastRenderedPageBreak/>
              <w:t>Наименование объекта социальной инфраструктуры</w:t>
            </w:r>
          </w:p>
        </w:tc>
        <w:tc>
          <w:tcPr>
            <w:tcW w:w="2268" w:type="dxa"/>
            <w:vMerge w:val="restart"/>
            <w:vAlign w:val="center"/>
          </w:tcPr>
          <w:p w:rsidR="006B76FC" w:rsidRPr="002371B0" w:rsidRDefault="006B76FC" w:rsidP="0038412C">
            <w:pPr>
              <w:jc w:val="center"/>
              <w:rPr>
                <w:sz w:val="26"/>
                <w:szCs w:val="26"/>
              </w:rPr>
            </w:pPr>
            <w:r w:rsidRPr="002371B0">
              <w:rPr>
                <w:sz w:val="26"/>
                <w:szCs w:val="26"/>
              </w:rPr>
              <w:t>Местоположение</w:t>
            </w:r>
          </w:p>
        </w:tc>
        <w:tc>
          <w:tcPr>
            <w:tcW w:w="3544" w:type="dxa"/>
            <w:gridSpan w:val="2"/>
          </w:tcPr>
          <w:p w:rsidR="006B76FC" w:rsidRPr="002371B0" w:rsidRDefault="006B76FC" w:rsidP="0038412C">
            <w:pPr>
              <w:jc w:val="center"/>
              <w:rPr>
                <w:sz w:val="26"/>
                <w:szCs w:val="26"/>
              </w:rPr>
            </w:pPr>
            <w:r w:rsidRPr="002371B0">
              <w:rPr>
                <w:sz w:val="26"/>
                <w:szCs w:val="26"/>
              </w:rPr>
              <w:t>Технико-экономические параметры</w:t>
            </w:r>
          </w:p>
        </w:tc>
        <w:tc>
          <w:tcPr>
            <w:tcW w:w="2409" w:type="dxa"/>
            <w:vAlign w:val="center"/>
          </w:tcPr>
          <w:p w:rsidR="006B76FC" w:rsidRPr="002371B0" w:rsidRDefault="006B76FC" w:rsidP="0038412C">
            <w:pPr>
              <w:jc w:val="center"/>
              <w:rPr>
                <w:sz w:val="26"/>
                <w:szCs w:val="26"/>
              </w:rPr>
            </w:pPr>
            <w:r w:rsidRPr="002371B0">
              <w:rPr>
                <w:sz w:val="26"/>
                <w:szCs w:val="26"/>
              </w:rPr>
              <w:t>Ответственный исполнитель</w:t>
            </w:r>
          </w:p>
        </w:tc>
      </w:tr>
      <w:tr w:rsidR="006B76FC" w:rsidRPr="00802B29" w:rsidTr="002371B0">
        <w:tc>
          <w:tcPr>
            <w:tcW w:w="2093" w:type="dxa"/>
            <w:vMerge/>
          </w:tcPr>
          <w:p w:rsidR="006B76FC" w:rsidRPr="002371B0" w:rsidRDefault="006B76FC" w:rsidP="0038412C">
            <w:pPr>
              <w:rPr>
                <w:sz w:val="26"/>
                <w:szCs w:val="26"/>
              </w:rPr>
            </w:pPr>
          </w:p>
        </w:tc>
        <w:tc>
          <w:tcPr>
            <w:tcW w:w="2268" w:type="dxa"/>
            <w:vMerge/>
          </w:tcPr>
          <w:p w:rsidR="006B76FC" w:rsidRPr="002371B0" w:rsidRDefault="006B76FC" w:rsidP="0038412C">
            <w:pPr>
              <w:rPr>
                <w:sz w:val="26"/>
                <w:szCs w:val="26"/>
              </w:rPr>
            </w:pPr>
          </w:p>
        </w:tc>
        <w:tc>
          <w:tcPr>
            <w:tcW w:w="1843" w:type="dxa"/>
            <w:vAlign w:val="center"/>
          </w:tcPr>
          <w:p w:rsidR="006B76FC" w:rsidRPr="002371B0" w:rsidRDefault="006B76FC" w:rsidP="0038412C">
            <w:pPr>
              <w:jc w:val="center"/>
              <w:rPr>
                <w:sz w:val="26"/>
                <w:szCs w:val="26"/>
              </w:rPr>
            </w:pPr>
            <w:r w:rsidRPr="002371B0">
              <w:rPr>
                <w:sz w:val="26"/>
                <w:szCs w:val="26"/>
              </w:rPr>
              <w:t>вид, назначение</w:t>
            </w:r>
          </w:p>
        </w:tc>
        <w:tc>
          <w:tcPr>
            <w:tcW w:w="1701" w:type="dxa"/>
            <w:vAlign w:val="center"/>
          </w:tcPr>
          <w:p w:rsidR="006B76FC" w:rsidRPr="002371B0" w:rsidRDefault="006B76FC" w:rsidP="0038412C">
            <w:pPr>
              <w:jc w:val="left"/>
              <w:rPr>
                <w:sz w:val="26"/>
                <w:szCs w:val="26"/>
              </w:rPr>
            </w:pPr>
            <w:r w:rsidRPr="002371B0">
              <w:rPr>
                <w:sz w:val="26"/>
                <w:szCs w:val="26"/>
              </w:rPr>
              <w:t>мощность (пропускная способность), площадь м</w:t>
            </w:r>
            <w:proofErr w:type="gramStart"/>
            <w:r w:rsidRPr="002371B0">
              <w:rPr>
                <w:sz w:val="26"/>
                <w:szCs w:val="26"/>
                <w:vertAlign w:val="superscript"/>
              </w:rPr>
              <w:t>2</w:t>
            </w:r>
            <w:proofErr w:type="gramEnd"/>
          </w:p>
        </w:tc>
        <w:tc>
          <w:tcPr>
            <w:tcW w:w="2409" w:type="dxa"/>
          </w:tcPr>
          <w:p w:rsidR="006B76FC" w:rsidRPr="002371B0" w:rsidRDefault="006B76FC" w:rsidP="0038412C">
            <w:pPr>
              <w:rPr>
                <w:sz w:val="26"/>
                <w:szCs w:val="26"/>
              </w:rPr>
            </w:pPr>
          </w:p>
        </w:tc>
      </w:tr>
      <w:tr w:rsidR="006B76FC" w:rsidRPr="00802B29" w:rsidTr="002371B0">
        <w:tc>
          <w:tcPr>
            <w:tcW w:w="10314" w:type="dxa"/>
            <w:gridSpan w:val="5"/>
          </w:tcPr>
          <w:p w:rsidR="006B76FC" w:rsidRPr="002371B0" w:rsidRDefault="006B76FC" w:rsidP="0038412C">
            <w:pPr>
              <w:jc w:val="center"/>
              <w:rPr>
                <w:sz w:val="26"/>
                <w:szCs w:val="26"/>
              </w:rPr>
            </w:pPr>
            <w:r w:rsidRPr="002371B0">
              <w:rPr>
                <w:sz w:val="26"/>
                <w:szCs w:val="26"/>
              </w:rPr>
              <w:t>Проектирование</w:t>
            </w:r>
          </w:p>
        </w:tc>
      </w:tr>
      <w:tr w:rsidR="006B76FC" w:rsidRPr="00802B29" w:rsidTr="002371B0">
        <w:tc>
          <w:tcPr>
            <w:tcW w:w="2093" w:type="dxa"/>
          </w:tcPr>
          <w:p w:rsidR="006B76FC" w:rsidRPr="002371B0" w:rsidRDefault="006B76FC" w:rsidP="0038412C">
            <w:pPr>
              <w:rPr>
                <w:sz w:val="26"/>
                <w:szCs w:val="26"/>
              </w:rPr>
            </w:pPr>
            <w:r w:rsidRPr="002371B0">
              <w:rPr>
                <w:sz w:val="26"/>
                <w:szCs w:val="26"/>
              </w:rPr>
              <w:t xml:space="preserve">Плавательный бассейн </w:t>
            </w:r>
          </w:p>
        </w:tc>
        <w:tc>
          <w:tcPr>
            <w:tcW w:w="2268" w:type="dxa"/>
          </w:tcPr>
          <w:p w:rsidR="006B76FC" w:rsidRPr="002371B0" w:rsidRDefault="006B76FC" w:rsidP="0038412C">
            <w:pPr>
              <w:rPr>
                <w:sz w:val="26"/>
                <w:szCs w:val="26"/>
              </w:rPr>
            </w:pPr>
            <w:r w:rsidRPr="002371B0">
              <w:rPr>
                <w:sz w:val="26"/>
                <w:szCs w:val="26"/>
              </w:rPr>
              <w:t>территория жилой застройки в границах д. Городцы</w:t>
            </w:r>
          </w:p>
        </w:tc>
        <w:tc>
          <w:tcPr>
            <w:tcW w:w="1843" w:type="dxa"/>
          </w:tcPr>
          <w:p w:rsidR="006B76FC" w:rsidRPr="002371B0" w:rsidRDefault="006B76FC" w:rsidP="0038412C">
            <w:pPr>
              <w:rPr>
                <w:sz w:val="26"/>
                <w:szCs w:val="26"/>
              </w:rPr>
            </w:pPr>
            <w:r w:rsidRPr="002371B0">
              <w:rPr>
                <w:sz w:val="26"/>
                <w:szCs w:val="26"/>
              </w:rPr>
              <w:t>Плавательный бассейн, занятие спортом</w:t>
            </w:r>
          </w:p>
        </w:tc>
        <w:tc>
          <w:tcPr>
            <w:tcW w:w="1701" w:type="dxa"/>
            <w:vAlign w:val="center"/>
          </w:tcPr>
          <w:p w:rsidR="006B76FC" w:rsidRPr="002371B0" w:rsidRDefault="006B76FC" w:rsidP="0038412C">
            <w:pPr>
              <w:jc w:val="center"/>
              <w:rPr>
                <w:sz w:val="26"/>
                <w:szCs w:val="26"/>
              </w:rPr>
            </w:pPr>
            <w:r w:rsidRPr="002371B0">
              <w:rPr>
                <w:sz w:val="26"/>
                <w:szCs w:val="26"/>
              </w:rPr>
              <w:t>на 37 посещений в смену</w:t>
            </w:r>
          </w:p>
        </w:tc>
        <w:tc>
          <w:tcPr>
            <w:tcW w:w="2409" w:type="dxa"/>
          </w:tcPr>
          <w:p w:rsidR="006B76FC" w:rsidRPr="002371B0" w:rsidRDefault="006B76FC" w:rsidP="0038412C">
            <w:pPr>
              <w:rPr>
                <w:sz w:val="26"/>
                <w:szCs w:val="26"/>
              </w:rPr>
            </w:pPr>
            <w:r w:rsidRPr="002371B0">
              <w:rPr>
                <w:sz w:val="26"/>
                <w:szCs w:val="26"/>
              </w:rPr>
              <w:t>Администрация муниципального образования</w:t>
            </w:r>
          </w:p>
        </w:tc>
      </w:tr>
      <w:tr w:rsidR="006B76FC" w:rsidRPr="00802B29" w:rsidTr="002371B0">
        <w:tc>
          <w:tcPr>
            <w:tcW w:w="2093" w:type="dxa"/>
          </w:tcPr>
          <w:p w:rsidR="006B76FC" w:rsidRPr="002371B0" w:rsidRDefault="006B76FC" w:rsidP="0038412C">
            <w:pPr>
              <w:rPr>
                <w:sz w:val="26"/>
                <w:szCs w:val="26"/>
              </w:rPr>
            </w:pPr>
            <w:r w:rsidRPr="002371B0">
              <w:rPr>
                <w:sz w:val="26"/>
                <w:szCs w:val="26"/>
              </w:rPr>
              <w:t>Открытые спортивные площадки</w:t>
            </w:r>
          </w:p>
        </w:tc>
        <w:tc>
          <w:tcPr>
            <w:tcW w:w="2268" w:type="dxa"/>
          </w:tcPr>
          <w:p w:rsidR="006B76FC" w:rsidRPr="002371B0" w:rsidRDefault="006B76FC" w:rsidP="00F3457D">
            <w:pPr>
              <w:rPr>
                <w:sz w:val="26"/>
                <w:szCs w:val="26"/>
              </w:rPr>
            </w:pPr>
            <w:proofErr w:type="gramStart"/>
            <w:r w:rsidRPr="002371B0">
              <w:rPr>
                <w:sz w:val="26"/>
                <w:szCs w:val="26"/>
              </w:rPr>
              <w:t xml:space="preserve">территория жилой застройки в границах </w:t>
            </w:r>
            <w:proofErr w:type="spellStart"/>
            <w:r w:rsidRPr="002371B0">
              <w:rPr>
                <w:sz w:val="26"/>
                <w:szCs w:val="26"/>
              </w:rPr>
              <w:t>н</w:t>
            </w:r>
            <w:r w:rsidR="00F3457D">
              <w:rPr>
                <w:sz w:val="26"/>
                <w:szCs w:val="26"/>
              </w:rPr>
              <w:t>.п</w:t>
            </w:r>
            <w:proofErr w:type="spellEnd"/>
            <w:r w:rsidR="00F3457D">
              <w:rPr>
                <w:sz w:val="26"/>
                <w:szCs w:val="26"/>
              </w:rPr>
              <w:t xml:space="preserve">. </w:t>
            </w:r>
            <w:r w:rsidR="00F3457D" w:rsidRPr="00F3457D">
              <w:rPr>
                <w:sz w:val="26"/>
                <w:szCs w:val="26"/>
              </w:rPr>
              <w:t xml:space="preserve">д. Городцы, д. Горицы, д. </w:t>
            </w:r>
            <w:proofErr w:type="spellStart"/>
            <w:r w:rsidR="00F3457D" w:rsidRPr="00F3457D">
              <w:rPr>
                <w:sz w:val="26"/>
                <w:szCs w:val="26"/>
              </w:rPr>
              <w:t>Рно</w:t>
            </w:r>
            <w:proofErr w:type="spellEnd"/>
            <w:r w:rsidR="00F3457D" w:rsidRPr="00F3457D">
              <w:rPr>
                <w:sz w:val="26"/>
                <w:szCs w:val="26"/>
              </w:rPr>
              <w:t xml:space="preserve">, д. Горки </w:t>
            </w:r>
            <w:proofErr w:type="spellStart"/>
            <w:r w:rsidR="00F3457D" w:rsidRPr="00F3457D">
              <w:rPr>
                <w:sz w:val="26"/>
                <w:szCs w:val="26"/>
              </w:rPr>
              <w:t>Ратицкие</w:t>
            </w:r>
            <w:proofErr w:type="spellEnd"/>
            <w:r w:rsidR="00F3457D" w:rsidRPr="00F3457D">
              <w:rPr>
                <w:sz w:val="26"/>
                <w:szCs w:val="26"/>
              </w:rPr>
              <w:t xml:space="preserve">, д. </w:t>
            </w:r>
            <w:proofErr w:type="spellStart"/>
            <w:r w:rsidR="00F3457D" w:rsidRPr="00F3457D">
              <w:rPr>
                <w:sz w:val="26"/>
                <w:szCs w:val="26"/>
              </w:rPr>
              <w:t>Дерглец</w:t>
            </w:r>
            <w:proofErr w:type="spellEnd"/>
            <w:r w:rsidR="00F3457D" w:rsidRPr="00F3457D">
              <w:rPr>
                <w:sz w:val="26"/>
                <w:szCs w:val="26"/>
              </w:rPr>
              <w:t xml:space="preserve">, д. Горки, д. Камень, д. </w:t>
            </w:r>
            <w:proofErr w:type="spellStart"/>
            <w:r w:rsidR="00F3457D" w:rsidRPr="00F3457D">
              <w:rPr>
                <w:sz w:val="26"/>
                <w:szCs w:val="26"/>
              </w:rPr>
              <w:t>Хотяжа</w:t>
            </w:r>
            <w:proofErr w:type="spellEnd"/>
            <w:r w:rsidR="00F3457D" w:rsidRPr="00F3457D">
              <w:rPr>
                <w:sz w:val="26"/>
                <w:szCs w:val="26"/>
              </w:rPr>
              <w:t xml:space="preserve">, д. </w:t>
            </w:r>
            <w:proofErr w:type="spellStart"/>
            <w:r w:rsidR="00F3457D" w:rsidRPr="00F3457D">
              <w:rPr>
                <w:sz w:val="26"/>
                <w:szCs w:val="26"/>
              </w:rPr>
              <w:t>Язвино</w:t>
            </w:r>
            <w:proofErr w:type="spellEnd"/>
            <w:r w:rsidR="00F3457D" w:rsidRPr="00F3457D">
              <w:rPr>
                <w:sz w:val="26"/>
                <w:szCs w:val="26"/>
              </w:rPr>
              <w:t>, д. Раглицы</w:t>
            </w:r>
            <w:proofErr w:type="gramEnd"/>
          </w:p>
        </w:tc>
        <w:tc>
          <w:tcPr>
            <w:tcW w:w="1843" w:type="dxa"/>
          </w:tcPr>
          <w:p w:rsidR="006B76FC" w:rsidRPr="002371B0" w:rsidRDefault="006B76FC" w:rsidP="0038412C">
            <w:pPr>
              <w:rPr>
                <w:sz w:val="26"/>
                <w:szCs w:val="26"/>
              </w:rPr>
            </w:pPr>
            <w:r w:rsidRPr="002371B0">
              <w:rPr>
                <w:sz w:val="26"/>
                <w:szCs w:val="26"/>
              </w:rPr>
              <w:t>Плоскостное сооружение, занятие спортом</w:t>
            </w:r>
          </w:p>
        </w:tc>
        <w:tc>
          <w:tcPr>
            <w:tcW w:w="1701" w:type="dxa"/>
            <w:vAlign w:val="center"/>
          </w:tcPr>
          <w:p w:rsidR="006B76FC" w:rsidRPr="002371B0" w:rsidRDefault="006B76FC" w:rsidP="0038412C">
            <w:pPr>
              <w:jc w:val="center"/>
              <w:rPr>
                <w:sz w:val="26"/>
                <w:szCs w:val="26"/>
              </w:rPr>
            </w:pPr>
            <w:r w:rsidRPr="002371B0">
              <w:rPr>
                <w:sz w:val="26"/>
                <w:szCs w:val="26"/>
              </w:rPr>
              <w:t>10 площадок (10 х 200 = 2000 м</w:t>
            </w:r>
            <w:proofErr w:type="gramStart"/>
            <w:r w:rsidRPr="002371B0">
              <w:rPr>
                <w:sz w:val="26"/>
                <w:szCs w:val="26"/>
                <w:vertAlign w:val="superscript"/>
              </w:rPr>
              <w:t>2</w:t>
            </w:r>
            <w:proofErr w:type="gramEnd"/>
            <w:r w:rsidRPr="002371B0">
              <w:rPr>
                <w:sz w:val="26"/>
                <w:szCs w:val="26"/>
              </w:rPr>
              <w:t>)</w:t>
            </w:r>
          </w:p>
        </w:tc>
        <w:tc>
          <w:tcPr>
            <w:tcW w:w="2409" w:type="dxa"/>
          </w:tcPr>
          <w:p w:rsidR="006B76FC" w:rsidRPr="002371B0" w:rsidRDefault="006B76FC" w:rsidP="0038412C">
            <w:pPr>
              <w:rPr>
                <w:sz w:val="26"/>
                <w:szCs w:val="26"/>
              </w:rPr>
            </w:pPr>
            <w:r w:rsidRPr="002371B0">
              <w:rPr>
                <w:sz w:val="26"/>
                <w:szCs w:val="26"/>
              </w:rPr>
              <w:t>Администрация муниципального образования</w:t>
            </w:r>
          </w:p>
        </w:tc>
      </w:tr>
      <w:tr w:rsidR="0044327C" w:rsidRPr="00802B29" w:rsidTr="002371B0">
        <w:tc>
          <w:tcPr>
            <w:tcW w:w="10314" w:type="dxa"/>
            <w:gridSpan w:val="5"/>
          </w:tcPr>
          <w:p w:rsidR="0044327C" w:rsidRPr="00802B29" w:rsidRDefault="008B34F7" w:rsidP="008B34F7">
            <w:pPr>
              <w:rPr>
                <w:szCs w:val="28"/>
              </w:rPr>
            </w:pPr>
            <w:r>
              <w:rPr>
                <w:szCs w:val="28"/>
              </w:rPr>
              <w:t>Срок реализации:</w:t>
            </w:r>
            <w:r w:rsidR="0044327C">
              <w:rPr>
                <w:szCs w:val="28"/>
              </w:rPr>
              <w:t xml:space="preserve"> </w:t>
            </w:r>
            <w:r>
              <w:rPr>
                <w:szCs w:val="28"/>
              </w:rPr>
              <w:t>2021 –</w:t>
            </w:r>
            <w:r w:rsidR="0044327C">
              <w:rPr>
                <w:szCs w:val="28"/>
              </w:rPr>
              <w:t>202</w:t>
            </w:r>
            <w:r>
              <w:rPr>
                <w:szCs w:val="28"/>
              </w:rPr>
              <w:t xml:space="preserve">3 </w:t>
            </w:r>
            <w:r w:rsidR="0044327C">
              <w:rPr>
                <w:szCs w:val="28"/>
              </w:rPr>
              <w:t>год</w:t>
            </w:r>
            <w:r>
              <w:rPr>
                <w:szCs w:val="28"/>
              </w:rPr>
              <w:t>ы</w:t>
            </w:r>
          </w:p>
        </w:tc>
      </w:tr>
      <w:tr w:rsidR="006B76FC" w:rsidRPr="00802B29" w:rsidTr="002371B0">
        <w:tc>
          <w:tcPr>
            <w:tcW w:w="10314" w:type="dxa"/>
            <w:gridSpan w:val="5"/>
          </w:tcPr>
          <w:p w:rsidR="006B76FC" w:rsidRPr="002371B0" w:rsidRDefault="006B76FC" w:rsidP="0038412C">
            <w:pPr>
              <w:jc w:val="center"/>
              <w:rPr>
                <w:sz w:val="26"/>
                <w:szCs w:val="26"/>
              </w:rPr>
            </w:pPr>
            <w:r w:rsidRPr="002371B0">
              <w:rPr>
                <w:sz w:val="26"/>
                <w:szCs w:val="26"/>
              </w:rPr>
              <w:t>Строительство/реконструкция</w:t>
            </w:r>
          </w:p>
        </w:tc>
      </w:tr>
      <w:tr w:rsidR="006B76FC" w:rsidRPr="00802B29" w:rsidTr="002371B0">
        <w:tc>
          <w:tcPr>
            <w:tcW w:w="2093" w:type="dxa"/>
          </w:tcPr>
          <w:p w:rsidR="006B76FC" w:rsidRPr="00506BBD" w:rsidRDefault="006B76FC" w:rsidP="0038412C">
            <w:pPr>
              <w:rPr>
                <w:sz w:val="26"/>
                <w:szCs w:val="26"/>
              </w:rPr>
            </w:pPr>
            <w:r w:rsidRPr="00506BBD">
              <w:rPr>
                <w:sz w:val="26"/>
                <w:szCs w:val="26"/>
              </w:rPr>
              <w:t xml:space="preserve">Плавательный бассейн </w:t>
            </w:r>
          </w:p>
        </w:tc>
        <w:tc>
          <w:tcPr>
            <w:tcW w:w="2268" w:type="dxa"/>
          </w:tcPr>
          <w:p w:rsidR="006B76FC" w:rsidRPr="00506BBD" w:rsidRDefault="006B76FC" w:rsidP="0038412C">
            <w:pPr>
              <w:rPr>
                <w:sz w:val="26"/>
                <w:szCs w:val="26"/>
              </w:rPr>
            </w:pPr>
            <w:r w:rsidRPr="00506BBD">
              <w:rPr>
                <w:sz w:val="26"/>
                <w:szCs w:val="26"/>
              </w:rPr>
              <w:t>территория жилой застройки в границах д. Городцы</w:t>
            </w:r>
          </w:p>
        </w:tc>
        <w:tc>
          <w:tcPr>
            <w:tcW w:w="1843" w:type="dxa"/>
          </w:tcPr>
          <w:p w:rsidR="006B76FC" w:rsidRPr="00506BBD" w:rsidRDefault="006B76FC" w:rsidP="0038412C">
            <w:pPr>
              <w:rPr>
                <w:sz w:val="26"/>
                <w:szCs w:val="26"/>
              </w:rPr>
            </w:pPr>
            <w:r w:rsidRPr="00506BBD">
              <w:rPr>
                <w:sz w:val="26"/>
                <w:szCs w:val="26"/>
              </w:rPr>
              <w:t>Плавательный бассейн, занятие спортом</w:t>
            </w:r>
          </w:p>
        </w:tc>
        <w:tc>
          <w:tcPr>
            <w:tcW w:w="1701" w:type="dxa"/>
            <w:vAlign w:val="center"/>
          </w:tcPr>
          <w:p w:rsidR="006B76FC" w:rsidRPr="00506BBD" w:rsidRDefault="006B76FC" w:rsidP="0038412C">
            <w:pPr>
              <w:jc w:val="center"/>
              <w:rPr>
                <w:sz w:val="26"/>
                <w:szCs w:val="26"/>
              </w:rPr>
            </w:pPr>
            <w:r w:rsidRPr="00506BBD">
              <w:rPr>
                <w:sz w:val="26"/>
                <w:szCs w:val="26"/>
              </w:rPr>
              <w:t>на 37 посещений в смену</w:t>
            </w:r>
          </w:p>
        </w:tc>
        <w:tc>
          <w:tcPr>
            <w:tcW w:w="2409" w:type="dxa"/>
          </w:tcPr>
          <w:p w:rsidR="006B76FC" w:rsidRPr="00506BBD" w:rsidRDefault="006B76FC" w:rsidP="0038412C">
            <w:pPr>
              <w:rPr>
                <w:sz w:val="26"/>
                <w:szCs w:val="26"/>
              </w:rPr>
            </w:pPr>
            <w:r w:rsidRPr="00506BBD">
              <w:rPr>
                <w:sz w:val="26"/>
                <w:szCs w:val="26"/>
              </w:rPr>
              <w:t>Администрация муниципального образования</w:t>
            </w:r>
          </w:p>
        </w:tc>
      </w:tr>
      <w:tr w:rsidR="002371B0" w:rsidRPr="00802B29" w:rsidTr="002371B0">
        <w:tc>
          <w:tcPr>
            <w:tcW w:w="10314" w:type="dxa"/>
            <w:gridSpan w:val="5"/>
          </w:tcPr>
          <w:p w:rsidR="002371B0" w:rsidRPr="00506BBD" w:rsidRDefault="002371B0" w:rsidP="002371B0">
            <w:pPr>
              <w:rPr>
                <w:szCs w:val="28"/>
              </w:rPr>
            </w:pPr>
            <w:r w:rsidRPr="00506BBD">
              <w:rPr>
                <w:szCs w:val="28"/>
              </w:rPr>
              <w:t>Срок реализации: 2023 – 2027 годы</w:t>
            </w:r>
          </w:p>
        </w:tc>
      </w:tr>
      <w:tr w:rsidR="006B76FC" w:rsidRPr="00802B29" w:rsidTr="002371B0">
        <w:tc>
          <w:tcPr>
            <w:tcW w:w="2093" w:type="dxa"/>
          </w:tcPr>
          <w:p w:rsidR="006B76FC" w:rsidRPr="00506BBD" w:rsidRDefault="006B76FC" w:rsidP="0038412C">
            <w:pPr>
              <w:rPr>
                <w:sz w:val="26"/>
                <w:szCs w:val="26"/>
              </w:rPr>
            </w:pPr>
            <w:r w:rsidRPr="00506BBD">
              <w:rPr>
                <w:sz w:val="26"/>
                <w:szCs w:val="26"/>
              </w:rPr>
              <w:t>Открытые спортивные площадки</w:t>
            </w:r>
          </w:p>
        </w:tc>
        <w:tc>
          <w:tcPr>
            <w:tcW w:w="2268" w:type="dxa"/>
          </w:tcPr>
          <w:p w:rsidR="006B76FC" w:rsidRPr="00506BBD" w:rsidRDefault="006B76FC" w:rsidP="0038412C">
            <w:pPr>
              <w:rPr>
                <w:sz w:val="26"/>
                <w:szCs w:val="26"/>
              </w:rPr>
            </w:pPr>
            <w:proofErr w:type="gramStart"/>
            <w:r w:rsidRPr="00506BBD">
              <w:rPr>
                <w:sz w:val="26"/>
                <w:szCs w:val="26"/>
              </w:rPr>
              <w:t xml:space="preserve">территория жилой застройки в границах </w:t>
            </w:r>
            <w:proofErr w:type="spellStart"/>
            <w:r w:rsidR="00F3457D" w:rsidRPr="00506BBD">
              <w:rPr>
                <w:sz w:val="26"/>
                <w:szCs w:val="26"/>
              </w:rPr>
              <w:t>н.п</w:t>
            </w:r>
            <w:proofErr w:type="spellEnd"/>
            <w:r w:rsidR="00F3457D" w:rsidRPr="00506BBD">
              <w:rPr>
                <w:sz w:val="26"/>
                <w:szCs w:val="26"/>
              </w:rPr>
              <w:t xml:space="preserve">. д. Городцы, д. Горицы, д. </w:t>
            </w:r>
            <w:proofErr w:type="spellStart"/>
            <w:r w:rsidR="00F3457D" w:rsidRPr="00506BBD">
              <w:rPr>
                <w:sz w:val="26"/>
                <w:szCs w:val="26"/>
              </w:rPr>
              <w:t>Рно</w:t>
            </w:r>
            <w:proofErr w:type="spellEnd"/>
            <w:r w:rsidR="00F3457D" w:rsidRPr="00506BBD">
              <w:rPr>
                <w:sz w:val="26"/>
                <w:szCs w:val="26"/>
              </w:rPr>
              <w:t xml:space="preserve">, д. Горки </w:t>
            </w:r>
            <w:proofErr w:type="spellStart"/>
            <w:r w:rsidR="00F3457D" w:rsidRPr="00506BBD">
              <w:rPr>
                <w:sz w:val="26"/>
                <w:szCs w:val="26"/>
              </w:rPr>
              <w:t>Ратицкие</w:t>
            </w:r>
            <w:proofErr w:type="spellEnd"/>
            <w:r w:rsidR="00F3457D" w:rsidRPr="00506BBD">
              <w:rPr>
                <w:sz w:val="26"/>
                <w:szCs w:val="26"/>
              </w:rPr>
              <w:t xml:space="preserve">, д. </w:t>
            </w:r>
            <w:proofErr w:type="spellStart"/>
            <w:r w:rsidR="00F3457D" w:rsidRPr="00506BBD">
              <w:rPr>
                <w:sz w:val="26"/>
                <w:szCs w:val="26"/>
              </w:rPr>
              <w:t>Дерглец</w:t>
            </w:r>
            <w:proofErr w:type="spellEnd"/>
            <w:r w:rsidR="00F3457D" w:rsidRPr="00506BBD">
              <w:rPr>
                <w:sz w:val="26"/>
                <w:szCs w:val="26"/>
              </w:rPr>
              <w:t xml:space="preserve">, д. Горки, д. Камень, д. </w:t>
            </w:r>
            <w:proofErr w:type="spellStart"/>
            <w:r w:rsidR="00F3457D" w:rsidRPr="00506BBD">
              <w:rPr>
                <w:sz w:val="26"/>
                <w:szCs w:val="26"/>
              </w:rPr>
              <w:t>Хотяжа</w:t>
            </w:r>
            <w:proofErr w:type="spellEnd"/>
            <w:r w:rsidR="00F3457D" w:rsidRPr="00506BBD">
              <w:rPr>
                <w:sz w:val="26"/>
                <w:szCs w:val="26"/>
              </w:rPr>
              <w:t xml:space="preserve">, д. </w:t>
            </w:r>
            <w:proofErr w:type="spellStart"/>
            <w:r w:rsidR="00F3457D" w:rsidRPr="00506BBD">
              <w:rPr>
                <w:sz w:val="26"/>
                <w:szCs w:val="26"/>
              </w:rPr>
              <w:t>Язвино</w:t>
            </w:r>
            <w:proofErr w:type="spellEnd"/>
            <w:r w:rsidR="00F3457D" w:rsidRPr="00506BBD">
              <w:rPr>
                <w:sz w:val="26"/>
                <w:szCs w:val="26"/>
              </w:rPr>
              <w:t>, д. Раглицы</w:t>
            </w:r>
            <w:proofErr w:type="gramEnd"/>
          </w:p>
        </w:tc>
        <w:tc>
          <w:tcPr>
            <w:tcW w:w="1843" w:type="dxa"/>
          </w:tcPr>
          <w:p w:rsidR="006B76FC" w:rsidRPr="00506BBD" w:rsidRDefault="006B76FC" w:rsidP="0038412C">
            <w:pPr>
              <w:rPr>
                <w:sz w:val="26"/>
                <w:szCs w:val="26"/>
              </w:rPr>
            </w:pPr>
            <w:r w:rsidRPr="00506BBD">
              <w:rPr>
                <w:sz w:val="26"/>
                <w:szCs w:val="26"/>
              </w:rPr>
              <w:t>Плоскостное сооружение, занятие спортом</w:t>
            </w:r>
          </w:p>
        </w:tc>
        <w:tc>
          <w:tcPr>
            <w:tcW w:w="1701" w:type="dxa"/>
            <w:vAlign w:val="center"/>
          </w:tcPr>
          <w:p w:rsidR="006B76FC" w:rsidRPr="00506BBD" w:rsidRDefault="006B76FC" w:rsidP="0038412C">
            <w:pPr>
              <w:jc w:val="center"/>
              <w:rPr>
                <w:sz w:val="26"/>
                <w:szCs w:val="26"/>
              </w:rPr>
            </w:pPr>
            <w:r w:rsidRPr="00506BBD">
              <w:rPr>
                <w:sz w:val="26"/>
                <w:szCs w:val="26"/>
              </w:rPr>
              <w:t>10 площадок (10 х 200 = 2000 м</w:t>
            </w:r>
            <w:proofErr w:type="gramStart"/>
            <w:r w:rsidRPr="00506BBD">
              <w:rPr>
                <w:sz w:val="26"/>
                <w:szCs w:val="26"/>
                <w:vertAlign w:val="superscript"/>
              </w:rPr>
              <w:t>2</w:t>
            </w:r>
            <w:proofErr w:type="gramEnd"/>
            <w:r w:rsidRPr="00506BBD">
              <w:rPr>
                <w:sz w:val="26"/>
                <w:szCs w:val="26"/>
              </w:rPr>
              <w:t>)</w:t>
            </w:r>
          </w:p>
        </w:tc>
        <w:tc>
          <w:tcPr>
            <w:tcW w:w="2409" w:type="dxa"/>
          </w:tcPr>
          <w:p w:rsidR="006B76FC" w:rsidRPr="00506BBD" w:rsidRDefault="006B76FC" w:rsidP="0038412C">
            <w:pPr>
              <w:rPr>
                <w:sz w:val="26"/>
                <w:szCs w:val="26"/>
              </w:rPr>
            </w:pPr>
            <w:r w:rsidRPr="00506BBD">
              <w:rPr>
                <w:sz w:val="26"/>
                <w:szCs w:val="26"/>
              </w:rPr>
              <w:t>Администрация муниципального образования</w:t>
            </w:r>
          </w:p>
        </w:tc>
      </w:tr>
      <w:tr w:rsidR="002371B0" w:rsidRPr="00802B29" w:rsidTr="002371B0">
        <w:tc>
          <w:tcPr>
            <w:tcW w:w="10314" w:type="dxa"/>
            <w:gridSpan w:val="5"/>
          </w:tcPr>
          <w:p w:rsidR="002371B0" w:rsidRPr="00802B29" w:rsidRDefault="002371B0" w:rsidP="0038412C">
            <w:pPr>
              <w:rPr>
                <w:szCs w:val="28"/>
              </w:rPr>
            </w:pPr>
            <w:r>
              <w:rPr>
                <w:szCs w:val="28"/>
              </w:rPr>
              <w:t>Срок реализации: 2021 – 2027 годы</w:t>
            </w:r>
          </w:p>
        </w:tc>
      </w:tr>
    </w:tbl>
    <w:p w:rsidR="00506BBD" w:rsidRPr="00AA000A" w:rsidRDefault="00506BBD" w:rsidP="0038412C">
      <w:pPr>
        <w:pStyle w:val="a6"/>
        <w:spacing w:line="240" w:lineRule="atLeast"/>
        <w:ind w:firstLine="709"/>
      </w:pPr>
      <w:bookmarkStart w:id="201" w:name="_Toc374193961"/>
      <w:bookmarkStart w:id="202" w:name="_Toc389545905"/>
      <w:bookmarkStart w:id="203" w:name="_Toc408941749"/>
      <w:bookmarkStart w:id="204" w:name="_Toc499587816"/>
      <w:bookmarkStart w:id="205" w:name="_Toc6063035"/>
      <w:bookmarkStart w:id="206" w:name="_Toc6579365"/>
      <w:bookmarkEnd w:id="196"/>
      <w:bookmarkEnd w:id="197"/>
      <w:bookmarkEnd w:id="198"/>
      <w:bookmarkEnd w:id="199"/>
      <w:bookmarkEnd w:id="200"/>
      <w:r w:rsidRPr="003F1CA8">
        <w:t>Обоснование предложенного варианта размещения объектов физической культуры и массового спорта по результатам комплексных обоснований, необходимых для устойчивого развития территории поселения</w:t>
      </w:r>
      <w:r>
        <w:t>,</w:t>
      </w:r>
      <w:r w:rsidRPr="003F1CA8">
        <w:t xml:space="preserve"> </w:t>
      </w:r>
      <w:r>
        <w:t>представлено в таблице</w:t>
      </w:r>
      <w:r w:rsidR="0038412C">
        <w:t>:</w:t>
      </w:r>
    </w:p>
    <w:tbl>
      <w:tblPr>
        <w:tblStyle w:val="141"/>
        <w:tblW w:w="0" w:type="auto"/>
        <w:tblLook w:val="04A0" w:firstRow="1" w:lastRow="0" w:firstColumn="1" w:lastColumn="0" w:noHBand="0" w:noVBand="1"/>
      </w:tblPr>
      <w:tblGrid>
        <w:gridCol w:w="5070"/>
        <w:gridCol w:w="5244"/>
      </w:tblGrid>
      <w:tr w:rsidR="00506BBD" w:rsidRPr="00AA000A" w:rsidTr="0038412C">
        <w:tc>
          <w:tcPr>
            <w:tcW w:w="5070" w:type="dxa"/>
            <w:shd w:val="clear" w:color="auto" w:fill="auto"/>
          </w:tcPr>
          <w:p w:rsidR="00506BBD" w:rsidRPr="00AA000A" w:rsidRDefault="00506BBD" w:rsidP="00506BBD">
            <w:pPr>
              <w:spacing w:line="240" w:lineRule="atLeast"/>
            </w:pPr>
            <w:r w:rsidRPr="00AA000A">
              <w:t>Наименование объекта или группы объектов</w:t>
            </w:r>
          </w:p>
        </w:tc>
        <w:tc>
          <w:tcPr>
            <w:tcW w:w="5244" w:type="dxa"/>
            <w:shd w:val="clear" w:color="auto" w:fill="auto"/>
          </w:tcPr>
          <w:p w:rsidR="00506BBD" w:rsidRPr="00506BBD" w:rsidRDefault="00506BBD" w:rsidP="00506BBD">
            <w:pPr>
              <w:pStyle w:val="afa"/>
              <w:spacing w:line="240" w:lineRule="atLeast"/>
              <w:ind w:left="0"/>
              <w:rPr>
                <w:sz w:val="28"/>
                <w:szCs w:val="28"/>
              </w:rPr>
            </w:pPr>
            <w:r w:rsidRPr="00506BBD">
              <w:rPr>
                <w:sz w:val="28"/>
                <w:szCs w:val="28"/>
              </w:rPr>
              <w:t>объекты физической культуры и массового спорта:</w:t>
            </w:r>
          </w:p>
          <w:p w:rsidR="00506BBD" w:rsidRPr="00506BBD" w:rsidRDefault="00506BBD" w:rsidP="00506BBD">
            <w:pPr>
              <w:pStyle w:val="afa"/>
              <w:spacing w:line="240" w:lineRule="atLeast"/>
              <w:ind w:left="0"/>
              <w:rPr>
                <w:sz w:val="28"/>
                <w:szCs w:val="28"/>
              </w:rPr>
            </w:pPr>
            <w:proofErr w:type="gramStart"/>
            <w:r w:rsidRPr="00506BBD">
              <w:rPr>
                <w:sz w:val="28"/>
                <w:szCs w:val="28"/>
              </w:rPr>
              <w:lastRenderedPageBreak/>
              <w:t xml:space="preserve">- </w:t>
            </w:r>
            <w:r w:rsidR="0038412C">
              <w:rPr>
                <w:sz w:val="28"/>
                <w:szCs w:val="28"/>
              </w:rPr>
              <w:t xml:space="preserve">проектирование и строительство 10 (десяти) </w:t>
            </w:r>
            <w:r w:rsidRPr="00506BBD">
              <w:rPr>
                <w:sz w:val="28"/>
                <w:szCs w:val="28"/>
              </w:rPr>
              <w:t>открыт</w:t>
            </w:r>
            <w:r w:rsidR="0038412C">
              <w:rPr>
                <w:sz w:val="28"/>
                <w:szCs w:val="28"/>
              </w:rPr>
              <w:t>ых</w:t>
            </w:r>
            <w:r w:rsidRPr="00506BBD">
              <w:rPr>
                <w:sz w:val="28"/>
                <w:szCs w:val="28"/>
              </w:rPr>
              <w:t xml:space="preserve"> спортивн</w:t>
            </w:r>
            <w:r w:rsidR="0038412C">
              <w:rPr>
                <w:sz w:val="28"/>
                <w:szCs w:val="28"/>
              </w:rPr>
              <w:t>ых</w:t>
            </w:r>
            <w:r w:rsidRPr="00506BBD">
              <w:rPr>
                <w:sz w:val="28"/>
                <w:szCs w:val="28"/>
              </w:rPr>
              <w:t xml:space="preserve"> площад</w:t>
            </w:r>
            <w:r w:rsidR="0038412C">
              <w:rPr>
                <w:sz w:val="28"/>
                <w:szCs w:val="28"/>
              </w:rPr>
              <w:t>ок</w:t>
            </w:r>
            <w:r w:rsidRPr="00506BBD">
              <w:rPr>
                <w:sz w:val="28"/>
                <w:szCs w:val="28"/>
              </w:rPr>
              <w:t xml:space="preserve"> с искусственным покрытием (или аналог); хоккейная площадка открытого типа в границах </w:t>
            </w:r>
            <w:proofErr w:type="spellStart"/>
            <w:r w:rsidRPr="00506BBD">
              <w:rPr>
                <w:sz w:val="28"/>
                <w:szCs w:val="28"/>
              </w:rPr>
              <w:t>н.п</w:t>
            </w:r>
            <w:proofErr w:type="spellEnd"/>
            <w:r w:rsidRPr="00506BBD">
              <w:rPr>
                <w:sz w:val="28"/>
                <w:szCs w:val="28"/>
              </w:rPr>
              <w:t xml:space="preserve">. д. Городцы, д. Горицы, д. </w:t>
            </w:r>
            <w:proofErr w:type="spellStart"/>
            <w:r w:rsidRPr="00506BBD">
              <w:rPr>
                <w:sz w:val="28"/>
                <w:szCs w:val="28"/>
              </w:rPr>
              <w:t>Рно</w:t>
            </w:r>
            <w:proofErr w:type="spellEnd"/>
            <w:r w:rsidRPr="00506BBD">
              <w:rPr>
                <w:sz w:val="28"/>
                <w:szCs w:val="28"/>
              </w:rPr>
              <w:t xml:space="preserve">, д. Горки </w:t>
            </w:r>
            <w:proofErr w:type="spellStart"/>
            <w:r w:rsidRPr="00506BBD">
              <w:rPr>
                <w:sz w:val="28"/>
                <w:szCs w:val="28"/>
              </w:rPr>
              <w:t>Ратицкие</w:t>
            </w:r>
            <w:proofErr w:type="spellEnd"/>
            <w:r w:rsidRPr="00506BBD">
              <w:rPr>
                <w:sz w:val="28"/>
                <w:szCs w:val="28"/>
              </w:rPr>
              <w:t xml:space="preserve">, д. </w:t>
            </w:r>
            <w:proofErr w:type="spellStart"/>
            <w:r w:rsidRPr="00506BBD">
              <w:rPr>
                <w:sz w:val="28"/>
                <w:szCs w:val="28"/>
              </w:rPr>
              <w:t>Дерглец</w:t>
            </w:r>
            <w:proofErr w:type="spellEnd"/>
            <w:r w:rsidRPr="00506BBD">
              <w:rPr>
                <w:sz w:val="28"/>
                <w:szCs w:val="28"/>
              </w:rPr>
              <w:t xml:space="preserve">, д. Горки, д. Камень, д. </w:t>
            </w:r>
            <w:proofErr w:type="spellStart"/>
            <w:r w:rsidRPr="00506BBD">
              <w:rPr>
                <w:sz w:val="28"/>
                <w:szCs w:val="28"/>
              </w:rPr>
              <w:t>Хотяжа</w:t>
            </w:r>
            <w:proofErr w:type="spellEnd"/>
            <w:r w:rsidRPr="00506BBD">
              <w:rPr>
                <w:sz w:val="28"/>
                <w:szCs w:val="28"/>
              </w:rPr>
              <w:t xml:space="preserve">, д. </w:t>
            </w:r>
            <w:proofErr w:type="spellStart"/>
            <w:r w:rsidRPr="00506BBD">
              <w:rPr>
                <w:sz w:val="28"/>
                <w:szCs w:val="28"/>
              </w:rPr>
              <w:t>Язвино</w:t>
            </w:r>
            <w:proofErr w:type="spellEnd"/>
            <w:r w:rsidRPr="00506BBD">
              <w:rPr>
                <w:sz w:val="28"/>
                <w:szCs w:val="28"/>
              </w:rPr>
              <w:t>, д. Раглицы;</w:t>
            </w:r>
            <w:proofErr w:type="gramEnd"/>
          </w:p>
          <w:p w:rsidR="00506BBD" w:rsidRPr="00506BBD" w:rsidRDefault="00506BBD" w:rsidP="0038412C">
            <w:pPr>
              <w:pStyle w:val="afa"/>
              <w:spacing w:line="240" w:lineRule="atLeast"/>
              <w:ind w:left="0"/>
              <w:rPr>
                <w:sz w:val="28"/>
                <w:szCs w:val="28"/>
              </w:rPr>
            </w:pPr>
            <w:r w:rsidRPr="00506BBD">
              <w:rPr>
                <w:sz w:val="28"/>
                <w:szCs w:val="28"/>
              </w:rPr>
              <w:t xml:space="preserve">- </w:t>
            </w:r>
            <w:r w:rsidR="0038412C">
              <w:rPr>
                <w:sz w:val="28"/>
                <w:szCs w:val="28"/>
              </w:rPr>
              <w:t xml:space="preserve">проектирование и строительство </w:t>
            </w:r>
            <w:r w:rsidRPr="00506BBD">
              <w:rPr>
                <w:sz w:val="28"/>
                <w:szCs w:val="28"/>
              </w:rPr>
              <w:t>плавательн</w:t>
            </w:r>
            <w:r w:rsidR="0038412C">
              <w:rPr>
                <w:sz w:val="28"/>
                <w:szCs w:val="28"/>
              </w:rPr>
              <w:t>ого</w:t>
            </w:r>
            <w:r w:rsidRPr="00506BBD">
              <w:rPr>
                <w:sz w:val="28"/>
                <w:szCs w:val="28"/>
              </w:rPr>
              <w:t xml:space="preserve"> бассейн</w:t>
            </w:r>
            <w:r w:rsidR="0038412C">
              <w:rPr>
                <w:sz w:val="28"/>
                <w:szCs w:val="28"/>
              </w:rPr>
              <w:t>а</w:t>
            </w:r>
            <w:r w:rsidRPr="00506BBD">
              <w:rPr>
                <w:sz w:val="28"/>
                <w:szCs w:val="28"/>
              </w:rPr>
              <w:t xml:space="preserve"> (или многофункциональный спортивно-досуговый центр с бассейном, или аналог) в границах д. Городцы.</w:t>
            </w:r>
          </w:p>
        </w:tc>
      </w:tr>
      <w:tr w:rsidR="00506BBD" w:rsidRPr="00AA000A" w:rsidTr="0038412C">
        <w:tc>
          <w:tcPr>
            <w:tcW w:w="5070" w:type="dxa"/>
            <w:vMerge w:val="restart"/>
            <w:shd w:val="clear" w:color="auto" w:fill="auto"/>
          </w:tcPr>
          <w:p w:rsidR="00506BBD" w:rsidRPr="00AA000A" w:rsidRDefault="00506BBD" w:rsidP="00506BBD">
            <w:pPr>
              <w:pStyle w:val="a6"/>
              <w:spacing w:line="240" w:lineRule="atLeast"/>
            </w:pPr>
            <w:r w:rsidRPr="00AA000A">
              <w:lastRenderedPageBreak/>
              <w:t>Планируемые места размещения (по предложениям)</w:t>
            </w:r>
          </w:p>
        </w:tc>
        <w:tc>
          <w:tcPr>
            <w:tcW w:w="5244" w:type="dxa"/>
            <w:shd w:val="clear" w:color="auto" w:fill="auto"/>
          </w:tcPr>
          <w:p w:rsidR="00506BBD" w:rsidRPr="00C707DD" w:rsidRDefault="00506BBD" w:rsidP="00506BBD">
            <w:pPr>
              <w:spacing w:line="240" w:lineRule="atLeast"/>
              <w:rPr>
                <w:bCs/>
                <w:color w:val="000000"/>
                <w:szCs w:val="28"/>
              </w:rPr>
            </w:pPr>
            <w:proofErr w:type="gramStart"/>
            <w:r>
              <w:t xml:space="preserve">деревни </w:t>
            </w:r>
            <w:r w:rsidRPr="00506BBD">
              <w:rPr>
                <w:szCs w:val="28"/>
              </w:rPr>
              <w:t xml:space="preserve">Городцы, д. Горицы, д. </w:t>
            </w:r>
            <w:proofErr w:type="spellStart"/>
            <w:r w:rsidRPr="00506BBD">
              <w:rPr>
                <w:szCs w:val="28"/>
              </w:rPr>
              <w:t>Рно</w:t>
            </w:r>
            <w:proofErr w:type="spellEnd"/>
            <w:r w:rsidRPr="00506BBD">
              <w:rPr>
                <w:szCs w:val="28"/>
              </w:rPr>
              <w:t xml:space="preserve">, д. Горки </w:t>
            </w:r>
            <w:proofErr w:type="spellStart"/>
            <w:r w:rsidRPr="00506BBD">
              <w:rPr>
                <w:szCs w:val="28"/>
              </w:rPr>
              <w:t>Ратицкие</w:t>
            </w:r>
            <w:proofErr w:type="spellEnd"/>
            <w:r w:rsidRPr="00506BBD">
              <w:rPr>
                <w:szCs w:val="28"/>
              </w:rPr>
              <w:t xml:space="preserve">, д. </w:t>
            </w:r>
            <w:proofErr w:type="spellStart"/>
            <w:r w:rsidRPr="00506BBD">
              <w:rPr>
                <w:szCs w:val="28"/>
              </w:rPr>
              <w:t>Дерглец</w:t>
            </w:r>
            <w:proofErr w:type="spellEnd"/>
            <w:r w:rsidRPr="00506BBD">
              <w:rPr>
                <w:szCs w:val="28"/>
              </w:rPr>
              <w:t xml:space="preserve">, д. Горки, д. Камень, д. </w:t>
            </w:r>
            <w:proofErr w:type="spellStart"/>
            <w:r w:rsidRPr="00506BBD">
              <w:rPr>
                <w:szCs w:val="28"/>
              </w:rPr>
              <w:t>Хотяжа</w:t>
            </w:r>
            <w:proofErr w:type="spellEnd"/>
            <w:r w:rsidRPr="00506BBD">
              <w:rPr>
                <w:szCs w:val="28"/>
              </w:rPr>
              <w:t xml:space="preserve">, д. </w:t>
            </w:r>
            <w:proofErr w:type="spellStart"/>
            <w:r w:rsidRPr="00506BBD">
              <w:rPr>
                <w:szCs w:val="28"/>
              </w:rPr>
              <w:t>Язвино</w:t>
            </w:r>
            <w:proofErr w:type="spellEnd"/>
            <w:r w:rsidRPr="00506BBD">
              <w:rPr>
                <w:szCs w:val="28"/>
              </w:rPr>
              <w:t>, д. Раглицы</w:t>
            </w:r>
            <w:proofErr w:type="gramEnd"/>
          </w:p>
        </w:tc>
      </w:tr>
      <w:tr w:rsidR="00506BBD" w:rsidRPr="00AA000A" w:rsidTr="0038412C">
        <w:tc>
          <w:tcPr>
            <w:tcW w:w="5070" w:type="dxa"/>
            <w:vMerge/>
            <w:shd w:val="clear" w:color="auto" w:fill="auto"/>
          </w:tcPr>
          <w:p w:rsidR="00506BBD" w:rsidRPr="00AA000A" w:rsidRDefault="00506BBD" w:rsidP="0038412C">
            <w:pPr>
              <w:pStyle w:val="a6"/>
            </w:pPr>
          </w:p>
        </w:tc>
        <w:tc>
          <w:tcPr>
            <w:tcW w:w="5244" w:type="dxa"/>
            <w:shd w:val="clear" w:color="auto" w:fill="auto"/>
          </w:tcPr>
          <w:p w:rsidR="00506BBD" w:rsidRPr="00AA000A" w:rsidRDefault="00506BBD" w:rsidP="0038412C">
            <w:pPr>
              <w:pStyle w:val="a6"/>
            </w:pPr>
            <w:r w:rsidRPr="00AA000A">
              <w:t>мест</w:t>
            </w:r>
            <w:r>
              <w:t>а</w:t>
            </w:r>
            <w:r w:rsidRPr="00AA000A">
              <w:t xml:space="preserve"> размещения объектов отображен</w:t>
            </w:r>
            <w:r>
              <w:t>ы</w:t>
            </w:r>
            <w:r w:rsidRPr="00AA000A">
              <w:t xml:space="preserve"> на соответствующей карте, мест</w:t>
            </w:r>
            <w:r>
              <w:t>а</w:t>
            </w:r>
            <w:r w:rsidRPr="00AA000A">
              <w:t xml:space="preserve"> размещения уточня</w:t>
            </w:r>
            <w:r>
              <w:t>ю</w:t>
            </w:r>
            <w:r w:rsidRPr="00AA000A">
              <w:t>тся при подготовке докуме</w:t>
            </w:r>
            <w:r>
              <w:t>нтации по планировке территории;</w:t>
            </w:r>
            <w:r w:rsidRPr="00AA000A">
              <w:t xml:space="preserve"> вариантность не требуется</w:t>
            </w:r>
          </w:p>
        </w:tc>
      </w:tr>
      <w:tr w:rsidR="00506BBD" w:rsidRPr="00AA000A" w:rsidTr="0038412C">
        <w:tc>
          <w:tcPr>
            <w:tcW w:w="10314" w:type="dxa"/>
            <w:gridSpan w:val="2"/>
            <w:shd w:val="clear" w:color="auto" w:fill="auto"/>
          </w:tcPr>
          <w:p w:rsidR="00506BBD" w:rsidRPr="00AA000A" w:rsidRDefault="00506BBD" w:rsidP="0038412C">
            <w:pPr>
              <w:pStyle w:val="a6"/>
              <w:jc w:val="center"/>
              <w:rPr>
                <w:b/>
                <w:lang w:eastAsia="ar-SA"/>
              </w:rPr>
            </w:pPr>
            <w:r w:rsidRPr="00AA000A">
              <w:rPr>
                <w:b/>
                <w:lang w:eastAsia="ar-SA"/>
              </w:rPr>
              <w:t>Анализ состояния и использования территории, рекомендованной для размещения планируемого объекта</w:t>
            </w:r>
          </w:p>
        </w:tc>
      </w:tr>
      <w:tr w:rsidR="00506BBD" w:rsidRPr="00AA000A" w:rsidTr="0038412C">
        <w:tc>
          <w:tcPr>
            <w:tcW w:w="5070" w:type="dxa"/>
            <w:shd w:val="clear" w:color="auto" w:fill="auto"/>
            <w:vAlign w:val="center"/>
          </w:tcPr>
          <w:p w:rsidR="00506BBD" w:rsidRPr="00AA000A" w:rsidRDefault="00506BBD" w:rsidP="0038412C">
            <w:pPr>
              <w:pStyle w:val="a6"/>
              <w:jc w:val="center"/>
              <w:rPr>
                <w:b/>
                <w:lang w:eastAsia="ar-SA"/>
              </w:rPr>
            </w:pPr>
            <w:r w:rsidRPr="00AA000A">
              <w:rPr>
                <w:b/>
                <w:lang w:eastAsia="ar-SA"/>
              </w:rPr>
              <w:t>Наименование параметров и критериев</w:t>
            </w:r>
          </w:p>
        </w:tc>
        <w:tc>
          <w:tcPr>
            <w:tcW w:w="5244" w:type="dxa"/>
            <w:shd w:val="clear" w:color="auto" w:fill="auto"/>
            <w:vAlign w:val="center"/>
          </w:tcPr>
          <w:p w:rsidR="00506BBD" w:rsidRPr="00AA000A" w:rsidRDefault="00506BBD" w:rsidP="0038412C">
            <w:pPr>
              <w:pStyle w:val="a6"/>
              <w:jc w:val="center"/>
              <w:rPr>
                <w:b/>
                <w:lang w:eastAsia="ar-SA"/>
              </w:rPr>
            </w:pPr>
            <w:r w:rsidRPr="00AA000A">
              <w:rPr>
                <w:b/>
                <w:lang w:eastAsia="ar-SA"/>
              </w:rPr>
              <w:t>Результаты анализа состояния и использования территории</w:t>
            </w:r>
          </w:p>
        </w:tc>
      </w:tr>
      <w:tr w:rsidR="00506BBD" w:rsidRPr="00AA000A" w:rsidTr="0038412C">
        <w:tc>
          <w:tcPr>
            <w:tcW w:w="5070" w:type="dxa"/>
            <w:shd w:val="clear" w:color="auto" w:fill="auto"/>
          </w:tcPr>
          <w:p w:rsidR="00506BBD" w:rsidRPr="00AA000A" w:rsidRDefault="00506BBD" w:rsidP="0038412C">
            <w:pPr>
              <w:pStyle w:val="a6"/>
              <w:rPr>
                <w:szCs w:val="28"/>
                <w:lang w:eastAsia="ar-SA"/>
              </w:rPr>
            </w:pPr>
            <w:r w:rsidRPr="00AA000A">
              <w:rPr>
                <w:lang w:eastAsia="ar-SA"/>
              </w:rPr>
              <w:t>Категория земель, в пределах которой предполагается размещение соответствующего объекта</w:t>
            </w:r>
            <w:r w:rsidRPr="00AA000A">
              <w:rPr>
                <w:sz w:val="24"/>
                <w:szCs w:val="24"/>
                <w:lang w:eastAsia="ar-SA"/>
              </w:rPr>
              <w:t xml:space="preserve"> </w:t>
            </w:r>
            <w:r w:rsidRPr="00AA000A">
              <w:rPr>
                <w:szCs w:val="28"/>
                <w:lang w:eastAsia="ar-SA"/>
              </w:rPr>
              <w:t>(земли населённых пунктов, земли иных категорий)</w:t>
            </w:r>
          </w:p>
        </w:tc>
        <w:tc>
          <w:tcPr>
            <w:tcW w:w="5244" w:type="dxa"/>
            <w:shd w:val="clear" w:color="auto" w:fill="auto"/>
          </w:tcPr>
          <w:p w:rsidR="00506BBD" w:rsidRPr="00B719C3" w:rsidRDefault="00506BBD" w:rsidP="0038412C">
            <w:pPr>
              <w:pStyle w:val="a6"/>
              <w:rPr>
                <w:szCs w:val="28"/>
                <w:lang w:eastAsia="ar-SA"/>
              </w:rPr>
            </w:pPr>
            <w:r w:rsidRPr="00B719C3">
              <w:rPr>
                <w:szCs w:val="28"/>
                <w:lang w:eastAsia="ar-SA"/>
              </w:rPr>
              <w:t>земли населённых пунктов</w:t>
            </w:r>
          </w:p>
        </w:tc>
      </w:tr>
      <w:tr w:rsidR="00506BBD" w:rsidRPr="00AA000A" w:rsidTr="0038412C">
        <w:tc>
          <w:tcPr>
            <w:tcW w:w="5070" w:type="dxa"/>
            <w:shd w:val="clear" w:color="auto" w:fill="auto"/>
          </w:tcPr>
          <w:p w:rsidR="00506BBD" w:rsidRPr="00AA000A" w:rsidRDefault="00506BBD" w:rsidP="0038412C">
            <w:pPr>
              <w:pStyle w:val="a6"/>
              <w:rPr>
                <w:lang w:eastAsia="ar-SA"/>
              </w:rPr>
            </w:pPr>
            <w:r w:rsidRPr="00AA000A">
              <w:rPr>
                <w:lang w:eastAsia="ar-SA"/>
              </w:rPr>
              <w:t>Состояние использования территории (земельного участка): наличие свободных (незанятых) территорий и земельных участков нецелевого использования.</w:t>
            </w:r>
          </w:p>
        </w:tc>
        <w:tc>
          <w:tcPr>
            <w:tcW w:w="5244" w:type="dxa"/>
            <w:shd w:val="clear" w:color="auto" w:fill="auto"/>
          </w:tcPr>
          <w:p w:rsidR="00506BBD" w:rsidRPr="00AA000A" w:rsidRDefault="00506BBD" w:rsidP="0038412C">
            <w:pPr>
              <w:pStyle w:val="a6"/>
              <w:rPr>
                <w:lang w:eastAsia="ar-SA"/>
              </w:rPr>
            </w:pPr>
            <w:r w:rsidRPr="00AA000A">
              <w:rPr>
                <w:lang w:eastAsia="ar-SA"/>
              </w:rPr>
              <w:t>определяется в проекте планировки территории</w:t>
            </w:r>
          </w:p>
        </w:tc>
      </w:tr>
      <w:tr w:rsidR="00506BBD" w:rsidRPr="00AA000A" w:rsidTr="0038412C">
        <w:tc>
          <w:tcPr>
            <w:tcW w:w="5070" w:type="dxa"/>
            <w:shd w:val="clear" w:color="auto" w:fill="auto"/>
          </w:tcPr>
          <w:p w:rsidR="00506BBD" w:rsidRPr="00AA000A" w:rsidRDefault="00506BBD" w:rsidP="0038412C">
            <w:pPr>
              <w:pStyle w:val="a6"/>
              <w:rPr>
                <w:lang w:eastAsia="ar-SA"/>
              </w:rPr>
            </w:pPr>
            <w:r w:rsidRPr="00AA000A">
              <w:rPr>
                <w:lang w:eastAsia="ar-SA"/>
              </w:rPr>
              <w:t>Наличие особо ценных земель, имеющих ограничения по переводу из одной в другую категорию</w:t>
            </w:r>
          </w:p>
        </w:tc>
        <w:tc>
          <w:tcPr>
            <w:tcW w:w="5244" w:type="dxa"/>
            <w:shd w:val="clear" w:color="auto" w:fill="auto"/>
          </w:tcPr>
          <w:p w:rsidR="00506BBD" w:rsidRPr="00AA000A" w:rsidRDefault="00506BBD" w:rsidP="0038412C">
            <w:pPr>
              <w:pStyle w:val="a6"/>
              <w:rPr>
                <w:lang w:eastAsia="ar-SA"/>
              </w:rPr>
            </w:pPr>
            <w:r w:rsidRPr="00AA000A">
              <w:rPr>
                <w:lang w:eastAsia="ar-SA"/>
              </w:rPr>
              <w:t>отсутствуют</w:t>
            </w:r>
          </w:p>
        </w:tc>
      </w:tr>
      <w:tr w:rsidR="00506BBD" w:rsidRPr="00AA000A" w:rsidTr="0038412C">
        <w:tc>
          <w:tcPr>
            <w:tcW w:w="5070" w:type="dxa"/>
            <w:shd w:val="clear" w:color="auto" w:fill="auto"/>
          </w:tcPr>
          <w:p w:rsidR="00506BBD" w:rsidRPr="00AA000A" w:rsidRDefault="00506BBD" w:rsidP="0038412C">
            <w:pPr>
              <w:pStyle w:val="a6"/>
              <w:rPr>
                <w:lang w:eastAsia="ar-SA"/>
              </w:rPr>
            </w:pPr>
            <w:r w:rsidRPr="00AA000A">
              <w:rPr>
                <w:lang w:eastAsia="ar-SA"/>
              </w:rPr>
              <w:t>Возможность осуществления реконструкции занятых территорий.</w:t>
            </w:r>
          </w:p>
        </w:tc>
        <w:tc>
          <w:tcPr>
            <w:tcW w:w="5244" w:type="dxa"/>
            <w:shd w:val="clear" w:color="auto" w:fill="auto"/>
          </w:tcPr>
          <w:p w:rsidR="00506BBD" w:rsidRPr="00AA000A" w:rsidRDefault="00506BBD" w:rsidP="0038412C">
            <w:pPr>
              <w:pStyle w:val="a6"/>
              <w:rPr>
                <w:lang w:eastAsia="ar-SA"/>
              </w:rPr>
            </w:pPr>
            <w:r w:rsidRPr="00AA000A">
              <w:rPr>
                <w:lang w:eastAsia="ar-SA"/>
              </w:rPr>
              <w:t>не требуется</w:t>
            </w:r>
          </w:p>
        </w:tc>
      </w:tr>
      <w:tr w:rsidR="00506BBD" w:rsidRPr="00AA000A" w:rsidTr="0038412C">
        <w:tc>
          <w:tcPr>
            <w:tcW w:w="5070" w:type="dxa"/>
            <w:shd w:val="clear" w:color="auto" w:fill="auto"/>
          </w:tcPr>
          <w:p w:rsidR="00506BBD" w:rsidRPr="00AA000A" w:rsidRDefault="00506BBD" w:rsidP="0038412C">
            <w:pPr>
              <w:pStyle w:val="a6"/>
              <w:rPr>
                <w:lang w:eastAsia="ar-SA"/>
              </w:rPr>
            </w:pPr>
            <w:r w:rsidRPr="00AA000A">
              <w:rPr>
                <w:lang w:eastAsia="ar-SA"/>
              </w:rPr>
              <w:t>Необходимые мероприятия по инженерной подготовке территории в случае размещения конкретного вида объекта местного значения.</w:t>
            </w:r>
          </w:p>
        </w:tc>
        <w:tc>
          <w:tcPr>
            <w:tcW w:w="5244" w:type="dxa"/>
            <w:shd w:val="clear" w:color="auto" w:fill="auto"/>
          </w:tcPr>
          <w:p w:rsidR="00506BBD" w:rsidRPr="00AA000A" w:rsidRDefault="00506BBD" w:rsidP="0038412C">
            <w:pPr>
              <w:pStyle w:val="a6"/>
              <w:rPr>
                <w:lang w:eastAsia="ar-SA"/>
              </w:rPr>
            </w:pPr>
            <w:r w:rsidRPr="00AA000A">
              <w:rPr>
                <w:lang w:eastAsia="ar-SA"/>
              </w:rPr>
              <w:t>не требуется</w:t>
            </w:r>
          </w:p>
        </w:tc>
      </w:tr>
      <w:tr w:rsidR="00506BBD" w:rsidRPr="00AA000A" w:rsidTr="0038412C">
        <w:tc>
          <w:tcPr>
            <w:tcW w:w="5070" w:type="dxa"/>
            <w:shd w:val="clear" w:color="auto" w:fill="auto"/>
          </w:tcPr>
          <w:p w:rsidR="00506BBD" w:rsidRPr="00AA000A" w:rsidRDefault="00506BBD" w:rsidP="0038412C">
            <w:pPr>
              <w:pStyle w:val="a6"/>
              <w:rPr>
                <w:lang w:eastAsia="ar-SA"/>
              </w:rPr>
            </w:pPr>
            <w:r w:rsidRPr="00AA000A">
              <w:rPr>
                <w:lang w:eastAsia="ar-SA"/>
              </w:rPr>
              <w:lastRenderedPageBreak/>
              <w:t>Оценка соответствия вида размещаемого объекта требованиям и ограничениям по видам использования земель данной категории.</w:t>
            </w:r>
          </w:p>
        </w:tc>
        <w:tc>
          <w:tcPr>
            <w:tcW w:w="5244" w:type="dxa"/>
            <w:shd w:val="clear" w:color="auto" w:fill="auto"/>
          </w:tcPr>
          <w:p w:rsidR="00506BBD" w:rsidRPr="00AA000A" w:rsidRDefault="00506BBD" w:rsidP="0038412C">
            <w:pPr>
              <w:pStyle w:val="a6"/>
              <w:rPr>
                <w:lang w:eastAsia="ar-SA"/>
              </w:rPr>
            </w:pPr>
            <w:r w:rsidRPr="00AA000A">
              <w:rPr>
                <w:lang w:eastAsia="ar-SA"/>
              </w:rPr>
              <w:t xml:space="preserve">соответствует </w:t>
            </w:r>
          </w:p>
        </w:tc>
      </w:tr>
      <w:tr w:rsidR="00506BBD" w:rsidRPr="00AA000A" w:rsidTr="0038412C">
        <w:tc>
          <w:tcPr>
            <w:tcW w:w="5070" w:type="dxa"/>
            <w:shd w:val="clear" w:color="auto" w:fill="auto"/>
          </w:tcPr>
          <w:p w:rsidR="00506BBD" w:rsidRPr="00AA000A" w:rsidRDefault="00506BBD" w:rsidP="0038412C">
            <w:pPr>
              <w:pStyle w:val="a6"/>
              <w:rPr>
                <w:lang w:eastAsia="ar-SA"/>
              </w:rPr>
            </w:pPr>
            <w:r w:rsidRPr="00AA000A">
              <w:t>Функциональная зона (из Генерального плана поселения)</w:t>
            </w:r>
          </w:p>
        </w:tc>
        <w:tc>
          <w:tcPr>
            <w:tcW w:w="5244" w:type="dxa"/>
            <w:shd w:val="clear" w:color="auto" w:fill="auto"/>
          </w:tcPr>
          <w:p w:rsidR="00506BBD" w:rsidRPr="00AA000A" w:rsidRDefault="00506BBD" w:rsidP="0038412C">
            <w:pPr>
              <w:rPr>
                <w:lang w:eastAsia="ar-SA"/>
              </w:rPr>
            </w:pPr>
            <w:r w:rsidRPr="001F7B07">
              <w:t xml:space="preserve">Зоны </w:t>
            </w:r>
            <w:r w:rsidRPr="001F7B07">
              <w:rPr>
                <w:rFonts w:eastAsia="Calibri"/>
                <w:szCs w:val="28"/>
              </w:rPr>
              <w:t>специализированной общественной</w:t>
            </w:r>
            <w:r>
              <w:rPr>
                <w:rFonts w:eastAsia="Calibri"/>
                <w:szCs w:val="28"/>
              </w:rPr>
              <w:t xml:space="preserve"> </w:t>
            </w:r>
            <w:r w:rsidRPr="001F7B07">
              <w:t>застройки</w:t>
            </w:r>
          </w:p>
        </w:tc>
      </w:tr>
      <w:tr w:rsidR="00506BBD" w:rsidRPr="00AA000A" w:rsidTr="0038412C">
        <w:tc>
          <w:tcPr>
            <w:tcW w:w="10314" w:type="dxa"/>
            <w:gridSpan w:val="2"/>
            <w:shd w:val="clear" w:color="auto" w:fill="auto"/>
          </w:tcPr>
          <w:p w:rsidR="00506BBD" w:rsidRPr="00AA000A" w:rsidRDefault="00506BBD" w:rsidP="0038412C">
            <w:pPr>
              <w:pStyle w:val="a6"/>
              <w:jc w:val="center"/>
              <w:rPr>
                <w:b/>
                <w:lang w:eastAsia="ar-SA"/>
              </w:rPr>
            </w:pPr>
            <w:r w:rsidRPr="00AA000A">
              <w:rPr>
                <w:b/>
                <w:lang w:eastAsia="ar-SA"/>
              </w:rPr>
              <w:t>Определение возможных направлений развития территории</w:t>
            </w:r>
          </w:p>
        </w:tc>
      </w:tr>
      <w:tr w:rsidR="00506BBD" w:rsidRPr="00AA000A" w:rsidTr="0038412C">
        <w:tc>
          <w:tcPr>
            <w:tcW w:w="5070" w:type="dxa"/>
            <w:shd w:val="clear" w:color="auto" w:fill="auto"/>
          </w:tcPr>
          <w:p w:rsidR="00506BBD" w:rsidRPr="00AA000A" w:rsidRDefault="00506BBD" w:rsidP="0038412C">
            <w:pPr>
              <w:pStyle w:val="a6"/>
              <w:jc w:val="center"/>
              <w:rPr>
                <w:b/>
              </w:rPr>
            </w:pPr>
            <w:r w:rsidRPr="00AA000A">
              <w:rPr>
                <w:b/>
                <w:lang w:eastAsia="ar-SA"/>
              </w:rPr>
              <w:t>Наименование параметров и критериев</w:t>
            </w:r>
          </w:p>
        </w:tc>
        <w:tc>
          <w:tcPr>
            <w:tcW w:w="5244" w:type="dxa"/>
            <w:shd w:val="clear" w:color="auto" w:fill="auto"/>
            <w:vAlign w:val="center"/>
          </w:tcPr>
          <w:p w:rsidR="00506BBD" w:rsidRPr="00AA000A" w:rsidRDefault="00506BBD" w:rsidP="0038412C">
            <w:pPr>
              <w:pStyle w:val="a6"/>
              <w:jc w:val="center"/>
              <w:rPr>
                <w:b/>
              </w:rPr>
            </w:pPr>
            <w:r w:rsidRPr="00AA000A">
              <w:rPr>
                <w:b/>
              </w:rPr>
              <w:t>Результаты оценки и анализа</w:t>
            </w:r>
          </w:p>
        </w:tc>
      </w:tr>
      <w:tr w:rsidR="00506BBD" w:rsidRPr="00AA000A" w:rsidTr="0038412C">
        <w:tc>
          <w:tcPr>
            <w:tcW w:w="5070" w:type="dxa"/>
            <w:shd w:val="clear" w:color="auto" w:fill="auto"/>
          </w:tcPr>
          <w:p w:rsidR="00506BBD" w:rsidRPr="00AA000A" w:rsidRDefault="00506BBD" w:rsidP="0038412C">
            <w:pPr>
              <w:pStyle w:val="a6"/>
              <w:rPr>
                <w:lang w:eastAsia="ar-SA"/>
              </w:rPr>
            </w:pPr>
            <w:r w:rsidRPr="00AA000A">
              <w:rPr>
                <w:lang w:eastAsia="ar-SA"/>
              </w:rPr>
              <w:t>Цели и задачи социально-экономического развития поселения, в том числе связанные с конкретным видом объекта</w:t>
            </w:r>
          </w:p>
        </w:tc>
        <w:tc>
          <w:tcPr>
            <w:tcW w:w="5244" w:type="dxa"/>
            <w:shd w:val="clear" w:color="auto" w:fill="auto"/>
          </w:tcPr>
          <w:p w:rsidR="00506BBD" w:rsidRPr="005F301D" w:rsidRDefault="00506BBD" w:rsidP="0038412C">
            <w:pPr>
              <w:autoSpaceDE w:val="0"/>
              <w:autoSpaceDN w:val="0"/>
              <w:adjustRightInd w:val="0"/>
              <w:rPr>
                <w:szCs w:val="28"/>
              </w:rPr>
            </w:pPr>
            <w:r>
              <w:rPr>
                <w:szCs w:val="28"/>
              </w:rPr>
              <w:t>п</w:t>
            </w:r>
            <w:r w:rsidRPr="005F301D">
              <w:rPr>
                <w:szCs w:val="28"/>
              </w:rPr>
              <w:t>овышение комфортного уровня проживания населения; повышение</w:t>
            </w:r>
            <w:r>
              <w:rPr>
                <w:szCs w:val="28"/>
              </w:rPr>
              <w:t xml:space="preserve"> доли населения, систематически </w:t>
            </w:r>
            <w:r w:rsidRPr="005F301D">
              <w:rPr>
                <w:szCs w:val="28"/>
              </w:rPr>
              <w:t>занимающегося физической культурой и спортом</w:t>
            </w:r>
          </w:p>
        </w:tc>
      </w:tr>
      <w:tr w:rsidR="00506BBD" w:rsidRPr="00AA000A" w:rsidTr="0038412C">
        <w:tc>
          <w:tcPr>
            <w:tcW w:w="5070" w:type="dxa"/>
            <w:shd w:val="clear" w:color="auto" w:fill="auto"/>
          </w:tcPr>
          <w:p w:rsidR="00506BBD" w:rsidRPr="00AA000A" w:rsidRDefault="00506BBD" w:rsidP="0038412C">
            <w:pPr>
              <w:pStyle w:val="a6"/>
              <w:rPr>
                <w:lang w:eastAsia="ar-SA"/>
              </w:rPr>
            </w:pPr>
            <w:r w:rsidRPr="00AA000A">
              <w:rPr>
                <w:lang w:eastAsia="ar-SA"/>
              </w:rPr>
              <w:t>Предлагаемые в документах стратегического социально-экономического планирования «точки роста» и «зоны опережающего развития» на территории поселения</w:t>
            </w:r>
          </w:p>
        </w:tc>
        <w:tc>
          <w:tcPr>
            <w:tcW w:w="5244" w:type="dxa"/>
            <w:shd w:val="clear" w:color="auto" w:fill="auto"/>
          </w:tcPr>
          <w:p w:rsidR="00506BBD" w:rsidRPr="00AA000A" w:rsidRDefault="00506BBD" w:rsidP="0038412C">
            <w:pPr>
              <w:pStyle w:val="a6"/>
            </w:pPr>
            <w:r w:rsidRPr="00AA000A">
              <w:t>рассматриваемые терри</w:t>
            </w:r>
            <w:r>
              <w:t>тории относятся к точкам роста</w:t>
            </w:r>
          </w:p>
        </w:tc>
      </w:tr>
      <w:tr w:rsidR="00506BBD" w:rsidRPr="00AA000A" w:rsidTr="0038412C">
        <w:tc>
          <w:tcPr>
            <w:tcW w:w="5070" w:type="dxa"/>
            <w:shd w:val="clear" w:color="auto" w:fill="auto"/>
          </w:tcPr>
          <w:p w:rsidR="00506BBD" w:rsidRPr="00AA000A" w:rsidRDefault="00506BBD" w:rsidP="0038412C">
            <w:pPr>
              <w:pStyle w:val="a6"/>
              <w:rPr>
                <w:lang w:eastAsia="ar-SA"/>
              </w:rPr>
            </w:pPr>
            <w:r w:rsidRPr="00AA000A">
              <w:rPr>
                <w:lang w:eastAsia="ar-SA"/>
              </w:rPr>
              <w:t>Оценка соответствия предполагаемого месторасположения объекта требованиям и принципам градостроительной деятельности, в том числе:</w:t>
            </w:r>
          </w:p>
        </w:tc>
        <w:tc>
          <w:tcPr>
            <w:tcW w:w="5244" w:type="dxa"/>
            <w:shd w:val="clear" w:color="auto" w:fill="auto"/>
          </w:tcPr>
          <w:p w:rsidR="00506BBD" w:rsidRPr="00AA000A" w:rsidRDefault="00506BBD" w:rsidP="0038412C">
            <w:pPr>
              <w:pStyle w:val="a6"/>
            </w:pPr>
          </w:p>
        </w:tc>
      </w:tr>
      <w:tr w:rsidR="00506BBD" w:rsidRPr="00AA000A" w:rsidTr="0038412C">
        <w:tc>
          <w:tcPr>
            <w:tcW w:w="5070" w:type="dxa"/>
            <w:shd w:val="clear" w:color="auto" w:fill="auto"/>
          </w:tcPr>
          <w:p w:rsidR="00506BBD" w:rsidRPr="00AA000A" w:rsidRDefault="00506BBD" w:rsidP="0038412C">
            <w:pPr>
              <w:pStyle w:val="a6"/>
              <w:rPr>
                <w:lang w:eastAsia="ar-SA"/>
              </w:rPr>
            </w:pPr>
            <w:r w:rsidRPr="00AA000A">
              <w:rPr>
                <w:lang w:eastAsia="ar-SA"/>
              </w:rPr>
              <w:t>- 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tc>
        <w:tc>
          <w:tcPr>
            <w:tcW w:w="5244" w:type="dxa"/>
            <w:shd w:val="clear" w:color="auto" w:fill="auto"/>
          </w:tcPr>
          <w:p w:rsidR="00506BBD" w:rsidRPr="00AA000A" w:rsidRDefault="00506BBD" w:rsidP="0038412C">
            <w:pPr>
              <w:pStyle w:val="a6"/>
            </w:pPr>
            <w:r w:rsidRPr="00AA000A">
              <w:t>размещение данных объектов</w:t>
            </w:r>
            <w:r w:rsidRPr="00AA000A">
              <w:rPr>
                <w:lang w:eastAsia="ar-SA"/>
              </w:rPr>
              <w:t xml:space="preserve"> соответствует требованиям обеспечения безопасных усло</w:t>
            </w:r>
            <w:r>
              <w:rPr>
                <w:lang w:eastAsia="ar-SA"/>
              </w:rPr>
              <w:t>вий жизнедеятельности населения</w:t>
            </w:r>
          </w:p>
        </w:tc>
      </w:tr>
      <w:tr w:rsidR="00506BBD" w:rsidRPr="00AA000A" w:rsidTr="0038412C">
        <w:tc>
          <w:tcPr>
            <w:tcW w:w="5070" w:type="dxa"/>
            <w:shd w:val="clear" w:color="auto" w:fill="auto"/>
          </w:tcPr>
          <w:p w:rsidR="00506BBD" w:rsidRPr="00AA000A" w:rsidRDefault="00506BBD" w:rsidP="0038412C">
            <w:pPr>
              <w:pStyle w:val="a6"/>
              <w:rPr>
                <w:lang w:eastAsia="ar-SA"/>
              </w:rPr>
            </w:pPr>
            <w:r w:rsidRPr="00AA000A">
              <w:rPr>
                <w:lang w:eastAsia="ar-SA"/>
              </w:rPr>
              <w:t>- 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w:t>
            </w:r>
          </w:p>
        </w:tc>
        <w:tc>
          <w:tcPr>
            <w:tcW w:w="5244" w:type="dxa"/>
            <w:shd w:val="clear" w:color="auto" w:fill="auto"/>
          </w:tcPr>
          <w:p w:rsidR="00506BBD" w:rsidRPr="00AA000A" w:rsidRDefault="00506BBD" w:rsidP="0038412C">
            <w:pPr>
              <w:pStyle w:val="a6"/>
            </w:pPr>
            <w:r w:rsidRPr="00AA000A">
              <w:t>оценка не требуется</w:t>
            </w:r>
          </w:p>
        </w:tc>
      </w:tr>
      <w:tr w:rsidR="00506BBD" w:rsidRPr="00AA000A" w:rsidTr="0038412C">
        <w:tc>
          <w:tcPr>
            <w:tcW w:w="5070" w:type="dxa"/>
            <w:shd w:val="clear" w:color="auto" w:fill="auto"/>
          </w:tcPr>
          <w:p w:rsidR="00506BBD" w:rsidRPr="00AA000A" w:rsidRDefault="00506BBD" w:rsidP="0038412C">
            <w:pPr>
              <w:pStyle w:val="a6"/>
              <w:rPr>
                <w:lang w:eastAsia="ar-SA"/>
              </w:rPr>
            </w:pPr>
            <w:r w:rsidRPr="00AA000A">
              <w:rPr>
                <w:lang w:eastAsia="ar-SA"/>
              </w:rPr>
              <w:t>- 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установления санитарно-защитных зон;</w:t>
            </w:r>
          </w:p>
        </w:tc>
        <w:tc>
          <w:tcPr>
            <w:tcW w:w="5244" w:type="dxa"/>
            <w:shd w:val="clear" w:color="auto" w:fill="auto"/>
          </w:tcPr>
          <w:p w:rsidR="00506BBD" w:rsidRPr="00AA000A" w:rsidRDefault="00506BBD" w:rsidP="0038412C">
            <w:pPr>
              <w:pStyle w:val="a6"/>
            </w:pPr>
            <w:r w:rsidRPr="00AA000A">
              <w:t>создаваемые объекты не оказывают</w:t>
            </w:r>
            <w:r w:rsidRPr="00AA000A">
              <w:rPr>
                <w:lang w:eastAsia="ar-SA"/>
              </w:rPr>
              <w:t xml:space="preserve"> негативного воздействия на окружающую среду</w:t>
            </w:r>
          </w:p>
        </w:tc>
      </w:tr>
      <w:tr w:rsidR="00506BBD" w:rsidRPr="00AA000A" w:rsidTr="0038412C">
        <w:tc>
          <w:tcPr>
            <w:tcW w:w="5070" w:type="dxa"/>
            <w:shd w:val="clear" w:color="auto" w:fill="auto"/>
          </w:tcPr>
          <w:p w:rsidR="00506BBD" w:rsidRPr="00AA000A" w:rsidRDefault="00506BBD" w:rsidP="0038412C">
            <w:pPr>
              <w:pStyle w:val="a6"/>
              <w:rPr>
                <w:lang w:eastAsia="ar-SA"/>
              </w:rPr>
            </w:pPr>
            <w:r w:rsidRPr="00AA000A">
              <w:rPr>
                <w:lang w:eastAsia="ar-SA"/>
              </w:rPr>
              <w:t xml:space="preserve">- учет требований охраны и </w:t>
            </w:r>
            <w:r w:rsidRPr="00AA000A">
              <w:rPr>
                <w:lang w:eastAsia="ar-SA"/>
              </w:rPr>
              <w:lastRenderedPageBreak/>
              <w:t>рационального использования природных ресурсов.</w:t>
            </w:r>
          </w:p>
        </w:tc>
        <w:tc>
          <w:tcPr>
            <w:tcW w:w="5244" w:type="dxa"/>
            <w:shd w:val="clear" w:color="auto" w:fill="auto"/>
          </w:tcPr>
          <w:p w:rsidR="00506BBD" w:rsidRPr="00AA000A" w:rsidRDefault="00506BBD" w:rsidP="0038412C">
            <w:pPr>
              <w:pStyle w:val="a6"/>
            </w:pPr>
            <w:r w:rsidRPr="00AA000A">
              <w:lastRenderedPageBreak/>
              <w:t>учет проводить не требуется</w:t>
            </w:r>
          </w:p>
        </w:tc>
      </w:tr>
      <w:tr w:rsidR="00506BBD" w:rsidRPr="00AA000A" w:rsidTr="0038412C">
        <w:tc>
          <w:tcPr>
            <w:tcW w:w="5070" w:type="dxa"/>
            <w:shd w:val="clear" w:color="auto" w:fill="auto"/>
          </w:tcPr>
          <w:p w:rsidR="00506BBD" w:rsidRPr="00AA000A" w:rsidRDefault="00506BBD" w:rsidP="0038412C">
            <w:pPr>
              <w:pStyle w:val="a6"/>
              <w:rPr>
                <w:lang w:eastAsia="ar-SA"/>
              </w:rPr>
            </w:pPr>
            <w:r w:rsidRPr="00AA000A">
              <w:rPr>
                <w:lang w:eastAsia="ar-SA"/>
              </w:rPr>
              <w:lastRenderedPageBreak/>
              <w:t>Оценка местоположения объекта в планировочной структуре и функциональном зонировании соответствующего поселения (по материалам генерального плана)</w:t>
            </w:r>
          </w:p>
        </w:tc>
        <w:tc>
          <w:tcPr>
            <w:tcW w:w="5244" w:type="dxa"/>
            <w:shd w:val="clear" w:color="auto" w:fill="auto"/>
          </w:tcPr>
          <w:p w:rsidR="00506BBD" w:rsidRPr="00AA000A" w:rsidRDefault="00506BBD" w:rsidP="0038412C">
            <w:pPr>
              <w:pStyle w:val="a6"/>
            </w:pPr>
            <w:r w:rsidRPr="00AA000A">
              <w:t>объекты планируется разместить согласно</w:t>
            </w:r>
            <w:r w:rsidRPr="00AA000A">
              <w:rPr>
                <w:lang w:eastAsia="ar-SA"/>
              </w:rPr>
              <w:t xml:space="preserve"> планировочной структуре и функциональному зонированию</w:t>
            </w:r>
          </w:p>
        </w:tc>
      </w:tr>
      <w:tr w:rsidR="00506BBD" w:rsidRPr="00AA000A" w:rsidTr="0038412C">
        <w:tc>
          <w:tcPr>
            <w:tcW w:w="5070" w:type="dxa"/>
            <w:shd w:val="clear" w:color="auto" w:fill="auto"/>
          </w:tcPr>
          <w:p w:rsidR="00506BBD" w:rsidRPr="00AA000A" w:rsidRDefault="00506BBD" w:rsidP="0038412C">
            <w:pPr>
              <w:pStyle w:val="a6"/>
              <w:rPr>
                <w:lang w:eastAsia="ar-SA"/>
              </w:rPr>
            </w:pPr>
            <w:r w:rsidRPr="00AA000A">
              <w:rPr>
                <w:lang w:eastAsia="ar-SA"/>
              </w:rP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w:t>
            </w:r>
          </w:p>
        </w:tc>
        <w:tc>
          <w:tcPr>
            <w:tcW w:w="5244" w:type="dxa"/>
            <w:shd w:val="clear" w:color="auto" w:fill="auto"/>
          </w:tcPr>
          <w:p w:rsidR="00506BBD" w:rsidRPr="00AA000A" w:rsidRDefault="00506BBD" w:rsidP="0038412C">
            <w:pPr>
              <w:pStyle w:val="a6"/>
            </w:pPr>
            <w:r w:rsidRPr="00AA000A">
              <w:t>предполагаемое место размещения объектов соответствует функциональной зоне</w:t>
            </w:r>
          </w:p>
        </w:tc>
      </w:tr>
      <w:tr w:rsidR="00506BBD" w:rsidRPr="00AA000A" w:rsidTr="0038412C">
        <w:tc>
          <w:tcPr>
            <w:tcW w:w="10314" w:type="dxa"/>
            <w:gridSpan w:val="2"/>
            <w:shd w:val="clear" w:color="auto" w:fill="auto"/>
          </w:tcPr>
          <w:p w:rsidR="00506BBD" w:rsidRPr="00AA000A" w:rsidRDefault="00506BBD" w:rsidP="0038412C">
            <w:pPr>
              <w:pStyle w:val="a6"/>
              <w:jc w:val="center"/>
              <w:rPr>
                <w:b/>
                <w:lang w:eastAsia="ar-SA"/>
              </w:rPr>
            </w:pPr>
            <w:r w:rsidRPr="00AA000A">
              <w:rPr>
                <w:b/>
                <w:lang w:eastAsia="ar-SA"/>
              </w:rPr>
              <w:t>Прогнозируемые ограничения использования соответствующей территории</w:t>
            </w:r>
          </w:p>
        </w:tc>
      </w:tr>
      <w:tr w:rsidR="00506BBD" w:rsidRPr="00AA000A" w:rsidTr="0038412C">
        <w:tc>
          <w:tcPr>
            <w:tcW w:w="5070" w:type="dxa"/>
            <w:shd w:val="clear" w:color="auto" w:fill="auto"/>
          </w:tcPr>
          <w:p w:rsidR="00506BBD" w:rsidRPr="00AA000A" w:rsidRDefault="00506BBD" w:rsidP="0038412C">
            <w:pPr>
              <w:pStyle w:val="a6"/>
              <w:jc w:val="center"/>
              <w:rPr>
                <w:b/>
              </w:rPr>
            </w:pPr>
            <w:r w:rsidRPr="00AA000A">
              <w:rPr>
                <w:b/>
                <w:lang w:eastAsia="ar-SA"/>
              </w:rPr>
              <w:t>Наименование параметров и критериев</w:t>
            </w:r>
          </w:p>
        </w:tc>
        <w:tc>
          <w:tcPr>
            <w:tcW w:w="5244" w:type="dxa"/>
            <w:shd w:val="clear" w:color="auto" w:fill="auto"/>
            <w:vAlign w:val="center"/>
          </w:tcPr>
          <w:p w:rsidR="00506BBD" w:rsidRPr="00AA000A" w:rsidRDefault="00506BBD" w:rsidP="0038412C">
            <w:pPr>
              <w:pStyle w:val="a6"/>
              <w:jc w:val="center"/>
              <w:rPr>
                <w:b/>
              </w:rPr>
            </w:pPr>
            <w:r w:rsidRPr="00AA000A">
              <w:rPr>
                <w:b/>
              </w:rPr>
              <w:t>Результаты анализа</w:t>
            </w:r>
          </w:p>
        </w:tc>
      </w:tr>
      <w:tr w:rsidR="00506BBD" w:rsidRPr="00AA000A" w:rsidTr="0038412C">
        <w:tc>
          <w:tcPr>
            <w:tcW w:w="5070" w:type="dxa"/>
            <w:shd w:val="clear" w:color="auto" w:fill="auto"/>
          </w:tcPr>
          <w:p w:rsidR="00506BBD" w:rsidRPr="00AA000A" w:rsidRDefault="00506BBD" w:rsidP="0038412C">
            <w:pPr>
              <w:pStyle w:val="a6"/>
              <w:rPr>
                <w:lang w:eastAsia="ar-SA"/>
              </w:rPr>
            </w:pPr>
            <w:r w:rsidRPr="00AA000A">
              <w:rPr>
                <w:lang w:eastAsia="ar-SA"/>
              </w:rPr>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p>
        </w:tc>
        <w:tc>
          <w:tcPr>
            <w:tcW w:w="5244" w:type="dxa"/>
            <w:shd w:val="clear" w:color="auto" w:fill="auto"/>
          </w:tcPr>
          <w:p w:rsidR="00506BBD" w:rsidRPr="00AA000A" w:rsidRDefault="00506BBD" w:rsidP="006477CE">
            <w:r w:rsidRPr="00AA000A">
              <w:t xml:space="preserve">ограничения отсутствуют, </w:t>
            </w:r>
            <w:r w:rsidR="006477CE">
              <w:t>в</w:t>
            </w:r>
            <w:r w:rsidRPr="00AA000A">
              <w:t xml:space="preserve"> действующих правилах землепользования и застройки</w:t>
            </w:r>
            <w:r w:rsidRPr="00AA000A">
              <w:rPr>
                <w:lang w:eastAsia="ar-SA"/>
              </w:rPr>
              <w:t xml:space="preserve"> зоны с особыми условиями использования территории – отсутствуют</w:t>
            </w:r>
          </w:p>
        </w:tc>
      </w:tr>
      <w:tr w:rsidR="00506BBD" w:rsidRPr="00AA000A" w:rsidTr="0038412C">
        <w:tc>
          <w:tcPr>
            <w:tcW w:w="5070" w:type="dxa"/>
            <w:shd w:val="clear" w:color="auto" w:fill="auto"/>
          </w:tcPr>
          <w:p w:rsidR="00506BBD" w:rsidRPr="00AA000A" w:rsidRDefault="00506BBD" w:rsidP="0038412C">
            <w:pPr>
              <w:pStyle w:val="a6"/>
              <w:rPr>
                <w:lang w:eastAsia="ar-SA"/>
              </w:rPr>
            </w:pPr>
            <w:r w:rsidRPr="00AA000A">
              <w:rPr>
                <w:lang w:eastAsia="ar-SA"/>
              </w:rPr>
              <w:t>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w:t>
            </w:r>
          </w:p>
        </w:tc>
        <w:tc>
          <w:tcPr>
            <w:tcW w:w="5244" w:type="dxa"/>
            <w:shd w:val="clear" w:color="auto" w:fill="auto"/>
          </w:tcPr>
          <w:p w:rsidR="00506BBD" w:rsidRPr="00FC578F" w:rsidRDefault="00506BBD" w:rsidP="0038412C">
            <w:pPr>
              <w:pStyle w:val="a6"/>
              <w:rPr>
                <w:szCs w:val="28"/>
              </w:rPr>
            </w:pPr>
            <w:r w:rsidRPr="00FC578F">
              <w:rPr>
                <w:szCs w:val="28"/>
              </w:rPr>
              <w:t xml:space="preserve">В соответствии с нормативами, установленными приложением № 4 Постановления Главного государственного санитарного врача РФ от 25.09.2007 № 74 (ред. от 25.04.2014)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(Зарегистрировано в Минюсте России 25.01.2008 </w:t>
            </w:r>
            <w:r>
              <w:rPr>
                <w:szCs w:val="28"/>
              </w:rPr>
              <w:t>№</w:t>
            </w:r>
            <w:r w:rsidRPr="00FC578F">
              <w:rPr>
                <w:szCs w:val="28"/>
              </w:rPr>
              <w:t xml:space="preserve"> 10995)</w:t>
            </w:r>
          </w:p>
        </w:tc>
      </w:tr>
      <w:tr w:rsidR="00506BBD" w:rsidRPr="00AA000A" w:rsidTr="0038412C">
        <w:tc>
          <w:tcPr>
            <w:tcW w:w="5070" w:type="dxa"/>
            <w:shd w:val="clear" w:color="auto" w:fill="auto"/>
          </w:tcPr>
          <w:p w:rsidR="00506BBD" w:rsidRPr="00AA000A" w:rsidRDefault="00506BBD" w:rsidP="0038412C">
            <w:pPr>
              <w:pStyle w:val="a6"/>
              <w:rPr>
                <w:lang w:eastAsia="ar-SA"/>
              </w:rPr>
            </w:pPr>
            <w:r w:rsidRPr="00AA000A">
              <w:rPr>
                <w:lang w:eastAsia="ar-SA"/>
              </w:rPr>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w:t>
            </w:r>
          </w:p>
        </w:tc>
        <w:tc>
          <w:tcPr>
            <w:tcW w:w="5244" w:type="dxa"/>
            <w:shd w:val="clear" w:color="auto" w:fill="auto"/>
          </w:tcPr>
          <w:p w:rsidR="00506BBD" w:rsidRPr="00AA000A" w:rsidRDefault="00506BBD" w:rsidP="0038412C">
            <w:pPr>
              <w:pStyle w:val="a6"/>
            </w:pPr>
            <w:r w:rsidRPr="00AA000A">
              <w:t xml:space="preserve">на данной территории не планируется размещение </w:t>
            </w:r>
            <w:r w:rsidRPr="00AA000A">
              <w:rPr>
                <w:lang w:eastAsia="ar-SA"/>
              </w:rPr>
              <w:t>объектов федерального и регионального значения, создания зон с особыми условиями использования территории – не потребуется</w:t>
            </w:r>
          </w:p>
        </w:tc>
      </w:tr>
      <w:tr w:rsidR="00506BBD" w:rsidRPr="00AA000A" w:rsidTr="0038412C">
        <w:tc>
          <w:tcPr>
            <w:tcW w:w="10314" w:type="dxa"/>
            <w:gridSpan w:val="2"/>
            <w:shd w:val="clear" w:color="auto" w:fill="auto"/>
          </w:tcPr>
          <w:p w:rsidR="00506BBD" w:rsidRPr="00AA000A" w:rsidRDefault="00506BBD" w:rsidP="0038412C">
            <w:pPr>
              <w:pStyle w:val="a6"/>
              <w:jc w:val="center"/>
              <w:rPr>
                <w:b/>
              </w:rPr>
            </w:pPr>
            <w:r w:rsidRPr="00AA000A">
              <w:rPr>
                <w:b/>
                <w:lang w:eastAsia="ar-SA"/>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w:t>
            </w:r>
            <w:r w:rsidRPr="00AA000A">
              <w:rPr>
                <w:b/>
                <w:lang w:eastAsia="ar-SA"/>
              </w:rPr>
              <w:lastRenderedPageBreak/>
              <w:t>экономического развития муниципального образования</w:t>
            </w:r>
          </w:p>
        </w:tc>
      </w:tr>
      <w:tr w:rsidR="00506BBD" w:rsidRPr="00AA000A" w:rsidTr="0038412C">
        <w:tc>
          <w:tcPr>
            <w:tcW w:w="5070" w:type="dxa"/>
            <w:shd w:val="clear" w:color="auto" w:fill="auto"/>
            <w:vAlign w:val="center"/>
          </w:tcPr>
          <w:p w:rsidR="00506BBD" w:rsidRPr="00AA000A" w:rsidRDefault="00506BBD" w:rsidP="0038412C">
            <w:pPr>
              <w:pStyle w:val="a6"/>
              <w:jc w:val="center"/>
              <w:rPr>
                <w:b/>
                <w:lang w:eastAsia="ar-SA"/>
              </w:rPr>
            </w:pPr>
            <w:r w:rsidRPr="00AA000A">
              <w:rPr>
                <w:b/>
                <w:lang w:eastAsia="ar-SA"/>
              </w:rPr>
              <w:lastRenderedPageBreak/>
              <w:t>Наименование параметров и критериев</w:t>
            </w:r>
          </w:p>
        </w:tc>
        <w:tc>
          <w:tcPr>
            <w:tcW w:w="5244" w:type="dxa"/>
            <w:shd w:val="clear" w:color="auto" w:fill="auto"/>
            <w:vAlign w:val="center"/>
          </w:tcPr>
          <w:p w:rsidR="00506BBD" w:rsidRPr="00AA000A" w:rsidRDefault="00506BBD" w:rsidP="0038412C">
            <w:pPr>
              <w:pStyle w:val="a6"/>
              <w:jc w:val="center"/>
              <w:rPr>
                <w:b/>
              </w:rPr>
            </w:pPr>
            <w:r w:rsidRPr="00AA000A">
              <w:rPr>
                <w:b/>
                <w:lang w:eastAsia="ar-SA"/>
              </w:rPr>
              <w:t>Результаты оценки</w:t>
            </w:r>
          </w:p>
        </w:tc>
      </w:tr>
      <w:tr w:rsidR="00506BBD" w:rsidRPr="00AA000A" w:rsidTr="0038412C">
        <w:tc>
          <w:tcPr>
            <w:tcW w:w="5070" w:type="dxa"/>
            <w:shd w:val="clear" w:color="auto" w:fill="auto"/>
          </w:tcPr>
          <w:p w:rsidR="00506BBD" w:rsidRPr="00AA000A" w:rsidRDefault="00506BBD" w:rsidP="0038412C">
            <w:pPr>
              <w:pStyle w:val="a6"/>
            </w:pPr>
            <w:r w:rsidRPr="00AA000A">
              <w:t>Оценка влияния на комплексное развитие включает оценку соответствия планируемых объектов параметрам функциональной зоны по генеральному плану и регламентам территориальной зоны правил землепользования и застройки муниципального образования</w:t>
            </w:r>
          </w:p>
        </w:tc>
        <w:tc>
          <w:tcPr>
            <w:tcW w:w="5244" w:type="dxa"/>
            <w:shd w:val="clear" w:color="auto" w:fill="auto"/>
          </w:tcPr>
          <w:p w:rsidR="00506BBD" w:rsidRPr="00AA000A" w:rsidRDefault="00506BBD" w:rsidP="0038412C">
            <w:r w:rsidRPr="00AA000A">
              <w:t>планируемые объекты соответствуют параметрам функциональной зоны по проекту генерального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tc>
      </w:tr>
      <w:tr w:rsidR="00506BBD" w:rsidRPr="00AA000A" w:rsidTr="0038412C">
        <w:tc>
          <w:tcPr>
            <w:tcW w:w="5070" w:type="dxa"/>
            <w:shd w:val="clear" w:color="auto" w:fill="auto"/>
          </w:tcPr>
          <w:p w:rsidR="00506BBD" w:rsidRPr="00AA000A" w:rsidRDefault="00506BBD" w:rsidP="0038412C">
            <w:pPr>
              <w:pStyle w:val="a6"/>
            </w:pPr>
            <w:r w:rsidRPr="00AA000A">
              <w:t>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w:t>
            </w:r>
          </w:p>
        </w:tc>
        <w:tc>
          <w:tcPr>
            <w:tcW w:w="5244" w:type="dxa"/>
            <w:shd w:val="clear" w:color="auto" w:fill="auto"/>
          </w:tcPr>
          <w:p w:rsidR="00506BBD" w:rsidRPr="00AA000A" w:rsidRDefault="00506BBD" w:rsidP="0038412C">
            <w:pPr>
              <w:pStyle w:val="a6"/>
            </w:pPr>
            <w:r w:rsidRPr="00AA000A">
              <w:t>местоположение объекта относится к территориям «точек роста»</w:t>
            </w:r>
          </w:p>
        </w:tc>
      </w:tr>
      <w:tr w:rsidR="00506BBD" w:rsidRPr="00AA000A" w:rsidTr="0038412C">
        <w:tc>
          <w:tcPr>
            <w:tcW w:w="5070" w:type="dxa"/>
            <w:shd w:val="clear" w:color="auto" w:fill="auto"/>
          </w:tcPr>
          <w:p w:rsidR="00506BBD" w:rsidRPr="00AA000A" w:rsidRDefault="00506BBD" w:rsidP="0038412C">
            <w:pPr>
              <w:pStyle w:val="a6"/>
            </w:pPr>
            <w:r w:rsidRPr="00AA000A">
              <w:t>Возможные или негативные последствия размещения объектов местного значения для устойчивого развития территории</w:t>
            </w:r>
          </w:p>
        </w:tc>
        <w:tc>
          <w:tcPr>
            <w:tcW w:w="5244" w:type="dxa"/>
            <w:shd w:val="clear" w:color="auto" w:fill="auto"/>
          </w:tcPr>
          <w:p w:rsidR="00506BBD" w:rsidRPr="00AA000A" w:rsidRDefault="00506BBD" w:rsidP="0038412C">
            <w:pPr>
              <w:pStyle w:val="a6"/>
            </w:pPr>
            <w:r w:rsidRPr="00AA000A">
              <w:t>размещение объекта окажет положительные влияние на устойчивое развитие территории</w:t>
            </w:r>
          </w:p>
        </w:tc>
      </w:tr>
      <w:tr w:rsidR="00506BBD" w:rsidRPr="00AA000A" w:rsidTr="0038412C">
        <w:tc>
          <w:tcPr>
            <w:tcW w:w="5070" w:type="dxa"/>
            <w:shd w:val="clear" w:color="auto" w:fill="auto"/>
          </w:tcPr>
          <w:p w:rsidR="00506BBD" w:rsidRPr="00AA000A" w:rsidRDefault="00506BBD" w:rsidP="0038412C">
            <w:pPr>
              <w:pStyle w:val="a6"/>
            </w:pPr>
            <w:r w:rsidRPr="00AA000A">
              <w:t xml:space="preserve">Характеристика зон с особыми условиями использования территории, требующихся в связи с размещением соответствующего объекта местного значения </w:t>
            </w:r>
          </w:p>
        </w:tc>
        <w:tc>
          <w:tcPr>
            <w:tcW w:w="5244" w:type="dxa"/>
            <w:shd w:val="clear" w:color="auto" w:fill="auto"/>
          </w:tcPr>
          <w:p w:rsidR="00506BBD" w:rsidRPr="00AA000A" w:rsidRDefault="00506BBD" w:rsidP="0038412C">
            <w:pPr>
              <w:pStyle w:val="a6"/>
            </w:pPr>
            <w:r w:rsidRPr="00FC578F">
              <w:rPr>
                <w:szCs w:val="28"/>
              </w:rPr>
              <w:t xml:space="preserve">В соответствии с нормативами, установленными приложением № 4 Постановления Главного государственного санитарного врача РФ от 25.09.2007 № 74 (ред. от 25.04.2014)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(Зарегистрировано в Минюсте России 25.01.2008 </w:t>
            </w:r>
            <w:r>
              <w:rPr>
                <w:szCs w:val="28"/>
              </w:rPr>
              <w:t>№</w:t>
            </w:r>
            <w:r w:rsidRPr="00FC578F">
              <w:rPr>
                <w:szCs w:val="28"/>
              </w:rPr>
              <w:t xml:space="preserve"> 10995)</w:t>
            </w:r>
          </w:p>
        </w:tc>
      </w:tr>
    </w:tbl>
    <w:p w:rsidR="00141E01" w:rsidRPr="00271389" w:rsidRDefault="00141E01" w:rsidP="00141E01">
      <w:pPr>
        <w:pStyle w:val="31"/>
      </w:pPr>
      <w:bookmarkStart w:id="207" w:name="_Toc87202575"/>
      <w:r w:rsidRPr="00271389">
        <w:t>Строительство объектов здравоохранения</w:t>
      </w:r>
      <w:bookmarkEnd w:id="207"/>
    </w:p>
    <w:p w:rsidR="00B17376" w:rsidRDefault="00691A06" w:rsidP="00B17376">
      <w:pPr>
        <w:widowControl w:val="0"/>
        <w:ind w:firstLine="709"/>
        <w:rPr>
          <w:color w:val="000000"/>
          <w:position w:val="6"/>
          <w:szCs w:val="28"/>
        </w:rPr>
      </w:pPr>
      <w:r w:rsidRPr="00691A06">
        <w:rPr>
          <w:color w:val="000000"/>
          <w:position w:val="6"/>
          <w:szCs w:val="28"/>
        </w:rPr>
        <w:t xml:space="preserve">Предложения по размещению объектов </w:t>
      </w:r>
      <w:r w:rsidR="00232875">
        <w:rPr>
          <w:color w:val="000000"/>
          <w:position w:val="6"/>
          <w:szCs w:val="28"/>
        </w:rPr>
        <w:t>здравоохранения</w:t>
      </w:r>
      <w:r w:rsidRPr="00691A06">
        <w:rPr>
          <w:color w:val="000000"/>
          <w:position w:val="6"/>
          <w:szCs w:val="28"/>
        </w:rPr>
        <w:t xml:space="preserve"> на момент подготовки настоящих материалов:</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60"/>
        <w:gridCol w:w="2268"/>
        <w:gridCol w:w="2835"/>
        <w:gridCol w:w="1701"/>
      </w:tblGrid>
      <w:tr w:rsidR="007E305B" w:rsidRPr="001D059D" w:rsidTr="00271389">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E305B" w:rsidRPr="001D059D" w:rsidRDefault="007E305B" w:rsidP="00271389">
            <w:pPr>
              <w:suppressAutoHyphens/>
              <w:spacing w:line="240" w:lineRule="atLeast"/>
              <w:jc w:val="center"/>
              <w:rPr>
                <w:sz w:val="24"/>
                <w:szCs w:val="24"/>
              </w:rPr>
            </w:pPr>
            <w:r w:rsidRPr="001D059D">
              <w:rPr>
                <w:sz w:val="24"/>
                <w:szCs w:val="24"/>
              </w:rPr>
              <w:t>Наименование объекта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E305B" w:rsidRPr="001D059D" w:rsidRDefault="007E305B" w:rsidP="00271389">
            <w:pPr>
              <w:suppressAutoHyphens/>
              <w:autoSpaceDE w:val="0"/>
              <w:autoSpaceDN w:val="0"/>
              <w:adjustRightInd w:val="0"/>
              <w:spacing w:line="240" w:lineRule="atLeast"/>
              <w:jc w:val="center"/>
              <w:rPr>
                <w:sz w:val="24"/>
                <w:szCs w:val="24"/>
              </w:rPr>
            </w:pPr>
            <w:r w:rsidRPr="001D059D">
              <w:rPr>
                <w:sz w:val="24"/>
                <w:szCs w:val="24"/>
              </w:rPr>
              <w:t>Вид</w:t>
            </w:r>
            <w:r>
              <w:rPr>
                <w:sz w:val="24"/>
                <w:szCs w:val="24"/>
              </w:rPr>
              <w:t xml:space="preserve"> </w:t>
            </w:r>
            <w:r w:rsidRPr="001D059D">
              <w:rPr>
                <w:sz w:val="24"/>
                <w:szCs w:val="24"/>
              </w:rPr>
              <w:t>объекта</w:t>
            </w:r>
          </w:p>
        </w:tc>
        <w:tc>
          <w:tcPr>
            <w:tcW w:w="2268" w:type="dxa"/>
            <w:tcBorders>
              <w:left w:val="single" w:sz="4" w:space="0" w:color="auto"/>
              <w:bottom w:val="single" w:sz="4" w:space="0" w:color="auto"/>
              <w:right w:val="single" w:sz="4" w:space="0" w:color="auto"/>
            </w:tcBorders>
            <w:shd w:val="clear" w:color="auto" w:fill="auto"/>
            <w:vAlign w:val="center"/>
          </w:tcPr>
          <w:p w:rsidR="007E305B" w:rsidRPr="001D059D" w:rsidRDefault="007E305B" w:rsidP="00271389">
            <w:pPr>
              <w:suppressAutoHyphens/>
              <w:autoSpaceDE w:val="0"/>
              <w:autoSpaceDN w:val="0"/>
              <w:adjustRightInd w:val="0"/>
              <w:spacing w:line="240" w:lineRule="atLeast"/>
              <w:jc w:val="center"/>
              <w:rPr>
                <w:sz w:val="24"/>
                <w:szCs w:val="24"/>
              </w:rPr>
            </w:pPr>
            <w:r w:rsidRPr="001D059D">
              <w:rPr>
                <w:sz w:val="24"/>
                <w:szCs w:val="24"/>
              </w:rPr>
              <w:t>Назначение объекта</w:t>
            </w:r>
          </w:p>
        </w:tc>
        <w:tc>
          <w:tcPr>
            <w:tcW w:w="2835" w:type="dxa"/>
            <w:shd w:val="clear" w:color="auto" w:fill="auto"/>
            <w:vAlign w:val="center"/>
          </w:tcPr>
          <w:p w:rsidR="007E305B" w:rsidRPr="001D059D" w:rsidRDefault="007E305B" w:rsidP="00271389">
            <w:pPr>
              <w:suppressAutoHyphens/>
              <w:autoSpaceDE w:val="0"/>
              <w:autoSpaceDN w:val="0"/>
              <w:adjustRightInd w:val="0"/>
              <w:spacing w:line="240" w:lineRule="atLeast"/>
              <w:jc w:val="center"/>
              <w:rPr>
                <w:sz w:val="24"/>
                <w:szCs w:val="24"/>
              </w:rPr>
            </w:pPr>
            <w:r w:rsidRPr="001D059D">
              <w:rPr>
                <w:sz w:val="24"/>
                <w:szCs w:val="24"/>
              </w:rPr>
              <w:t>Характеристика объекта</w:t>
            </w:r>
          </w:p>
        </w:tc>
        <w:tc>
          <w:tcPr>
            <w:tcW w:w="1701" w:type="dxa"/>
            <w:shd w:val="clear" w:color="auto" w:fill="auto"/>
            <w:vAlign w:val="center"/>
          </w:tcPr>
          <w:p w:rsidR="007E305B" w:rsidRPr="001D059D" w:rsidRDefault="007E305B" w:rsidP="00271389">
            <w:pPr>
              <w:suppressAutoHyphens/>
              <w:spacing w:line="240" w:lineRule="atLeast"/>
              <w:rPr>
                <w:sz w:val="24"/>
                <w:szCs w:val="24"/>
              </w:rPr>
            </w:pPr>
            <w:r w:rsidRPr="001D059D">
              <w:rPr>
                <w:sz w:val="24"/>
                <w:szCs w:val="24"/>
              </w:rPr>
              <w:t>Местоположен</w:t>
            </w:r>
            <w:r>
              <w:rPr>
                <w:sz w:val="24"/>
                <w:szCs w:val="24"/>
              </w:rPr>
              <w:t>ие</w:t>
            </w:r>
          </w:p>
        </w:tc>
      </w:tr>
      <w:tr w:rsidR="007E305B" w:rsidRPr="002E5241" w:rsidTr="00271389">
        <w:tc>
          <w:tcPr>
            <w:tcW w:w="1985" w:type="dxa"/>
            <w:tcBorders>
              <w:top w:val="single" w:sz="4" w:space="0" w:color="auto"/>
              <w:left w:val="single" w:sz="4" w:space="0" w:color="auto"/>
              <w:bottom w:val="single" w:sz="4" w:space="0" w:color="auto"/>
              <w:right w:val="single" w:sz="4" w:space="0" w:color="auto"/>
            </w:tcBorders>
            <w:shd w:val="clear" w:color="auto" w:fill="auto"/>
          </w:tcPr>
          <w:p w:rsidR="007E305B" w:rsidRPr="002E5241" w:rsidRDefault="007E305B" w:rsidP="00271389">
            <w:pPr>
              <w:suppressAutoHyphens/>
              <w:autoSpaceDE w:val="0"/>
              <w:autoSpaceDN w:val="0"/>
              <w:adjustRightInd w:val="0"/>
              <w:spacing w:line="240" w:lineRule="atLeast"/>
              <w:rPr>
                <w:sz w:val="24"/>
                <w:szCs w:val="24"/>
              </w:rPr>
            </w:pPr>
            <w:r w:rsidRPr="002E5241">
              <w:rPr>
                <w:sz w:val="24"/>
                <w:szCs w:val="24"/>
              </w:rPr>
              <w:t>Фельдшерско-акушерский пункт</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305B" w:rsidRPr="002E5241" w:rsidRDefault="007E305B" w:rsidP="00271389">
            <w:pPr>
              <w:suppressAutoHyphens/>
              <w:autoSpaceDE w:val="0"/>
              <w:autoSpaceDN w:val="0"/>
              <w:adjustRightInd w:val="0"/>
              <w:rPr>
                <w:sz w:val="24"/>
                <w:szCs w:val="24"/>
              </w:rPr>
            </w:pPr>
            <w:r w:rsidRPr="002E5241">
              <w:rPr>
                <w:sz w:val="24"/>
                <w:szCs w:val="24"/>
              </w:rPr>
              <w:t>медицинское учреждение</w:t>
            </w:r>
          </w:p>
        </w:tc>
        <w:tc>
          <w:tcPr>
            <w:tcW w:w="2268" w:type="dxa"/>
            <w:tcBorders>
              <w:left w:val="single" w:sz="4" w:space="0" w:color="auto"/>
              <w:bottom w:val="single" w:sz="4" w:space="0" w:color="auto"/>
              <w:right w:val="single" w:sz="4" w:space="0" w:color="auto"/>
            </w:tcBorders>
            <w:shd w:val="clear" w:color="auto" w:fill="auto"/>
          </w:tcPr>
          <w:p w:rsidR="007E305B" w:rsidRPr="002E5241" w:rsidRDefault="007E305B" w:rsidP="00271389">
            <w:pPr>
              <w:autoSpaceDE w:val="0"/>
              <w:autoSpaceDN w:val="0"/>
              <w:adjustRightInd w:val="0"/>
              <w:rPr>
                <w:sz w:val="24"/>
                <w:szCs w:val="24"/>
                <w:shd w:val="clear" w:color="auto" w:fill="FFFFFF"/>
              </w:rPr>
            </w:pPr>
            <w:r w:rsidRPr="002E5241">
              <w:rPr>
                <w:sz w:val="24"/>
                <w:szCs w:val="24"/>
                <w:shd w:val="clear" w:color="auto" w:fill="FFFFFF"/>
              </w:rPr>
              <w:t xml:space="preserve">Обеспечение медицинскими услугами населения </w:t>
            </w:r>
          </w:p>
        </w:tc>
        <w:tc>
          <w:tcPr>
            <w:tcW w:w="2835" w:type="dxa"/>
            <w:shd w:val="clear" w:color="auto" w:fill="auto"/>
          </w:tcPr>
          <w:p w:rsidR="007E305B" w:rsidRPr="002E5241" w:rsidRDefault="007E305B" w:rsidP="00271389">
            <w:pPr>
              <w:rPr>
                <w:sz w:val="24"/>
                <w:szCs w:val="24"/>
              </w:rPr>
            </w:pPr>
            <w:r w:rsidRPr="002E5241">
              <w:rPr>
                <w:sz w:val="24"/>
                <w:szCs w:val="24"/>
              </w:rPr>
              <w:t>установка фельдшерско-акушерского пункта</w:t>
            </w:r>
          </w:p>
          <w:p w:rsidR="007E305B" w:rsidRPr="002E5241" w:rsidRDefault="007E305B" w:rsidP="00271389">
            <w:pPr>
              <w:rPr>
                <w:sz w:val="24"/>
                <w:szCs w:val="24"/>
              </w:rPr>
            </w:pPr>
            <w:r w:rsidRPr="002E5241">
              <w:rPr>
                <w:sz w:val="24"/>
                <w:szCs w:val="24"/>
              </w:rPr>
              <w:t>Сроки реализации: 2022 год</w:t>
            </w:r>
          </w:p>
        </w:tc>
        <w:tc>
          <w:tcPr>
            <w:tcW w:w="1701" w:type="dxa"/>
            <w:shd w:val="clear" w:color="auto" w:fill="auto"/>
          </w:tcPr>
          <w:p w:rsidR="007E305B" w:rsidRPr="002E5241" w:rsidRDefault="007E305B" w:rsidP="00271389">
            <w:pPr>
              <w:pStyle w:val="a6"/>
              <w:rPr>
                <w:sz w:val="24"/>
                <w:szCs w:val="24"/>
              </w:rPr>
            </w:pPr>
            <w:r w:rsidRPr="002E5241">
              <w:rPr>
                <w:sz w:val="24"/>
                <w:szCs w:val="24"/>
              </w:rPr>
              <w:t xml:space="preserve">д. Горки </w:t>
            </w:r>
            <w:proofErr w:type="spellStart"/>
            <w:r w:rsidRPr="002E5241">
              <w:rPr>
                <w:sz w:val="24"/>
                <w:szCs w:val="24"/>
              </w:rPr>
              <w:t>Ратицкие</w:t>
            </w:r>
            <w:proofErr w:type="spellEnd"/>
          </w:p>
        </w:tc>
      </w:tr>
      <w:tr w:rsidR="007E305B" w:rsidRPr="002E5241" w:rsidTr="00271389">
        <w:tc>
          <w:tcPr>
            <w:tcW w:w="1985" w:type="dxa"/>
            <w:tcBorders>
              <w:top w:val="single" w:sz="4" w:space="0" w:color="auto"/>
              <w:left w:val="single" w:sz="4" w:space="0" w:color="auto"/>
              <w:bottom w:val="single" w:sz="4" w:space="0" w:color="auto"/>
              <w:right w:val="single" w:sz="4" w:space="0" w:color="auto"/>
            </w:tcBorders>
            <w:shd w:val="clear" w:color="auto" w:fill="auto"/>
          </w:tcPr>
          <w:p w:rsidR="007E305B" w:rsidRPr="002E5241" w:rsidRDefault="007E305B" w:rsidP="00271389">
            <w:pPr>
              <w:suppressAutoHyphens/>
              <w:autoSpaceDE w:val="0"/>
              <w:autoSpaceDN w:val="0"/>
              <w:adjustRightInd w:val="0"/>
              <w:spacing w:line="240" w:lineRule="atLeast"/>
              <w:rPr>
                <w:sz w:val="24"/>
                <w:szCs w:val="24"/>
              </w:rPr>
            </w:pPr>
            <w:r w:rsidRPr="002E5241">
              <w:rPr>
                <w:sz w:val="24"/>
                <w:szCs w:val="24"/>
              </w:rPr>
              <w:t>Фельдшерско-</w:t>
            </w:r>
            <w:r w:rsidRPr="002E5241">
              <w:rPr>
                <w:sz w:val="24"/>
                <w:szCs w:val="24"/>
              </w:rPr>
              <w:lastRenderedPageBreak/>
              <w:t>акушерский пункт</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305B" w:rsidRPr="002E5241" w:rsidRDefault="007E305B" w:rsidP="00271389">
            <w:pPr>
              <w:suppressAutoHyphens/>
              <w:autoSpaceDE w:val="0"/>
              <w:autoSpaceDN w:val="0"/>
              <w:adjustRightInd w:val="0"/>
              <w:rPr>
                <w:sz w:val="24"/>
                <w:szCs w:val="24"/>
              </w:rPr>
            </w:pPr>
            <w:r w:rsidRPr="002E5241">
              <w:rPr>
                <w:sz w:val="24"/>
                <w:szCs w:val="24"/>
              </w:rPr>
              <w:lastRenderedPageBreak/>
              <w:t xml:space="preserve">медицинское </w:t>
            </w:r>
            <w:r w:rsidRPr="002E5241">
              <w:rPr>
                <w:sz w:val="24"/>
                <w:szCs w:val="24"/>
              </w:rPr>
              <w:lastRenderedPageBreak/>
              <w:t>учреждение</w:t>
            </w:r>
          </w:p>
        </w:tc>
        <w:tc>
          <w:tcPr>
            <w:tcW w:w="2268" w:type="dxa"/>
            <w:tcBorders>
              <w:left w:val="single" w:sz="4" w:space="0" w:color="auto"/>
              <w:bottom w:val="single" w:sz="4" w:space="0" w:color="auto"/>
              <w:right w:val="single" w:sz="4" w:space="0" w:color="auto"/>
            </w:tcBorders>
            <w:shd w:val="clear" w:color="auto" w:fill="auto"/>
          </w:tcPr>
          <w:p w:rsidR="007E305B" w:rsidRPr="002E5241" w:rsidRDefault="007E305B" w:rsidP="00271389">
            <w:pPr>
              <w:autoSpaceDE w:val="0"/>
              <w:autoSpaceDN w:val="0"/>
              <w:adjustRightInd w:val="0"/>
              <w:rPr>
                <w:sz w:val="24"/>
                <w:szCs w:val="24"/>
                <w:shd w:val="clear" w:color="auto" w:fill="FFFFFF"/>
              </w:rPr>
            </w:pPr>
            <w:r w:rsidRPr="002E5241">
              <w:rPr>
                <w:sz w:val="24"/>
                <w:szCs w:val="24"/>
                <w:shd w:val="clear" w:color="auto" w:fill="FFFFFF"/>
              </w:rPr>
              <w:lastRenderedPageBreak/>
              <w:t xml:space="preserve">Обеспечение </w:t>
            </w:r>
            <w:r w:rsidRPr="002E5241">
              <w:rPr>
                <w:sz w:val="24"/>
                <w:szCs w:val="24"/>
                <w:shd w:val="clear" w:color="auto" w:fill="FFFFFF"/>
              </w:rPr>
              <w:lastRenderedPageBreak/>
              <w:t xml:space="preserve">медицинскими услугами населения </w:t>
            </w:r>
          </w:p>
        </w:tc>
        <w:tc>
          <w:tcPr>
            <w:tcW w:w="2835" w:type="dxa"/>
            <w:shd w:val="clear" w:color="auto" w:fill="auto"/>
          </w:tcPr>
          <w:p w:rsidR="007E305B" w:rsidRPr="002E5241" w:rsidRDefault="007E305B" w:rsidP="00271389">
            <w:pPr>
              <w:rPr>
                <w:sz w:val="24"/>
                <w:szCs w:val="24"/>
              </w:rPr>
            </w:pPr>
            <w:r w:rsidRPr="002E5241">
              <w:rPr>
                <w:sz w:val="24"/>
                <w:szCs w:val="24"/>
              </w:rPr>
              <w:lastRenderedPageBreak/>
              <w:t>установка фельдшерско-</w:t>
            </w:r>
            <w:r w:rsidRPr="002E5241">
              <w:rPr>
                <w:sz w:val="24"/>
                <w:szCs w:val="24"/>
              </w:rPr>
              <w:lastRenderedPageBreak/>
              <w:t>акушерского пункта</w:t>
            </w:r>
          </w:p>
          <w:p w:rsidR="007E305B" w:rsidRPr="002E5241" w:rsidRDefault="007E305B" w:rsidP="00271389">
            <w:pPr>
              <w:rPr>
                <w:sz w:val="24"/>
                <w:szCs w:val="24"/>
              </w:rPr>
            </w:pPr>
            <w:r w:rsidRPr="002E5241">
              <w:rPr>
                <w:sz w:val="24"/>
                <w:szCs w:val="24"/>
              </w:rPr>
              <w:t>Сроки реализации: 2025 год</w:t>
            </w:r>
          </w:p>
        </w:tc>
        <w:tc>
          <w:tcPr>
            <w:tcW w:w="1701" w:type="dxa"/>
            <w:shd w:val="clear" w:color="auto" w:fill="auto"/>
          </w:tcPr>
          <w:p w:rsidR="007E305B" w:rsidRPr="002E5241" w:rsidRDefault="007E305B" w:rsidP="00271389">
            <w:pPr>
              <w:pStyle w:val="a6"/>
              <w:rPr>
                <w:sz w:val="24"/>
                <w:szCs w:val="24"/>
              </w:rPr>
            </w:pPr>
            <w:r w:rsidRPr="002E5241">
              <w:rPr>
                <w:sz w:val="24"/>
                <w:szCs w:val="24"/>
              </w:rPr>
              <w:lastRenderedPageBreak/>
              <w:t>д. Городцы</w:t>
            </w:r>
          </w:p>
        </w:tc>
      </w:tr>
      <w:tr w:rsidR="007E305B" w:rsidRPr="002E5241" w:rsidTr="00271389">
        <w:tc>
          <w:tcPr>
            <w:tcW w:w="1985" w:type="dxa"/>
            <w:tcBorders>
              <w:top w:val="single" w:sz="4" w:space="0" w:color="auto"/>
              <w:left w:val="single" w:sz="4" w:space="0" w:color="auto"/>
              <w:bottom w:val="single" w:sz="4" w:space="0" w:color="auto"/>
              <w:right w:val="single" w:sz="4" w:space="0" w:color="auto"/>
            </w:tcBorders>
            <w:shd w:val="clear" w:color="auto" w:fill="auto"/>
          </w:tcPr>
          <w:p w:rsidR="007E305B" w:rsidRPr="002E5241" w:rsidRDefault="007E305B" w:rsidP="00271389">
            <w:pPr>
              <w:suppressAutoHyphens/>
              <w:autoSpaceDE w:val="0"/>
              <w:autoSpaceDN w:val="0"/>
              <w:adjustRightInd w:val="0"/>
              <w:spacing w:line="240" w:lineRule="atLeast"/>
              <w:rPr>
                <w:sz w:val="24"/>
                <w:szCs w:val="24"/>
              </w:rPr>
            </w:pPr>
            <w:r w:rsidRPr="002E5241">
              <w:rPr>
                <w:sz w:val="24"/>
                <w:szCs w:val="24"/>
              </w:rPr>
              <w:lastRenderedPageBreak/>
              <w:t>Фельдшерско-акушерский пункт</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305B" w:rsidRPr="002E5241" w:rsidRDefault="007E305B" w:rsidP="00271389">
            <w:pPr>
              <w:suppressAutoHyphens/>
              <w:autoSpaceDE w:val="0"/>
              <w:autoSpaceDN w:val="0"/>
              <w:adjustRightInd w:val="0"/>
              <w:rPr>
                <w:sz w:val="24"/>
                <w:szCs w:val="24"/>
              </w:rPr>
            </w:pPr>
            <w:r w:rsidRPr="002E5241">
              <w:rPr>
                <w:sz w:val="24"/>
                <w:szCs w:val="24"/>
              </w:rPr>
              <w:t>медицинское учреждение</w:t>
            </w:r>
          </w:p>
        </w:tc>
        <w:tc>
          <w:tcPr>
            <w:tcW w:w="2268" w:type="dxa"/>
            <w:tcBorders>
              <w:left w:val="single" w:sz="4" w:space="0" w:color="auto"/>
              <w:bottom w:val="single" w:sz="4" w:space="0" w:color="auto"/>
              <w:right w:val="single" w:sz="4" w:space="0" w:color="auto"/>
            </w:tcBorders>
            <w:shd w:val="clear" w:color="auto" w:fill="auto"/>
          </w:tcPr>
          <w:p w:rsidR="007E305B" w:rsidRPr="002E5241" w:rsidRDefault="007E305B" w:rsidP="00271389">
            <w:pPr>
              <w:autoSpaceDE w:val="0"/>
              <w:autoSpaceDN w:val="0"/>
              <w:adjustRightInd w:val="0"/>
              <w:rPr>
                <w:sz w:val="24"/>
                <w:szCs w:val="24"/>
                <w:shd w:val="clear" w:color="auto" w:fill="FFFFFF"/>
              </w:rPr>
            </w:pPr>
            <w:r w:rsidRPr="002E5241">
              <w:rPr>
                <w:sz w:val="24"/>
                <w:szCs w:val="24"/>
                <w:shd w:val="clear" w:color="auto" w:fill="FFFFFF"/>
              </w:rPr>
              <w:t xml:space="preserve">Обеспечение медицинскими услугами населения </w:t>
            </w:r>
          </w:p>
        </w:tc>
        <w:tc>
          <w:tcPr>
            <w:tcW w:w="2835" w:type="dxa"/>
            <w:shd w:val="clear" w:color="auto" w:fill="auto"/>
          </w:tcPr>
          <w:p w:rsidR="007E305B" w:rsidRPr="002E5241" w:rsidRDefault="007E305B" w:rsidP="00271389">
            <w:pPr>
              <w:rPr>
                <w:sz w:val="24"/>
                <w:szCs w:val="24"/>
              </w:rPr>
            </w:pPr>
            <w:r w:rsidRPr="002E5241">
              <w:rPr>
                <w:sz w:val="24"/>
                <w:szCs w:val="24"/>
              </w:rPr>
              <w:t>установка фельдшерско-акушерского пункта</w:t>
            </w:r>
          </w:p>
          <w:p w:rsidR="007E305B" w:rsidRPr="002E5241" w:rsidRDefault="007E305B" w:rsidP="00271389">
            <w:pPr>
              <w:rPr>
                <w:sz w:val="24"/>
                <w:szCs w:val="24"/>
              </w:rPr>
            </w:pPr>
            <w:r w:rsidRPr="002E5241">
              <w:rPr>
                <w:sz w:val="24"/>
                <w:szCs w:val="24"/>
              </w:rPr>
              <w:t>Сроки реализации: 2025 год</w:t>
            </w:r>
          </w:p>
        </w:tc>
        <w:tc>
          <w:tcPr>
            <w:tcW w:w="1701" w:type="dxa"/>
            <w:shd w:val="clear" w:color="auto" w:fill="auto"/>
          </w:tcPr>
          <w:p w:rsidR="007E305B" w:rsidRPr="002E5241" w:rsidRDefault="007E305B" w:rsidP="00271389">
            <w:pPr>
              <w:pStyle w:val="a6"/>
              <w:rPr>
                <w:sz w:val="24"/>
                <w:szCs w:val="24"/>
              </w:rPr>
            </w:pPr>
            <w:r w:rsidRPr="002E5241">
              <w:rPr>
                <w:sz w:val="24"/>
                <w:szCs w:val="24"/>
              </w:rPr>
              <w:t>д. Горицы</w:t>
            </w:r>
          </w:p>
        </w:tc>
      </w:tr>
    </w:tbl>
    <w:p w:rsidR="007E305B" w:rsidRDefault="00D873C7" w:rsidP="00B17376">
      <w:pPr>
        <w:widowControl w:val="0"/>
        <w:ind w:firstLine="709"/>
        <w:rPr>
          <w:color w:val="000000"/>
          <w:position w:val="6"/>
          <w:szCs w:val="28"/>
        </w:rPr>
      </w:pPr>
      <w:r w:rsidRPr="00C11E8B">
        <w:rPr>
          <w:color w:val="000000"/>
          <w:position w:val="6"/>
          <w:szCs w:val="28"/>
        </w:rPr>
        <w:t xml:space="preserve">Обоснование предложенного варианта размещения объектов </w:t>
      </w:r>
      <w:r w:rsidR="00C11E8B" w:rsidRPr="00C11E8B">
        <w:rPr>
          <w:color w:val="000000"/>
          <w:position w:val="6"/>
          <w:szCs w:val="28"/>
        </w:rPr>
        <w:t>здравоохранения</w:t>
      </w:r>
      <w:r w:rsidRPr="00C11E8B">
        <w:rPr>
          <w:color w:val="000000"/>
          <w:position w:val="6"/>
          <w:szCs w:val="28"/>
        </w:rPr>
        <w:t xml:space="preserve"> по результатам комплексных обоснований, необходимых для устойчивого развития территории поселения, представлено в таблице:</w:t>
      </w:r>
    </w:p>
    <w:tbl>
      <w:tblPr>
        <w:tblStyle w:val="141"/>
        <w:tblW w:w="0" w:type="auto"/>
        <w:tblLook w:val="04A0" w:firstRow="1" w:lastRow="0" w:firstColumn="1" w:lastColumn="0" w:noHBand="0" w:noVBand="1"/>
      </w:tblPr>
      <w:tblGrid>
        <w:gridCol w:w="5070"/>
        <w:gridCol w:w="5244"/>
      </w:tblGrid>
      <w:tr w:rsidR="00E1586A" w:rsidRPr="00C11E8B" w:rsidTr="00271389">
        <w:tc>
          <w:tcPr>
            <w:tcW w:w="5070" w:type="dxa"/>
            <w:shd w:val="clear" w:color="auto" w:fill="auto"/>
          </w:tcPr>
          <w:p w:rsidR="00E1586A" w:rsidRPr="00C11E8B" w:rsidRDefault="00E1586A" w:rsidP="00271389">
            <w:pPr>
              <w:spacing w:line="240" w:lineRule="atLeast"/>
            </w:pPr>
            <w:r w:rsidRPr="00C11E8B">
              <w:t>Наименование объекта или группы объектов</w:t>
            </w:r>
          </w:p>
        </w:tc>
        <w:tc>
          <w:tcPr>
            <w:tcW w:w="5244" w:type="dxa"/>
            <w:shd w:val="clear" w:color="auto" w:fill="auto"/>
          </w:tcPr>
          <w:p w:rsidR="00E1586A" w:rsidRPr="00C11E8B" w:rsidRDefault="00C11E8B" w:rsidP="00271389">
            <w:pPr>
              <w:pStyle w:val="afa"/>
              <w:spacing w:line="240" w:lineRule="atLeast"/>
              <w:ind w:left="0"/>
              <w:rPr>
                <w:sz w:val="28"/>
                <w:szCs w:val="28"/>
              </w:rPr>
            </w:pPr>
            <w:r w:rsidRPr="00C11E8B">
              <w:rPr>
                <w:sz w:val="28"/>
                <w:szCs w:val="28"/>
              </w:rPr>
              <w:t>медицинское учреждение</w:t>
            </w:r>
            <w:r w:rsidR="00E1586A" w:rsidRPr="00C11E8B">
              <w:rPr>
                <w:sz w:val="28"/>
                <w:szCs w:val="28"/>
              </w:rPr>
              <w:t>:</w:t>
            </w:r>
          </w:p>
          <w:p w:rsidR="00E1586A" w:rsidRPr="00C11E8B" w:rsidRDefault="00E1586A" w:rsidP="00C11E8B">
            <w:pPr>
              <w:rPr>
                <w:szCs w:val="28"/>
              </w:rPr>
            </w:pPr>
            <w:r w:rsidRPr="00C11E8B">
              <w:rPr>
                <w:szCs w:val="28"/>
              </w:rPr>
              <w:t xml:space="preserve">- проектирование и </w:t>
            </w:r>
            <w:r w:rsidR="00C11E8B" w:rsidRPr="00C11E8B">
              <w:rPr>
                <w:szCs w:val="28"/>
              </w:rPr>
              <w:t>размещение</w:t>
            </w:r>
            <w:r w:rsidRPr="00C11E8B">
              <w:rPr>
                <w:szCs w:val="28"/>
              </w:rPr>
              <w:t xml:space="preserve"> </w:t>
            </w:r>
            <w:r w:rsidR="00C11E8B" w:rsidRPr="00C11E8B">
              <w:rPr>
                <w:szCs w:val="28"/>
              </w:rPr>
              <w:t>3</w:t>
            </w:r>
            <w:r w:rsidRPr="00C11E8B">
              <w:rPr>
                <w:szCs w:val="28"/>
              </w:rPr>
              <w:t xml:space="preserve"> (</w:t>
            </w:r>
            <w:r w:rsidR="00C11E8B" w:rsidRPr="00C11E8B">
              <w:rPr>
                <w:szCs w:val="28"/>
              </w:rPr>
              <w:t>трех</w:t>
            </w:r>
            <w:r w:rsidRPr="00C11E8B">
              <w:rPr>
                <w:szCs w:val="28"/>
              </w:rPr>
              <w:t>)</w:t>
            </w:r>
            <w:r w:rsidR="00C11E8B" w:rsidRPr="00C11E8B">
              <w:rPr>
                <w:szCs w:val="28"/>
              </w:rPr>
              <w:t xml:space="preserve"> </w:t>
            </w:r>
            <w:r w:rsidRPr="00C11E8B">
              <w:rPr>
                <w:szCs w:val="28"/>
              </w:rPr>
              <w:t xml:space="preserve"> </w:t>
            </w:r>
            <w:r w:rsidR="00C11E8B" w:rsidRPr="00C11E8B">
              <w:rPr>
                <w:szCs w:val="28"/>
              </w:rPr>
              <w:t xml:space="preserve">фельдшерско-акушерских пунктов </w:t>
            </w:r>
            <w:r w:rsidRPr="00C11E8B">
              <w:rPr>
                <w:szCs w:val="28"/>
              </w:rPr>
              <w:t xml:space="preserve">в границах </w:t>
            </w:r>
            <w:proofErr w:type="spellStart"/>
            <w:r w:rsidRPr="00C11E8B">
              <w:rPr>
                <w:szCs w:val="28"/>
              </w:rPr>
              <w:t>н.п</w:t>
            </w:r>
            <w:proofErr w:type="spellEnd"/>
            <w:r w:rsidRPr="00C11E8B">
              <w:rPr>
                <w:szCs w:val="28"/>
              </w:rPr>
              <w:t>. д.</w:t>
            </w:r>
            <w:r w:rsidR="00C11E8B" w:rsidRPr="00C11E8B">
              <w:rPr>
                <w:szCs w:val="28"/>
              </w:rPr>
              <w:t xml:space="preserve"> </w:t>
            </w:r>
            <w:r w:rsidRPr="00C11E8B">
              <w:rPr>
                <w:szCs w:val="28"/>
              </w:rPr>
              <w:t xml:space="preserve">Городцы, Горицы, </w:t>
            </w:r>
            <w:r w:rsidR="00C11E8B" w:rsidRPr="00C11E8B">
              <w:rPr>
                <w:szCs w:val="28"/>
              </w:rPr>
              <w:t xml:space="preserve">Горки </w:t>
            </w:r>
            <w:proofErr w:type="spellStart"/>
            <w:r w:rsidR="00C11E8B" w:rsidRPr="00C11E8B">
              <w:rPr>
                <w:szCs w:val="28"/>
              </w:rPr>
              <w:t>Ратицкие</w:t>
            </w:r>
            <w:proofErr w:type="spellEnd"/>
          </w:p>
        </w:tc>
      </w:tr>
      <w:tr w:rsidR="00E1586A" w:rsidRPr="00F04E72" w:rsidTr="00271389">
        <w:tc>
          <w:tcPr>
            <w:tcW w:w="5070" w:type="dxa"/>
            <w:vMerge w:val="restart"/>
            <w:shd w:val="clear" w:color="auto" w:fill="auto"/>
          </w:tcPr>
          <w:p w:rsidR="00E1586A" w:rsidRPr="00F04E72" w:rsidRDefault="00E1586A" w:rsidP="00271389">
            <w:pPr>
              <w:pStyle w:val="a6"/>
              <w:spacing w:line="240" w:lineRule="atLeast"/>
            </w:pPr>
            <w:r w:rsidRPr="00F04E72">
              <w:t>Планируемые места размещения (по предложениям)</w:t>
            </w:r>
          </w:p>
        </w:tc>
        <w:tc>
          <w:tcPr>
            <w:tcW w:w="5244" w:type="dxa"/>
            <w:shd w:val="clear" w:color="auto" w:fill="auto"/>
          </w:tcPr>
          <w:p w:rsidR="00E1586A" w:rsidRPr="00F04E72" w:rsidRDefault="00F04E72" w:rsidP="00271389">
            <w:pPr>
              <w:rPr>
                <w:szCs w:val="28"/>
              </w:rPr>
            </w:pPr>
            <w:r w:rsidRPr="00F04E72">
              <w:rPr>
                <w:szCs w:val="28"/>
              </w:rPr>
              <w:t xml:space="preserve">д. Городцы, Горицы, Горки </w:t>
            </w:r>
            <w:proofErr w:type="spellStart"/>
            <w:r w:rsidRPr="00F04E72">
              <w:rPr>
                <w:szCs w:val="28"/>
              </w:rPr>
              <w:t>Ратицкие</w:t>
            </w:r>
            <w:proofErr w:type="spellEnd"/>
          </w:p>
        </w:tc>
      </w:tr>
      <w:tr w:rsidR="00E1586A" w:rsidRPr="00E1586A" w:rsidTr="00271389">
        <w:tc>
          <w:tcPr>
            <w:tcW w:w="5070" w:type="dxa"/>
            <w:vMerge/>
            <w:shd w:val="clear" w:color="auto" w:fill="auto"/>
          </w:tcPr>
          <w:p w:rsidR="00E1586A" w:rsidRPr="00E1586A" w:rsidRDefault="00E1586A" w:rsidP="00271389">
            <w:pPr>
              <w:pStyle w:val="a6"/>
              <w:rPr>
                <w:highlight w:val="yellow"/>
              </w:rPr>
            </w:pPr>
          </w:p>
        </w:tc>
        <w:tc>
          <w:tcPr>
            <w:tcW w:w="5244" w:type="dxa"/>
            <w:shd w:val="clear" w:color="auto" w:fill="auto"/>
          </w:tcPr>
          <w:p w:rsidR="00E1586A" w:rsidRPr="00E1586A" w:rsidRDefault="00E1586A" w:rsidP="00271389">
            <w:pPr>
              <w:pStyle w:val="a6"/>
              <w:rPr>
                <w:highlight w:val="yellow"/>
              </w:rPr>
            </w:pPr>
            <w:r w:rsidRPr="00F04E72">
              <w:t>места размещения объектов отображены на соответствующей карте, места размещения уточняются при подготовке документации по планировке территории; вариантность не требуется</w:t>
            </w:r>
          </w:p>
        </w:tc>
      </w:tr>
      <w:tr w:rsidR="00E1586A" w:rsidRPr="00E1586A" w:rsidTr="00271389">
        <w:tc>
          <w:tcPr>
            <w:tcW w:w="10314" w:type="dxa"/>
            <w:gridSpan w:val="2"/>
            <w:shd w:val="clear" w:color="auto" w:fill="auto"/>
          </w:tcPr>
          <w:p w:rsidR="00E1586A" w:rsidRPr="00BE0BF4" w:rsidRDefault="00E1586A" w:rsidP="00271389">
            <w:pPr>
              <w:pStyle w:val="a6"/>
              <w:jc w:val="center"/>
              <w:rPr>
                <w:b/>
                <w:lang w:eastAsia="ar-SA"/>
              </w:rPr>
            </w:pPr>
            <w:r w:rsidRPr="00BE0BF4">
              <w:rPr>
                <w:b/>
                <w:lang w:eastAsia="ar-SA"/>
              </w:rPr>
              <w:t>Анализ состояния и использования территории, рекомендованной для размещения планируемого объекта</w:t>
            </w:r>
          </w:p>
        </w:tc>
      </w:tr>
      <w:tr w:rsidR="00E1586A" w:rsidRPr="00E1586A" w:rsidTr="00271389">
        <w:tc>
          <w:tcPr>
            <w:tcW w:w="5070" w:type="dxa"/>
            <w:shd w:val="clear" w:color="auto" w:fill="auto"/>
            <w:vAlign w:val="center"/>
          </w:tcPr>
          <w:p w:rsidR="00E1586A" w:rsidRPr="00BE0BF4" w:rsidRDefault="00E1586A" w:rsidP="00271389">
            <w:pPr>
              <w:pStyle w:val="a6"/>
              <w:jc w:val="center"/>
              <w:rPr>
                <w:b/>
                <w:lang w:eastAsia="ar-SA"/>
              </w:rPr>
            </w:pPr>
            <w:r w:rsidRPr="00BE0BF4">
              <w:rPr>
                <w:b/>
                <w:lang w:eastAsia="ar-SA"/>
              </w:rPr>
              <w:t>Наименование параметров и критериев</w:t>
            </w:r>
          </w:p>
        </w:tc>
        <w:tc>
          <w:tcPr>
            <w:tcW w:w="5244" w:type="dxa"/>
            <w:shd w:val="clear" w:color="auto" w:fill="auto"/>
            <w:vAlign w:val="center"/>
          </w:tcPr>
          <w:p w:rsidR="00E1586A" w:rsidRPr="00BE0BF4" w:rsidRDefault="00E1586A" w:rsidP="00271389">
            <w:pPr>
              <w:pStyle w:val="a6"/>
              <w:jc w:val="center"/>
              <w:rPr>
                <w:b/>
                <w:lang w:eastAsia="ar-SA"/>
              </w:rPr>
            </w:pPr>
            <w:r w:rsidRPr="00BE0BF4">
              <w:rPr>
                <w:b/>
                <w:lang w:eastAsia="ar-SA"/>
              </w:rPr>
              <w:t>Результаты анализа состояния и использования территории</w:t>
            </w:r>
          </w:p>
        </w:tc>
      </w:tr>
      <w:tr w:rsidR="00E1586A" w:rsidRPr="00E1586A" w:rsidTr="00271389">
        <w:tc>
          <w:tcPr>
            <w:tcW w:w="5070" w:type="dxa"/>
            <w:shd w:val="clear" w:color="auto" w:fill="auto"/>
          </w:tcPr>
          <w:p w:rsidR="00E1586A" w:rsidRPr="00BE0BF4" w:rsidRDefault="00E1586A" w:rsidP="00271389">
            <w:pPr>
              <w:pStyle w:val="a6"/>
              <w:rPr>
                <w:szCs w:val="28"/>
                <w:lang w:eastAsia="ar-SA"/>
              </w:rPr>
            </w:pPr>
            <w:r w:rsidRPr="00BE0BF4">
              <w:rPr>
                <w:lang w:eastAsia="ar-SA"/>
              </w:rPr>
              <w:t>Категория земель, в пределах которой предполагается размещение соответствующего объекта</w:t>
            </w:r>
            <w:r w:rsidRPr="00BE0BF4">
              <w:rPr>
                <w:sz w:val="24"/>
                <w:szCs w:val="24"/>
                <w:lang w:eastAsia="ar-SA"/>
              </w:rPr>
              <w:t xml:space="preserve"> </w:t>
            </w:r>
            <w:r w:rsidRPr="00BE0BF4">
              <w:rPr>
                <w:szCs w:val="28"/>
                <w:lang w:eastAsia="ar-SA"/>
              </w:rPr>
              <w:t>(земли населённых пунктов, земли иных категорий)</w:t>
            </w:r>
          </w:p>
        </w:tc>
        <w:tc>
          <w:tcPr>
            <w:tcW w:w="5244" w:type="dxa"/>
            <w:shd w:val="clear" w:color="auto" w:fill="auto"/>
          </w:tcPr>
          <w:p w:rsidR="00E1586A" w:rsidRPr="00BE0BF4" w:rsidRDefault="00E1586A" w:rsidP="00271389">
            <w:pPr>
              <w:pStyle w:val="a6"/>
              <w:rPr>
                <w:szCs w:val="28"/>
                <w:lang w:eastAsia="ar-SA"/>
              </w:rPr>
            </w:pPr>
            <w:r w:rsidRPr="00BE0BF4">
              <w:rPr>
                <w:szCs w:val="28"/>
                <w:lang w:eastAsia="ar-SA"/>
              </w:rPr>
              <w:t>земли населённых пунктов</w:t>
            </w:r>
          </w:p>
        </w:tc>
      </w:tr>
      <w:tr w:rsidR="00E1586A" w:rsidRPr="00E1586A" w:rsidTr="00271389">
        <w:tc>
          <w:tcPr>
            <w:tcW w:w="5070" w:type="dxa"/>
            <w:shd w:val="clear" w:color="auto" w:fill="auto"/>
          </w:tcPr>
          <w:p w:rsidR="00E1586A" w:rsidRPr="00BE0BF4" w:rsidRDefault="00E1586A" w:rsidP="00271389">
            <w:pPr>
              <w:pStyle w:val="a6"/>
              <w:rPr>
                <w:lang w:eastAsia="ar-SA"/>
              </w:rPr>
            </w:pPr>
            <w:r w:rsidRPr="00BE0BF4">
              <w:rPr>
                <w:lang w:eastAsia="ar-SA"/>
              </w:rPr>
              <w:t>Состояние использования территории (земельного участка): наличие свободных (незанятых) территорий и земельных участков нецелевого использования.</w:t>
            </w:r>
          </w:p>
        </w:tc>
        <w:tc>
          <w:tcPr>
            <w:tcW w:w="5244" w:type="dxa"/>
            <w:shd w:val="clear" w:color="auto" w:fill="auto"/>
          </w:tcPr>
          <w:p w:rsidR="00E1586A" w:rsidRPr="00BE0BF4" w:rsidRDefault="00E1586A" w:rsidP="00271389">
            <w:pPr>
              <w:pStyle w:val="a6"/>
              <w:rPr>
                <w:lang w:eastAsia="ar-SA"/>
              </w:rPr>
            </w:pPr>
            <w:r w:rsidRPr="00BE0BF4">
              <w:rPr>
                <w:lang w:eastAsia="ar-SA"/>
              </w:rPr>
              <w:t>определяется в проекте планировки территории</w:t>
            </w:r>
          </w:p>
        </w:tc>
      </w:tr>
      <w:tr w:rsidR="00E1586A" w:rsidRPr="00BE0BF4" w:rsidTr="00271389">
        <w:tc>
          <w:tcPr>
            <w:tcW w:w="5070" w:type="dxa"/>
            <w:shd w:val="clear" w:color="auto" w:fill="auto"/>
          </w:tcPr>
          <w:p w:rsidR="00E1586A" w:rsidRPr="00BE0BF4" w:rsidRDefault="00E1586A" w:rsidP="00271389">
            <w:pPr>
              <w:pStyle w:val="a6"/>
              <w:rPr>
                <w:lang w:eastAsia="ar-SA"/>
              </w:rPr>
            </w:pPr>
            <w:r w:rsidRPr="00BE0BF4">
              <w:rPr>
                <w:lang w:eastAsia="ar-SA"/>
              </w:rPr>
              <w:t>Наличие особо ценных земель, имеющих ограничения по переводу из одной в другую категорию</w:t>
            </w:r>
          </w:p>
        </w:tc>
        <w:tc>
          <w:tcPr>
            <w:tcW w:w="5244" w:type="dxa"/>
            <w:shd w:val="clear" w:color="auto" w:fill="auto"/>
          </w:tcPr>
          <w:p w:rsidR="00E1586A" w:rsidRPr="00BE0BF4" w:rsidRDefault="00E1586A" w:rsidP="00271389">
            <w:pPr>
              <w:pStyle w:val="a6"/>
              <w:rPr>
                <w:lang w:eastAsia="ar-SA"/>
              </w:rPr>
            </w:pPr>
            <w:r w:rsidRPr="00BE0BF4">
              <w:rPr>
                <w:lang w:eastAsia="ar-SA"/>
              </w:rPr>
              <w:t>отсутствуют</w:t>
            </w:r>
          </w:p>
        </w:tc>
      </w:tr>
      <w:tr w:rsidR="00E1586A" w:rsidRPr="00BE0BF4" w:rsidTr="00271389">
        <w:tc>
          <w:tcPr>
            <w:tcW w:w="5070" w:type="dxa"/>
            <w:shd w:val="clear" w:color="auto" w:fill="auto"/>
          </w:tcPr>
          <w:p w:rsidR="00E1586A" w:rsidRPr="00BE0BF4" w:rsidRDefault="00E1586A" w:rsidP="00271389">
            <w:pPr>
              <w:pStyle w:val="a6"/>
              <w:rPr>
                <w:lang w:eastAsia="ar-SA"/>
              </w:rPr>
            </w:pPr>
            <w:r w:rsidRPr="00BE0BF4">
              <w:rPr>
                <w:lang w:eastAsia="ar-SA"/>
              </w:rPr>
              <w:t>Возможность осуществления реконструкции занятых территорий.</w:t>
            </w:r>
          </w:p>
        </w:tc>
        <w:tc>
          <w:tcPr>
            <w:tcW w:w="5244" w:type="dxa"/>
            <w:shd w:val="clear" w:color="auto" w:fill="auto"/>
          </w:tcPr>
          <w:p w:rsidR="00E1586A" w:rsidRPr="00BE0BF4" w:rsidRDefault="00E1586A" w:rsidP="00271389">
            <w:pPr>
              <w:pStyle w:val="a6"/>
              <w:rPr>
                <w:lang w:eastAsia="ar-SA"/>
              </w:rPr>
            </w:pPr>
            <w:r w:rsidRPr="00BE0BF4">
              <w:rPr>
                <w:lang w:eastAsia="ar-SA"/>
              </w:rPr>
              <w:t>не требуется</w:t>
            </w:r>
          </w:p>
        </w:tc>
      </w:tr>
      <w:tr w:rsidR="00E1586A" w:rsidRPr="00BE0BF4" w:rsidTr="00271389">
        <w:tc>
          <w:tcPr>
            <w:tcW w:w="5070" w:type="dxa"/>
            <w:shd w:val="clear" w:color="auto" w:fill="auto"/>
          </w:tcPr>
          <w:p w:rsidR="00E1586A" w:rsidRPr="00BE0BF4" w:rsidRDefault="00E1586A" w:rsidP="00271389">
            <w:pPr>
              <w:pStyle w:val="a6"/>
              <w:rPr>
                <w:lang w:eastAsia="ar-SA"/>
              </w:rPr>
            </w:pPr>
            <w:r w:rsidRPr="00BE0BF4">
              <w:rPr>
                <w:lang w:eastAsia="ar-SA"/>
              </w:rPr>
              <w:t>Необходимые мероприятия по инженерной подготовке территории в случае размещения конкретного вида объекта местного значения.</w:t>
            </w:r>
          </w:p>
        </w:tc>
        <w:tc>
          <w:tcPr>
            <w:tcW w:w="5244" w:type="dxa"/>
            <w:shd w:val="clear" w:color="auto" w:fill="auto"/>
          </w:tcPr>
          <w:p w:rsidR="00E1586A" w:rsidRPr="00BE0BF4" w:rsidRDefault="00E1586A" w:rsidP="00271389">
            <w:pPr>
              <w:pStyle w:val="a6"/>
              <w:rPr>
                <w:lang w:eastAsia="ar-SA"/>
              </w:rPr>
            </w:pPr>
            <w:r w:rsidRPr="00BE0BF4">
              <w:rPr>
                <w:lang w:eastAsia="ar-SA"/>
              </w:rPr>
              <w:t>не требуется</w:t>
            </w:r>
          </w:p>
        </w:tc>
      </w:tr>
      <w:tr w:rsidR="00E1586A" w:rsidRPr="00BE0BF4" w:rsidTr="00271389">
        <w:tc>
          <w:tcPr>
            <w:tcW w:w="5070" w:type="dxa"/>
            <w:shd w:val="clear" w:color="auto" w:fill="auto"/>
          </w:tcPr>
          <w:p w:rsidR="00E1586A" w:rsidRPr="00BE0BF4" w:rsidRDefault="00E1586A" w:rsidP="00271389">
            <w:pPr>
              <w:pStyle w:val="a6"/>
              <w:rPr>
                <w:lang w:eastAsia="ar-SA"/>
              </w:rPr>
            </w:pPr>
            <w:r w:rsidRPr="00BE0BF4">
              <w:rPr>
                <w:lang w:eastAsia="ar-SA"/>
              </w:rPr>
              <w:t xml:space="preserve">Оценка соответствия вида размещаемого объекта требованиям и </w:t>
            </w:r>
            <w:r w:rsidRPr="00BE0BF4">
              <w:rPr>
                <w:lang w:eastAsia="ar-SA"/>
              </w:rPr>
              <w:lastRenderedPageBreak/>
              <w:t>ограничениям по видам использования земель данной категории.</w:t>
            </w:r>
          </w:p>
        </w:tc>
        <w:tc>
          <w:tcPr>
            <w:tcW w:w="5244" w:type="dxa"/>
            <w:shd w:val="clear" w:color="auto" w:fill="auto"/>
          </w:tcPr>
          <w:p w:rsidR="00E1586A" w:rsidRPr="00BE0BF4" w:rsidRDefault="00E1586A" w:rsidP="00271389">
            <w:pPr>
              <w:pStyle w:val="a6"/>
              <w:rPr>
                <w:lang w:eastAsia="ar-SA"/>
              </w:rPr>
            </w:pPr>
            <w:r w:rsidRPr="00BE0BF4">
              <w:rPr>
                <w:lang w:eastAsia="ar-SA"/>
              </w:rPr>
              <w:lastRenderedPageBreak/>
              <w:t xml:space="preserve">соответствует </w:t>
            </w:r>
          </w:p>
        </w:tc>
      </w:tr>
      <w:tr w:rsidR="00E1586A" w:rsidRPr="00E1586A" w:rsidTr="00271389">
        <w:tc>
          <w:tcPr>
            <w:tcW w:w="5070" w:type="dxa"/>
            <w:shd w:val="clear" w:color="auto" w:fill="auto"/>
          </w:tcPr>
          <w:p w:rsidR="00E1586A" w:rsidRPr="00E1586A" w:rsidRDefault="00E1586A" w:rsidP="00271389">
            <w:pPr>
              <w:pStyle w:val="a6"/>
              <w:rPr>
                <w:highlight w:val="yellow"/>
                <w:lang w:eastAsia="ar-SA"/>
              </w:rPr>
            </w:pPr>
            <w:r w:rsidRPr="009F2901">
              <w:lastRenderedPageBreak/>
              <w:t>Функциональная зона (из Генерального плана поселения)</w:t>
            </w:r>
          </w:p>
        </w:tc>
        <w:tc>
          <w:tcPr>
            <w:tcW w:w="5244" w:type="dxa"/>
            <w:shd w:val="clear" w:color="auto" w:fill="auto"/>
          </w:tcPr>
          <w:p w:rsidR="00E1586A" w:rsidRPr="00E1586A" w:rsidRDefault="009F2901" w:rsidP="009F2901">
            <w:pPr>
              <w:rPr>
                <w:highlight w:val="yellow"/>
                <w:lang w:eastAsia="ar-SA"/>
              </w:rPr>
            </w:pPr>
            <w:r>
              <w:rPr>
                <w:rFonts w:eastAsia="Calibri"/>
                <w:szCs w:val="28"/>
              </w:rPr>
              <w:t>з</w:t>
            </w:r>
            <w:r w:rsidRPr="00B32795">
              <w:rPr>
                <w:rFonts w:eastAsia="Calibri"/>
                <w:szCs w:val="28"/>
              </w:rPr>
              <w:t xml:space="preserve">она застройки малоэтажными жилыми домами (до 4 этажей, включая </w:t>
            </w:r>
            <w:proofErr w:type="gramStart"/>
            <w:r w:rsidRPr="00B32795">
              <w:rPr>
                <w:rFonts w:eastAsia="Calibri"/>
                <w:szCs w:val="28"/>
              </w:rPr>
              <w:t>мансардный</w:t>
            </w:r>
            <w:proofErr w:type="gramEnd"/>
            <w:r w:rsidRPr="00B32795">
              <w:rPr>
                <w:rFonts w:eastAsia="Calibri"/>
                <w:szCs w:val="28"/>
              </w:rPr>
              <w:t>)</w:t>
            </w:r>
            <w:r>
              <w:rPr>
                <w:rFonts w:eastAsia="Calibri"/>
                <w:szCs w:val="28"/>
              </w:rPr>
              <w:t>; зона застройки индивидуальными жилыми домами;</w:t>
            </w:r>
            <w:r w:rsidRPr="00B32795">
              <w:rPr>
                <w:rFonts w:eastAsia="Calibri"/>
                <w:szCs w:val="28"/>
              </w:rPr>
              <w:t xml:space="preserve"> </w:t>
            </w:r>
            <w:r>
              <w:rPr>
                <w:rFonts w:eastAsia="Calibri"/>
                <w:szCs w:val="28"/>
              </w:rPr>
              <w:t>м</w:t>
            </w:r>
            <w:r w:rsidRPr="00B32795">
              <w:rPr>
                <w:rFonts w:eastAsia="Calibri"/>
                <w:szCs w:val="28"/>
              </w:rPr>
              <w:t>ногофункциональная общественно-деловая зона</w:t>
            </w:r>
          </w:p>
        </w:tc>
      </w:tr>
      <w:tr w:rsidR="00E1586A" w:rsidRPr="00E1586A" w:rsidTr="00271389">
        <w:tc>
          <w:tcPr>
            <w:tcW w:w="10314" w:type="dxa"/>
            <w:gridSpan w:val="2"/>
            <w:shd w:val="clear" w:color="auto" w:fill="auto"/>
          </w:tcPr>
          <w:p w:rsidR="00E1586A" w:rsidRPr="00BE0BF4" w:rsidRDefault="00E1586A" w:rsidP="00271389">
            <w:pPr>
              <w:pStyle w:val="a6"/>
              <w:jc w:val="center"/>
              <w:rPr>
                <w:b/>
                <w:lang w:eastAsia="ar-SA"/>
              </w:rPr>
            </w:pPr>
            <w:r w:rsidRPr="00BE0BF4">
              <w:rPr>
                <w:b/>
                <w:lang w:eastAsia="ar-SA"/>
              </w:rPr>
              <w:t>Определение возможных направлений развития территории</w:t>
            </w:r>
          </w:p>
        </w:tc>
      </w:tr>
      <w:tr w:rsidR="00E1586A" w:rsidRPr="00E1586A" w:rsidTr="00271389">
        <w:tc>
          <w:tcPr>
            <w:tcW w:w="5070" w:type="dxa"/>
            <w:shd w:val="clear" w:color="auto" w:fill="auto"/>
          </w:tcPr>
          <w:p w:rsidR="00E1586A" w:rsidRPr="00E1586A" w:rsidRDefault="00E1586A" w:rsidP="00271389">
            <w:pPr>
              <w:pStyle w:val="a6"/>
              <w:jc w:val="center"/>
              <w:rPr>
                <w:b/>
                <w:highlight w:val="yellow"/>
              </w:rPr>
            </w:pPr>
            <w:r w:rsidRPr="00D3391D">
              <w:rPr>
                <w:b/>
                <w:lang w:eastAsia="ar-SA"/>
              </w:rPr>
              <w:t>Наименование параметров и критериев</w:t>
            </w:r>
          </w:p>
        </w:tc>
        <w:tc>
          <w:tcPr>
            <w:tcW w:w="5244" w:type="dxa"/>
            <w:shd w:val="clear" w:color="auto" w:fill="auto"/>
            <w:vAlign w:val="center"/>
          </w:tcPr>
          <w:p w:rsidR="00E1586A" w:rsidRPr="00BE0BF4" w:rsidRDefault="00E1586A" w:rsidP="00271389">
            <w:pPr>
              <w:pStyle w:val="a6"/>
              <w:jc w:val="center"/>
              <w:rPr>
                <w:b/>
              </w:rPr>
            </w:pPr>
            <w:r w:rsidRPr="00BE0BF4">
              <w:rPr>
                <w:b/>
              </w:rPr>
              <w:t>Результаты оценки и анализа</w:t>
            </w:r>
          </w:p>
        </w:tc>
      </w:tr>
      <w:tr w:rsidR="00E1586A" w:rsidRPr="00BE0BF4" w:rsidTr="00271389">
        <w:tc>
          <w:tcPr>
            <w:tcW w:w="5070" w:type="dxa"/>
            <w:shd w:val="clear" w:color="auto" w:fill="auto"/>
          </w:tcPr>
          <w:p w:rsidR="00E1586A" w:rsidRPr="00BE0BF4" w:rsidRDefault="00E1586A" w:rsidP="00271389">
            <w:pPr>
              <w:pStyle w:val="a6"/>
              <w:rPr>
                <w:lang w:eastAsia="ar-SA"/>
              </w:rPr>
            </w:pPr>
            <w:r w:rsidRPr="00BE0BF4">
              <w:rPr>
                <w:lang w:eastAsia="ar-SA"/>
              </w:rPr>
              <w:t>Цели и задачи социально-экономического развития поселения, в том числе связанные с конкретным видом объекта</w:t>
            </w:r>
          </w:p>
        </w:tc>
        <w:tc>
          <w:tcPr>
            <w:tcW w:w="5244" w:type="dxa"/>
            <w:shd w:val="clear" w:color="auto" w:fill="auto"/>
          </w:tcPr>
          <w:p w:rsidR="00E1586A" w:rsidRPr="00BE0BF4" w:rsidRDefault="00E1586A" w:rsidP="00271389">
            <w:pPr>
              <w:autoSpaceDE w:val="0"/>
              <w:autoSpaceDN w:val="0"/>
              <w:adjustRightInd w:val="0"/>
              <w:rPr>
                <w:szCs w:val="28"/>
              </w:rPr>
            </w:pPr>
            <w:r w:rsidRPr="00BE0BF4">
              <w:rPr>
                <w:szCs w:val="28"/>
              </w:rPr>
              <w:t>повышение комфортного уровня проживания населения;</w:t>
            </w:r>
          </w:p>
          <w:p w:rsidR="00E1586A" w:rsidRPr="00BE0BF4" w:rsidRDefault="00E1586A" w:rsidP="00BE0BF4">
            <w:pPr>
              <w:autoSpaceDE w:val="0"/>
              <w:autoSpaceDN w:val="0"/>
              <w:adjustRightInd w:val="0"/>
              <w:rPr>
                <w:szCs w:val="28"/>
              </w:rPr>
            </w:pPr>
            <w:r w:rsidRPr="00BE0BF4">
              <w:t xml:space="preserve">достижение расчетного уровня обеспеченности населения поселения услугами в области </w:t>
            </w:r>
            <w:r w:rsidR="00BE0BF4" w:rsidRPr="00BE0BF4">
              <w:t>здравоохранения</w:t>
            </w:r>
            <w:r w:rsidRPr="00BE0BF4">
              <w:t xml:space="preserve"> в соответствии с нормативами градостроительного проектирования поселения</w:t>
            </w:r>
          </w:p>
        </w:tc>
      </w:tr>
      <w:tr w:rsidR="00E1586A" w:rsidRPr="00E1586A" w:rsidTr="00271389">
        <w:tc>
          <w:tcPr>
            <w:tcW w:w="5070" w:type="dxa"/>
            <w:shd w:val="clear" w:color="auto" w:fill="auto"/>
          </w:tcPr>
          <w:p w:rsidR="00E1586A" w:rsidRPr="00660311" w:rsidRDefault="00E1586A" w:rsidP="00271389">
            <w:pPr>
              <w:pStyle w:val="a6"/>
              <w:rPr>
                <w:lang w:eastAsia="ar-SA"/>
              </w:rPr>
            </w:pPr>
            <w:r w:rsidRPr="00660311">
              <w:rPr>
                <w:lang w:eastAsia="ar-SA"/>
              </w:rPr>
              <w:t>Предлагаемые в документах стратегического социально-экономического планирования «точки роста» и «зоны опережающего развития» на территории поселения</w:t>
            </w:r>
          </w:p>
        </w:tc>
        <w:tc>
          <w:tcPr>
            <w:tcW w:w="5244" w:type="dxa"/>
            <w:shd w:val="clear" w:color="auto" w:fill="auto"/>
          </w:tcPr>
          <w:p w:rsidR="00E1586A" w:rsidRPr="00660311" w:rsidRDefault="00E1586A" w:rsidP="00271389">
            <w:pPr>
              <w:pStyle w:val="a6"/>
            </w:pPr>
            <w:r w:rsidRPr="00660311">
              <w:t>рассматриваемые территории относятся к точкам роста</w:t>
            </w:r>
          </w:p>
        </w:tc>
      </w:tr>
      <w:tr w:rsidR="00E1586A" w:rsidRPr="00E1586A" w:rsidTr="00271389">
        <w:tc>
          <w:tcPr>
            <w:tcW w:w="5070" w:type="dxa"/>
            <w:shd w:val="clear" w:color="auto" w:fill="auto"/>
          </w:tcPr>
          <w:p w:rsidR="00E1586A" w:rsidRPr="00660311" w:rsidRDefault="00E1586A" w:rsidP="00271389">
            <w:pPr>
              <w:pStyle w:val="a6"/>
              <w:rPr>
                <w:lang w:eastAsia="ar-SA"/>
              </w:rPr>
            </w:pPr>
            <w:r w:rsidRPr="00660311">
              <w:rPr>
                <w:lang w:eastAsia="ar-SA"/>
              </w:rPr>
              <w:t>Оценка соответствия предполагаемого месторасположения объекта требованиям и принципам градостроительной деятельности, в том числе:</w:t>
            </w:r>
          </w:p>
        </w:tc>
        <w:tc>
          <w:tcPr>
            <w:tcW w:w="5244" w:type="dxa"/>
            <w:shd w:val="clear" w:color="auto" w:fill="auto"/>
          </w:tcPr>
          <w:p w:rsidR="00E1586A" w:rsidRPr="00660311" w:rsidRDefault="00E1586A" w:rsidP="00271389">
            <w:pPr>
              <w:pStyle w:val="a6"/>
            </w:pPr>
          </w:p>
        </w:tc>
      </w:tr>
      <w:tr w:rsidR="00E1586A" w:rsidRPr="00E1586A" w:rsidTr="00271389">
        <w:tc>
          <w:tcPr>
            <w:tcW w:w="5070" w:type="dxa"/>
            <w:shd w:val="clear" w:color="auto" w:fill="auto"/>
          </w:tcPr>
          <w:p w:rsidR="00E1586A" w:rsidRPr="00660311" w:rsidRDefault="00E1586A" w:rsidP="00271389">
            <w:pPr>
              <w:pStyle w:val="a6"/>
              <w:rPr>
                <w:lang w:eastAsia="ar-SA"/>
              </w:rPr>
            </w:pPr>
            <w:r w:rsidRPr="00660311">
              <w:rPr>
                <w:lang w:eastAsia="ar-SA"/>
              </w:rPr>
              <w:t>- 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tc>
        <w:tc>
          <w:tcPr>
            <w:tcW w:w="5244" w:type="dxa"/>
            <w:shd w:val="clear" w:color="auto" w:fill="auto"/>
          </w:tcPr>
          <w:p w:rsidR="00E1586A" w:rsidRPr="00660311" w:rsidRDefault="00E1586A" w:rsidP="00271389">
            <w:pPr>
              <w:pStyle w:val="a6"/>
            </w:pPr>
            <w:r w:rsidRPr="00660311">
              <w:t>размещение данных объектов</w:t>
            </w:r>
            <w:r w:rsidRPr="00660311">
              <w:rPr>
                <w:lang w:eastAsia="ar-SA"/>
              </w:rPr>
              <w:t xml:space="preserve"> соответствует требованиям обеспечения безопасных условий жизнедеятельности населения</w:t>
            </w:r>
          </w:p>
        </w:tc>
      </w:tr>
      <w:tr w:rsidR="00E1586A" w:rsidRPr="00E1586A" w:rsidTr="00271389">
        <w:tc>
          <w:tcPr>
            <w:tcW w:w="5070" w:type="dxa"/>
            <w:shd w:val="clear" w:color="auto" w:fill="auto"/>
          </w:tcPr>
          <w:p w:rsidR="00E1586A" w:rsidRPr="00660311" w:rsidRDefault="00E1586A" w:rsidP="00271389">
            <w:pPr>
              <w:pStyle w:val="a6"/>
              <w:rPr>
                <w:lang w:eastAsia="ar-SA"/>
              </w:rPr>
            </w:pPr>
            <w:r w:rsidRPr="00660311">
              <w:rPr>
                <w:lang w:eastAsia="ar-SA"/>
              </w:rPr>
              <w:t>- 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w:t>
            </w:r>
          </w:p>
        </w:tc>
        <w:tc>
          <w:tcPr>
            <w:tcW w:w="5244" w:type="dxa"/>
            <w:shd w:val="clear" w:color="auto" w:fill="auto"/>
          </w:tcPr>
          <w:p w:rsidR="00E1586A" w:rsidRPr="00660311" w:rsidRDefault="00E1586A" w:rsidP="00271389">
            <w:pPr>
              <w:pStyle w:val="a6"/>
            </w:pPr>
            <w:r w:rsidRPr="00660311">
              <w:t>оценка не требуется</w:t>
            </w:r>
          </w:p>
        </w:tc>
      </w:tr>
      <w:tr w:rsidR="00E1586A" w:rsidRPr="00E1586A" w:rsidTr="00271389">
        <w:tc>
          <w:tcPr>
            <w:tcW w:w="5070" w:type="dxa"/>
            <w:shd w:val="clear" w:color="auto" w:fill="auto"/>
          </w:tcPr>
          <w:p w:rsidR="00E1586A" w:rsidRPr="00660311" w:rsidRDefault="00E1586A" w:rsidP="00271389">
            <w:pPr>
              <w:pStyle w:val="a6"/>
              <w:rPr>
                <w:lang w:eastAsia="ar-SA"/>
              </w:rPr>
            </w:pPr>
            <w:r w:rsidRPr="00660311">
              <w:rPr>
                <w:lang w:eastAsia="ar-SA"/>
              </w:rPr>
              <w:t xml:space="preserve">- ограничениям негативного воздействия на окружающую среду </w:t>
            </w:r>
            <w:r w:rsidRPr="00660311">
              <w:rPr>
                <w:lang w:eastAsia="ar-SA"/>
              </w:rPr>
              <w:lastRenderedPageBreak/>
              <w:t>(при создании объектов определенных видов, которые могут оказать такое воздействие), в том числе установления санитарно-защитных зон;</w:t>
            </w:r>
          </w:p>
        </w:tc>
        <w:tc>
          <w:tcPr>
            <w:tcW w:w="5244" w:type="dxa"/>
            <w:shd w:val="clear" w:color="auto" w:fill="auto"/>
          </w:tcPr>
          <w:p w:rsidR="00E1586A" w:rsidRPr="00660311" w:rsidRDefault="00E1586A" w:rsidP="00271389">
            <w:pPr>
              <w:pStyle w:val="a6"/>
            </w:pPr>
            <w:r w:rsidRPr="00660311">
              <w:lastRenderedPageBreak/>
              <w:t>создаваемые объекты не оказывают</w:t>
            </w:r>
            <w:r w:rsidRPr="00660311">
              <w:rPr>
                <w:lang w:eastAsia="ar-SA"/>
              </w:rPr>
              <w:t xml:space="preserve"> негативного воздействия на </w:t>
            </w:r>
            <w:r w:rsidRPr="00660311">
              <w:rPr>
                <w:lang w:eastAsia="ar-SA"/>
              </w:rPr>
              <w:lastRenderedPageBreak/>
              <w:t>окружающую среду</w:t>
            </w:r>
          </w:p>
        </w:tc>
      </w:tr>
      <w:tr w:rsidR="00E1586A" w:rsidRPr="00E1586A" w:rsidTr="00271389">
        <w:tc>
          <w:tcPr>
            <w:tcW w:w="5070" w:type="dxa"/>
            <w:shd w:val="clear" w:color="auto" w:fill="auto"/>
          </w:tcPr>
          <w:p w:rsidR="00E1586A" w:rsidRPr="00660311" w:rsidRDefault="00E1586A" w:rsidP="00271389">
            <w:pPr>
              <w:pStyle w:val="a6"/>
              <w:rPr>
                <w:lang w:eastAsia="ar-SA"/>
              </w:rPr>
            </w:pPr>
            <w:r w:rsidRPr="00660311">
              <w:rPr>
                <w:lang w:eastAsia="ar-SA"/>
              </w:rPr>
              <w:lastRenderedPageBreak/>
              <w:t>- учет требований охраны и рационального использования природных ресурсов.</w:t>
            </w:r>
          </w:p>
        </w:tc>
        <w:tc>
          <w:tcPr>
            <w:tcW w:w="5244" w:type="dxa"/>
            <w:shd w:val="clear" w:color="auto" w:fill="auto"/>
          </w:tcPr>
          <w:p w:rsidR="00E1586A" w:rsidRPr="00660311" w:rsidRDefault="00E1586A" w:rsidP="00271389">
            <w:pPr>
              <w:pStyle w:val="a6"/>
            </w:pPr>
            <w:r w:rsidRPr="00660311">
              <w:t>учет проводить не требуется</w:t>
            </w:r>
          </w:p>
        </w:tc>
      </w:tr>
      <w:tr w:rsidR="00E1586A" w:rsidRPr="00E1586A" w:rsidTr="00271389">
        <w:tc>
          <w:tcPr>
            <w:tcW w:w="5070" w:type="dxa"/>
            <w:shd w:val="clear" w:color="auto" w:fill="auto"/>
          </w:tcPr>
          <w:p w:rsidR="00E1586A" w:rsidRPr="00660311" w:rsidRDefault="00E1586A" w:rsidP="00271389">
            <w:pPr>
              <w:pStyle w:val="a6"/>
              <w:rPr>
                <w:lang w:eastAsia="ar-SA"/>
              </w:rPr>
            </w:pPr>
            <w:r w:rsidRPr="00660311">
              <w:rPr>
                <w:lang w:eastAsia="ar-SA"/>
              </w:rPr>
              <w:t>Оценка местоположения объекта в планировочной структуре и функциональном зонировании соответствующего поселения (по материалам генерального плана)</w:t>
            </w:r>
          </w:p>
        </w:tc>
        <w:tc>
          <w:tcPr>
            <w:tcW w:w="5244" w:type="dxa"/>
            <w:shd w:val="clear" w:color="auto" w:fill="auto"/>
          </w:tcPr>
          <w:p w:rsidR="00E1586A" w:rsidRPr="00660311" w:rsidRDefault="00E1586A" w:rsidP="00271389">
            <w:pPr>
              <w:pStyle w:val="a6"/>
            </w:pPr>
            <w:r w:rsidRPr="00660311">
              <w:t>объекты планируется разместить согласно</w:t>
            </w:r>
            <w:r w:rsidRPr="00660311">
              <w:rPr>
                <w:lang w:eastAsia="ar-SA"/>
              </w:rPr>
              <w:t xml:space="preserve"> планировочной структуре и функциональному зонированию</w:t>
            </w:r>
          </w:p>
        </w:tc>
      </w:tr>
      <w:tr w:rsidR="00E1586A" w:rsidRPr="00E1586A" w:rsidTr="00271389">
        <w:tc>
          <w:tcPr>
            <w:tcW w:w="5070" w:type="dxa"/>
            <w:shd w:val="clear" w:color="auto" w:fill="auto"/>
          </w:tcPr>
          <w:p w:rsidR="00E1586A" w:rsidRPr="00660311" w:rsidRDefault="00E1586A" w:rsidP="00271389">
            <w:pPr>
              <w:pStyle w:val="a6"/>
              <w:rPr>
                <w:lang w:eastAsia="ar-SA"/>
              </w:rPr>
            </w:pPr>
            <w:r w:rsidRPr="00660311">
              <w:rPr>
                <w:lang w:eastAsia="ar-SA"/>
              </w:rP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w:t>
            </w:r>
          </w:p>
        </w:tc>
        <w:tc>
          <w:tcPr>
            <w:tcW w:w="5244" w:type="dxa"/>
            <w:shd w:val="clear" w:color="auto" w:fill="auto"/>
          </w:tcPr>
          <w:p w:rsidR="00E1586A" w:rsidRPr="00660311" w:rsidRDefault="00E1586A" w:rsidP="00271389">
            <w:pPr>
              <w:pStyle w:val="a6"/>
            </w:pPr>
            <w:r w:rsidRPr="00660311">
              <w:t>предполагаемое место размещения объектов соответствует функциональной зоне</w:t>
            </w:r>
          </w:p>
        </w:tc>
      </w:tr>
      <w:tr w:rsidR="00E1586A" w:rsidRPr="00E1586A" w:rsidTr="00271389">
        <w:tc>
          <w:tcPr>
            <w:tcW w:w="10314" w:type="dxa"/>
            <w:gridSpan w:val="2"/>
            <w:shd w:val="clear" w:color="auto" w:fill="auto"/>
          </w:tcPr>
          <w:p w:rsidR="00E1586A" w:rsidRPr="00660311" w:rsidRDefault="00E1586A" w:rsidP="00271389">
            <w:pPr>
              <w:pStyle w:val="a6"/>
              <w:jc w:val="center"/>
              <w:rPr>
                <w:b/>
                <w:lang w:eastAsia="ar-SA"/>
              </w:rPr>
            </w:pPr>
            <w:r w:rsidRPr="00660311">
              <w:rPr>
                <w:b/>
                <w:lang w:eastAsia="ar-SA"/>
              </w:rPr>
              <w:t>Прогнозируемые ограничения использования соответствующей территории</w:t>
            </w:r>
          </w:p>
        </w:tc>
      </w:tr>
      <w:tr w:rsidR="00E1586A" w:rsidRPr="00E1586A" w:rsidTr="00271389">
        <w:tc>
          <w:tcPr>
            <w:tcW w:w="5070" w:type="dxa"/>
            <w:shd w:val="clear" w:color="auto" w:fill="auto"/>
          </w:tcPr>
          <w:p w:rsidR="00E1586A" w:rsidRPr="00660311" w:rsidRDefault="00E1586A" w:rsidP="00271389">
            <w:pPr>
              <w:pStyle w:val="a6"/>
              <w:jc w:val="center"/>
              <w:rPr>
                <w:b/>
              </w:rPr>
            </w:pPr>
            <w:r w:rsidRPr="00660311">
              <w:rPr>
                <w:b/>
                <w:lang w:eastAsia="ar-SA"/>
              </w:rPr>
              <w:t>Наименование параметров и критериев</w:t>
            </w:r>
          </w:p>
        </w:tc>
        <w:tc>
          <w:tcPr>
            <w:tcW w:w="5244" w:type="dxa"/>
            <w:shd w:val="clear" w:color="auto" w:fill="auto"/>
            <w:vAlign w:val="center"/>
          </w:tcPr>
          <w:p w:rsidR="00E1586A" w:rsidRPr="00660311" w:rsidRDefault="00E1586A" w:rsidP="00271389">
            <w:pPr>
              <w:pStyle w:val="a6"/>
              <w:jc w:val="center"/>
              <w:rPr>
                <w:b/>
              </w:rPr>
            </w:pPr>
            <w:r w:rsidRPr="00660311">
              <w:rPr>
                <w:b/>
              </w:rPr>
              <w:t>Результаты анализа</w:t>
            </w:r>
          </w:p>
        </w:tc>
      </w:tr>
      <w:tr w:rsidR="00E1586A" w:rsidRPr="00E1586A" w:rsidTr="00271389">
        <w:tc>
          <w:tcPr>
            <w:tcW w:w="5070" w:type="dxa"/>
            <w:shd w:val="clear" w:color="auto" w:fill="auto"/>
          </w:tcPr>
          <w:p w:rsidR="00E1586A" w:rsidRPr="00660311" w:rsidRDefault="00E1586A" w:rsidP="00271389">
            <w:pPr>
              <w:pStyle w:val="a6"/>
              <w:rPr>
                <w:lang w:eastAsia="ar-SA"/>
              </w:rPr>
            </w:pPr>
            <w:r w:rsidRPr="00660311">
              <w:rPr>
                <w:lang w:eastAsia="ar-SA"/>
              </w:rPr>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p>
        </w:tc>
        <w:tc>
          <w:tcPr>
            <w:tcW w:w="5244" w:type="dxa"/>
            <w:shd w:val="clear" w:color="auto" w:fill="auto"/>
          </w:tcPr>
          <w:p w:rsidR="00E1586A" w:rsidRPr="00660311" w:rsidRDefault="00E1586A" w:rsidP="00271389">
            <w:r w:rsidRPr="00660311">
              <w:t>ограничения отсутствуют, в действующих правилах землепользования и застройки</w:t>
            </w:r>
            <w:r w:rsidRPr="00660311">
              <w:rPr>
                <w:lang w:eastAsia="ar-SA"/>
              </w:rPr>
              <w:t xml:space="preserve"> зоны с особыми условиями использования территории – отсутствуют</w:t>
            </w:r>
          </w:p>
        </w:tc>
      </w:tr>
      <w:tr w:rsidR="00E1586A" w:rsidRPr="00E1586A" w:rsidTr="00271389">
        <w:tc>
          <w:tcPr>
            <w:tcW w:w="5070" w:type="dxa"/>
            <w:shd w:val="clear" w:color="auto" w:fill="auto"/>
          </w:tcPr>
          <w:p w:rsidR="00E1586A" w:rsidRPr="009F2901" w:rsidRDefault="00E1586A" w:rsidP="00271389">
            <w:pPr>
              <w:pStyle w:val="a6"/>
              <w:rPr>
                <w:lang w:eastAsia="ar-SA"/>
              </w:rPr>
            </w:pPr>
            <w:r w:rsidRPr="009F2901">
              <w:rPr>
                <w:lang w:eastAsia="ar-SA"/>
              </w:rPr>
              <w:t>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w:t>
            </w:r>
          </w:p>
        </w:tc>
        <w:tc>
          <w:tcPr>
            <w:tcW w:w="5244" w:type="dxa"/>
            <w:shd w:val="clear" w:color="auto" w:fill="auto"/>
          </w:tcPr>
          <w:p w:rsidR="00E1586A" w:rsidRPr="009F2901" w:rsidRDefault="00E1586A" w:rsidP="00271389">
            <w:pPr>
              <w:pStyle w:val="a6"/>
              <w:rPr>
                <w:szCs w:val="28"/>
              </w:rPr>
            </w:pPr>
            <w:r w:rsidRPr="009F2901">
              <w:rPr>
                <w:szCs w:val="28"/>
              </w:rPr>
              <w:t>В соответствии с нормативами, установленными приложением № 4 Постановления Главного государственного санитарного врача РФ от 25.09.2007 № 74 (ред. от 25.04.2014)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(Зарегистрировано в Минюсте России 25.01.2008 № 10995)</w:t>
            </w:r>
          </w:p>
        </w:tc>
      </w:tr>
      <w:tr w:rsidR="00E1586A" w:rsidRPr="00E1586A" w:rsidTr="00271389">
        <w:tc>
          <w:tcPr>
            <w:tcW w:w="5070" w:type="dxa"/>
            <w:shd w:val="clear" w:color="auto" w:fill="auto"/>
          </w:tcPr>
          <w:p w:rsidR="00E1586A" w:rsidRPr="00660311" w:rsidRDefault="00E1586A" w:rsidP="00271389">
            <w:pPr>
              <w:pStyle w:val="a6"/>
              <w:rPr>
                <w:lang w:eastAsia="ar-SA"/>
              </w:rPr>
            </w:pPr>
            <w:r w:rsidRPr="00660311">
              <w:rPr>
                <w:lang w:eastAsia="ar-SA"/>
              </w:rPr>
              <w:t xml:space="preserve">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w:t>
            </w:r>
            <w:r w:rsidRPr="00660311">
              <w:rPr>
                <w:lang w:eastAsia="ar-SA"/>
              </w:rPr>
              <w:lastRenderedPageBreak/>
              <w:t>особыми условиями использования территории</w:t>
            </w:r>
          </w:p>
        </w:tc>
        <w:tc>
          <w:tcPr>
            <w:tcW w:w="5244" w:type="dxa"/>
            <w:shd w:val="clear" w:color="auto" w:fill="auto"/>
          </w:tcPr>
          <w:p w:rsidR="00E1586A" w:rsidRPr="00660311" w:rsidRDefault="00E1586A" w:rsidP="00271389">
            <w:pPr>
              <w:pStyle w:val="a6"/>
            </w:pPr>
            <w:r w:rsidRPr="00660311">
              <w:lastRenderedPageBreak/>
              <w:t xml:space="preserve">на данной территории не планируется размещение </w:t>
            </w:r>
            <w:r w:rsidRPr="00660311">
              <w:rPr>
                <w:lang w:eastAsia="ar-SA"/>
              </w:rPr>
              <w:t>объектов федерального и регионального значения, создания зон с особыми условиями использования территории – не потребуется</w:t>
            </w:r>
          </w:p>
        </w:tc>
      </w:tr>
      <w:tr w:rsidR="00E1586A" w:rsidRPr="00E1586A" w:rsidTr="00271389">
        <w:tc>
          <w:tcPr>
            <w:tcW w:w="10314" w:type="dxa"/>
            <w:gridSpan w:val="2"/>
            <w:shd w:val="clear" w:color="auto" w:fill="auto"/>
          </w:tcPr>
          <w:p w:rsidR="00E1586A" w:rsidRPr="00F74C93" w:rsidRDefault="00E1586A" w:rsidP="00271389">
            <w:pPr>
              <w:pStyle w:val="a6"/>
              <w:jc w:val="center"/>
              <w:rPr>
                <w:b/>
              </w:rPr>
            </w:pPr>
            <w:r w:rsidRPr="00F74C93">
              <w:rPr>
                <w:b/>
                <w:lang w:eastAsia="ar-SA"/>
              </w:rPr>
              <w:lastRenderedPageBreak/>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tc>
      </w:tr>
      <w:tr w:rsidR="00E1586A" w:rsidRPr="00E1586A" w:rsidTr="00271389">
        <w:tc>
          <w:tcPr>
            <w:tcW w:w="5070" w:type="dxa"/>
            <w:shd w:val="clear" w:color="auto" w:fill="auto"/>
            <w:vAlign w:val="center"/>
          </w:tcPr>
          <w:p w:rsidR="00E1586A" w:rsidRPr="00E1586A" w:rsidRDefault="00E1586A" w:rsidP="00271389">
            <w:pPr>
              <w:pStyle w:val="a6"/>
              <w:jc w:val="center"/>
              <w:rPr>
                <w:b/>
                <w:highlight w:val="yellow"/>
                <w:lang w:eastAsia="ar-SA"/>
              </w:rPr>
            </w:pPr>
            <w:r w:rsidRPr="00F74C93">
              <w:rPr>
                <w:b/>
                <w:lang w:eastAsia="ar-SA"/>
              </w:rPr>
              <w:t>Наименование параметров и критериев</w:t>
            </w:r>
          </w:p>
        </w:tc>
        <w:tc>
          <w:tcPr>
            <w:tcW w:w="5244" w:type="dxa"/>
            <w:shd w:val="clear" w:color="auto" w:fill="auto"/>
            <w:vAlign w:val="center"/>
          </w:tcPr>
          <w:p w:rsidR="00E1586A" w:rsidRPr="00F74C93" w:rsidRDefault="00E1586A" w:rsidP="00271389">
            <w:pPr>
              <w:pStyle w:val="a6"/>
              <w:jc w:val="center"/>
              <w:rPr>
                <w:b/>
              </w:rPr>
            </w:pPr>
            <w:r w:rsidRPr="00F74C93">
              <w:rPr>
                <w:b/>
                <w:lang w:eastAsia="ar-SA"/>
              </w:rPr>
              <w:t>Результаты оценки</w:t>
            </w:r>
          </w:p>
        </w:tc>
      </w:tr>
      <w:tr w:rsidR="00E1586A" w:rsidRPr="00E1586A" w:rsidTr="00271389">
        <w:tc>
          <w:tcPr>
            <w:tcW w:w="5070" w:type="dxa"/>
            <w:shd w:val="clear" w:color="auto" w:fill="auto"/>
          </w:tcPr>
          <w:p w:rsidR="00E1586A" w:rsidRPr="003A29C4" w:rsidRDefault="00E1586A" w:rsidP="00271389">
            <w:pPr>
              <w:pStyle w:val="a6"/>
            </w:pPr>
            <w:r w:rsidRPr="003A29C4">
              <w:t>Оценка влияния на комплексное развитие включает оценку соответствия планируемых объектов параметрам функциональной зоны по генеральному плану и регламентам территориальной зоны правил землепользования и застройки муниципального образования</w:t>
            </w:r>
          </w:p>
        </w:tc>
        <w:tc>
          <w:tcPr>
            <w:tcW w:w="5244" w:type="dxa"/>
            <w:shd w:val="clear" w:color="auto" w:fill="auto"/>
          </w:tcPr>
          <w:p w:rsidR="00E1586A" w:rsidRPr="003A29C4" w:rsidRDefault="00E1586A" w:rsidP="00271389">
            <w:r w:rsidRPr="003A29C4">
              <w:t>планируемые объекты соответствуют параметрам функциональной зоны по проекту генерального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tc>
      </w:tr>
      <w:tr w:rsidR="00E1586A" w:rsidRPr="00E1586A" w:rsidTr="00271389">
        <w:tc>
          <w:tcPr>
            <w:tcW w:w="5070" w:type="dxa"/>
            <w:shd w:val="clear" w:color="auto" w:fill="auto"/>
          </w:tcPr>
          <w:p w:rsidR="00E1586A" w:rsidRPr="003A29C4" w:rsidRDefault="00E1586A" w:rsidP="00271389">
            <w:pPr>
              <w:pStyle w:val="a6"/>
            </w:pPr>
            <w:r w:rsidRPr="003A29C4">
              <w:t>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w:t>
            </w:r>
          </w:p>
        </w:tc>
        <w:tc>
          <w:tcPr>
            <w:tcW w:w="5244" w:type="dxa"/>
            <w:shd w:val="clear" w:color="auto" w:fill="auto"/>
          </w:tcPr>
          <w:p w:rsidR="00E1586A" w:rsidRPr="003A29C4" w:rsidRDefault="00E1586A" w:rsidP="00271389">
            <w:pPr>
              <w:pStyle w:val="a6"/>
            </w:pPr>
            <w:r w:rsidRPr="003A29C4">
              <w:t>местоположение объекта относится к территориям «точек роста»</w:t>
            </w:r>
          </w:p>
        </w:tc>
      </w:tr>
      <w:tr w:rsidR="00E1586A" w:rsidRPr="00E1586A" w:rsidTr="00271389">
        <w:tc>
          <w:tcPr>
            <w:tcW w:w="5070" w:type="dxa"/>
            <w:shd w:val="clear" w:color="auto" w:fill="auto"/>
          </w:tcPr>
          <w:p w:rsidR="00E1586A" w:rsidRPr="003A29C4" w:rsidRDefault="00E1586A" w:rsidP="00271389">
            <w:pPr>
              <w:pStyle w:val="a6"/>
            </w:pPr>
            <w:r w:rsidRPr="003A29C4">
              <w:t>Возможные или негативные последствия размещения объектов местного значения для устойчивого развития территории</w:t>
            </w:r>
          </w:p>
        </w:tc>
        <w:tc>
          <w:tcPr>
            <w:tcW w:w="5244" w:type="dxa"/>
            <w:shd w:val="clear" w:color="auto" w:fill="auto"/>
          </w:tcPr>
          <w:p w:rsidR="00E1586A" w:rsidRPr="003A29C4" w:rsidRDefault="00E1586A" w:rsidP="00271389">
            <w:pPr>
              <w:pStyle w:val="a6"/>
            </w:pPr>
            <w:r w:rsidRPr="003A29C4">
              <w:t>размещение объекта окажет положительные влияние на устойчивое развитие территории</w:t>
            </w:r>
          </w:p>
        </w:tc>
      </w:tr>
      <w:tr w:rsidR="00E1586A" w:rsidRPr="00AA000A" w:rsidTr="00271389">
        <w:tc>
          <w:tcPr>
            <w:tcW w:w="5070" w:type="dxa"/>
            <w:shd w:val="clear" w:color="auto" w:fill="auto"/>
          </w:tcPr>
          <w:p w:rsidR="00E1586A" w:rsidRPr="009F2901" w:rsidRDefault="00E1586A" w:rsidP="00271389">
            <w:pPr>
              <w:pStyle w:val="a6"/>
            </w:pPr>
            <w:r w:rsidRPr="009F2901">
              <w:t xml:space="preserve">Характеристика зон с особыми условиями использования территории, требующихся в связи с размещением соответствующего объекта местного значения </w:t>
            </w:r>
          </w:p>
        </w:tc>
        <w:tc>
          <w:tcPr>
            <w:tcW w:w="5244" w:type="dxa"/>
            <w:shd w:val="clear" w:color="auto" w:fill="auto"/>
          </w:tcPr>
          <w:p w:rsidR="00E1586A" w:rsidRPr="009F2901" w:rsidRDefault="00E1586A" w:rsidP="00271389">
            <w:pPr>
              <w:pStyle w:val="a6"/>
            </w:pPr>
            <w:r w:rsidRPr="009F2901">
              <w:rPr>
                <w:szCs w:val="28"/>
              </w:rPr>
              <w:t>В соответствии с нормативами, установленными приложением № 4 Постановления Главного государственного санитарного врача РФ от 25.09.2007 № 74 (ред. от 25.04.2014)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(Зарегистрировано в Минюсте России 25.01.2008 № 10995)</w:t>
            </w:r>
          </w:p>
        </w:tc>
      </w:tr>
    </w:tbl>
    <w:p w:rsidR="00E1586A" w:rsidRPr="00B17376" w:rsidRDefault="00E1586A" w:rsidP="00B17376">
      <w:pPr>
        <w:widowControl w:val="0"/>
        <w:ind w:firstLine="709"/>
        <w:rPr>
          <w:color w:val="000000"/>
          <w:position w:val="6"/>
          <w:szCs w:val="28"/>
        </w:rPr>
      </w:pPr>
    </w:p>
    <w:p w:rsidR="00141E01" w:rsidRPr="00AA000A" w:rsidRDefault="00141E01" w:rsidP="00141E01">
      <w:pPr>
        <w:pStyle w:val="31"/>
      </w:pPr>
      <w:bookmarkStart w:id="208" w:name="_Toc87202576"/>
      <w:r>
        <w:t>Строительство</w:t>
      </w:r>
      <w:r w:rsidRPr="00AA000A">
        <w:t xml:space="preserve"> объектов </w:t>
      </w:r>
      <w:r>
        <w:t>образования</w:t>
      </w:r>
      <w:bookmarkEnd w:id="208"/>
    </w:p>
    <w:p w:rsidR="00B17376" w:rsidRPr="00B17376" w:rsidRDefault="00B17376" w:rsidP="00B17376">
      <w:pPr>
        <w:widowControl w:val="0"/>
        <w:ind w:firstLine="709"/>
        <w:rPr>
          <w:color w:val="000000"/>
          <w:position w:val="6"/>
          <w:szCs w:val="28"/>
        </w:rPr>
      </w:pPr>
      <w:r>
        <w:rPr>
          <w:color w:val="000000"/>
          <w:position w:val="6"/>
          <w:szCs w:val="28"/>
        </w:rPr>
        <w:t xml:space="preserve">Предложения по строительству объектов указанной категории, на момент разработки настоящего проекта изменений в генеральный план </w:t>
      </w:r>
      <w:proofErr w:type="spellStart"/>
      <w:r>
        <w:rPr>
          <w:color w:val="000000"/>
          <w:position w:val="6"/>
          <w:szCs w:val="28"/>
        </w:rPr>
        <w:t>Ратицкого</w:t>
      </w:r>
      <w:proofErr w:type="spellEnd"/>
      <w:r>
        <w:rPr>
          <w:color w:val="000000"/>
          <w:position w:val="6"/>
          <w:szCs w:val="28"/>
        </w:rPr>
        <w:t xml:space="preserve"> сельского </w:t>
      </w:r>
      <w:r>
        <w:rPr>
          <w:color w:val="000000"/>
          <w:position w:val="6"/>
          <w:szCs w:val="28"/>
        </w:rPr>
        <w:lastRenderedPageBreak/>
        <w:t>поселения, не поступали.</w:t>
      </w:r>
    </w:p>
    <w:p w:rsidR="006B76FC" w:rsidRPr="00AA000A" w:rsidRDefault="006B76FC" w:rsidP="006B76FC">
      <w:pPr>
        <w:pStyle w:val="31"/>
      </w:pPr>
      <w:bookmarkStart w:id="209" w:name="_Toc87202577"/>
      <w:r>
        <w:t>Строительство</w:t>
      </w:r>
      <w:r w:rsidRPr="00AA000A">
        <w:t xml:space="preserve"> объектов </w:t>
      </w:r>
      <w:r>
        <w:t>в области культуры</w:t>
      </w:r>
      <w:r w:rsidRPr="006B76FC">
        <w:t xml:space="preserve"> </w:t>
      </w:r>
      <w:r w:rsidRPr="00D34B01">
        <w:t>и искусства</w:t>
      </w:r>
      <w:bookmarkEnd w:id="209"/>
    </w:p>
    <w:p w:rsidR="006B76FC" w:rsidRDefault="006B76FC" w:rsidP="006B76FC">
      <w:pPr>
        <w:pStyle w:val="a6"/>
        <w:spacing w:line="240" w:lineRule="atLeast"/>
        <w:ind w:firstLine="851"/>
        <w:rPr>
          <w:szCs w:val="28"/>
        </w:rPr>
      </w:pPr>
      <w:r w:rsidRPr="00AA000A">
        <w:t>П</w:t>
      </w:r>
      <w:r>
        <w:t xml:space="preserve">редложения по размещению </w:t>
      </w:r>
      <w:r w:rsidRPr="00AA000A">
        <w:t xml:space="preserve">объектов </w:t>
      </w:r>
      <w:r>
        <w:t>культуры</w:t>
      </w:r>
      <w:r>
        <w:rPr>
          <w:lang w:eastAsia="ar-SA"/>
        </w:rPr>
        <w:t xml:space="preserve"> </w:t>
      </w:r>
      <w:r w:rsidRPr="00D34B01">
        <w:t>и искусства</w:t>
      </w:r>
      <w:r>
        <w:rPr>
          <w:szCs w:val="28"/>
        </w:rPr>
        <w:t xml:space="preserve"> на момент подготовки настоящих материалов: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127"/>
        <w:gridCol w:w="1842"/>
        <w:gridCol w:w="1843"/>
        <w:gridCol w:w="2126"/>
      </w:tblGrid>
      <w:tr w:rsidR="006B76FC" w:rsidRPr="00802B29" w:rsidTr="0038412C">
        <w:trPr>
          <w:tblHeader/>
        </w:trPr>
        <w:tc>
          <w:tcPr>
            <w:tcW w:w="2376" w:type="dxa"/>
            <w:vMerge w:val="restart"/>
            <w:vAlign w:val="center"/>
          </w:tcPr>
          <w:p w:rsidR="006B76FC" w:rsidRPr="0038412C" w:rsidRDefault="006B76FC" w:rsidP="0038412C">
            <w:pPr>
              <w:jc w:val="center"/>
              <w:rPr>
                <w:sz w:val="24"/>
                <w:szCs w:val="24"/>
              </w:rPr>
            </w:pPr>
            <w:r w:rsidRPr="0038412C">
              <w:rPr>
                <w:sz w:val="24"/>
                <w:szCs w:val="24"/>
              </w:rPr>
              <w:t>Наименование объекта/учреждения социальной инфраструктуры</w:t>
            </w:r>
          </w:p>
        </w:tc>
        <w:tc>
          <w:tcPr>
            <w:tcW w:w="2127" w:type="dxa"/>
            <w:vMerge w:val="restart"/>
            <w:vAlign w:val="center"/>
          </w:tcPr>
          <w:p w:rsidR="006B76FC" w:rsidRPr="0038412C" w:rsidRDefault="006B76FC" w:rsidP="0038412C">
            <w:pPr>
              <w:jc w:val="center"/>
              <w:rPr>
                <w:sz w:val="24"/>
                <w:szCs w:val="24"/>
              </w:rPr>
            </w:pPr>
            <w:r w:rsidRPr="0038412C">
              <w:rPr>
                <w:sz w:val="24"/>
                <w:szCs w:val="24"/>
              </w:rPr>
              <w:t>Местоположение</w:t>
            </w:r>
          </w:p>
        </w:tc>
        <w:tc>
          <w:tcPr>
            <w:tcW w:w="3685" w:type="dxa"/>
            <w:gridSpan w:val="2"/>
          </w:tcPr>
          <w:p w:rsidR="006B76FC" w:rsidRPr="0038412C" w:rsidRDefault="006B76FC" w:rsidP="0038412C">
            <w:pPr>
              <w:jc w:val="center"/>
              <w:rPr>
                <w:sz w:val="24"/>
                <w:szCs w:val="24"/>
              </w:rPr>
            </w:pPr>
            <w:r w:rsidRPr="0038412C">
              <w:rPr>
                <w:sz w:val="24"/>
                <w:szCs w:val="24"/>
              </w:rPr>
              <w:t>Технико-экономические параметры</w:t>
            </w:r>
          </w:p>
        </w:tc>
        <w:tc>
          <w:tcPr>
            <w:tcW w:w="2126" w:type="dxa"/>
            <w:vMerge w:val="restart"/>
            <w:vAlign w:val="center"/>
          </w:tcPr>
          <w:p w:rsidR="006B76FC" w:rsidRPr="0038412C" w:rsidRDefault="006B76FC" w:rsidP="0038412C">
            <w:pPr>
              <w:jc w:val="center"/>
              <w:rPr>
                <w:sz w:val="24"/>
                <w:szCs w:val="24"/>
              </w:rPr>
            </w:pPr>
            <w:r w:rsidRPr="0038412C">
              <w:rPr>
                <w:sz w:val="24"/>
                <w:szCs w:val="24"/>
              </w:rPr>
              <w:t>Ответственный исполнитель</w:t>
            </w:r>
          </w:p>
        </w:tc>
      </w:tr>
      <w:tr w:rsidR="006B76FC" w:rsidRPr="00802B29" w:rsidTr="0038412C">
        <w:tc>
          <w:tcPr>
            <w:tcW w:w="2376" w:type="dxa"/>
            <w:vMerge/>
          </w:tcPr>
          <w:p w:rsidR="006B76FC" w:rsidRPr="0038412C" w:rsidRDefault="006B76FC" w:rsidP="0038412C">
            <w:pPr>
              <w:rPr>
                <w:sz w:val="24"/>
                <w:szCs w:val="24"/>
              </w:rPr>
            </w:pPr>
          </w:p>
        </w:tc>
        <w:tc>
          <w:tcPr>
            <w:tcW w:w="2127" w:type="dxa"/>
            <w:vMerge/>
          </w:tcPr>
          <w:p w:rsidR="006B76FC" w:rsidRPr="0038412C" w:rsidRDefault="006B76FC" w:rsidP="0038412C">
            <w:pPr>
              <w:rPr>
                <w:sz w:val="24"/>
                <w:szCs w:val="24"/>
              </w:rPr>
            </w:pPr>
          </w:p>
        </w:tc>
        <w:tc>
          <w:tcPr>
            <w:tcW w:w="1842" w:type="dxa"/>
            <w:vAlign w:val="center"/>
          </w:tcPr>
          <w:p w:rsidR="006B76FC" w:rsidRPr="0038412C" w:rsidRDefault="006B76FC" w:rsidP="0038412C">
            <w:pPr>
              <w:jc w:val="center"/>
              <w:rPr>
                <w:sz w:val="24"/>
                <w:szCs w:val="24"/>
              </w:rPr>
            </w:pPr>
            <w:r w:rsidRPr="0038412C">
              <w:rPr>
                <w:sz w:val="24"/>
                <w:szCs w:val="24"/>
              </w:rPr>
              <w:t>вид, назначение</w:t>
            </w:r>
          </w:p>
        </w:tc>
        <w:tc>
          <w:tcPr>
            <w:tcW w:w="1843" w:type="dxa"/>
            <w:vAlign w:val="center"/>
          </w:tcPr>
          <w:p w:rsidR="006B76FC" w:rsidRPr="0038412C" w:rsidRDefault="006B76FC" w:rsidP="0038412C">
            <w:pPr>
              <w:jc w:val="center"/>
              <w:rPr>
                <w:sz w:val="24"/>
                <w:szCs w:val="24"/>
              </w:rPr>
            </w:pPr>
            <w:r w:rsidRPr="0038412C">
              <w:rPr>
                <w:sz w:val="24"/>
                <w:szCs w:val="24"/>
              </w:rPr>
              <w:t xml:space="preserve">мощность (пропускная способность) </w:t>
            </w:r>
          </w:p>
        </w:tc>
        <w:tc>
          <w:tcPr>
            <w:tcW w:w="2126" w:type="dxa"/>
            <w:vMerge/>
          </w:tcPr>
          <w:p w:rsidR="006B76FC" w:rsidRPr="00802B29" w:rsidRDefault="006B76FC" w:rsidP="0038412C">
            <w:pPr>
              <w:rPr>
                <w:szCs w:val="28"/>
              </w:rPr>
            </w:pPr>
          </w:p>
        </w:tc>
      </w:tr>
      <w:tr w:rsidR="006B76FC" w:rsidRPr="00802B29" w:rsidTr="0038412C">
        <w:tc>
          <w:tcPr>
            <w:tcW w:w="10314" w:type="dxa"/>
            <w:gridSpan w:val="5"/>
          </w:tcPr>
          <w:p w:rsidR="006B76FC" w:rsidRPr="0038412C" w:rsidRDefault="006B76FC" w:rsidP="0038412C">
            <w:pPr>
              <w:jc w:val="center"/>
              <w:rPr>
                <w:sz w:val="24"/>
                <w:szCs w:val="24"/>
              </w:rPr>
            </w:pPr>
            <w:r w:rsidRPr="0038412C">
              <w:rPr>
                <w:sz w:val="24"/>
                <w:szCs w:val="24"/>
              </w:rPr>
              <w:t>Проектирование</w:t>
            </w:r>
          </w:p>
        </w:tc>
      </w:tr>
      <w:tr w:rsidR="006B76FC" w:rsidRPr="00802B29" w:rsidTr="0038412C">
        <w:tc>
          <w:tcPr>
            <w:tcW w:w="2376" w:type="dxa"/>
          </w:tcPr>
          <w:p w:rsidR="006B76FC" w:rsidRPr="0038412C" w:rsidRDefault="006B76FC" w:rsidP="0038412C">
            <w:pPr>
              <w:rPr>
                <w:sz w:val="24"/>
                <w:szCs w:val="24"/>
              </w:rPr>
            </w:pPr>
            <w:r w:rsidRPr="0038412C">
              <w:rPr>
                <w:sz w:val="24"/>
                <w:szCs w:val="24"/>
              </w:rPr>
              <w:t>Помещения для культурно-массовой работы с населением, досуга и любительской деятельности</w:t>
            </w:r>
          </w:p>
        </w:tc>
        <w:tc>
          <w:tcPr>
            <w:tcW w:w="2127" w:type="dxa"/>
          </w:tcPr>
          <w:p w:rsidR="006B76FC" w:rsidRPr="0038412C" w:rsidRDefault="006B76FC" w:rsidP="0038412C">
            <w:pPr>
              <w:rPr>
                <w:sz w:val="24"/>
                <w:szCs w:val="24"/>
              </w:rPr>
            </w:pPr>
            <w:r w:rsidRPr="0038412C">
              <w:rPr>
                <w:sz w:val="24"/>
                <w:szCs w:val="24"/>
              </w:rPr>
              <w:t>территория жилой застройки в границах населенных пунктов:</w:t>
            </w:r>
          </w:p>
          <w:p w:rsidR="006B76FC" w:rsidRPr="0038412C" w:rsidRDefault="006B76FC" w:rsidP="0038412C">
            <w:pPr>
              <w:rPr>
                <w:sz w:val="24"/>
                <w:szCs w:val="24"/>
              </w:rPr>
            </w:pPr>
            <w:proofErr w:type="spellStart"/>
            <w:r w:rsidRPr="0038412C">
              <w:rPr>
                <w:sz w:val="24"/>
                <w:szCs w:val="24"/>
              </w:rPr>
              <w:t>Дерглец</w:t>
            </w:r>
            <w:proofErr w:type="spellEnd"/>
          </w:p>
          <w:p w:rsidR="006B76FC" w:rsidRPr="0038412C" w:rsidRDefault="006B76FC" w:rsidP="0038412C">
            <w:pPr>
              <w:rPr>
                <w:sz w:val="24"/>
                <w:szCs w:val="24"/>
              </w:rPr>
            </w:pPr>
            <w:r w:rsidRPr="0038412C">
              <w:rPr>
                <w:sz w:val="24"/>
                <w:szCs w:val="24"/>
              </w:rPr>
              <w:t>Раглицы</w:t>
            </w:r>
          </w:p>
          <w:p w:rsidR="006B76FC" w:rsidRPr="0038412C" w:rsidRDefault="006B76FC" w:rsidP="0038412C">
            <w:pPr>
              <w:rPr>
                <w:sz w:val="24"/>
                <w:szCs w:val="24"/>
              </w:rPr>
            </w:pPr>
            <w:proofErr w:type="spellStart"/>
            <w:r w:rsidRPr="0038412C">
              <w:rPr>
                <w:sz w:val="24"/>
                <w:szCs w:val="24"/>
              </w:rPr>
              <w:t>Хотяжа</w:t>
            </w:r>
            <w:proofErr w:type="spellEnd"/>
          </w:p>
          <w:p w:rsidR="006B76FC" w:rsidRPr="0038412C" w:rsidRDefault="006B76FC" w:rsidP="0038412C">
            <w:pPr>
              <w:rPr>
                <w:sz w:val="24"/>
                <w:szCs w:val="24"/>
              </w:rPr>
            </w:pPr>
            <w:r w:rsidRPr="0038412C">
              <w:rPr>
                <w:sz w:val="24"/>
                <w:szCs w:val="24"/>
              </w:rPr>
              <w:t xml:space="preserve">Городцы </w:t>
            </w:r>
          </w:p>
          <w:p w:rsidR="006B76FC" w:rsidRPr="0038412C" w:rsidRDefault="006B76FC" w:rsidP="0038412C">
            <w:pPr>
              <w:rPr>
                <w:sz w:val="24"/>
                <w:szCs w:val="24"/>
              </w:rPr>
            </w:pPr>
            <w:r w:rsidRPr="0038412C">
              <w:rPr>
                <w:sz w:val="24"/>
                <w:szCs w:val="24"/>
              </w:rPr>
              <w:t>Горицы</w:t>
            </w:r>
          </w:p>
          <w:p w:rsidR="006B76FC" w:rsidRPr="0038412C" w:rsidRDefault="006B76FC" w:rsidP="0038412C">
            <w:pPr>
              <w:rPr>
                <w:sz w:val="24"/>
                <w:szCs w:val="24"/>
              </w:rPr>
            </w:pPr>
            <w:r w:rsidRPr="0038412C">
              <w:rPr>
                <w:sz w:val="24"/>
                <w:szCs w:val="24"/>
              </w:rPr>
              <w:t>Сельцо</w:t>
            </w:r>
          </w:p>
          <w:p w:rsidR="006B76FC" w:rsidRPr="0038412C" w:rsidRDefault="006B76FC" w:rsidP="0038412C">
            <w:pPr>
              <w:rPr>
                <w:sz w:val="24"/>
                <w:szCs w:val="24"/>
              </w:rPr>
            </w:pPr>
            <w:proofErr w:type="spellStart"/>
            <w:r w:rsidRPr="0038412C">
              <w:rPr>
                <w:sz w:val="24"/>
                <w:szCs w:val="24"/>
              </w:rPr>
              <w:t>Язвино</w:t>
            </w:r>
            <w:proofErr w:type="spellEnd"/>
          </w:p>
          <w:p w:rsidR="006B76FC" w:rsidRPr="0038412C" w:rsidRDefault="006B76FC" w:rsidP="0038412C">
            <w:pPr>
              <w:rPr>
                <w:sz w:val="24"/>
                <w:szCs w:val="24"/>
              </w:rPr>
            </w:pPr>
            <w:proofErr w:type="spellStart"/>
            <w:r w:rsidRPr="0038412C">
              <w:rPr>
                <w:sz w:val="24"/>
                <w:szCs w:val="24"/>
              </w:rPr>
              <w:t>Учно</w:t>
            </w:r>
            <w:proofErr w:type="spellEnd"/>
          </w:p>
          <w:p w:rsidR="006B76FC" w:rsidRPr="0038412C" w:rsidRDefault="006B76FC" w:rsidP="0038412C">
            <w:pPr>
              <w:rPr>
                <w:sz w:val="24"/>
                <w:szCs w:val="24"/>
              </w:rPr>
            </w:pPr>
            <w:r w:rsidRPr="0038412C">
              <w:rPr>
                <w:sz w:val="24"/>
                <w:szCs w:val="24"/>
              </w:rPr>
              <w:t xml:space="preserve">Горки </w:t>
            </w:r>
            <w:proofErr w:type="spellStart"/>
            <w:r w:rsidRPr="0038412C">
              <w:rPr>
                <w:sz w:val="24"/>
                <w:szCs w:val="24"/>
              </w:rPr>
              <w:t>Ратицкие</w:t>
            </w:r>
            <w:proofErr w:type="spellEnd"/>
          </w:p>
        </w:tc>
        <w:tc>
          <w:tcPr>
            <w:tcW w:w="1842" w:type="dxa"/>
          </w:tcPr>
          <w:p w:rsidR="006B76FC" w:rsidRPr="0038412C" w:rsidRDefault="006B76FC" w:rsidP="0038412C">
            <w:pPr>
              <w:jc w:val="left"/>
              <w:rPr>
                <w:sz w:val="24"/>
                <w:szCs w:val="24"/>
              </w:rPr>
            </w:pPr>
            <w:r w:rsidRPr="0038412C">
              <w:rPr>
                <w:sz w:val="24"/>
                <w:szCs w:val="24"/>
              </w:rPr>
              <w:t>учреждение клубного типа, клуб на 50 мест</w:t>
            </w:r>
          </w:p>
        </w:tc>
        <w:tc>
          <w:tcPr>
            <w:tcW w:w="1843" w:type="dxa"/>
            <w:vAlign w:val="center"/>
          </w:tcPr>
          <w:p w:rsidR="006B76FC" w:rsidRPr="0038412C" w:rsidRDefault="006B76FC" w:rsidP="0038412C">
            <w:pPr>
              <w:jc w:val="center"/>
              <w:rPr>
                <w:sz w:val="24"/>
                <w:szCs w:val="24"/>
              </w:rPr>
            </w:pPr>
            <w:r w:rsidRPr="0038412C">
              <w:rPr>
                <w:sz w:val="24"/>
                <w:szCs w:val="24"/>
              </w:rPr>
              <w:t>50 мест</w:t>
            </w:r>
          </w:p>
        </w:tc>
        <w:tc>
          <w:tcPr>
            <w:tcW w:w="2126" w:type="dxa"/>
          </w:tcPr>
          <w:p w:rsidR="006B76FC" w:rsidRPr="0038412C" w:rsidRDefault="006B76FC" w:rsidP="0038412C">
            <w:pPr>
              <w:rPr>
                <w:sz w:val="24"/>
                <w:szCs w:val="24"/>
              </w:rPr>
            </w:pPr>
            <w:r w:rsidRPr="0038412C">
              <w:rPr>
                <w:sz w:val="24"/>
                <w:szCs w:val="24"/>
              </w:rPr>
              <w:t>Администрация муниципального образования</w:t>
            </w:r>
          </w:p>
        </w:tc>
      </w:tr>
      <w:tr w:rsidR="0044327C" w:rsidRPr="00802B29" w:rsidTr="0038412C">
        <w:tc>
          <w:tcPr>
            <w:tcW w:w="10314" w:type="dxa"/>
            <w:gridSpan w:val="5"/>
          </w:tcPr>
          <w:p w:rsidR="0044327C" w:rsidRPr="0038412C" w:rsidRDefault="0044327C" w:rsidP="002371B0">
            <w:pPr>
              <w:rPr>
                <w:sz w:val="24"/>
                <w:szCs w:val="24"/>
              </w:rPr>
            </w:pPr>
            <w:r w:rsidRPr="0038412C">
              <w:rPr>
                <w:sz w:val="24"/>
                <w:szCs w:val="24"/>
              </w:rPr>
              <w:t>Срок реализации</w:t>
            </w:r>
            <w:r w:rsidR="002371B0" w:rsidRPr="0038412C">
              <w:rPr>
                <w:sz w:val="24"/>
                <w:szCs w:val="24"/>
              </w:rPr>
              <w:t xml:space="preserve">: 2020 – </w:t>
            </w:r>
            <w:r w:rsidRPr="0038412C">
              <w:rPr>
                <w:sz w:val="24"/>
                <w:szCs w:val="24"/>
              </w:rPr>
              <w:t>2027 год</w:t>
            </w:r>
            <w:r w:rsidR="002371B0" w:rsidRPr="0038412C">
              <w:rPr>
                <w:sz w:val="24"/>
                <w:szCs w:val="24"/>
              </w:rPr>
              <w:t>ы</w:t>
            </w:r>
          </w:p>
        </w:tc>
      </w:tr>
      <w:tr w:rsidR="006B76FC" w:rsidRPr="00802B29" w:rsidTr="0038412C">
        <w:tc>
          <w:tcPr>
            <w:tcW w:w="10314" w:type="dxa"/>
            <w:gridSpan w:val="5"/>
          </w:tcPr>
          <w:p w:rsidR="006B76FC" w:rsidRPr="0038412C" w:rsidRDefault="006B76FC" w:rsidP="0038412C">
            <w:pPr>
              <w:jc w:val="center"/>
              <w:rPr>
                <w:sz w:val="24"/>
                <w:szCs w:val="24"/>
              </w:rPr>
            </w:pPr>
            <w:r w:rsidRPr="0038412C">
              <w:rPr>
                <w:sz w:val="24"/>
                <w:szCs w:val="24"/>
              </w:rPr>
              <w:t>Строительство/реконструкция</w:t>
            </w:r>
          </w:p>
        </w:tc>
      </w:tr>
      <w:tr w:rsidR="006B76FC" w:rsidRPr="00802B29" w:rsidTr="0038412C">
        <w:tc>
          <w:tcPr>
            <w:tcW w:w="2376" w:type="dxa"/>
          </w:tcPr>
          <w:p w:rsidR="006B76FC" w:rsidRPr="0038412C" w:rsidRDefault="006B76FC" w:rsidP="0038412C">
            <w:pPr>
              <w:rPr>
                <w:sz w:val="24"/>
                <w:szCs w:val="24"/>
              </w:rPr>
            </w:pPr>
            <w:r w:rsidRPr="0038412C">
              <w:rPr>
                <w:sz w:val="24"/>
                <w:szCs w:val="24"/>
              </w:rPr>
              <w:t>Помещения для культурно-массовой работы с населением, досуга и любительской деятельности</w:t>
            </w:r>
          </w:p>
        </w:tc>
        <w:tc>
          <w:tcPr>
            <w:tcW w:w="2127" w:type="dxa"/>
          </w:tcPr>
          <w:p w:rsidR="006B76FC" w:rsidRPr="0038412C" w:rsidRDefault="006B76FC" w:rsidP="0038412C">
            <w:pPr>
              <w:rPr>
                <w:sz w:val="24"/>
                <w:szCs w:val="24"/>
              </w:rPr>
            </w:pPr>
            <w:r w:rsidRPr="0038412C">
              <w:rPr>
                <w:sz w:val="24"/>
                <w:szCs w:val="24"/>
              </w:rPr>
              <w:t>территория жилой застройки в границах населенных пунктов:</w:t>
            </w:r>
          </w:p>
          <w:p w:rsidR="006B76FC" w:rsidRPr="0038412C" w:rsidRDefault="006B76FC" w:rsidP="0038412C">
            <w:pPr>
              <w:rPr>
                <w:sz w:val="24"/>
                <w:szCs w:val="24"/>
              </w:rPr>
            </w:pPr>
            <w:proofErr w:type="spellStart"/>
            <w:r w:rsidRPr="0038412C">
              <w:rPr>
                <w:sz w:val="24"/>
                <w:szCs w:val="24"/>
              </w:rPr>
              <w:t>Дерглец</w:t>
            </w:r>
            <w:proofErr w:type="spellEnd"/>
          </w:p>
          <w:p w:rsidR="006B76FC" w:rsidRPr="0038412C" w:rsidRDefault="006B76FC" w:rsidP="0038412C">
            <w:pPr>
              <w:rPr>
                <w:sz w:val="24"/>
                <w:szCs w:val="24"/>
              </w:rPr>
            </w:pPr>
            <w:r w:rsidRPr="0038412C">
              <w:rPr>
                <w:sz w:val="24"/>
                <w:szCs w:val="24"/>
              </w:rPr>
              <w:t>Раглицы</w:t>
            </w:r>
          </w:p>
          <w:p w:rsidR="006B76FC" w:rsidRPr="0038412C" w:rsidRDefault="006B76FC" w:rsidP="0038412C">
            <w:pPr>
              <w:rPr>
                <w:sz w:val="24"/>
                <w:szCs w:val="24"/>
              </w:rPr>
            </w:pPr>
            <w:proofErr w:type="spellStart"/>
            <w:r w:rsidRPr="0038412C">
              <w:rPr>
                <w:sz w:val="24"/>
                <w:szCs w:val="24"/>
              </w:rPr>
              <w:t>Хотяжа</w:t>
            </w:r>
            <w:proofErr w:type="spellEnd"/>
          </w:p>
          <w:p w:rsidR="006B76FC" w:rsidRPr="0038412C" w:rsidRDefault="006B76FC" w:rsidP="0038412C">
            <w:pPr>
              <w:rPr>
                <w:sz w:val="24"/>
                <w:szCs w:val="24"/>
              </w:rPr>
            </w:pPr>
            <w:r w:rsidRPr="0038412C">
              <w:rPr>
                <w:sz w:val="24"/>
                <w:szCs w:val="24"/>
              </w:rPr>
              <w:t xml:space="preserve">Городцы </w:t>
            </w:r>
          </w:p>
          <w:p w:rsidR="006B76FC" w:rsidRPr="0038412C" w:rsidRDefault="006B76FC" w:rsidP="0038412C">
            <w:pPr>
              <w:rPr>
                <w:sz w:val="24"/>
                <w:szCs w:val="24"/>
              </w:rPr>
            </w:pPr>
            <w:r w:rsidRPr="0038412C">
              <w:rPr>
                <w:sz w:val="24"/>
                <w:szCs w:val="24"/>
              </w:rPr>
              <w:t>Горицы</w:t>
            </w:r>
          </w:p>
          <w:p w:rsidR="006B76FC" w:rsidRPr="0038412C" w:rsidRDefault="006B76FC" w:rsidP="0038412C">
            <w:pPr>
              <w:rPr>
                <w:sz w:val="24"/>
                <w:szCs w:val="24"/>
              </w:rPr>
            </w:pPr>
            <w:r w:rsidRPr="0038412C">
              <w:rPr>
                <w:sz w:val="24"/>
                <w:szCs w:val="24"/>
              </w:rPr>
              <w:t>Сельцо</w:t>
            </w:r>
          </w:p>
          <w:p w:rsidR="006B76FC" w:rsidRPr="0038412C" w:rsidRDefault="006B76FC" w:rsidP="0038412C">
            <w:pPr>
              <w:rPr>
                <w:sz w:val="24"/>
                <w:szCs w:val="24"/>
              </w:rPr>
            </w:pPr>
            <w:proofErr w:type="spellStart"/>
            <w:r w:rsidRPr="0038412C">
              <w:rPr>
                <w:sz w:val="24"/>
                <w:szCs w:val="24"/>
              </w:rPr>
              <w:t>Язвино</w:t>
            </w:r>
            <w:proofErr w:type="spellEnd"/>
          </w:p>
          <w:p w:rsidR="006B76FC" w:rsidRPr="0038412C" w:rsidRDefault="006B76FC" w:rsidP="0038412C">
            <w:pPr>
              <w:rPr>
                <w:sz w:val="24"/>
                <w:szCs w:val="24"/>
              </w:rPr>
            </w:pPr>
            <w:proofErr w:type="spellStart"/>
            <w:r w:rsidRPr="0038412C">
              <w:rPr>
                <w:sz w:val="24"/>
                <w:szCs w:val="24"/>
              </w:rPr>
              <w:t>Учно</w:t>
            </w:r>
            <w:proofErr w:type="spellEnd"/>
          </w:p>
          <w:p w:rsidR="006B76FC" w:rsidRPr="0038412C" w:rsidRDefault="006B76FC" w:rsidP="0038412C">
            <w:pPr>
              <w:rPr>
                <w:sz w:val="24"/>
                <w:szCs w:val="24"/>
              </w:rPr>
            </w:pPr>
            <w:r w:rsidRPr="0038412C">
              <w:rPr>
                <w:sz w:val="24"/>
                <w:szCs w:val="24"/>
              </w:rPr>
              <w:t xml:space="preserve">Горки </w:t>
            </w:r>
            <w:proofErr w:type="spellStart"/>
            <w:r w:rsidRPr="0038412C">
              <w:rPr>
                <w:sz w:val="24"/>
                <w:szCs w:val="24"/>
              </w:rPr>
              <w:t>Ратицкие</w:t>
            </w:r>
            <w:proofErr w:type="spellEnd"/>
          </w:p>
        </w:tc>
        <w:tc>
          <w:tcPr>
            <w:tcW w:w="1842" w:type="dxa"/>
          </w:tcPr>
          <w:p w:rsidR="006B76FC" w:rsidRPr="0038412C" w:rsidRDefault="006B76FC" w:rsidP="0038412C">
            <w:pPr>
              <w:jc w:val="left"/>
              <w:rPr>
                <w:sz w:val="24"/>
                <w:szCs w:val="24"/>
              </w:rPr>
            </w:pPr>
            <w:r w:rsidRPr="0038412C">
              <w:rPr>
                <w:sz w:val="24"/>
                <w:szCs w:val="24"/>
              </w:rPr>
              <w:t>учреждение клубного типа, клуб на 50 мест</w:t>
            </w:r>
          </w:p>
        </w:tc>
        <w:tc>
          <w:tcPr>
            <w:tcW w:w="1843" w:type="dxa"/>
            <w:vAlign w:val="center"/>
          </w:tcPr>
          <w:p w:rsidR="006B76FC" w:rsidRPr="0038412C" w:rsidRDefault="006B76FC" w:rsidP="0038412C">
            <w:pPr>
              <w:jc w:val="center"/>
              <w:rPr>
                <w:sz w:val="24"/>
                <w:szCs w:val="24"/>
              </w:rPr>
            </w:pPr>
            <w:r w:rsidRPr="0038412C">
              <w:rPr>
                <w:sz w:val="24"/>
                <w:szCs w:val="24"/>
              </w:rPr>
              <w:t>50 мест</w:t>
            </w:r>
          </w:p>
        </w:tc>
        <w:tc>
          <w:tcPr>
            <w:tcW w:w="2126" w:type="dxa"/>
          </w:tcPr>
          <w:p w:rsidR="006B76FC" w:rsidRPr="0038412C" w:rsidRDefault="006B76FC" w:rsidP="0038412C">
            <w:pPr>
              <w:rPr>
                <w:sz w:val="24"/>
                <w:szCs w:val="24"/>
              </w:rPr>
            </w:pPr>
            <w:r w:rsidRPr="0038412C">
              <w:rPr>
                <w:sz w:val="24"/>
                <w:szCs w:val="24"/>
              </w:rPr>
              <w:t>Администрация муниципального образования</w:t>
            </w:r>
          </w:p>
        </w:tc>
      </w:tr>
      <w:tr w:rsidR="0044327C" w:rsidRPr="00802B29" w:rsidTr="0038412C">
        <w:tc>
          <w:tcPr>
            <w:tcW w:w="10314" w:type="dxa"/>
            <w:gridSpan w:val="5"/>
          </w:tcPr>
          <w:p w:rsidR="0044327C" w:rsidRPr="0038412C" w:rsidRDefault="0044327C" w:rsidP="0038412C">
            <w:pPr>
              <w:rPr>
                <w:sz w:val="24"/>
                <w:szCs w:val="24"/>
              </w:rPr>
            </w:pPr>
            <w:r w:rsidRPr="0038412C">
              <w:rPr>
                <w:sz w:val="24"/>
                <w:szCs w:val="24"/>
              </w:rPr>
              <w:t>Срок реализации: 2021 – 2027 годы</w:t>
            </w:r>
          </w:p>
        </w:tc>
      </w:tr>
      <w:tr w:rsidR="006B76FC" w:rsidRPr="00802B29" w:rsidTr="0038412C">
        <w:tc>
          <w:tcPr>
            <w:tcW w:w="10314" w:type="dxa"/>
            <w:gridSpan w:val="5"/>
          </w:tcPr>
          <w:p w:rsidR="006B76FC" w:rsidRPr="0038412C" w:rsidRDefault="006B76FC" w:rsidP="0038412C">
            <w:pPr>
              <w:jc w:val="center"/>
              <w:rPr>
                <w:sz w:val="24"/>
                <w:szCs w:val="24"/>
              </w:rPr>
            </w:pPr>
            <w:r w:rsidRPr="0038412C">
              <w:rPr>
                <w:sz w:val="24"/>
                <w:szCs w:val="24"/>
              </w:rPr>
              <w:t>Капитальный ремонт</w:t>
            </w:r>
          </w:p>
        </w:tc>
      </w:tr>
      <w:tr w:rsidR="006B76FC" w:rsidRPr="00802B29" w:rsidTr="0038412C">
        <w:tc>
          <w:tcPr>
            <w:tcW w:w="2376" w:type="dxa"/>
          </w:tcPr>
          <w:p w:rsidR="006B76FC" w:rsidRPr="0038412C" w:rsidRDefault="006B76FC" w:rsidP="0038412C">
            <w:pPr>
              <w:rPr>
                <w:sz w:val="24"/>
                <w:szCs w:val="24"/>
              </w:rPr>
            </w:pPr>
            <w:r w:rsidRPr="0038412C">
              <w:rPr>
                <w:sz w:val="24"/>
                <w:szCs w:val="24"/>
              </w:rPr>
              <w:t>Объекты учреждения культуры</w:t>
            </w:r>
          </w:p>
        </w:tc>
        <w:tc>
          <w:tcPr>
            <w:tcW w:w="2127" w:type="dxa"/>
          </w:tcPr>
          <w:p w:rsidR="006B76FC" w:rsidRPr="0038412C" w:rsidRDefault="006B76FC" w:rsidP="0038412C">
            <w:pPr>
              <w:rPr>
                <w:sz w:val="24"/>
                <w:szCs w:val="24"/>
              </w:rPr>
            </w:pPr>
            <w:r w:rsidRPr="0038412C">
              <w:rPr>
                <w:sz w:val="24"/>
                <w:szCs w:val="24"/>
              </w:rPr>
              <w:t>Объекты учреждения культуры</w:t>
            </w:r>
          </w:p>
        </w:tc>
        <w:tc>
          <w:tcPr>
            <w:tcW w:w="1842" w:type="dxa"/>
          </w:tcPr>
          <w:p w:rsidR="006B76FC" w:rsidRPr="0038412C" w:rsidRDefault="006B76FC" w:rsidP="0038412C">
            <w:pPr>
              <w:rPr>
                <w:sz w:val="24"/>
                <w:szCs w:val="24"/>
              </w:rPr>
            </w:pPr>
            <w:r w:rsidRPr="0038412C">
              <w:rPr>
                <w:sz w:val="24"/>
                <w:szCs w:val="24"/>
              </w:rPr>
              <w:t>учреждение клубного типа</w:t>
            </w:r>
          </w:p>
        </w:tc>
        <w:tc>
          <w:tcPr>
            <w:tcW w:w="1843" w:type="dxa"/>
            <w:vAlign w:val="center"/>
          </w:tcPr>
          <w:p w:rsidR="006B76FC" w:rsidRPr="0038412C" w:rsidRDefault="006B76FC" w:rsidP="0038412C">
            <w:pPr>
              <w:jc w:val="center"/>
              <w:rPr>
                <w:sz w:val="24"/>
                <w:szCs w:val="24"/>
              </w:rPr>
            </w:pPr>
            <w:r w:rsidRPr="0038412C">
              <w:rPr>
                <w:sz w:val="24"/>
                <w:szCs w:val="24"/>
              </w:rPr>
              <w:t>-</w:t>
            </w:r>
          </w:p>
        </w:tc>
        <w:tc>
          <w:tcPr>
            <w:tcW w:w="2126" w:type="dxa"/>
          </w:tcPr>
          <w:p w:rsidR="006B76FC" w:rsidRPr="0038412C" w:rsidRDefault="006B76FC" w:rsidP="0038412C">
            <w:pPr>
              <w:rPr>
                <w:sz w:val="24"/>
                <w:szCs w:val="24"/>
              </w:rPr>
            </w:pPr>
            <w:r w:rsidRPr="0038412C">
              <w:rPr>
                <w:sz w:val="24"/>
                <w:szCs w:val="24"/>
              </w:rPr>
              <w:t>Администрация муниципального образования</w:t>
            </w:r>
          </w:p>
        </w:tc>
      </w:tr>
      <w:tr w:rsidR="002371B0" w:rsidRPr="00802B29" w:rsidTr="0038412C">
        <w:tc>
          <w:tcPr>
            <w:tcW w:w="10314" w:type="dxa"/>
            <w:gridSpan w:val="5"/>
          </w:tcPr>
          <w:p w:rsidR="002371B0" w:rsidRPr="0038412C" w:rsidRDefault="002371B0" w:rsidP="002371B0">
            <w:pPr>
              <w:rPr>
                <w:sz w:val="24"/>
                <w:szCs w:val="24"/>
              </w:rPr>
            </w:pPr>
            <w:r w:rsidRPr="0038412C">
              <w:rPr>
                <w:sz w:val="24"/>
                <w:szCs w:val="24"/>
              </w:rPr>
              <w:t>Срок реализации: 2023 – 2027 годы</w:t>
            </w:r>
          </w:p>
        </w:tc>
      </w:tr>
    </w:tbl>
    <w:p w:rsidR="0038412C" w:rsidRPr="00AA000A" w:rsidRDefault="0038412C" w:rsidP="0038412C">
      <w:pPr>
        <w:pStyle w:val="a6"/>
        <w:spacing w:line="240" w:lineRule="atLeast"/>
        <w:ind w:firstLine="709"/>
      </w:pPr>
      <w:r w:rsidRPr="003F1CA8">
        <w:t xml:space="preserve">Обоснование предложенного варианта размещения объектов </w:t>
      </w:r>
      <w:r>
        <w:t>культуры</w:t>
      </w:r>
      <w:r>
        <w:rPr>
          <w:lang w:eastAsia="ar-SA"/>
        </w:rPr>
        <w:t xml:space="preserve"> </w:t>
      </w:r>
      <w:r w:rsidRPr="00D34B01">
        <w:t>и искусства</w:t>
      </w:r>
      <w:r w:rsidRPr="003F1CA8">
        <w:t xml:space="preserve"> по результатам комплексных обоснований, необходимых для устойчивого развития территории поселения</w:t>
      </w:r>
      <w:r>
        <w:t>,</w:t>
      </w:r>
      <w:r w:rsidRPr="003F1CA8">
        <w:t xml:space="preserve"> </w:t>
      </w:r>
      <w:r>
        <w:t>представлено в таблице:</w:t>
      </w:r>
    </w:p>
    <w:tbl>
      <w:tblPr>
        <w:tblStyle w:val="141"/>
        <w:tblW w:w="0" w:type="auto"/>
        <w:tblLook w:val="04A0" w:firstRow="1" w:lastRow="0" w:firstColumn="1" w:lastColumn="0" w:noHBand="0" w:noVBand="1"/>
      </w:tblPr>
      <w:tblGrid>
        <w:gridCol w:w="5070"/>
        <w:gridCol w:w="5244"/>
      </w:tblGrid>
      <w:tr w:rsidR="0038412C" w:rsidRPr="00AA000A" w:rsidTr="0038412C">
        <w:tc>
          <w:tcPr>
            <w:tcW w:w="5070" w:type="dxa"/>
            <w:shd w:val="clear" w:color="auto" w:fill="auto"/>
          </w:tcPr>
          <w:p w:rsidR="0038412C" w:rsidRPr="00AA000A" w:rsidRDefault="0038412C" w:rsidP="0038412C">
            <w:pPr>
              <w:spacing w:line="240" w:lineRule="atLeast"/>
            </w:pPr>
            <w:r w:rsidRPr="00AA000A">
              <w:lastRenderedPageBreak/>
              <w:t>Наименование объекта или группы объектов</w:t>
            </w:r>
          </w:p>
        </w:tc>
        <w:tc>
          <w:tcPr>
            <w:tcW w:w="5244" w:type="dxa"/>
            <w:shd w:val="clear" w:color="auto" w:fill="auto"/>
          </w:tcPr>
          <w:p w:rsidR="0038412C" w:rsidRPr="0038412C" w:rsidRDefault="0038412C" w:rsidP="0038412C">
            <w:pPr>
              <w:pStyle w:val="afa"/>
              <w:spacing w:line="240" w:lineRule="atLeast"/>
              <w:ind w:left="0"/>
              <w:rPr>
                <w:sz w:val="28"/>
                <w:szCs w:val="28"/>
              </w:rPr>
            </w:pPr>
            <w:r w:rsidRPr="0038412C">
              <w:rPr>
                <w:sz w:val="28"/>
                <w:szCs w:val="28"/>
              </w:rPr>
              <w:t>объекты культуры</w:t>
            </w:r>
            <w:r w:rsidRPr="0038412C">
              <w:rPr>
                <w:sz w:val="28"/>
                <w:szCs w:val="28"/>
                <w:lang w:eastAsia="ar-SA"/>
              </w:rPr>
              <w:t xml:space="preserve"> </w:t>
            </w:r>
            <w:r w:rsidRPr="0038412C">
              <w:rPr>
                <w:sz w:val="28"/>
                <w:szCs w:val="28"/>
              </w:rPr>
              <w:t>и искусства:</w:t>
            </w:r>
          </w:p>
          <w:p w:rsidR="0038412C" w:rsidRPr="0038412C" w:rsidRDefault="0038412C" w:rsidP="0038412C">
            <w:pPr>
              <w:rPr>
                <w:szCs w:val="28"/>
              </w:rPr>
            </w:pPr>
            <w:r w:rsidRPr="00506BBD">
              <w:rPr>
                <w:szCs w:val="28"/>
              </w:rPr>
              <w:t xml:space="preserve">- </w:t>
            </w:r>
            <w:r w:rsidRPr="0038412C">
              <w:rPr>
                <w:szCs w:val="28"/>
              </w:rPr>
              <w:t xml:space="preserve">проектирование и строительство 9 (девяти) помещений для культурно-массовой работы с населением, досуга и любительской деятельности в границах </w:t>
            </w:r>
            <w:proofErr w:type="spellStart"/>
            <w:r w:rsidRPr="0038412C">
              <w:rPr>
                <w:szCs w:val="28"/>
              </w:rPr>
              <w:t>н.п</w:t>
            </w:r>
            <w:proofErr w:type="spellEnd"/>
            <w:r w:rsidRPr="0038412C">
              <w:rPr>
                <w:szCs w:val="28"/>
              </w:rPr>
              <w:t xml:space="preserve">. д. </w:t>
            </w:r>
            <w:proofErr w:type="spellStart"/>
            <w:r w:rsidRPr="0038412C">
              <w:rPr>
                <w:szCs w:val="28"/>
              </w:rPr>
              <w:t>Дерглец</w:t>
            </w:r>
            <w:proofErr w:type="spellEnd"/>
            <w:r w:rsidRPr="0038412C">
              <w:rPr>
                <w:szCs w:val="28"/>
              </w:rPr>
              <w:t xml:space="preserve">, Раглицы, </w:t>
            </w:r>
            <w:proofErr w:type="spellStart"/>
            <w:r w:rsidRPr="0038412C">
              <w:rPr>
                <w:szCs w:val="28"/>
              </w:rPr>
              <w:t>Хотяжа</w:t>
            </w:r>
            <w:proofErr w:type="spellEnd"/>
            <w:r w:rsidRPr="0038412C">
              <w:rPr>
                <w:szCs w:val="28"/>
              </w:rPr>
              <w:t xml:space="preserve">, Городцы, Горицы, Сельцо, </w:t>
            </w:r>
            <w:proofErr w:type="spellStart"/>
            <w:r w:rsidRPr="0038412C">
              <w:rPr>
                <w:szCs w:val="28"/>
              </w:rPr>
              <w:t>Язвино</w:t>
            </w:r>
            <w:proofErr w:type="spellEnd"/>
            <w:r w:rsidRPr="0038412C">
              <w:rPr>
                <w:szCs w:val="28"/>
              </w:rPr>
              <w:t xml:space="preserve">, </w:t>
            </w:r>
            <w:proofErr w:type="spellStart"/>
            <w:r w:rsidRPr="0038412C">
              <w:rPr>
                <w:szCs w:val="28"/>
              </w:rPr>
              <w:t>Учно</w:t>
            </w:r>
            <w:proofErr w:type="spellEnd"/>
            <w:r w:rsidRPr="0038412C">
              <w:rPr>
                <w:szCs w:val="28"/>
              </w:rPr>
              <w:t xml:space="preserve">, Горки </w:t>
            </w:r>
            <w:proofErr w:type="spellStart"/>
            <w:r w:rsidRPr="0038412C">
              <w:rPr>
                <w:szCs w:val="28"/>
              </w:rPr>
              <w:t>Ратицкие</w:t>
            </w:r>
            <w:proofErr w:type="spellEnd"/>
            <w:r w:rsidRPr="0038412C">
              <w:rPr>
                <w:szCs w:val="28"/>
              </w:rPr>
              <w:t>;</w:t>
            </w:r>
          </w:p>
          <w:p w:rsidR="0038412C" w:rsidRPr="00D543F6" w:rsidRDefault="0038412C" w:rsidP="00D543F6">
            <w:pPr>
              <w:pStyle w:val="afa"/>
              <w:spacing w:line="240" w:lineRule="atLeast"/>
              <w:ind w:left="0"/>
              <w:rPr>
                <w:sz w:val="28"/>
                <w:szCs w:val="28"/>
              </w:rPr>
            </w:pPr>
            <w:r w:rsidRPr="00D543F6">
              <w:rPr>
                <w:sz w:val="28"/>
                <w:szCs w:val="28"/>
              </w:rPr>
              <w:t xml:space="preserve">- </w:t>
            </w:r>
            <w:r w:rsidR="00D543F6" w:rsidRPr="00D543F6">
              <w:rPr>
                <w:sz w:val="28"/>
                <w:szCs w:val="28"/>
              </w:rPr>
              <w:t>капитальный ремонт существующих объектов учреждений культуры</w:t>
            </w:r>
            <w:r w:rsidRPr="00D543F6">
              <w:rPr>
                <w:sz w:val="28"/>
                <w:szCs w:val="28"/>
              </w:rPr>
              <w:t xml:space="preserve"> </w:t>
            </w:r>
            <w:r w:rsidR="00D543F6" w:rsidRPr="00D543F6">
              <w:rPr>
                <w:sz w:val="28"/>
                <w:szCs w:val="28"/>
              </w:rPr>
              <w:t>и искусства поселения.</w:t>
            </w:r>
          </w:p>
        </w:tc>
      </w:tr>
      <w:tr w:rsidR="0038412C" w:rsidRPr="00AA000A" w:rsidTr="0038412C">
        <w:tc>
          <w:tcPr>
            <w:tcW w:w="5070" w:type="dxa"/>
            <w:vMerge w:val="restart"/>
            <w:shd w:val="clear" w:color="auto" w:fill="auto"/>
          </w:tcPr>
          <w:p w:rsidR="0038412C" w:rsidRPr="00AA000A" w:rsidRDefault="0038412C" w:rsidP="0038412C">
            <w:pPr>
              <w:pStyle w:val="a6"/>
              <w:spacing w:line="240" w:lineRule="atLeast"/>
            </w:pPr>
            <w:r w:rsidRPr="00AA000A">
              <w:t>Планируемые места размещения (по предложениям)</w:t>
            </w:r>
          </w:p>
        </w:tc>
        <w:tc>
          <w:tcPr>
            <w:tcW w:w="5244" w:type="dxa"/>
            <w:shd w:val="clear" w:color="auto" w:fill="auto"/>
          </w:tcPr>
          <w:p w:rsidR="0038412C" w:rsidRPr="00D543F6" w:rsidRDefault="00D543F6" w:rsidP="00D543F6">
            <w:pPr>
              <w:rPr>
                <w:szCs w:val="28"/>
              </w:rPr>
            </w:pPr>
            <w:r w:rsidRPr="0038412C">
              <w:rPr>
                <w:szCs w:val="28"/>
              </w:rPr>
              <w:t xml:space="preserve">д. </w:t>
            </w:r>
            <w:proofErr w:type="spellStart"/>
            <w:r w:rsidRPr="0038412C">
              <w:rPr>
                <w:szCs w:val="28"/>
              </w:rPr>
              <w:t>Дерглец</w:t>
            </w:r>
            <w:proofErr w:type="spellEnd"/>
            <w:r w:rsidRPr="0038412C">
              <w:rPr>
                <w:szCs w:val="28"/>
              </w:rPr>
              <w:t xml:space="preserve">, Раглицы, </w:t>
            </w:r>
            <w:proofErr w:type="spellStart"/>
            <w:r w:rsidRPr="0038412C">
              <w:rPr>
                <w:szCs w:val="28"/>
              </w:rPr>
              <w:t>Хотяжа</w:t>
            </w:r>
            <w:proofErr w:type="spellEnd"/>
            <w:r w:rsidRPr="0038412C">
              <w:rPr>
                <w:szCs w:val="28"/>
              </w:rPr>
              <w:t>, Городцы, Горицы, Сельцо</w:t>
            </w:r>
            <w:r>
              <w:rPr>
                <w:szCs w:val="28"/>
              </w:rPr>
              <w:t xml:space="preserve">, </w:t>
            </w:r>
            <w:proofErr w:type="spellStart"/>
            <w:r>
              <w:rPr>
                <w:szCs w:val="28"/>
              </w:rPr>
              <w:t>Язвино</w:t>
            </w:r>
            <w:proofErr w:type="spellEnd"/>
            <w:r>
              <w:rPr>
                <w:szCs w:val="28"/>
              </w:rPr>
              <w:t xml:space="preserve">, </w:t>
            </w:r>
            <w:proofErr w:type="spellStart"/>
            <w:r>
              <w:rPr>
                <w:szCs w:val="28"/>
              </w:rPr>
              <w:t>Учно</w:t>
            </w:r>
            <w:proofErr w:type="spellEnd"/>
            <w:r>
              <w:rPr>
                <w:szCs w:val="28"/>
              </w:rPr>
              <w:t xml:space="preserve">, Горки </w:t>
            </w:r>
            <w:proofErr w:type="spellStart"/>
            <w:r>
              <w:rPr>
                <w:szCs w:val="28"/>
              </w:rPr>
              <w:t>Ратицкие</w:t>
            </w:r>
            <w:proofErr w:type="spellEnd"/>
          </w:p>
        </w:tc>
      </w:tr>
      <w:tr w:rsidR="0038412C" w:rsidRPr="00AA000A" w:rsidTr="0038412C">
        <w:tc>
          <w:tcPr>
            <w:tcW w:w="5070" w:type="dxa"/>
            <w:vMerge/>
            <w:shd w:val="clear" w:color="auto" w:fill="auto"/>
          </w:tcPr>
          <w:p w:rsidR="0038412C" w:rsidRPr="00AA000A" w:rsidRDefault="0038412C" w:rsidP="0038412C">
            <w:pPr>
              <w:pStyle w:val="a6"/>
            </w:pPr>
          </w:p>
        </w:tc>
        <w:tc>
          <w:tcPr>
            <w:tcW w:w="5244" w:type="dxa"/>
            <w:shd w:val="clear" w:color="auto" w:fill="auto"/>
          </w:tcPr>
          <w:p w:rsidR="0038412C" w:rsidRPr="00AA000A" w:rsidRDefault="0038412C" w:rsidP="0038412C">
            <w:pPr>
              <w:pStyle w:val="a6"/>
            </w:pPr>
            <w:r w:rsidRPr="00AA000A">
              <w:t>мест</w:t>
            </w:r>
            <w:r>
              <w:t>а</w:t>
            </w:r>
            <w:r w:rsidRPr="00AA000A">
              <w:t xml:space="preserve"> размещения объектов отображен</w:t>
            </w:r>
            <w:r>
              <w:t>ы</w:t>
            </w:r>
            <w:r w:rsidRPr="00AA000A">
              <w:t xml:space="preserve"> на соответствующей карте, мест</w:t>
            </w:r>
            <w:r>
              <w:t>а</w:t>
            </w:r>
            <w:r w:rsidRPr="00AA000A">
              <w:t xml:space="preserve"> размещения уточня</w:t>
            </w:r>
            <w:r>
              <w:t>ю</w:t>
            </w:r>
            <w:r w:rsidRPr="00AA000A">
              <w:t>тся при подготовке докуме</w:t>
            </w:r>
            <w:r>
              <w:t>нтации по планировке территории;</w:t>
            </w:r>
            <w:r w:rsidRPr="00AA000A">
              <w:t xml:space="preserve"> вариантность не требуется</w:t>
            </w:r>
          </w:p>
        </w:tc>
      </w:tr>
      <w:tr w:rsidR="0038412C" w:rsidRPr="00AA000A" w:rsidTr="0038412C">
        <w:tc>
          <w:tcPr>
            <w:tcW w:w="10314" w:type="dxa"/>
            <w:gridSpan w:val="2"/>
            <w:shd w:val="clear" w:color="auto" w:fill="auto"/>
          </w:tcPr>
          <w:p w:rsidR="0038412C" w:rsidRPr="00AA000A" w:rsidRDefault="0038412C" w:rsidP="0038412C">
            <w:pPr>
              <w:pStyle w:val="a6"/>
              <w:jc w:val="center"/>
              <w:rPr>
                <w:b/>
                <w:lang w:eastAsia="ar-SA"/>
              </w:rPr>
            </w:pPr>
            <w:r w:rsidRPr="00AA000A">
              <w:rPr>
                <w:b/>
                <w:lang w:eastAsia="ar-SA"/>
              </w:rPr>
              <w:t>Анализ состояния и использования территории, рекомендованной для размещения планируемого объекта</w:t>
            </w:r>
          </w:p>
        </w:tc>
      </w:tr>
      <w:tr w:rsidR="0038412C" w:rsidRPr="00AA000A" w:rsidTr="0038412C">
        <w:tc>
          <w:tcPr>
            <w:tcW w:w="5070" w:type="dxa"/>
            <w:shd w:val="clear" w:color="auto" w:fill="auto"/>
            <w:vAlign w:val="center"/>
          </w:tcPr>
          <w:p w:rsidR="0038412C" w:rsidRPr="00AA000A" w:rsidRDefault="0038412C" w:rsidP="0038412C">
            <w:pPr>
              <w:pStyle w:val="a6"/>
              <w:jc w:val="center"/>
              <w:rPr>
                <w:b/>
                <w:lang w:eastAsia="ar-SA"/>
              </w:rPr>
            </w:pPr>
            <w:r w:rsidRPr="00AA000A">
              <w:rPr>
                <w:b/>
                <w:lang w:eastAsia="ar-SA"/>
              </w:rPr>
              <w:t>Наименование параметров и критериев</w:t>
            </w:r>
          </w:p>
        </w:tc>
        <w:tc>
          <w:tcPr>
            <w:tcW w:w="5244" w:type="dxa"/>
            <w:shd w:val="clear" w:color="auto" w:fill="auto"/>
            <w:vAlign w:val="center"/>
          </w:tcPr>
          <w:p w:rsidR="0038412C" w:rsidRPr="00AA000A" w:rsidRDefault="0038412C" w:rsidP="0038412C">
            <w:pPr>
              <w:pStyle w:val="a6"/>
              <w:jc w:val="center"/>
              <w:rPr>
                <w:b/>
                <w:lang w:eastAsia="ar-SA"/>
              </w:rPr>
            </w:pPr>
            <w:r w:rsidRPr="00AA000A">
              <w:rPr>
                <w:b/>
                <w:lang w:eastAsia="ar-SA"/>
              </w:rPr>
              <w:t>Результаты анализа состояния и использования территории</w:t>
            </w:r>
          </w:p>
        </w:tc>
      </w:tr>
      <w:tr w:rsidR="0038412C" w:rsidRPr="00AA000A" w:rsidTr="0038412C">
        <w:tc>
          <w:tcPr>
            <w:tcW w:w="5070" w:type="dxa"/>
            <w:shd w:val="clear" w:color="auto" w:fill="auto"/>
          </w:tcPr>
          <w:p w:rsidR="0038412C" w:rsidRPr="00AA000A" w:rsidRDefault="0038412C" w:rsidP="0038412C">
            <w:pPr>
              <w:pStyle w:val="a6"/>
              <w:rPr>
                <w:szCs w:val="28"/>
                <w:lang w:eastAsia="ar-SA"/>
              </w:rPr>
            </w:pPr>
            <w:r w:rsidRPr="00AA000A">
              <w:rPr>
                <w:lang w:eastAsia="ar-SA"/>
              </w:rPr>
              <w:t>Категория земель, в пределах которой предполагается размещение соответствующего объекта</w:t>
            </w:r>
            <w:r w:rsidRPr="00AA000A">
              <w:rPr>
                <w:sz w:val="24"/>
                <w:szCs w:val="24"/>
                <w:lang w:eastAsia="ar-SA"/>
              </w:rPr>
              <w:t xml:space="preserve"> </w:t>
            </w:r>
            <w:r w:rsidRPr="00AA000A">
              <w:rPr>
                <w:szCs w:val="28"/>
                <w:lang w:eastAsia="ar-SA"/>
              </w:rPr>
              <w:t>(земли населённых пунктов, земли иных категорий)</w:t>
            </w:r>
          </w:p>
        </w:tc>
        <w:tc>
          <w:tcPr>
            <w:tcW w:w="5244" w:type="dxa"/>
            <w:shd w:val="clear" w:color="auto" w:fill="auto"/>
          </w:tcPr>
          <w:p w:rsidR="0038412C" w:rsidRPr="00B719C3" w:rsidRDefault="0038412C" w:rsidP="0038412C">
            <w:pPr>
              <w:pStyle w:val="a6"/>
              <w:rPr>
                <w:szCs w:val="28"/>
                <w:lang w:eastAsia="ar-SA"/>
              </w:rPr>
            </w:pPr>
            <w:r w:rsidRPr="00B719C3">
              <w:rPr>
                <w:szCs w:val="28"/>
                <w:lang w:eastAsia="ar-SA"/>
              </w:rPr>
              <w:t>земли населённых пунктов</w:t>
            </w:r>
          </w:p>
        </w:tc>
      </w:tr>
      <w:tr w:rsidR="0038412C" w:rsidRPr="00AA000A" w:rsidTr="0038412C">
        <w:tc>
          <w:tcPr>
            <w:tcW w:w="5070" w:type="dxa"/>
            <w:shd w:val="clear" w:color="auto" w:fill="auto"/>
          </w:tcPr>
          <w:p w:rsidR="0038412C" w:rsidRPr="00AA000A" w:rsidRDefault="0038412C" w:rsidP="0038412C">
            <w:pPr>
              <w:pStyle w:val="a6"/>
              <w:rPr>
                <w:lang w:eastAsia="ar-SA"/>
              </w:rPr>
            </w:pPr>
            <w:r w:rsidRPr="00AA000A">
              <w:rPr>
                <w:lang w:eastAsia="ar-SA"/>
              </w:rPr>
              <w:t>Состояние использования территории (земельного участка): наличие свободных (незанятых) территорий и земельных участков нецелевого использования.</w:t>
            </w:r>
          </w:p>
        </w:tc>
        <w:tc>
          <w:tcPr>
            <w:tcW w:w="5244" w:type="dxa"/>
            <w:shd w:val="clear" w:color="auto" w:fill="auto"/>
          </w:tcPr>
          <w:p w:rsidR="0038412C" w:rsidRPr="00AA000A" w:rsidRDefault="0038412C" w:rsidP="0038412C">
            <w:pPr>
              <w:pStyle w:val="a6"/>
              <w:rPr>
                <w:lang w:eastAsia="ar-SA"/>
              </w:rPr>
            </w:pPr>
            <w:r w:rsidRPr="00AA000A">
              <w:rPr>
                <w:lang w:eastAsia="ar-SA"/>
              </w:rPr>
              <w:t>определяется в проекте планировки территории</w:t>
            </w:r>
          </w:p>
        </w:tc>
      </w:tr>
      <w:tr w:rsidR="0038412C" w:rsidRPr="00AA000A" w:rsidTr="0038412C">
        <w:tc>
          <w:tcPr>
            <w:tcW w:w="5070" w:type="dxa"/>
            <w:shd w:val="clear" w:color="auto" w:fill="auto"/>
          </w:tcPr>
          <w:p w:rsidR="0038412C" w:rsidRPr="00AA000A" w:rsidRDefault="0038412C" w:rsidP="0038412C">
            <w:pPr>
              <w:pStyle w:val="a6"/>
              <w:rPr>
                <w:lang w:eastAsia="ar-SA"/>
              </w:rPr>
            </w:pPr>
            <w:r w:rsidRPr="00AA000A">
              <w:rPr>
                <w:lang w:eastAsia="ar-SA"/>
              </w:rPr>
              <w:t>Наличие особо ценных земель, имеющих ограничения по переводу из одной в другую категорию</w:t>
            </w:r>
          </w:p>
        </w:tc>
        <w:tc>
          <w:tcPr>
            <w:tcW w:w="5244" w:type="dxa"/>
            <w:shd w:val="clear" w:color="auto" w:fill="auto"/>
          </w:tcPr>
          <w:p w:rsidR="0038412C" w:rsidRPr="00AA000A" w:rsidRDefault="0038412C" w:rsidP="0038412C">
            <w:pPr>
              <w:pStyle w:val="a6"/>
              <w:rPr>
                <w:lang w:eastAsia="ar-SA"/>
              </w:rPr>
            </w:pPr>
            <w:r w:rsidRPr="00AA000A">
              <w:rPr>
                <w:lang w:eastAsia="ar-SA"/>
              </w:rPr>
              <w:t>отсутствуют</w:t>
            </w:r>
          </w:p>
        </w:tc>
      </w:tr>
      <w:tr w:rsidR="0038412C" w:rsidRPr="00AA000A" w:rsidTr="0038412C">
        <w:tc>
          <w:tcPr>
            <w:tcW w:w="5070" w:type="dxa"/>
            <w:shd w:val="clear" w:color="auto" w:fill="auto"/>
          </w:tcPr>
          <w:p w:rsidR="0038412C" w:rsidRPr="00AA000A" w:rsidRDefault="0038412C" w:rsidP="0038412C">
            <w:pPr>
              <w:pStyle w:val="a6"/>
              <w:rPr>
                <w:lang w:eastAsia="ar-SA"/>
              </w:rPr>
            </w:pPr>
            <w:r w:rsidRPr="00AA000A">
              <w:rPr>
                <w:lang w:eastAsia="ar-SA"/>
              </w:rPr>
              <w:t>Возможность осуществления реконструкции занятых территорий.</w:t>
            </w:r>
          </w:p>
        </w:tc>
        <w:tc>
          <w:tcPr>
            <w:tcW w:w="5244" w:type="dxa"/>
            <w:shd w:val="clear" w:color="auto" w:fill="auto"/>
          </w:tcPr>
          <w:p w:rsidR="0038412C" w:rsidRPr="00AA000A" w:rsidRDefault="0038412C" w:rsidP="0038412C">
            <w:pPr>
              <w:pStyle w:val="a6"/>
              <w:rPr>
                <w:lang w:eastAsia="ar-SA"/>
              </w:rPr>
            </w:pPr>
            <w:r w:rsidRPr="00AA000A">
              <w:rPr>
                <w:lang w:eastAsia="ar-SA"/>
              </w:rPr>
              <w:t>не требуется</w:t>
            </w:r>
          </w:p>
        </w:tc>
      </w:tr>
      <w:tr w:rsidR="0038412C" w:rsidRPr="00AA000A" w:rsidTr="0038412C">
        <w:tc>
          <w:tcPr>
            <w:tcW w:w="5070" w:type="dxa"/>
            <w:shd w:val="clear" w:color="auto" w:fill="auto"/>
          </w:tcPr>
          <w:p w:rsidR="0038412C" w:rsidRPr="00AA000A" w:rsidRDefault="0038412C" w:rsidP="0038412C">
            <w:pPr>
              <w:pStyle w:val="a6"/>
              <w:rPr>
                <w:lang w:eastAsia="ar-SA"/>
              </w:rPr>
            </w:pPr>
            <w:r w:rsidRPr="00AA000A">
              <w:rPr>
                <w:lang w:eastAsia="ar-SA"/>
              </w:rPr>
              <w:t>Необходимые мероприятия по инженерной подготовке территории в случае размещения конкретного вида объекта местного значения.</w:t>
            </w:r>
          </w:p>
        </w:tc>
        <w:tc>
          <w:tcPr>
            <w:tcW w:w="5244" w:type="dxa"/>
            <w:shd w:val="clear" w:color="auto" w:fill="auto"/>
          </w:tcPr>
          <w:p w:rsidR="0038412C" w:rsidRPr="00AA000A" w:rsidRDefault="0038412C" w:rsidP="0038412C">
            <w:pPr>
              <w:pStyle w:val="a6"/>
              <w:rPr>
                <w:lang w:eastAsia="ar-SA"/>
              </w:rPr>
            </w:pPr>
            <w:r w:rsidRPr="00AA000A">
              <w:rPr>
                <w:lang w:eastAsia="ar-SA"/>
              </w:rPr>
              <w:t>не требуется</w:t>
            </w:r>
          </w:p>
        </w:tc>
      </w:tr>
      <w:tr w:rsidR="0038412C" w:rsidRPr="00AA000A" w:rsidTr="0038412C">
        <w:tc>
          <w:tcPr>
            <w:tcW w:w="5070" w:type="dxa"/>
            <w:shd w:val="clear" w:color="auto" w:fill="auto"/>
          </w:tcPr>
          <w:p w:rsidR="0038412C" w:rsidRPr="00AA000A" w:rsidRDefault="0038412C" w:rsidP="0038412C">
            <w:pPr>
              <w:pStyle w:val="a6"/>
              <w:rPr>
                <w:lang w:eastAsia="ar-SA"/>
              </w:rPr>
            </w:pPr>
            <w:r w:rsidRPr="00AA000A">
              <w:rPr>
                <w:lang w:eastAsia="ar-SA"/>
              </w:rPr>
              <w:t xml:space="preserve">Оценка соответствия вида размещаемого объекта требованиям и ограничениям по видам использования </w:t>
            </w:r>
            <w:r w:rsidRPr="00AA000A">
              <w:rPr>
                <w:lang w:eastAsia="ar-SA"/>
              </w:rPr>
              <w:lastRenderedPageBreak/>
              <w:t>земель данной категории.</w:t>
            </w:r>
          </w:p>
        </w:tc>
        <w:tc>
          <w:tcPr>
            <w:tcW w:w="5244" w:type="dxa"/>
            <w:shd w:val="clear" w:color="auto" w:fill="auto"/>
          </w:tcPr>
          <w:p w:rsidR="0038412C" w:rsidRPr="00AA000A" w:rsidRDefault="0038412C" w:rsidP="0038412C">
            <w:pPr>
              <w:pStyle w:val="a6"/>
              <w:rPr>
                <w:lang w:eastAsia="ar-SA"/>
              </w:rPr>
            </w:pPr>
            <w:r w:rsidRPr="00AA000A">
              <w:rPr>
                <w:lang w:eastAsia="ar-SA"/>
              </w:rPr>
              <w:lastRenderedPageBreak/>
              <w:t xml:space="preserve">соответствует </w:t>
            </w:r>
          </w:p>
        </w:tc>
      </w:tr>
      <w:tr w:rsidR="0038412C" w:rsidRPr="00AA000A" w:rsidTr="0038412C">
        <w:tc>
          <w:tcPr>
            <w:tcW w:w="5070" w:type="dxa"/>
            <w:shd w:val="clear" w:color="auto" w:fill="auto"/>
          </w:tcPr>
          <w:p w:rsidR="0038412C" w:rsidRPr="00AA000A" w:rsidRDefault="0038412C" w:rsidP="0038412C">
            <w:pPr>
              <w:pStyle w:val="a6"/>
              <w:rPr>
                <w:lang w:eastAsia="ar-SA"/>
              </w:rPr>
            </w:pPr>
            <w:r w:rsidRPr="00AA000A">
              <w:lastRenderedPageBreak/>
              <w:t>Функциональная зона (из Генерального плана поселения)</w:t>
            </w:r>
          </w:p>
        </w:tc>
        <w:tc>
          <w:tcPr>
            <w:tcW w:w="5244" w:type="dxa"/>
            <w:shd w:val="clear" w:color="auto" w:fill="auto"/>
          </w:tcPr>
          <w:p w:rsidR="0038412C" w:rsidRPr="00AA000A" w:rsidRDefault="0038412C" w:rsidP="0038412C">
            <w:pPr>
              <w:rPr>
                <w:lang w:eastAsia="ar-SA"/>
              </w:rPr>
            </w:pPr>
            <w:r w:rsidRPr="001F7B07">
              <w:t xml:space="preserve">Зоны </w:t>
            </w:r>
            <w:r w:rsidRPr="001F7B07">
              <w:rPr>
                <w:rFonts w:eastAsia="Calibri"/>
                <w:szCs w:val="28"/>
              </w:rPr>
              <w:t>специализированной общественной</w:t>
            </w:r>
            <w:r>
              <w:rPr>
                <w:rFonts w:eastAsia="Calibri"/>
                <w:szCs w:val="28"/>
              </w:rPr>
              <w:t xml:space="preserve"> </w:t>
            </w:r>
            <w:r w:rsidRPr="001F7B07">
              <w:t>застройки</w:t>
            </w:r>
          </w:p>
        </w:tc>
      </w:tr>
      <w:tr w:rsidR="0038412C" w:rsidRPr="00AA000A" w:rsidTr="0038412C">
        <w:tc>
          <w:tcPr>
            <w:tcW w:w="10314" w:type="dxa"/>
            <w:gridSpan w:val="2"/>
            <w:shd w:val="clear" w:color="auto" w:fill="auto"/>
          </w:tcPr>
          <w:p w:rsidR="0038412C" w:rsidRPr="00AA000A" w:rsidRDefault="0038412C" w:rsidP="0038412C">
            <w:pPr>
              <w:pStyle w:val="a6"/>
              <w:jc w:val="center"/>
              <w:rPr>
                <w:b/>
                <w:lang w:eastAsia="ar-SA"/>
              </w:rPr>
            </w:pPr>
            <w:r w:rsidRPr="00AA000A">
              <w:rPr>
                <w:b/>
                <w:lang w:eastAsia="ar-SA"/>
              </w:rPr>
              <w:t>Определение возможных направлений развития территории</w:t>
            </w:r>
          </w:p>
        </w:tc>
      </w:tr>
      <w:tr w:rsidR="0038412C" w:rsidRPr="00AA000A" w:rsidTr="0038412C">
        <w:tc>
          <w:tcPr>
            <w:tcW w:w="5070" w:type="dxa"/>
            <w:shd w:val="clear" w:color="auto" w:fill="auto"/>
          </w:tcPr>
          <w:p w:rsidR="0038412C" w:rsidRPr="00AA000A" w:rsidRDefault="0038412C" w:rsidP="0038412C">
            <w:pPr>
              <w:pStyle w:val="a6"/>
              <w:jc w:val="center"/>
              <w:rPr>
                <w:b/>
              </w:rPr>
            </w:pPr>
            <w:r w:rsidRPr="00AA000A">
              <w:rPr>
                <w:b/>
                <w:lang w:eastAsia="ar-SA"/>
              </w:rPr>
              <w:t>Наименование параметров и критериев</w:t>
            </w:r>
          </w:p>
        </w:tc>
        <w:tc>
          <w:tcPr>
            <w:tcW w:w="5244" w:type="dxa"/>
            <w:shd w:val="clear" w:color="auto" w:fill="auto"/>
            <w:vAlign w:val="center"/>
          </w:tcPr>
          <w:p w:rsidR="0038412C" w:rsidRPr="00AA000A" w:rsidRDefault="0038412C" w:rsidP="0038412C">
            <w:pPr>
              <w:pStyle w:val="a6"/>
              <w:jc w:val="center"/>
              <w:rPr>
                <w:b/>
              </w:rPr>
            </w:pPr>
            <w:r w:rsidRPr="00AA000A">
              <w:rPr>
                <w:b/>
              </w:rPr>
              <w:t>Результаты оценки и анализа</w:t>
            </w:r>
          </w:p>
        </w:tc>
      </w:tr>
      <w:tr w:rsidR="0038412C" w:rsidRPr="00AA000A" w:rsidTr="0038412C">
        <w:tc>
          <w:tcPr>
            <w:tcW w:w="5070" w:type="dxa"/>
            <w:shd w:val="clear" w:color="auto" w:fill="auto"/>
          </w:tcPr>
          <w:p w:rsidR="0038412C" w:rsidRPr="00AA000A" w:rsidRDefault="0038412C" w:rsidP="0038412C">
            <w:pPr>
              <w:pStyle w:val="a6"/>
              <w:rPr>
                <w:lang w:eastAsia="ar-SA"/>
              </w:rPr>
            </w:pPr>
            <w:r w:rsidRPr="00AA000A">
              <w:rPr>
                <w:lang w:eastAsia="ar-SA"/>
              </w:rPr>
              <w:t>Цели и задачи социально-экономического развития поселения, в том числе связанные с конкретным видом объекта</w:t>
            </w:r>
          </w:p>
        </w:tc>
        <w:tc>
          <w:tcPr>
            <w:tcW w:w="5244" w:type="dxa"/>
            <w:shd w:val="clear" w:color="auto" w:fill="auto"/>
          </w:tcPr>
          <w:p w:rsidR="00D543F6" w:rsidRDefault="0038412C" w:rsidP="0038412C">
            <w:pPr>
              <w:autoSpaceDE w:val="0"/>
              <w:autoSpaceDN w:val="0"/>
              <w:adjustRightInd w:val="0"/>
              <w:rPr>
                <w:szCs w:val="28"/>
              </w:rPr>
            </w:pPr>
            <w:r>
              <w:rPr>
                <w:szCs w:val="28"/>
              </w:rPr>
              <w:t>п</w:t>
            </w:r>
            <w:r w:rsidRPr="005F301D">
              <w:rPr>
                <w:szCs w:val="28"/>
              </w:rPr>
              <w:t>овышение комфортно</w:t>
            </w:r>
            <w:r w:rsidR="00D543F6">
              <w:rPr>
                <w:szCs w:val="28"/>
              </w:rPr>
              <w:t>го уровня проживания населения;</w:t>
            </w:r>
          </w:p>
          <w:p w:rsidR="0038412C" w:rsidRPr="005F301D" w:rsidRDefault="00D543F6" w:rsidP="00D543F6">
            <w:pPr>
              <w:autoSpaceDE w:val="0"/>
              <w:autoSpaceDN w:val="0"/>
              <w:adjustRightInd w:val="0"/>
              <w:rPr>
                <w:szCs w:val="28"/>
              </w:rPr>
            </w:pPr>
            <w:r w:rsidRPr="00802B29">
              <w:t>достижение расчетного уровня обеспеченности населения поселения услугами в област</w:t>
            </w:r>
            <w:r>
              <w:t>и</w:t>
            </w:r>
            <w:r w:rsidRPr="00802B29">
              <w:t xml:space="preserve"> </w:t>
            </w:r>
            <w:r>
              <w:t>культуры и искусства</w:t>
            </w:r>
            <w:r w:rsidRPr="00802B29">
              <w:t xml:space="preserve"> в соответствии с нормативами градостроительного проектирования поселения</w:t>
            </w:r>
          </w:p>
        </w:tc>
      </w:tr>
      <w:tr w:rsidR="0038412C" w:rsidRPr="00AA000A" w:rsidTr="0038412C">
        <w:tc>
          <w:tcPr>
            <w:tcW w:w="5070" w:type="dxa"/>
            <w:shd w:val="clear" w:color="auto" w:fill="auto"/>
          </w:tcPr>
          <w:p w:rsidR="0038412C" w:rsidRPr="00AA000A" w:rsidRDefault="0038412C" w:rsidP="0038412C">
            <w:pPr>
              <w:pStyle w:val="a6"/>
              <w:rPr>
                <w:lang w:eastAsia="ar-SA"/>
              </w:rPr>
            </w:pPr>
            <w:r w:rsidRPr="00AA000A">
              <w:rPr>
                <w:lang w:eastAsia="ar-SA"/>
              </w:rPr>
              <w:t>Предлагаемые в документах стратегического социально-экономического планирования «точки роста» и «зоны опережающего развития» на территории поселения</w:t>
            </w:r>
          </w:p>
        </w:tc>
        <w:tc>
          <w:tcPr>
            <w:tcW w:w="5244" w:type="dxa"/>
            <w:shd w:val="clear" w:color="auto" w:fill="auto"/>
          </w:tcPr>
          <w:p w:rsidR="0038412C" w:rsidRPr="00AA000A" w:rsidRDefault="0038412C" w:rsidP="0038412C">
            <w:pPr>
              <w:pStyle w:val="a6"/>
            </w:pPr>
            <w:r w:rsidRPr="00AA000A">
              <w:t>рассматриваемые терри</w:t>
            </w:r>
            <w:r>
              <w:t>тории относятся к точкам роста</w:t>
            </w:r>
          </w:p>
        </w:tc>
      </w:tr>
      <w:tr w:rsidR="0038412C" w:rsidRPr="00AA000A" w:rsidTr="0038412C">
        <w:tc>
          <w:tcPr>
            <w:tcW w:w="5070" w:type="dxa"/>
            <w:shd w:val="clear" w:color="auto" w:fill="auto"/>
          </w:tcPr>
          <w:p w:rsidR="0038412C" w:rsidRPr="00AA000A" w:rsidRDefault="0038412C" w:rsidP="0038412C">
            <w:pPr>
              <w:pStyle w:val="a6"/>
              <w:rPr>
                <w:lang w:eastAsia="ar-SA"/>
              </w:rPr>
            </w:pPr>
            <w:r w:rsidRPr="00AA000A">
              <w:rPr>
                <w:lang w:eastAsia="ar-SA"/>
              </w:rPr>
              <w:t>Оценка соответствия предполагаемого месторасположения объекта требованиям и принципам градостроительной деятельности, в том числе:</w:t>
            </w:r>
          </w:p>
        </w:tc>
        <w:tc>
          <w:tcPr>
            <w:tcW w:w="5244" w:type="dxa"/>
            <w:shd w:val="clear" w:color="auto" w:fill="auto"/>
          </w:tcPr>
          <w:p w:rsidR="0038412C" w:rsidRPr="00AA000A" w:rsidRDefault="0038412C" w:rsidP="0038412C">
            <w:pPr>
              <w:pStyle w:val="a6"/>
            </w:pPr>
          </w:p>
        </w:tc>
      </w:tr>
      <w:tr w:rsidR="0038412C" w:rsidRPr="00AA000A" w:rsidTr="0038412C">
        <w:tc>
          <w:tcPr>
            <w:tcW w:w="5070" w:type="dxa"/>
            <w:shd w:val="clear" w:color="auto" w:fill="auto"/>
          </w:tcPr>
          <w:p w:rsidR="0038412C" w:rsidRPr="00AA000A" w:rsidRDefault="0038412C" w:rsidP="0038412C">
            <w:pPr>
              <w:pStyle w:val="a6"/>
              <w:rPr>
                <w:lang w:eastAsia="ar-SA"/>
              </w:rPr>
            </w:pPr>
            <w:r w:rsidRPr="00AA000A">
              <w:rPr>
                <w:lang w:eastAsia="ar-SA"/>
              </w:rPr>
              <w:t>- 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tc>
        <w:tc>
          <w:tcPr>
            <w:tcW w:w="5244" w:type="dxa"/>
            <w:shd w:val="clear" w:color="auto" w:fill="auto"/>
          </w:tcPr>
          <w:p w:rsidR="0038412C" w:rsidRPr="00AA000A" w:rsidRDefault="0038412C" w:rsidP="0038412C">
            <w:pPr>
              <w:pStyle w:val="a6"/>
            </w:pPr>
            <w:r w:rsidRPr="00AA000A">
              <w:t>размещение данных объектов</w:t>
            </w:r>
            <w:r w:rsidRPr="00AA000A">
              <w:rPr>
                <w:lang w:eastAsia="ar-SA"/>
              </w:rPr>
              <w:t xml:space="preserve"> соответствует требованиям обеспечения безопасных усло</w:t>
            </w:r>
            <w:r>
              <w:rPr>
                <w:lang w:eastAsia="ar-SA"/>
              </w:rPr>
              <w:t>вий жизнедеятельности населения</w:t>
            </w:r>
          </w:p>
        </w:tc>
      </w:tr>
      <w:tr w:rsidR="0038412C" w:rsidRPr="00AA000A" w:rsidTr="0038412C">
        <w:tc>
          <w:tcPr>
            <w:tcW w:w="5070" w:type="dxa"/>
            <w:shd w:val="clear" w:color="auto" w:fill="auto"/>
          </w:tcPr>
          <w:p w:rsidR="0038412C" w:rsidRPr="00AA000A" w:rsidRDefault="0038412C" w:rsidP="0038412C">
            <w:pPr>
              <w:pStyle w:val="a6"/>
              <w:rPr>
                <w:lang w:eastAsia="ar-SA"/>
              </w:rPr>
            </w:pPr>
            <w:r w:rsidRPr="00AA000A">
              <w:rPr>
                <w:lang w:eastAsia="ar-SA"/>
              </w:rPr>
              <w:t>- 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w:t>
            </w:r>
          </w:p>
        </w:tc>
        <w:tc>
          <w:tcPr>
            <w:tcW w:w="5244" w:type="dxa"/>
            <w:shd w:val="clear" w:color="auto" w:fill="auto"/>
          </w:tcPr>
          <w:p w:rsidR="0038412C" w:rsidRPr="00AA000A" w:rsidRDefault="0038412C" w:rsidP="0038412C">
            <w:pPr>
              <w:pStyle w:val="a6"/>
            </w:pPr>
            <w:r w:rsidRPr="00AA000A">
              <w:t>оценка не требуется</w:t>
            </w:r>
          </w:p>
        </w:tc>
      </w:tr>
      <w:tr w:rsidR="0038412C" w:rsidRPr="00AA000A" w:rsidTr="0038412C">
        <w:tc>
          <w:tcPr>
            <w:tcW w:w="5070" w:type="dxa"/>
            <w:shd w:val="clear" w:color="auto" w:fill="auto"/>
          </w:tcPr>
          <w:p w:rsidR="0038412C" w:rsidRPr="00AA000A" w:rsidRDefault="0038412C" w:rsidP="0038412C">
            <w:pPr>
              <w:pStyle w:val="a6"/>
              <w:rPr>
                <w:lang w:eastAsia="ar-SA"/>
              </w:rPr>
            </w:pPr>
            <w:r w:rsidRPr="00AA000A">
              <w:rPr>
                <w:lang w:eastAsia="ar-SA"/>
              </w:rPr>
              <w:t>- 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установления санитарно-защитных зон;</w:t>
            </w:r>
          </w:p>
        </w:tc>
        <w:tc>
          <w:tcPr>
            <w:tcW w:w="5244" w:type="dxa"/>
            <w:shd w:val="clear" w:color="auto" w:fill="auto"/>
          </w:tcPr>
          <w:p w:rsidR="0038412C" w:rsidRPr="00AA000A" w:rsidRDefault="0038412C" w:rsidP="0038412C">
            <w:pPr>
              <w:pStyle w:val="a6"/>
            </w:pPr>
            <w:r w:rsidRPr="00AA000A">
              <w:t>создаваемые объекты не оказывают</w:t>
            </w:r>
            <w:r w:rsidRPr="00AA000A">
              <w:rPr>
                <w:lang w:eastAsia="ar-SA"/>
              </w:rPr>
              <w:t xml:space="preserve"> негативного воздействия на окружающую среду</w:t>
            </w:r>
          </w:p>
        </w:tc>
      </w:tr>
      <w:tr w:rsidR="0038412C" w:rsidRPr="00AA000A" w:rsidTr="0038412C">
        <w:tc>
          <w:tcPr>
            <w:tcW w:w="5070" w:type="dxa"/>
            <w:shd w:val="clear" w:color="auto" w:fill="auto"/>
          </w:tcPr>
          <w:p w:rsidR="0038412C" w:rsidRPr="00AA000A" w:rsidRDefault="0038412C" w:rsidP="0038412C">
            <w:pPr>
              <w:pStyle w:val="a6"/>
              <w:rPr>
                <w:lang w:eastAsia="ar-SA"/>
              </w:rPr>
            </w:pPr>
            <w:r w:rsidRPr="00AA000A">
              <w:rPr>
                <w:lang w:eastAsia="ar-SA"/>
              </w:rPr>
              <w:t xml:space="preserve">- учет требований охраны и </w:t>
            </w:r>
            <w:r w:rsidRPr="00AA000A">
              <w:rPr>
                <w:lang w:eastAsia="ar-SA"/>
              </w:rPr>
              <w:lastRenderedPageBreak/>
              <w:t>рационального использования природных ресурсов.</w:t>
            </w:r>
          </w:p>
        </w:tc>
        <w:tc>
          <w:tcPr>
            <w:tcW w:w="5244" w:type="dxa"/>
            <w:shd w:val="clear" w:color="auto" w:fill="auto"/>
          </w:tcPr>
          <w:p w:rsidR="0038412C" w:rsidRPr="00AA000A" w:rsidRDefault="0038412C" w:rsidP="0038412C">
            <w:pPr>
              <w:pStyle w:val="a6"/>
            </w:pPr>
            <w:r w:rsidRPr="00AA000A">
              <w:lastRenderedPageBreak/>
              <w:t>учет проводить не требуется</w:t>
            </w:r>
          </w:p>
        </w:tc>
      </w:tr>
      <w:tr w:rsidR="0038412C" w:rsidRPr="00AA000A" w:rsidTr="0038412C">
        <w:tc>
          <w:tcPr>
            <w:tcW w:w="5070" w:type="dxa"/>
            <w:shd w:val="clear" w:color="auto" w:fill="auto"/>
          </w:tcPr>
          <w:p w:rsidR="0038412C" w:rsidRPr="00AA000A" w:rsidRDefault="0038412C" w:rsidP="0038412C">
            <w:pPr>
              <w:pStyle w:val="a6"/>
              <w:rPr>
                <w:lang w:eastAsia="ar-SA"/>
              </w:rPr>
            </w:pPr>
            <w:r w:rsidRPr="00AA000A">
              <w:rPr>
                <w:lang w:eastAsia="ar-SA"/>
              </w:rPr>
              <w:lastRenderedPageBreak/>
              <w:t>Оценка местоположения объекта в планировочной структуре и функциональном зонировании соответствующего поселения (по материалам генерального плана)</w:t>
            </w:r>
          </w:p>
        </w:tc>
        <w:tc>
          <w:tcPr>
            <w:tcW w:w="5244" w:type="dxa"/>
            <w:shd w:val="clear" w:color="auto" w:fill="auto"/>
          </w:tcPr>
          <w:p w:rsidR="0038412C" w:rsidRPr="00AA000A" w:rsidRDefault="0038412C" w:rsidP="0038412C">
            <w:pPr>
              <w:pStyle w:val="a6"/>
            </w:pPr>
            <w:r w:rsidRPr="00AA000A">
              <w:t>объекты планируется разместить согласно</w:t>
            </w:r>
            <w:r w:rsidRPr="00AA000A">
              <w:rPr>
                <w:lang w:eastAsia="ar-SA"/>
              </w:rPr>
              <w:t xml:space="preserve"> планировочной структуре и функциональному зонированию</w:t>
            </w:r>
          </w:p>
        </w:tc>
      </w:tr>
      <w:tr w:rsidR="0038412C" w:rsidRPr="00AA000A" w:rsidTr="0038412C">
        <w:tc>
          <w:tcPr>
            <w:tcW w:w="5070" w:type="dxa"/>
            <w:shd w:val="clear" w:color="auto" w:fill="auto"/>
          </w:tcPr>
          <w:p w:rsidR="0038412C" w:rsidRPr="00AA000A" w:rsidRDefault="0038412C" w:rsidP="0038412C">
            <w:pPr>
              <w:pStyle w:val="a6"/>
              <w:rPr>
                <w:lang w:eastAsia="ar-SA"/>
              </w:rPr>
            </w:pPr>
            <w:r w:rsidRPr="00AA000A">
              <w:rPr>
                <w:lang w:eastAsia="ar-SA"/>
              </w:rP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w:t>
            </w:r>
          </w:p>
        </w:tc>
        <w:tc>
          <w:tcPr>
            <w:tcW w:w="5244" w:type="dxa"/>
            <w:shd w:val="clear" w:color="auto" w:fill="auto"/>
          </w:tcPr>
          <w:p w:rsidR="0038412C" w:rsidRPr="00AA000A" w:rsidRDefault="0038412C" w:rsidP="0038412C">
            <w:pPr>
              <w:pStyle w:val="a6"/>
            </w:pPr>
            <w:r w:rsidRPr="00AA000A">
              <w:t>предполагаемое место размещения объектов соответствует функциональной зоне</w:t>
            </w:r>
          </w:p>
        </w:tc>
      </w:tr>
      <w:tr w:rsidR="0038412C" w:rsidRPr="00AA000A" w:rsidTr="0038412C">
        <w:tc>
          <w:tcPr>
            <w:tcW w:w="10314" w:type="dxa"/>
            <w:gridSpan w:val="2"/>
            <w:shd w:val="clear" w:color="auto" w:fill="auto"/>
          </w:tcPr>
          <w:p w:rsidR="0038412C" w:rsidRPr="00AA000A" w:rsidRDefault="0038412C" w:rsidP="0038412C">
            <w:pPr>
              <w:pStyle w:val="a6"/>
              <w:jc w:val="center"/>
              <w:rPr>
                <w:b/>
                <w:lang w:eastAsia="ar-SA"/>
              </w:rPr>
            </w:pPr>
            <w:r w:rsidRPr="00AA000A">
              <w:rPr>
                <w:b/>
                <w:lang w:eastAsia="ar-SA"/>
              </w:rPr>
              <w:t>Прогнозируемые ограничения использования соответствующей территории</w:t>
            </w:r>
          </w:p>
        </w:tc>
      </w:tr>
      <w:tr w:rsidR="0038412C" w:rsidRPr="00AA000A" w:rsidTr="0038412C">
        <w:tc>
          <w:tcPr>
            <w:tcW w:w="5070" w:type="dxa"/>
            <w:shd w:val="clear" w:color="auto" w:fill="auto"/>
          </w:tcPr>
          <w:p w:rsidR="0038412C" w:rsidRPr="00AA000A" w:rsidRDefault="0038412C" w:rsidP="0038412C">
            <w:pPr>
              <w:pStyle w:val="a6"/>
              <w:jc w:val="center"/>
              <w:rPr>
                <w:b/>
              </w:rPr>
            </w:pPr>
            <w:r w:rsidRPr="00AA000A">
              <w:rPr>
                <w:b/>
                <w:lang w:eastAsia="ar-SA"/>
              </w:rPr>
              <w:t>Наименование параметров и критериев</w:t>
            </w:r>
          </w:p>
        </w:tc>
        <w:tc>
          <w:tcPr>
            <w:tcW w:w="5244" w:type="dxa"/>
            <w:shd w:val="clear" w:color="auto" w:fill="auto"/>
            <w:vAlign w:val="center"/>
          </w:tcPr>
          <w:p w:rsidR="0038412C" w:rsidRPr="00AA000A" w:rsidRDefault="0038412C" w:rsidP="0038412C">
            <w:pPr>
              <w:pStyle w:val="a6"/>
              <w:jc w:val="center"/>
              <w:rPr>
                <w:b/>
              </w:rPr>
            </w:pPr>
            <w:r w:rsidRPr="00AA000A">
              <w:rPr>
                <w:b/>
              </w:rPr>
              <w:t>Результаты анализа</w:t>
            </w:r>
          </w:p>
        </w:tc>
      </w:tr>
      <w:tr w:rsidR="0038412C" w:rsidRPr="00AA000A" w:rsidTr="0038412C">
        <w:tc>
          <w:tcPr>
            <w:tcW w:w="5070" w:type="dxa"/>
            <w:shd w:val="clear" w:color="auto" w:fill="auto"/>
          </w:tcPr>
          <w:p w:rsidR="0038412C" w:rsidRPr="00AA000A" w:rsidRDefault="0038412C" w:rsidP="0038412C">
            <w:pPr>
              <w:pStyle w:val="a6"/>
              <w:rPr>
                <w:lang w:eastAsia="ar-SA"/>
              </w:rPr>
            </w:pPr>
            <w:r w:rsidRPr="00AA000A">
              <w:rPr>
                <w:lang w:eastAsia="ar-SA"/>
              </w:rPr>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p>
        </w:tc>
        <w:tc>
          <w:tcPr>
            <w:tcW w:w="5244" w:type="dxa"/>
            <w:shd w:val="clear" w:color="auto" w:fill="auto"/>
          </w:tcPr>
          <w:p w:rsidR="0038412C" w:rsidRPr="00AA000A" w:rsidRDefault="0038412C" w:rsidP="0038412C">
            <w:r w:rsidRPr="00AA000A">
              <w:t xml:space="preserve">ограничения отсутствуют, </w:t>
            </w:r>
            <w:r>
              <w:t>в</w:t>
            </w:r>
            <w:r w:rsidRPr="00AA000A">
              <w:t xml:space="preserve"> действующих правилах землепользования и застройки</w:t>
            </w:r>
            <w:r w:rsidRPr="00AA000A">
              <w:rPr>
                <w:lang w:eastAsia="ar-SA"/>
              </w:rPr>
              <w:t xml:space="preserve"> зоны с особыми условиями использования территории – отсутствуют</w:t>
            </w:r>
          </w:p>
        </w:tc>
      </w:tr>
      <w:tr w:rsidR="0038412C" w:rsidRPr="00AA000A" w:rsidTr="0038412C">
        <w:tc>
          <w:tcPr>
            <w:tcW w:w="5070" w:type="dxa"/>
            <w:shd w:val="clear" w:color="auto" w:fill="auto"/>
          </w:tcPr>
          <w:p w:rsidR="0038412C" w:rsidRPr="00AA000A" w:rsidRDefault="0038412C" w:rsidP="0038412C">
            <w:pPr>
              <w:pStyle w:val="a6"/>
              <w:rPr>
                <w:lang w:eastAsia="ar-SA"/>
              </w:rPr>
            </w:pPr>
            <w:r w:rsidRPr="00AA000A">
              <w:rPr>
                <w:lang w:eastAsia="ar-SA"/>
              </w:rPr>
              <w:t>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w:t>
            </w:r>
          </w:p>
        </w:tc>
        <w:tc>
          <w:tcPr>
            <w:tcW w:w="5244" w:type="dxa"/>
            <w:shd w:val="clear" w:color="auto" w:fill="auto"/>
          </w:tcPr>
          <w:p w:rsidR="0038412C" w:rsidRPr="00FC578F" w:rsidRDefault="0038412C" w:rsidP="0038412C">
            <w:pPr>
              <w:pStyle w:val="a6"/>
              <w:rPr>
                <w:szCs w:val="28"/>
              </w:rPr>
            </w:pPr>
            <w:r w:rsidRPr="00FC578F">
              <w:rPr>
                <w:szCs w:val="28"/>
              </w:rPr>
              <w:t xml:space="preserve">В соответствии с нормативами, установленными приложением № 4 Постановления Главного государственного санитарного врача РФ от 25.09.2007 № 74 (ред. от 25.04.2014)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(Зарегистрировано в Минюсте России 25.01.2008 </w:t>
            </w:r>
            <w:r>
              <w:rPr>
                <w:szCs w:val="28"/>
              </w:rPr>
              <w:t>№</w:t>
            </w:r>
            <w:r w:rsidRPr="00FC578F">
              <w:rPr>
                <w:szCs w:val="28"/>
              </w:rPr>
              <w:t xml:space="preserve"> 10995)</w:t>
            </w:r>
          </w:p>
        </w:tc>
      </w:tr>
      <w:tr w:rsidR="0038412C" w:rsidRPr="00AA000A" w:rsidTr="0038412C">
        <w:tc>
          <w:tcPr>
            <w:tcW w:w="5070" w:type="dxa"/>
            <w:shd w:val="clear" w:color="auto" w:fill="auto"/>
          </w:tcPr>
          <w:p w:rsidR="0038412C" w:rsidRPr="00AA000A" w:rsidRDefault="0038412C" w:rsidP="0038412C">
            <w:pPr>
              <w:pStyle w:val="a6"/>
              <w:rPr>
                <w:lang w:eastAsia="ar-SA"/>
              </w:rPr>
            </w:pPr>
            <w:r w:rsidRPr="00AA000A">
              <w:rPr>
                <w:lang w:eastAsia="ar-SA"/>
              </w:rPr>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w:t>
            </w:r>
          </w:p>
        </w:tc>
        <w:tc>
          <w:tcPr>
            <w:tcW w:w="5244" w:type="dxa"/>
            <w:shd w:val="clear" w:color="auto" w:fill="auto"/>
          </w:tcPr>
          <w:p w:rsidR="0038412C" w:rsidRPr="00AA000A" w:rsidRDefault="0038412C" w:rsidP="0038412C">
            <w:pPr>
              <w:pStyle w:val="a6"/>
            </w:pPr>
            <w:r w:rsidRPr="00AA000A">
              <w:t xml:space="preserve">на данной территории не планируется размещение </w:t>
            </w:r>
            <w:r w:rsidRPr="00AA000A">
              <w:rPr>
                <w:lang w:eastAsia="ar-SA"/>
              </w:rPr>
              <w:t>объектов федерального и регионального значения, создания зон с особыми условиями использования территории – не потребуется</w:t>
            </w:r>
          </w:p>
        </w:tc>
      </w:tr>
      <w:tr w:rsidR="0038412C" w:rsidRPr="00AA000A" w:rsidTr="0038412C">
        <w:tc>
          <w:tcPr>
            <w:tcW w:w="10314" w:type="dxa"/>
            <w:gridSpan w:val="2"/>
            <w:shd w:val="clear" w:color="auto" w:fill="auto"/>
          </w:tcPr>
          <w:p w:rsidR="0038412C" w:rsidRPr="00AA000A" w:rsidRDefault="0038412C" w:rsidP="0038412C">
            <w:pPr>
              <w:pStyle w:val="a6"/>
              <w:jc w:val="center"/>
              <w:rPr>
                <w:b/>
              </w:rPr>
            </w:pPr>
            <w:r w:rsidRPr="00AA000A">
              <w:rPr>
                <w:b/>
                <w:lang w:eastAsia="ar-SA"/>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w:t>
            </w:r>
            <w:r w:rsidRPr="00AA000A">
              <w:rPr>
                <w:b/>
                <w:lang w:eastAsia="ar-SA"/>
              </w:rPr>
              <w:lastRenderedPageBreak/>
              <w:t>экономического развития муниципального образования</w:t>
            </w:r>
          </w:p>
        </w:tc>
      </w:tr>
      <w:tr w:rsidR="0038412C" w:rsidRPr="00AA000A" w:rsidTr="0038412C">
        <w:tc>
          <w:tcPr>
            <w:tcW w:w="5070" w:type="dxa"/>
            <w:shd w:val="clear" w:color="auto" w:fill="auto"/>
            <w:vAlign w:val="center"/>
          </w:tcPr>
          <w:p w:rsidR="0038412C" w:rsidRPr="00AA000A" w:rsidRDefault="0038412C" w:rsidP="0038412C">
            <w:pPr>
              <w:pStyle w:val="a6"/>
              <w:jc w:val="center"/>
              <w:rPr>
                <w:b/>
                <w:lang w:eastAsia="ar-SA"/>
              </w:rPr>
            </w:pPr>
            <w:r w:rsidRPr="00AA000A">
              <w:rPr>
                <w:b/>
                <w:lang w:eastAsia="ar-SA"/>
              </w:rPr>
              <w:lastRenderedPageBreak/>
              <w:t>Наименование параметров и критериев</w:t>
            </w:r>
          </w:p>
        </w:tc>
        <w:tc>
          <w:tcPr>
            <w:tcW w:w="5244" w:type="dxa"/>
            <w:shd w:val="clear" w:color="auto" w:fill="auto"/>
            <w:vAlign w:val="center"/>
          </w:tcPr>
          <w:p w:rsidR="0038412C" w:rsidRPr="00AA000A" w:rsidRDefault="0038412C" w:rsidP="0038412C">
            <w:pPr>
              <w:pStyle w:val="a6"/>
              <w:jc w:val="center"/>
              <w:rPr>
                <w:b/>
              </w:rPr>
            </w:pPr>
            <w:r w:rsidRPr="00AA000A">
              <w:rPr>
                <w:b/>
                <w:lang w:eastAsia="ar-SA"/>
              </w:rPr>
              <w:t>Результаты оценки</w:t>
            </w:r>
          </w:p>
        </w:tc>
      </w:tr>
      <w:tr w:rsidR="0038412C" w:rsidRPr="00AA000A" w:rsidTr="0038412C">
        <w:tc>
          <w:tcPr>
            <w:tcW w:w="5070" w:type="dxa"/>
            <w:shd w:val="clear" w:color="auto" w:fill="auto"/>
          </w:tcPr>
          <w:p w:rsidR="0038412C" w:rsidRPr="00AA000A" w:rsidRDefault="0038412C" w:rsidP="0038412C">
            <w:pPr>
              <w:pStyle w:val="a6"/>
            </w:pPr>
            <w:r w:rsidRPr="00AA000A">
              <w:t>Оценка влияния на комплексное развитие включает оценку соответствия планируемых объектов параметрам функциональной зоны по генеральному плану и регламентам территориальной зоны правил землепользования и застройки муниципального образования</w:t>
            </w:r>
          </w:p>
        </w:tc>
        <w:tc>
          <w:tcPr>
            <w:tcW w:w="5244" w:type="dxa"/>
            <w:shd w:val="clear" w:color="auto" w:fill="auto"/>
          </w:tcPr>
          <w:p w:rsidR="0038412C" w:rsidRPr="00AA000A" w:rsidRDefault="0038412C" w:rsidP="0038412C">
            <w:r w:rsidRPr="00AA000A">
              <w:t>планируемые объекты соответствуют параметрам функциональной зоны по проекту генерального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tc>
      </w:tr>
      <w:tr w:rsidR="0038412C" w:rsidRPr="00AA000A" w:rsidTr="0038412C">
        <w:tc>
          <w:tcPr>
            <w:tcW w:w="5070" w:type="dxa"/>
            <w:shd w:val="clear" w:color="auto" w:fill="auto"/>
          </w:tcPr>
          <w:p w:rsidR="0038412C" w:rsidRPr="00AA000A" w:rsidRDefault="0038412C" w:rsidP="0038412C">
            <w:pPr>
              <w:pStyle w:val="a6"/>
            </w:pPr>
            <w:r w:rsidRPr="00AA000A">
              <w:t>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w:t>
            </w:r>
          </w:p>
        </w:tc>
        <w:tc>
          <w:tcPr>
            <w:tcW w:w="5244" w:type="dxa"/>
            <w:shd w:val="clear" w:color="auto" w:fill="auto"/>
          </w:tcPr>
          <w:p w:rsidR="0038412C" w:rsidRPr="00AA000A" w:rsidRDefault="0038412C" w:rsidP="0038412C">
            <w:pPr>
              <w:pStyle w:val="a6"/>
            </w:pPr>
            <w:r w:rsidRPr="00AA000A">
              <w:t>местоположение объекта относится к территориям «точек роста»</w:t>
            </w:r>
          </w:p>
        </w:tc>
      </w:tr>
      <w:tr w:rsidR="0038412C" w:rsidRPr="00AA000A" w:rsidTr="0038412C">
        <w:tc>
          <w:tcPr>
            <w:tcW w:w="5070" w:type="dxa"/>
            <w:shd w:val="clear" w:color="auto" w:fill="auto"/>
          </w:tcPr>
          <w:p w:rsidR="0038412C" w:rsidRPr="00AA000A" w:rsidRDefault="0038412C" w:rsidP="0038412C">
            <w:pPr>
              <w:pStyle w:val="a6"/>
            </w:pPr>
            <w:r w:rsidRPr="00AA000A">
              <w:t>Возможные или негативные последствия размещения объектов местного значения для устойчивого развития территории</w:t>
            </w:r>
          </w:p>
        </w:tc>
        <w:tc>
          <w:tcPr>
            <w:tcW w:w="5244" w:type="dxa"/>
            <w:shd w:val="clear" w:color="auto" w:fill="auto"/>
          </w:tcPr>
          <w:p w:rsidR="0038412C" w:rsidRPr="00AA000A" w:rsidRDefault="0038412C" w:rsidP="0038412C">
            <w:pPr>
              <w:pStyle w:val="a6"/>
            </w:pPr>
            <w:r w:rsidRPr="00AA000A">
              <w:t>размещение объекта окажет положительные влияние на устойчивое развитие территории</w:t>
            </w:r>
          </w:p>
        </w:tc>
      </w:tr>
      <w:tr w:rsidR="0038412C" w:rsidRPr="00AA000A" w:rsidTr="0038412C">
        <w:tc>
          <w:tcPr>
            <w:tcW w:w="5070" w:type="dxa"/>
            <w:shd w:val="clear" w:color="auto" w:fill="auto"/>
          </w:tcPr>
          <w:p w:rsidR="0038412C" w:rsidRPr="00AA000A" w:rsidRDefault="0038412C" w:rsidP="0038412C">
            <w:pPr>
              <w:pStyle w:val="a6"/>
            </w:pPr>
            <w:r w:rsidRPr="00AA000A">
              <w:t xml:space="preserve">Характеристика зон с особыми условиями использования территории, требующихся в связи с размещением соответствующего объекта местного значения </w:t>
            </w:r>
          </w:p>
        </w:tc>
        <w:tc>
          <w:tcPr>
            <w:tcW w:w="5244" w:type="dxa"/>
            <w:shd w:val="clear" w:color="auto" w:fill="auto"/>
          </w:tcPr>
          <w:p w:rsidR="0038412C" w:rsidRPr="00AA000A" w:rsidRDefault="0038412C" w:rsidP="0038412C">
            <w:pPr>
              <w:pStyle w:val="a6"/>
            </w:pPr>
            <w:r w:rsidRPr="00FC578F">
              <w:rPr>
                <w:szCs w:val="28"/>
              </w:rPr>
              <w:t xml:space="preserve">В соответствии с нормативами, установленными приложением № 4 Постановления Главного государственного санитарного врача РФ от 25.09.2007 № 74 (ред. от 25.04.2014)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(Зарегистрировано в Минюсте России 25.01.2008 </w:t>
            </w:r>
            <w:r>
              <w:rPr>
                <w:szCs w:val="28"/>
              </w:rPr>
              <w:t>№</w:t>
            </w:r>
            <w:r w:rsidRPr="00FC578F">
              <w:rPr>
                <w:szCs w:val="28"/>
              </w:rPr>
              <w:t xml:space="preserve"> 10995)</w:t>
            </w:r>
          </w:p>
        </w:tc>
      </w:tr>
    </w:tbl>
    <w:p w:rsidR="00FC4C83" w:rsidRPr="00AA000A" w:rsidRDefault="00FC4C83" w:rsidP="0093598E">
      <w:pPr>
        <w:pStyle w:val="20"/>
        <w:ind w:left="709" w:hanging="709"/>
      </w:pPr>
      <w:bookmarkStart w:id="210" w:name="_Toc87202578"/>
      <w:r w:rsidRPr="00AA000A">
        <w:t xml:space="preserve">Обоснование предложенного варианта размещения объектов в иных областях деятельности, необходимых для осуществления полномочий в связи с решением вопросов </w:t>
      </w:r>
      <w:r w:rsidRPr="0093598E">
        <w:t>местного</w:t>
      </w:r>
      <w:r w:rsidRPr="00AA000A">
        <w:t xml:space="preserve"> значения поселения по результатам комплексных обоснований, необходимых для устойчивого развития территории поселения</w:t>
      </w:r>
      <w:bookmarkEnd w:id="201"/>
      <w:bookmarkEnd w:id="202"/>
      <w:bookmarkEnd w:id="203"/>
      <w:bookmarkEnd w:id="204"/>
      <w:bookmarkEnd w:id="205"/>
      <w:bookmarkEnd w:id="206"/>
      <w:bookmarkEnd w:id="210"/>
    </w:p>
    <w:p w:rsidR="000D7BAA" w:rsidRPr="00AA000A" w:rsidRDefault="000D7BAA" w:rsidP="0093598E">
      <w:pPr>
        <w:pStyle w:val="31"/>
      </w:pPr>
      <w:bookmarkStart w:id="211" w:name="_Toc87202579"/>
      <w:bookmarkStart w:id="212" w:name="_Toc374193962"/>
      <w:bookmarkStart w:id="213" w:name="_Toc389545906"/>
      <w:bookmarkStart w:id="214" w:name="_Toc408941750"/>
      <w:bookmarkStart w:id="215" w:name="_Toc499587817"/>
      <w:bookmarkStart w:id="216" w:name="_Toc6063036"/>
      <w:bookmarkStart w:id="217" w:name="_Toc6579366"/>
      <w:r w:rsidRPr="0093598E">
        <w:t>Обеспечение</w:t>
      </w:r>
      <w:r w:rsidRPr="00AA000A">
        <w:t xml:space="preserve"> первичных мер пожарной безопасности в границах населенных пунктов поселения</w:t>
      </w:r>
      <w:bookmarkEnd w:id="211"/>
    </w:p>
    <w:p w:rsidR="00505FDB" w:rsidRPr="00505FDB" w:rsidRDefault="00D543F6" w:rsidP="00505FDB">
      <w:pPr>
        <w:widowControl w:val="0"/>
        <w:ind w:firstLine="709"/>
        <w:rPr>
          <w:color w:val="000000"/>
          <w:position w:val="6"/>
          <w:szCs w:val="28"/>
        </w:rPr>
      </w:pPr>
      <w:r>
        <w:rPr>
          <w:color w:val="000000"/>
          <w:position w:val="6"/>
          <w:szCs w:val="28"/>
        </w:rPr>
        <w:t>Пр</w:t>
      </w:r>
      <w:r w:rsidR="00505FDB">
        <w:rPr>
          <w:color w:val="000000"/>
          <w:position w:val="6"/>
          <w:szCs w:val="28"/>
        </w:rPr>
        <w:t>едложени</w:t>
      </w:r>
      <w:r>
        <w:rPr>
          <w:color w:val="000000"/>
          <w:position w:val="6"/>
          <w:szCs w:val="28"/>
        </w:rPr>
        <w:t xml:space="preserve">я </w:t>
      </w:r>
      <w:r w:rsidR="00505FDB">
        <w:rPr>
          <w:color w:val="000000"/>
          <w:position w:val="6"/>
          <w:szCs w:val="28"/>
        </w:rPr>
        <w:t>по строительству объектов указанной категории</w:t>
      </w:r>
      <w:r>
        <w:rPr>
          <w:color w:val="000000"/>
          <w:position w:val="6"/>
          <w:szCs w:val="28"/>
        </w:rPr>
        <w:t xml:space="preserve">, на момент разработки настоящего проекта изменений в генеральный план </w:t>
      </w:r>
      <w:proofErr w:type="spellStart"/>
      <w:r>
        <w:rPr>
          <w:color w:val="000000"/>
          <w:position w:val="6"/>
          <w:szCs w:val="28"/>
        </w:rPr>
        <w:t>Ратицкого</w:t>
      </w:r>
      <w:proofErr w:type="spellEnd"/>
      <w:r>
        <w:rPr>
          <w:color w:val="000000"/>
          <w:position w:val="6"/>
          <w:szCs w:val="28"/>
        </w:rPr>
        <w:t xml:space="preserve"> сельского </w:t>
      </w:r>
      <w:r>
        <w:rPr>
          <w:color w:val="000000"/>
          <w:position w:val="6"/>
          <w:szCs w:val="28"/>
        </w:rPr>
        <w:lastRenderedPageBreak/>
        <w:t>поселения,</w:t>
      </w:r>
      <w:r w:rsidR="00505FDB">
        <w:rPr>
          <w:color w:val="000000"/>
          <w:position w:val="6"/>
          <w:szCs w:val="28"/>
        </w:rPr>
        <w:t xml:space="preserve"> не поступ</w:t>
      </w:r>
      <w:r w:rsidR="00B17376">
        <w:rPr>
          <w:color w:val="000000"/>
          <w:position w:val="6"/>
          <w:szCs w:val="28"/>
        </w:rPr>
        <w:t>а</w:t>
      </w:r>
      <w:r w:rsidR="00505FDB">
        <w:rPr>
          <w:color w:val="000000"/>
          <w:position w:val="6"/>
          <w:szCs w:val="28"/>
        </w:rPr>
        <w:t>л</w:t>
      </w:r>
      <w:r>
        <w:rPr>
          <w:color w:val="000000"/>
          <w:position w:val="6"/>
          <w:szCs w:val="28"/>
        </w:rPr>
        <w:t>и</w:t>
      </w:r>
      <w:r w:rsidR="00505FDB">
        <w:rPr>
          <w:color w:val="000000"/>
          <w:position w:val="6"/>
          <w:szCs w:val="28"/>
        </w:rPr>
        <w:t>.</w:t>
      </w:r>
    </w:p>
    <w:p w:rsidR="00FC4C83" w:rsidRPr="00AA000A" w:rsidRDefault="00FC4C83" w:rsidP="008A5916">
      <w:pPr>
        <w:pStyle w:val="31"/>
      </w:pPr>
      <w:bookmarkStart w:id="218" w:name="_Toc87202580"/>
      <w:r w:rsidRPr="00AA000A">
        <w:t xml:space="preserve">Обеспечение </w:t>
      </w:r>
      <w:bookmarkEnd w:id="212"/>
      <w:bookmarkEnd w:id="213"/>
      <w:bookmarkEnd w:id="214"/>
      <w:r>
        <w:t>минимального</w:t>
      </w:r>
      <w:r w:rsidRPr="00F61011">
        <w:t xml:space="preserve"> допустимого уровня обеспеченности объектами в области организации ритуальных услуг</w:t>
      </w:r>
      <w:bookmarkEnd w:id="215"/>
      <w:bookmarkEnd w:id="216"/>
      <w:bookmarkEnd w:id="217"/>
      <w:bookmarkEnd w:id="218"/>
    </w:p>
    <w:p w:rsidR="00B17376" w:rsidRPr="00B17376" w:rsidRDefault="00B17376" w:rsidP="00B17376">
      <w:pPr>
        <w:widowControl w:val="0"/>
        <w:ind w:firstLine="709"/>
        <w:rPr>
          <w:color w:val="000000"/>
          <w:position w:val="6"/>
          <w:szCs w:val="28"/>
        </w:rPr>
      </w:pPr>
      <w:bookmarkStart w:id="219" w:name="_Toc2884685"/>
      <w:bookmarkStart w:id="220" w:name="_Toc6063037"/>
      <w:bookmarkStart w:id="221" w:name="_Toc6579367"/>
      <w:r>
        <w:rPr>
          <w:color w:val="000000"/>
          <w:position w:val="6"/>
          <w:szCs w:val="28"/>
        </w:rPr>
        <w:t xml:space="preserve">Предложения по строительству объектов указанной категории, на момент разработки настоящего проекта изменений в генеральный план </w:t>
      </w:r>
      <w:proofErr w:type="spellStart"/>
      <w:r>
        <w:rPr>
          <w:color w:val="000000"/>
          <w:position w:val="6"/>
          <w:szCs w:val="28"/>
        </w:rPr>
        <w:t>Ратицкого</w:t>
      </w:r>
      <w:proofErr w:type="spellEnd"/>
      <w:r>
        <w:rPr>
          <w:color w:val="000000"/>
          <w:position w:val="6"/>
          <w:szCs w:val="28"/>
        </w:rPr>
        <w:t xml:space="preserve"> сельского поселения, не поступали.</w:t>
      </w:r>
    </w:p>
    <w:p w:rsidR="00FC4C83" w:rsidRPr="00AA000A" w:rsidRDefault="00FC4C83" w:rsidP="008A5916">
      <w:pPr>
        <w:pStyle w:val="31"/>
      </w:pPr>
      <w:bookmarkStart w:id="222" w:name="_Toc87202581"/>
      <w:r w:rsidRPr="00AA000A">
        <w:t xml:space="preserve">Обеспечение </w:t>
      </w:r>
      <w:r w:rsidRPr="008A5916">
        <w:t>минимально</w:t>
      </w:r>
      <w:r w:rsidRPr="00F61011">
        <w:t xml:space="preserve"> допустимого уровня обеспеченности объектами в области </w:t>
      </w:r>
      <w:r>
        <w:t>благоустройства</w:t>
      </w:r>
      <w:bookmarkEnd w:id="219"/>
      <w:bookmarkEnd w:id="220"/>
      <w:bookmarkEnd w:id="221"/>
      <w:bookmarkEnd w:id="222"/>
    </w:p>
    <w:p w:rsidR="00B17376" w:rsidRPr="00B17376" w:rsidRDefault="00B17376" w:rsidP="00B17376">
      <w:pPr>
        <w:widowControl w:val="0"/>
        <w:ind w:firstLine="709"/>
        <w:rPr>
          <w:color w:val="000000"/>
          <w:position w:val="6"/>
          <w:szCs w:val="28"/>
        </w:rPr>
      </w:pPr>
      <w:r>
        <w:rPr>
          <w:color w:val="000000"/>
          <w:position w:val="6"/>
          <w:szCs w:val="28"/>
        </w:rPr>
        <w:t xml:space="preserve">Предложения по строительству объектов указанной категории, на момент разработки настоящего проекта изменений в генеральный план </w:t>
      </w:r>
      <w:proofErr w:type="spellStart"/>
      <w:r>
        <w:rPr>
          <w:color w:val="000000"/>
          <w:position w:val="6"/>
          <w:szCs w:val="28"/>
        </w:rPr>
        <w:t>Ратицкого</w:t>
      </w:r>
      <w:proofErr w:type="spellEnd"/>
      <w:r>
        <w:rPr>
          <w:color w:val="000000"/>
          <w:position w:val="6"/>
          <w:szCs w:val="28"/>
        </w:rPr>
        <w:t xml:space="preserve"> сельского поселения, не поступали.</w:t>
      </w:r>
    </w:p>
    <w:p w:rsidR="002210E5" w:rsidRPr="00AA000A" w:rsidRDefault="002210E5" w:rsidP="008A5916">
      <w:pPr>
        <w:pStyle w:val="31"/>
      </w:pPr>
      <w:bookmarkStart w:id="223" w:name="_Toc87202582"/>
      <w:r w:rsidRPr="00AA000A">
        <w:t xml:space="preserve">Обеспечение </w:t>
      </w:r>
      <w:r w:rsidRPr="00F61011">
        <w:t xml:space="preserve">минимально допустимого уровня обеспеченности объектами в области </w:t>
      </w:r>
      <w:r>
        <w:t xml:space="preserve">сбора, </w:t>
      </w:r>
      <w:r w:rsidRPr="008A5916">
        <w:t>хранения</w:t>
      </w:r>
      <w:r>
        <w:t>, утилизации (переработки) твердых бытовых отходов</w:t>
      </w:r>
      <w:bookmarkEnd w:id="223"/>
    </w:p>
    <w:p w:rsidR="00B17376" w:rsidRPr="00B17376" w:rsidRDefault="00B17376" w:rsidP="00B17376">
      <w:pPr>
        <w:widowControl w:val="0"/>
        <w:ind w:firstLine="709"/>
        <w:rPr>
          <w:color w:val="000000"/>
          <w:position w:val="6"/>
          <w:szCs w:val="28"/>
        </w:rPr>
      </w:pPr>
      <w:r>
        <w:rPr>
          <w:color w:val="000000"/>
          <w:position w:val="6"/>
          <w:szCs w:val="28"/>
        </w:rPr>
        <w:t xml:space="preserve">Предложения по строительству объектов указанной категории, на момент разработки настоящего проекта изменений в генеральный план </w:t>
      </w:r>
      <w:proofErr w:type="spellStart"/>
      <w:r>
        <w:rPr>
          <w:color w:val="000000"/>
          <w:position w:val="6"/>
          <w:szCs w:val="28"/>
        </w:rPr>
        <w:t>Ратицкого</w:t>
      </w:r>
      <w:proofErr w:type="spellEnd"/>
      <w:r>
        <w:rPr>
          <w:color w:val="000000"/>
          <w:position w:val="6"/>
          <w:szCs w:val="28"/>
        </w:rPr>
        <w:t xml:space="preserve"> сельского поселения, не поступали.</w:t>
      </w:r>
    </w:p>
    <w:p w:rsidR="00C62CF4" w:rsidRDefault="00C62CF4" w:rsidP="00C62CF4">
      <w:pPr>
        <w:rPr>
          <w:b/>
          <w:bCs/>
          <w:kern w:val="32"/>
          <w:szCs w:val="32"/>
        </w:rPr>
      </w:pPr>
      <w:r>
        <w:rPr>
          <w:b/>
          <w:bCs/>
          <w:kern w:val="32"/>
          <w:szCs w:val="32"/>
        </w:rPr>
        <w:br w:type="page"/>
      </w:r>
    </w:p>
    <w:p w:rsidR="00442B5D" w:rsidRPr="00AA000A" w:rsidRDefault="00442B5D" w:rsidP="008A5916">
      <w:pPr>
        <w:pStyle w:val="1"/>
      </w:pPr>
      <w:bookmarkStart w:id="224" w:name="_Toc87202583"/>
      <w:r w:rsidRPr="00AA000A">
        <w:lastRenderedPageBreak/>
        <w:t>Перечень объектов местного значения муниципального обр</w:t>
      </w:r>
      <w:r w:rsidR="00412FB4" w:rsidRPr="00AA000A">
        <w:t xml:space="preserve">азования и мест их </w:t>
      </w:r>
      <w:r w:rsidR="00412FB4" w:rsidRPr="008A5916">
        <w:t>размещения</w:t>
      </w:r>
      <w:r w:rsidR="00412FB4" w:rsidRPr="00AA000A">
        <w:t xml:space="preserve"> </w:t>
      </w:r>
      <w:r w:rsidRPr="00AA000A">
        <w:t>для включения в Положение о территориальном планировании</w:t>
      </w:r>
      <w:bookmarkEnd w:id="121"/>
      <w:bookmarkEnd w:id="122"/>
      <w:bookmarkEnd w:id="123"/>
      <w:bookmarkEnd w:id="224"/>
    </w:p>
    <w:p w:rsidR="004E0AF8" w:rsidRDefault="00442B5D" w:rsidP="004E0AF8">
      <w:pPr>
        <w:ind w:firstLine="851"/>
        <w:rPr>
          <w:lang w:eastAsia="ar-SA"/>
        </w:rPr>
      </w:pPr>
      <w:r w:rsidRPr="00AA000A">
        <w:rPr>
          <w:lang w:eastAsia="ar-SA"/>
        </w:rPr>
        <w:t xml:space="preserve">Перечень объектов </w:t>
      </w:r>
      <w:r w:rsidRPr="00AA000A">
        <w:t>местного значения</w:t>
      </w:r>
      <w:r w:rsidR="007F2C8A">
        <w:t xml:space="preserve"> </w:t>
      </w:r>
      <w:r w:rsidRPr="00AA000A">
        <w:rPr>
          <w:lang w:eastAsia="ar-SA"/>
        </w:rPr>
        <w:t xml:space="preserve">в материалах по обоснованию </w:t>
      </w:r>
      <w:r w:rsidR="00463E54" w:rsidRPr="00AA000A">
        <w:rPr>
          <w:lang w:eastAsia="ar-SA"/>
        </w:rPr>
        <w:t xml:space="preserve">является основанием для составления </w:t>
      </w:r>
      <w:r w:rsidRPr="00AA000A">
        <w:rPr>
          <w:lang w:eastAsia="ar-SA"/>
        </w:rPr>
        <w:t xml:space="preserve">утверждаемого перечня объектов </w:t>
      </w:r>
      <w:r w:rsidRPr="00AA000A">
        <w:t>местного значения</w:t>
      </w:r>
      <w:r w:rsidRPr="00AA000A">
        <w:rPr>
          <w:lang w:eastAsia="ar-SA"/>
        </w:rPr>
        <w:t>, входящего в состав Положения о территориальном планировании и основ</w:t>
      </w:r>
      <w:r w:rsidR="00412FB4" w:rsidRPr="00AA000A">
        <w:rPr>
          <w:lang w:eastAsia="ar-SA"/>
        </w:rPr>
        <w:t>ой</w:t>
      </w:r>
      <w:r w:rsidRPr="00AA000A">
        <w:rPr>
          <w:lang w:eastAsia="ar-SA"/>
        </w:rPr>
        <w:t xml:space="preserve"> для отображения на карте планируемого размещения объектов </w:t>
      </w:r>
      <w:r w:rsidRPr="00AA000A">
        <w:t>местного значения</w:t>
      </w:r>
      <w:r w:rsidRPr="00AA000A">
        <w:rPr>
          <w:lang w:eastAsia="ar-SA"/>
        </w:rPr>
        <w:t>.</w:t>
      </w:r>
    </w:p>
    <w:p w:rsidR="00442B5D" w:rsidRDefault="00442B5D" w:rsidP="004E0AF8">
      <w:pPr>
        <w:ind w:firstLine="851"/>
        <w:rPr>
          <w:lang w:eastAsia="ar-SA"/>
        </w:rPr>
      </w:pPr>
      <w:r w:rsidRPr="00AA000A">
        <w:rPr>
          <w:lang w:eastAsia="ar-SA"/>
        </w:rPr>
        <w:t xml:space="preserve">Группировка видов планируемых объектов </w:t>
      </w:r>
      <w:r w:rsidRPr="00AA000A">
        <w:t>местного значения поселения</w:t>
      </w:r>
      <w:r w:rsidRPr="00AA000A">
        <w:rPr>
          <w:lang w:eastAsia="ar-SA"/>
        </w:rPr>
        <w:t xml:space="preserve"> выполнена в соответствии с перечнем видов объектов </w:t>
      </w:r>
      <w:r w:rsidRPr="00AA000A">
        <w:t xml:space="preserve">местного значения поселения </w:t>
      </w:r>
      <w:r w:rsidRPr="00AA000A">
        <w:rPr>
          <w:lang w:eastAsia="ar-SA"/>
        </w:rPr>
        <w:t>необходимых для выполнения полномочий поселения.</w:t>
      </w:r>
    </w:p>
    <w:p w:rsidR="00C62CF4" w:rsidRPr="004E0AF8" w:rsidRDefault="00C62CF4" w:rsidP="004E0AF8">
      <w:pPr>
        <w:ind w:firstLine="851"/>
        <w:rPr>
          <w:lang w:eastAsia="ar-SA"/>
        </w:rPr>
      </w:pPr>
    </w:p>
    <w:p w:rsidR="00442B5D" w:rsidRPr="00AA000A" w:rsidRDefault="00442B5D" w:rsidP="008F6EB6">
      <w:pPr>
        <w:rPr>
          <w:b/>
          <w:lang w:eastAsia="ar-SA"/>
        </w:rPr>
        <w:sectPr w:rsidR="00442B5D" w:rsidRPr="00AA000A" w:rsidSect="00D94383">
          <w:headerReference w:type="default" r:id="rId16"/>
          <w:footerReference w:type="default" r:id="rId17"/>
          <w:pgSz w:w="11906" w:h="16838"/>
          <w:pgMar w:top="567" w:right="567" w:bottom="1134" w:left="1134" w:header="709" w:footer="709" w:gutter="0"/>
          <w:cols w:space="708"/>
          <w:titlePg/>
          <w:docGrid w:linePitch="360"/>
        </w:sectPr>
      </w:pPr>
    </w:p>
    <w:p w:rsidR="00442B5D" w:rsidRPr="00DF35C0" w:rsidRDefault="00570F1B" w:rsidP="005D62AE">
      <w:pPr>
        <w:jc w:val="center"/>
        <w:rPr>
          <w:sz w:val="27"/>
          <w:szCs w:val="27"/>
          <w:lang w:eastAsia="ar-SA"/>
        </w:rPr>
      </w:pPr>
      <w:proofErr w:type="gramStart"/>
      <w:r w:rsidRPr="00DF35C0">
        <w:rPr>
          <w:sz w:val="27"/>
          <w:szCs w:val="27"/>
          <w:lang w:eastAsia="ar-SA"/>
        </w:rPr>
        <w:lastRenderedPageBreak/>
        <w:t xml:space="preserve">Сведения о видах, назначении и наименованиях планируемых для размещения объектов местного значения поселения, их основные характеристики, местоположение, а также характеристики зон с особыми условиями использования территорий </w:t>
      </w:r>
      <w:r w:rsidR="00773418" w:rsidRPr="00DF35C0">
        <w:rPr>
          <w:sz w:val="27"/>
          <w:szCs w:val="27"/>
          <w:lang w:eastAsia="ar-SA"/>
        </w:rPr>
        <w:t xml:space="preserve">(далее – ЗОУИТ) </w:t>
      </w:r>
      <w:r w:rsidRPr="00DF35C0">
        <w:rPr>
          <w:sz w:val="27"/>
          <w:szCs w:val="27"/>
          <w:lang w:eastAsia="ar-SA"/>
        </w:rPr>
        <w:t xml:space="preserve">в случае, если установление таких зон требуется в связи с размещением данных объектов, обоснованных для включения </w:t>
      </w:r>
      <w:r w:rsidR="00442B5D" w:rsidRPr="00DF35C0">
        <w:rPr>
          <w:sz w:val="27"/>
          <w:szCs w:val="27"/>
          <w:lang w:eastAsia="ar-SA"/>
        </w:rPr>
        <w:t>в Положение о территориальном планировании</w:t>
      </w:r>
      <w:r w:rsidR="007F2C8A" w:rsidRPr="00DF35C0">
        <w:rPr>
          <w:sz w:val="27"/>
          <w:szCs w:val="27"/>
          <w:lang w:eastAsia="ar-SA"/>
        </w:rPr>
        <w:t xml:space="preserve"> </w:t>
      </w:r>
      <w:r w:rsidR="00800F14" w:rsidRPr="00DF35C0">
        <w:rPr>
          <w:sz w:val="27"/>
          <w:szCs w:val="27"/>
          <w:lang w:eastAsia="ar-SA"/>
        </w:rPr>
        <w:t>г</w:t>
      </w:r>
      <w:r w:rsidR="00664EB6" w:rsidRPr="00DF35C0">
        <w:rPr>
          <w:sz w:val="27"/>
          <w:szCs w:val="27"/>
          <w:lang w:eastAsia="ar-SA"/>
        </w:rPr>
        <w:t>енеральн</w:t>
      </w:r>
      <w:r w:rsidR="00535479" w:rsidRPr="00DF35C0">
        <w:rPr>
          <w:sz w:val="27"/>
          <w:szCs w:val="27"/>
          <w:lang w:eastAsia="ar-SA"/>
        </w:rPr>
        <w:t>ого</w:t>
      </w:r>
      <w:r w:rsidR="00664EB6" w:rsidRPr="00DF35C0">
        <w:rPr>
          <w:sz w:val="27"/>
          <w:szCs w:val="27"/>
          <w:lang w:eastAsia="ar-SA"/>
        </w:rPr>
        <w:t xml:space="preserve"> план</w:t>
      </w:r>
      <w:r w:rsidRPr="00DF35C0">
        <w:rPr>
          <w:sz w:val="27"/>
          <w:szCs w:val="27"/>
          <w:lang w:eastAsia="ar-SA"/>
        </w:rPr>
        <w:t>а</w:t>
      </w:r>
      <w:proofErr w:type="gramEnd"/>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269"/>
        <w:gridCol w:w="1985"/>
        <w:gridCol w:w="2410"/>
        <w:gridCol w:w="3402"/>
        <w:gridCol w:w="2552"/>
        <w:gridCol w:w="2835"/>
      </w:tblGrid>
      <w:tr w:rsidR="00800F14" w:rsidRPr="001B5025" w:rsidTr="00DF35C0">
        <w:trPr>
          <w:tblHead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00F14" w:rsidRPr="00152E85" w:rsidRDefault="00800F14" w:rsidP="00800F14">
            <w:pPr>
              <w:suppressAutoHyphens/>
              <w:spacing w:line="240" w:lineRule="atLeast"/>
              <w:jc w:val="center"/>
              <w:rPr>
                <w:color w:val="000000" w:themeColor="text1"/>
                <w:sz w:val="24"/>
                <w:szCs w:val="24"/>
              </w:rPr>
            </w:pPr>
            <w:r w:rsidRPr="00152E85">
              <w:rPr>
                <w:color w:val="000000" w:themeColor="text1"/>
                <w:sz w:val="24"/>
                <w:szCs w:val="24"/>
              </w:rPr>
              <w:t>№</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800F14" w:rsidRPr="00152E85" w:rsidRDefault="00800F14" w:rsidP="00800F14">
            <w:pPr>
              <w:suppressAutoHyphens/>
              <w:autoSpaceDE w:val="0"/>
              <w:autoSpaceDN w:val="0"/>
              <w:adjustRightInd w:val="0"/>
              <w:spacing w:line="240" w:lineRule="atLeast"/>
              <w:jc w:val="center"/>
              <w:rPr>
                <w:color w:val="000000" w:themeColor="text1"/>
                <w:sz w:val="24"/>
                <w:szCs w:val="24"/>
              </w:rPr>
            </w:pPr>
            <w:r w:rsidRPr="00152E85">
              <w:rPr>
                <w:color w:val="000000" w:themeColor="text1"/>
                <w:sz w:val="24"/>
                <w:szCs w:val="24"/>
              </w:rPr>
              <w:t>Наименование объекта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00F14" w:rsidRPr="00152E85" w:rsidRDefault="00800F14" w:rsidP="00800F14">
            <w:pPr>
              <w:suppressAutoHyphens/>
              <w:autoSpaceDE w:val="0"/>
              <w:autoSpaceDN w:val="0"/>
              <w:adjustRightInd w:val="0"/>
              <w:spacing w:line="240" w:lineRule="atLeast"/>
              <w:jc w:val="center"/>
              <w:rPr>
                <w:color w:val="000000" w:themeColor="text1"/>
                <w:sz w:val="24"/>
                <w:szCs w:val="24"/>
              </w:rPr>
            </w:pPr>
            <w:r w:rsidRPr="00152E85">
              <w:rPr>
                <w:color w:val="000000" w:themeColor="text1"/>
                <w:sz w:val="24"/>
                <w:szCs w:val="24"/>
              </w:rPr>
              <w:t>Вид объекта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00F14" w:rsidRPr="00152E85" w:rsidRDefault="00800F14" w:rsidP="00800F14">
            <w:pPr>
              <w:suppressAutoHyphens/>
              <w:autoSpaceDE w:val="0"/>
              <w:autoSpaceDN w:val="0"/>
              <w:adjustRightInd w:val="0"/>
              <w:spacing w:line="240" w:lineRule="atLeast"/>
              <w:jc w:val="center"/>
              <w:rPr>
                <w:color w:val="000000" w:themeColor="text1"/>
                <w:sz w:val="24"/>
                <w:szCs w:val="24"/>
              </w:rPr>
            </w:pPr>
            <w:r w:rsidRPr="00152E85">
              <w:rPr>
                <w:color w:val="000000" w:themeColor="text1"/>
                <w:sz w:val="24"/>
                <w:szCs w:val="24"/>
              </w:rPr>
              <w:t>Назначение объекта</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00F14" w:rsidRPr="00152E85" w:rsidRDefault="00800F14" w:rsidP="00800F14">
            <w:pPr>
              <w:suppressAutoHyphens/>
              <w:spacing w:line="240" w:lineRule="atLeast"/>
              <w:jc w:val="center"/>
              <w:rPr>
                <w:color w:val="000000" w:themeColor="text1"/>
                <w:sz w:val="24"/>
                <w:szCs w:val="24"/>
              </w:rPr>
            </w:pPr>
            <w:r w:rsidRPr="00152E85">
              <w:rPr>
                <w:color w:val="000000" w:themeColor="text1"/>
                <w:sz w:val="24"/>
                <w:szCs w:val="24"/>
              </w:rPr>
              <w:t>Характеристика объекта</w:t>
            </w:r>
            <w:r w:rsidRPr="00152E85">
              <w:rPr>
                <w:rStyle w:val="af5"/>
                <w:color w:val="000000" w:themeColor="text1"/>
                <w:sz w:val="24"/>
                <w:szCs w:val="24"/>
              </w:rPr>
              <w:footnoteReference w:id="1"/>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00F14" w:rsidRPr="00152E85" w:rsidRDefault="00800F14" w:rsidP="00800F14">
            <w:pPr>
              <w:suppressAutoHyphens/>
              <w:autoSpaceDE w:val="0"/>
              <w:autoSpaceDN w:val="0"/>
              <w:adjustRightInd w:val="0"/>
              <w:spacing w:line="240" w:lineRule="atLeast"/>
              <w:jc w:val="center"/>
              <w:rPr>
                <w:color w:val="000000" w:themeColor="text1"/>
                <w:sz w:val="24"/>
                <w:szCs w:val="24"/>
              </w:rPr>
            </w:pPr>
            <w:r w:rsidRPr="00152E85">
              <w:rPr>
                <w:color w:val="000000" w:themeColor="text1"/>
                <w:sz w:val="24"/>
                <w:szCs w:val="24"/>
              </w:rPr>
              <w:t>Местоположение объекта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00F14" w:rsidRPr="00152E85" w:rsidRDefault="00800F14" w:rsidP="00800F14">
            <w:pPr>
              <w:suppressAutoHyphens/>
              <w:autoSpaceDE w:val="0"/>
              <w:autoSpaceDN w:val="0"/>
              <w:adjustRightInd w:val="0"/>
              <w:spacing w:line="240" w:lineRule="atLeast"/>
              <w:jc w:val="center"/>
              <w:rPr>
                <w:color w:val="000000" w:themeColor="text1"/>
                <w:sz w:val="24"/>
                <w:szCs w:val="24"/>
              </w:rPr>
            </w:pPr>
            <w:r w:rsidRPr="00152E85">
              <w:rPr>
                <w:color w:val="000000" w:themeColor="text1"/>
                <w:sz w:val="24"/>
                <w:szCs w:val="24"/>
              </w:rPr>
              <w:t>Характеристика ЗОУИТ</w:t>
            </w:r>
            <w:r w:rsidRPr="00152E85">
              <w:rPr>
                <w:rStyle w:val="af5"/>
                <w:color w:val="000000" w:themeColor="text1"/>
                <w:sz w:val="24"/>
                <w:szCs w:val="24"/>
              </w:rPr>
              <w:footnoteReference w:id="2"/>
            </w:r>
          </w:p>
        </w:tc>
      </w:tr>
      <w:tr w:rsidR="00800F14" w:rsidRPr="001B5025" w:rsidTr="00800F14">
        <w:tc>
          <w:tcPr>
            <w:tcW w:w="16019" w:type="dxa"/>
            <w:gridSpan w:val="7"/>
            <w:tcBorders>
              <w:top w:val="single" w:sz="4" w:space="0" w:color="auto"/>
            </w:tcBorders>
            <w:shd w:val="clear" w:color="auto" w:fill="auto"/>
          </w:tcPr>
          <w:p w:rsidR="00800F14" w:rsidRPr="00152E85" w:rsidRDefault="00800F14" w:rsidP="008A733E">
            <w:pPr>
              <w:pStyle w:val="afa"/>
              <w:numPr>
                <w:ilvl w:val="0"/>
                <w:numId w:val="31"/>
              </w:numPr>
              <w:suppressAutoHyphens/>
              <w:spacing w:line="240" w:lineRule="atLeast"/>
              <w:ind w:left="0"/>
              <w:jc w:val="left"/>
              <w:rPr>
                <w:color w:val="000000" w:themeColor="text1"/>
                <w:szCs w:val="24"/>
              </w:rPr>
            </w:pPr>
            <w:r w:rsidRPr="00152E85">
              <w:rPr>
                <w:color w:val="000000" w:themeColor="text1"/>
                <w:szCs w:val="24"/>
              </w:rPr>
              <w:t>Объекты электро-, тепл</w:t>
            </w:r>
            <w:proofErr w:type="gramStart"/>
            <w:r w:rsidRPr="00152E85">
              <w:rPr>
                <w:color w:val="000000" w:themeColor="text1"/>
                <w:szCs w:val="24"/>
              </w:rPr>
              <w:t>о-</w:t>
            </w:r>
            <w:proofErr w:type="gramEnd"/>
            <w:r w:rsidRPr="00152E85">
              <w:rPr>
                <w:color w:val="000000" w:themeColor="text1"/>
                <w:szCs w:val="24"/>
              </w:rPr>
              <w:t>, газо- и водоснабжения населения, водоотведение</w:t>
            </w:r>
          </w:p>
        </w:tc>
      </w:tr>
      <w:tr w:rsidR="00B17376" w:rsidRPr="001B5025" w:rsidTr="00B17376">
        <w:tc>
          <w:tcPr>
            <w:tcW w:w="566" w:type="dxa"/>
            <w:shd w:val="clear" w:color="auto" w:fill="auto"/>
          </w:tcPr>
          <w:p w:rsidR="00B17376" w:rsidRPr="00152E85" w:rsidRDefault="00B17376" w:rsidP="00E529BE">
            <w:pPr>
              <w:suppressAutoHyphens/>
              <w:spacing w:line="240" w:lineRule="atLeast"/>
              <w:jc w:val="left"/>
              <w:rPr>
                <w:color w:val="000000" w:themeColor="text1"/>
                <w:sz w:val="24"/>
                <w:szCs w:val="24"/>
              </w:rPr>
            </w:pPr>
            <w:r w:rsidRPr="00152E85">
              <w:rPr>
                <w:color w:val="000000" w:themeColor="text1"/>
                <w:sz w:val="24"/>
                <w:szCs w:val="24"/>
              </w:rPr>
              <w:t>1</w:t>
            </w:r>
          </w:p>
        </w:tc>
        <w:tc>
          <w:tcPr>
            <w:tcW w:w="2269" w:type="dxa"/>
            <w:tcBorders>
              <w:left w:val="single" w:sz="4" w:space="0" w:color="auto"/>
              <w:bottom w:val="single" w:sz="4" w:space="0" w:color="auto"/>
              <w:right w:val="single" w:sz="4" w:space="0" w:color="auto"/>
            </w:tcBorders>
            <w:shd w:val="clear" w:color="auto" w:fill="auto"/>
          </w:tcPr>
          <w:p w:rsidR="00B17376" w:rsidRPr="00152E85" w:rsidRDefault="00B17376" w:rsidP="00B17376">
            <w:pPr>
              <w:spacing w:line="240" w:lineRule="atLeast"/>
              <w:rPr>
                <w:rFonts w:eastAsia="Calibri"/>
                <w:color w:val="000000" w:themeColor="text1"/>
                <w:sz w:val="24"/>
                <w:szCs w:val="24"/>
                <w:lang w:eastAsia="en-US"/>
              </w:rPr>
            </w:pPr>
            <w:r w:rsidRPr="00152E85">
              <w:rPr>
                <w:color w:val="000000" w:themeColor="text1"/>
                <w:sz w:val="24"/>
                <w:szCs w:val="24"/>
              </w:rPr>
              <w:t>Объекты электроснабжения</w:t>
            </w:r>
          </w:p>
        </w:tc>
        <w:tc>
          <w:tcPr>
            <w:tcW w:w="13184" w:type="dxa"/>
            <w:gridSpan w:val="5"/>
            <w:tcBorders>
              <w:left w:val="single" w:sz="4" w:space="0" w:color="auto"/>
              <w:bottom w:val="single" w:sz="4" w:space="0" w:color="auto"/>
            </w:tcBorders>
            <w:shd w:val="clear" w:color="auto" w:fill="auto"/>
            <w:vAlign w:val="center"/>
          </w:tcPr>
          <w:p w:rsidR="00B17376" w:rsidRPr="00152E85" w:rsidRDefault="00B17376" w:rsidP="00B17376">
            <w:pPr>
              <w:widowControl w:val="0"/>
              <w:rPr>
                <w:color w:val="000000" w:themeColor="text1"/>
                <w:position w:val="6"/>
                <w:sz w:val="24"/>
                <w:szCs w:val="24"/>
              </w:rPr>
            </w:pPr>
            <w:r w:rsidRPr="00152E85">
              <w:rPr>
                <w:color w:val="000000" w:themeColor="text1"/>
                <w:position w:val="6"/>
                <w:sz w:val="24"/>
                <w:szCs w:val="24"/>
              </w:rPr>
              <w:t xml:space="preserve">Предложения по строительству объектов указанной категории, на момент разработки настоящего проекта изменений в генеральный план </w:t>
            </w:r>
            <w:proofErr w:type="spellStart"/>
            <w:r w:rsidRPr="00152E85">
              <w:rPr>
                <w:color w:val="000000" w:themeColor="text1"/>
                <w:position w:val="6"/>
                <w:sz w:val="24"/>
                <w:szCs w:val="24"/>
              </w:rPr>
              <w:t>Ратицкого</w:t>
            </w:r>
            <w:proofErr w:type="spellEnd"/>
            <w:r w:rsidRPr="00152E85">
              <w:rPr>
                <w:color w:val="000000" w:themeColor="text1"/>
                <w:position w:val="6"/>
                <w:sz w:val="24"/>
                <w:szCs w:val="24"/>
              </w:rPr>
              <w:t xml:space="preserve"> сельского поселения, не поступали.</w:t>
            </w:r>
          </w:p>
        </w:tc>
      </w:tr>
      <w:tr w:rsidR="001F4B12" w:rsidRPr="001B5025" w:rsidTr="00DF35C0">
        <w:tc>
          <w:tcPr>
            <w:tcW w:w="566" w:type="dxa"/>
            <w:shd w:val="clear" w:color="auto" w:fill="auto"/>
          </w:tcPr>
          <w:p w:rsidR="001F4B12" w:rsidRPr="00152E85" w:rsidRDefault="001F4B12" w:rsidP="00E529BE">
            <w:pPr>
              <w:suppressAutoHyphens/>
              <w:spacing w:line="240" w:lineRule="atLeast"/>
              <w:jc w:val="left"/>
              <w:rPr>
                <w:color w:val="000000" w:themeColor="text1"/>
                <w:sz w:val="24"/>
                <w:szCs w:val="24"/>
              </w:rPr>
            </w:pPr>
            <w:r w:rsidRPr="00152E85">
              <w:rPr>
                <w:color w:val="000000" w:themeColor="text1"/>
                <w:sz w:val="24"/>
                <w:szCs w:val="24"/>
              </w:rPr>
              <w:t>2</w:t>
            </w:r>
          </w:p>
        </w:tc>
        <w:tc>
          <w:tcPr>
            <w:tcW w:w="2269" w:type="dxa"/>
            <w:tcBorders>
              <w:left w:val="single" w:sz="4" w:space="0" w:color="auto"/>
              <w:bottom w:val="single" w:sz="4" w:space="0" w:color="auto"/>
              <w:right w:val="single" w:sz="4" w:space="0" w:color="auto"/>
            </w:tcBorders>
            <w:shd w:val="clear" w:color="auto" w:fill="auto"/>
          </w:tcPr>
          <w:p w:rsidR="001F4B12" w:rsidRPr="00152E85" w:rsidRDefault="001F4B12" w:rsidP="001F4B12">
            <w:pPr>
              <w:spacing w:line="240" w:lineRule="atLeast"/>
              <w:rPr>
                <w:rFonts w:eastAsia="Calibri"/>
                <w:color w:val="000000" w:themeColor="text1"/>
                <w:sz w:val="24"/>
                <w:szCs w:val="24"/>
                <w:lang w:eastAsia="en-US"/>
              </w:rPr>
            </w:pPr>
            <w:r w:rsidRPr="00152E85">
              <w:rPr>
                <w:color w:val="000000" w:themeColor="text1"/>
                <w:sz w:val="24"/>
                <w:szCs w:val="24"/>
                <w:shd w:val="clear" w:color="auto" w:fill="FFFFFF"/>
              </w:rPr>
              <w:t>Сети теплоснабжения (проектирование и реконструкция)</w:t>
            </w:r>
          </w:p>
        </w:tc>
        <w:tc>
          <w:tcPr>
            <w:tcW w:w="1985" w:type="dxa"/>
            <w:tcBorders>
              <w:left w:val="single" w:sz="4" w:space="0" w:color="auto"/>
              <w:bottom w:val="single" w:sz="4" w:space="0" w:color="auto"/>
              <w:right w:val="single" w:sz="4" w:space="0" w:color="auto"/>
            </w:tcBorders>
            <w:shd w:val="clear" w:color="auto" w:fill="auto"/>
          </w:tcPr>
          <w:p w:rsidR="001F4B12" w:rsidRPr="00152E85" w:rsidRDefault="001F4B12" w:rsidP="00F10D50">
            <w:pPr>
              <w:suppressAutoHyphens/>
              <w:autoSpaceDE w:val="0"/>
              <w:autoSpaceDN w:val="0"/>
              <w:adjustRightInd w:val="0"/>
              <w:jc w:val="left"/>
              <w:rPr>
                <w:color w:val="000000" w:themeColor="text1"/>
                <w:sz w:val="24"/>
                <w:szCs w:val="24"/>
              </w:rPr>
            </w:pPr>
            <w:r w:rsidRPr="00152E85">
              <w:rPr>
                <w:color w:val="000000" w:themeColor="text1"/>
                <w:sz w:val="24"/>
                <w:szCs w:val="24"/>
              </w:rPr>
              <w:t>Объект теплоснабжения</w:t>
            </w:r>
          </w:p>
        </w:tc>
        <w:tc>
          <w:tcPr>
            <w:tcW w:w="2410" w:type="dxa"/>
            <w:tcBorders>
              <w:left w:val="single" w:sz="4" w:space="0" w:color="auto"/>
              <w:bottom w:val="single" w:sz="4" w:space="0" w:color="auto"/>
              <w:right w:val="single" w:sz="4" w:space="0" w:color="auto"/>
            </w:tcBorders>
            <w:shd w:val="clear" w:color="auto" w:fill="auto"/>
          </w:tcPr>
          <w:p w:rsidR="001F4B12" w:rsidRPr="00152E85" w:rsidRDefault="001F4B12" w:rsidP="00B17376">
            <w:pPr>
              <w:suppressAutoHyphens/>
              <w:autoSpaceDE w:val="0"/>
              <w:autoSpaceDN w:val="0"/>
              <w:adjustRightInd w:val="0"/>
              <w:rPr>
                <w:color w:val="000000" w:themeColor="text1"/>
                <w:sz w:val="24"/>
                <w:szCs w:val="24"/>
              </w:rPr>
            </w:pPr>
            <w:r w:rsidRPr="00152E85">
              <w:rPr>
                <w:color w:val="000000" w:themeColor="text1"/>
                <w:sz w:val="24"/>
                <w:szCs w:val="24"/>
              </w:rPr>
              <w:t>Обеспечение потребителей существующей жилой застройки услугами в сфере теплоснабжения</w:t>
            </w:r>
          </w:p>
        </w:tc>
        <w:tc>
          <w:tcPr>
            <w:tcW w:w="3402" w:type="dxa"/>
            <w:shd w:val="clear" w:color="auto" w:fill="auto"/>
          </w:tcPr>
          <w:p w:rsidR="001F4B12" w:rsidRPr="00152E85" w:rsidRDefault="001F4B12" w:rsidP="00E529BE">
            <w:pPr>
              <w:ind w:right="-21" w:firstLine="459"/>
              <w:rPr>
                <w:color w:val="000000" w:themeColor="text1"/>
                <w:sz w:val="24"/>
                <w:szCs w:val="24"/>
                <w:shd w:val="clear" w:color="auto" w:fill="FFFFFF"/>
              </w:rPr>
            </w:pPr>
            <w:r w:rsidRPr="00152E85">
              <w:rPr>
                <w:color w:val="000000" w:themeColor="text1"/>
                <w:sz w:val="24"/>
                <w:szCs w:val="24"/>
                <w:shd w:val="clear" w:color="auto" w:fill="FFFFFF"/>
              </w:rPr>
              <w:t xml:space="preserve">Проектирование и реконструкция участков сетей теплоснабжения из труб ППУ </w:t>
            </w:r>
            <w:proofErr w:type="spellStart"/>
            <w:r w:rsidRPr="00152E85">
              <w:rPr>
                <w:color w:val="000000" w:themeColor="text1"/>
                <w:sz w:val="24"/>
                <w:szCs w:val="24"/>
                <w:shd w:val="clear" w:color="auto" w:fill="FFFFFF"/>
              </w:rPr>
              <w:t>Д</w:t>
            </w:r>
            <w:r w:rsidRPr="00152E85">
              <w:rPr>
                <w:color w:val="000000" w:themeColor="text1"/>
                <w:sz w:val="24"/>
                <w:szCs w:val="24"/>
                <w:shd w:val="clear" w:color="auto" w:fill="FFFFFF"/>
                <w:vertAlign w:val="subscript"/>
              </w:rPr>
              <w:t>усл</w:t>
            </w:r>
            <w:proofErr w:type="spellEnd"/>
            <w:r w:rsidRPr="00152E85">
              <w:rPr>
                <w:color w:val="000000" w:themeColor="text1"/>
                <w:sz w:val="24"/>
                <w:szCs w:val="24"/>
                <w:shd w:val="clear" w:color="auto" w:fill="FFFFFF"/>
                <w:vertAlign w:val="subscript"/>
              </w:rPr>
              <w:t>.</w:t>
            </w:r>
            <w:r w:rsidRPr="00152E85">
              <w:rPr>
                <w:color w:val="000000" w:themeColor="text1"/>
                <w:sz w:val="24"/>
                <w:szCs w:val="24"/>
                <w:shd w:val="clear" w:color="auto" w:fill="FFFFFF"/>
              </w:rPr>
              <w:t>=200 мм, рассчитанных на давление Р</w:t>
            </w:r>
            <w:r w:rsidRPr="00152E85">
              <w:rPr>
                <w:color w:val="000000" w:themeColor="text1"/>
                <w:sz w:val="24"/>
                <w:szCs w:val="24"/>
                <w:shd w:val="clear" w:color="auto" w:fill="FFFFFF"/>
                <w:vertAlign w:val="subscript"/>
              </w:rPr>
              <w:t>усл.</w:t>
            </w:r>
            <w:r w:rsidRPr="00152E85">
              <w:rPr>
                <w:color w:val="000000" w:themeColor="text1"/>
                <w:sz w:val="24"/>
                <w:szCs w:val="24"/>
                <w:shd w:val="clear" w:color="auto" w:fill="FFFFFF"/>
              </w:rPr>
              <w:t>=1,6 МПа для теплоносителя с Т</w:t>
            </w:r>
            <w:r w:rsidRPr="00152E85">
              <w:rPr>
                <w:color w:val="000000" w:themeColor="text1"/>
                <w:sz w:val="24"/>
                <w:szCs w:val="24"/>
                <w:shd w:val="clear" w:color="auto" w:fill="FFFFFF"/>
                <w:vertAlign w:val="subscript"/>
              </w:rPr>
              <w:t>усл.</w:t>
            </w:r>
            <w:r w:rsidRPr="00152E85">
              <w:rPr>
                <w:color w:val="000000" w:themeColor="text1"/>
                <w:sz w:val="24"/>
                <w:szCs w:val="24"/>
                <w:shd w:val="clear" w:color="auto" w:fill="FFFFFF"/>
              </w:rPr>
              <w:t>≤150</w:t>
            </w:r>
            <w:r w:rsidRPr="00152E85">
              <w:rPr>
                <w:color w:val="000000" w:themeColor="text1"/>
                <w:sz w:val="24"/>
                <w:szCs w:val="24"/>
                <w:shd w:val="clear" w:color="auto" w:fill="FFFFFF"/>
                <w:vertAlign w:val="superscript"/>
              </w:rPr>
              <w:t>0</w:t>
            </w:r>
            <w:r w:rsidRPr="00152E85">
              <w:rPr>
                <w:color w:val="000000" w:themeColor="text1"/>
                <w:sz w:val="24"/>
                <w:szCs w:val="24"/>
                <w:shd w:val="clear" w:color="auto" w:fill="FFFFFF"/>
              </w:rPr>
              <w:t>С, общей протяженностью 0,4 км;</w:t>
            </w:r>
          </w:p>
          <w:p w:rsidR="001F4B12" w:rsidRPr="00152E85" w:rsidRDefault="001F4B12" w:rsidP="00B17376">
            <w:pPr>
              <w:ind w:right="-21" w:firstLine="459"/>
              <w:rPr>
                <w:rFonts w:eastAsia="Calibri"/>
                <w:color w:val="000000" w:themeColor="text1"/>
                <w:sz w:val="24"/>
                <w:szCs w:val="24"/>
                <w:lang w:eastAsia="en-US"/>
              </w:rPr>
            </w:pPr>
            <w:r w:rsidRPr="00152E85">
              <w:rPr>
                <w:rFonts w:eastAsia="Calibri"/>
                <w:color w:val="000000" w:themeColor="text1"/>
                <w:sz w:val="24"/>
                <w:szCs w:val="24"/>
                <w:lang w:eastAsia="en-US"/>
              </w:rPr>
              <w:t>Сроки реализации:</w:t>
            </w:r>
          </w:p>
          <w:p w:rsidR="001F4B12" w:rsidRPr="00152E85" w:rsidRDefault="001F4B12" w:rsidP="00B17376">
            <w:pPr>
              <w:ind w:right="-21" w:firstLine="459"/>
              <w:rPr>
                <w:rFonts w:eastAsia="Calibri"/>
                <w:color w:val="000000" w:themeColor="text1"/>
                <w:sz w:val="24"/>
                <w:szCs w:val="24"/>
                <w:lang w:eastAsia="en-US"/>
              </w:rPr>
            </w:pPr>
            <w:r w:rsidRPr="00152E85">
              <w:rPr>
                <w:rFonts w:eastAsia="Calibri"/>
                <w:color w:val="000000" w:themeColor="text1"/>
                <w:sz w:val="24"/>
                <w:szCs w:val="24"/>
                <w:lang w:eastAsia="en-US"/>
              </w:rPr>
              <w:t>проектирование – 202</w:t>
            </w:r>
            <w:r w:rsidR="00B54201" w:rsidRPr="00152E85">
              <w:rPr>
                <w:rFonts w:eastAsia="Calibri"/>
                <w:color w:val="000000" w:themeColor="text1"/>
                <w:sz w:val="24"/>
                <w:szCs w:val="24"/>
                <w:lang w:eastAsia="en-US"/>
              </w:rPr>
              <w:t>3</w:t>
            </w:r>
            <w:r w:rsidRPr="00152E85">
              <w:rPr>
                <w:rFonts w:eastAsia="Calibri"/>
                <w:color w:val="000000" w:themeColor="text1"/>
                <w:sz w:val="24"/>
                <w:szCs w:val="24"/>
                <w:lang w:eastAsia="en-US"/>
              </w:rPr>
              <w:t xml:space="preserve"> г.;</w:t>
            </w:r>
          </w:p>
          <w:p w:rsidR="001F4B12" w:rsidRPr="00152E85" w:rsidRDefault="001F4B12" w:rsidP="00B17376">
            <w:pPr>
              <w:ind w:right="-21" w:firstLine="459"/>
              <w:rPr>
                <w:rFonts w:eastAsia="Calibri"/>
                <w:color w:val="000000" w:themeColor="text1"/>
                <w:sz w:val="24"/>
                <w:szCs w:val="24"/>
                <w:lang w:eastAsia="en-US"/>
              </w:rPr>
            </w:pPr>
            <w:r w:rsidRPr="00152E85">
              <w:rPr>
                <w:rFonts w:eastAsia="Calibri"/>
                <w:color w:val="000000" w:themeColor="text1"/>
                <w:sz w:val="24"/>
                <w:szCs w:val="24"/>
                <w:lang w:eastAsia="en-US"/>
              </w:rPr>
              <w:t>реконструкция – с 2024 по 2027 годы.</w:t>
            </w:r>
          </w:p>
        </w:tc>
        <w:tc>
          <w:tcPr>
            <w:tcW w:w="2552" w:type="dxa"/>
            <w:shd w:val="clear" w:color="auto" w:fill="auto"/>
          </w:tcPr>
          <w:p w:rsidR="001F4B12" w:rsidRPr="00152E85" w:rsidRDefault="001F4B12" w:rsidP="00F25146">
            <w:pPr>
              <w:pStyle w:val="a6"/>
              <w:spacing w:line="240" w:lineRule="atLeast"/>
              <w:rPr>
                <w:color w:val="000000" w:themeColor="text1"/>
                <w:sz w:val="24"/>
                <w:szCs w:val="24"/>
              </w:rPr>
            </w:pPr>
            <w:r w:rsidRPr="00152E85">
              <w:rPr>
                <w:color w:val="000000" w:themeColor="text1"/>
                <w:sz w:val="24"/>
                <w:szCs w:val="24"/>
              </w:rPr>
              <w:t xml:space="preserve">д. Городцы и д. Горки </w:t>
            </w:r>
            <w:proofErr w:type="spellStart"/>
            <w:r w:rsidRPr="00152E85">
              <w:rPr>
                <w:color w:val="000000" w:themeColor="text1"/>
                <w:sz w:val="24"/>
                <w:szCs w:val="24"/>
              </w:rPr>
              <w:t>Ратицкие</w:t>
            </w:r>
            <w:proofErr w:type="spellEnd"/>
          </w:p>
        </w:tc>
        <w:tc>
          <w:tcPr>
            <w:tcW w:w="2835" w:type="dxa"/>
            <w:vMerge w:val="restart"/>
            <w:shd w:val="clear" w:color="auto" w:fill="auto"/>
          </w:tcPr>
          <w:p w:rsidR="001F4B12" w:rsidRPr="00152E85" w:rsidRDefault="001F4B12" w:rsidP="001F4B12">
            <w:pPr>
              <w:pStyle w:val="a6"/>
              <w:ind w:firstLine="175"/>
              <w:rPr>
                <w:color w:val="000000" w:themeColor="text1"/>
                <w:sz w:val="24"/>
                <w:szCs w:val="24"/>
              </w:rPr>
            </w:pPr>
            <w:r w:rsidRPr="00152E85">
              <w:rPr>
                <w:color w:val="000000" w:themeColor="text1"/>
                <w:sz w:val="24"/>
                <w:szCs w:val="24"/>
              </w:rPr>
              <w:t xml:space="preserve">Характеристика зон с особыми условиями использования территории, требующихся в связи с размещением соответствующего объекта местного значения: </w:t>
            </w:r>
          </w:p>
          <w:p w:rsidR="001F4B12" w:rsidRPr="00152E85" w:rsidRDefault="001F4B12" w:rsidP="001F4B12">
            <w:pPr>
              <w:pStyle w:val="a6"/>
              <w:ind w:firstLine="175"/>
              <w:rPr>
                <w:color w:val="000000" w:themeColor="text1"/>
                <w:sz w:val="24"/>
                <w:szCs w:val="24"/>
              </w:rPr>
            </w:pPr>
            <w:r w:rsidRPr="00152E85">
              <w:rPr>
                <w:color w:val="000000" w:themeColor="text1"/>
                <w:sz w:val="24"/>
                <w:szCs w:val="24"/>
              </w:rPr>
              <w:t xml:space="preserve">- </w:t>
            </w:r>
            <w:r w:rsidRPr="00152E85">
              <w:rPr>
                <w:color w:val="000000" w:themeColor="text1"/>
                <w:sz w:val="24"/>
                <w:szCs w:val="24"/>
                <w:lang w:eastAsia="ar-SA"/>
              </w:rPr>
              <w:t xml:space="preserve">в соответствии с требованиями </w:t>
            </w:r>
            <w:r w:rsidRPr="00152E85">
              <w:rPr>
                <w:color w:val="000000" w:themeColor="text1"/>
                <w:sz w:val="24"/>
                <w:szCs w:val="24"/>
              </w:rPr>
              <w:t>СНиП 21-01-97 «Пожарная безопасность зданий и сооружений»;</w:t>
            </w:r>
          </w:p>
          <w:p w:rsidR="001F4B12" w:rsidRPr="00152E85" w:rsidRDefault="001F4B12" w:rsidP="001F4B12">
            <w:pPr>
              <w:pStyle w:val="a6"/>
              <w:ind w:firstLine="175"/>
              <w:rPr>
                <w:color w:val="000000" w:themeColor="text1"/>
                <w:sz w:val="24"/>
                <w:szCs w:val="24"/>
                <w:shd w:val="clear" w:color="auto" w:fill="FFFFFF"/>
              </w:rPr>
            </w:pPr>
            <w:proofErr w:type="gramStart"/>
            <w:r w:rsidRPr="00152E85">
              <w:rPr>
                <w:color w:val="000000" w:themeColor="text1"/>
                <w:sz w:val="24"/>
                <w:szCs w:val="24"/>
              </w:rPr>
              <w:t>- в</w:t>
            </w:r>
            <w:r w:rsidRPr="00152E85">
              <w:rPr>
                <w:color w:val="000000" w:themeColor="text1"/>
                <w:sz w:val="24"/>
                <w:szCs w:val="24"/>
                <w:shd w:val="clear" w:color="auto" w:fill="FFFFFF"/>
              </w:rPr>
              <w:t xml:space="preserve"> соответствии с требованиями «Правил технической эксплуатации тепловых энергоустановок», утвержденными приказом Минэнерго России от 24.03.2003 № </w:t>
            </w:r>
            <w:r w:rsidRPr="00152E85">
              <w:rPr>
                <w:color w:val="000000" w:themeColor="text1"/>
                <w:sz w:val="24"/>
                <w:szCs w:val="24"/>
                <w:shd w:val="clear" w:color="auto" w:fill="FFFFFF"/>
              </w:rPr>
              <w:lastRenderedPageBreak/>
              <w:t>115 и СП 42.13330.2011 (СНиП 2.07.01-89 Градостроительство.</w:t>
            </w:r>
            <w:proofErr w:type="gramEnd"/>
            <w:r w:rsidRPr="00152E85">
              <w:rPr>
                <w:color w:val="000000" w:themeColor="text1"/>
                <w:sz w:val="24"/>
                <w:szCs w:val="24"/>
                <w:shd w:val="clear" w:color="auto" w:fill="FFFFFF"/>
              </w:rPr>
              <w:t xml:space="preserve"> </w:t>
            </w:r>
            <w:proofErr w:type="gramStart"/>
            <w:r w:rsidRPr="00152E85">
              <w:rPr>
                <w:color w:val="000000" w:themeColor="text1"/>
                <w:sz w:val="24"/>
                <w:szCs w:val="24"/>
                <w:shd w:val="clear" w:color="auto" w:fill="FFFFFF"/>
              </w:rPr>
              <w:t>Планировка и застройка городских и сельских поселений) – охранной зоной котельной следует считать всю территорию земельного участка котельной согласно проекту.</w:t>
            </w:r>
            <w:proofErr w:type="gramEnd"/>
          </w:p>
          <w:p w:rsidR="001F4B12" w:rsidRPr="00152E85" w:rsidRDefault="001F4B12" w:rsidP="001F4B12">
            <w:pPr>
              <w:pStyle w:val="a6"/>
              <w:ind w:firstLine="318"/>
              <w:rPr>
                <w:color w:val="000000" w:themeColor="text1"/>
                <w:sz w:val="24"/>
                <w:szCs w:val="24"/>
              </w:rPr>
            </w:pPr>
            <w:r w:rsidRPr="00152E85">
              <w:rPr>
                <w:color w:val="000000" w:themeColor="text1"/>
                <w:sz w:val="24"/>
                <w:szCs w:val="24"/>
                <w:shd w:val="clear" w:color="auto" w:fill="FFFFFF"/>
              </w:rPr>
              <w:t>В соотв. с требованиями п. 28 ст. 107 Земельного кодекса Российской Федерации, должна быть установлена зона охраны тепловых сетей в местах их прокладки.</w:t>
            </w:r>
          </w:p>
        </w:tc>
      </w:tr>
      <w:tr w:rsidR="001F4B12" w:rsidRPr="001B5025" w:rsidTr="00DF35C0">
        <w:tc>
          <w:tcPr>
            <w:tcW w:w="566" w:type="dxa"/>
            <w:shd w:val="clear" w:color="auto" w:fill="auto"/>
          </w:tcPr>
          <w:p w:rsidR="001F4B12" w:rsidRPr="00152E85" w:rsidRDefault="001F4B12" w:rsidP="00E529BE">
            <w:pPr>
              <w:suppressAutoHyphens/>
              <w:spacing w:line="240" w:lineRule="atLeast"/>
              <w:jc w:val="left"/>
              <w:rPr>
                <w:color w:val="000000" w:themeColor="text1"/>
                <w:sz w:val="24"/>
                <w:szCs w:val="24"/>
              </w:rPr>
            </w:pPr>
            <w:r w:rsidRPr="00152E85">
              <w:rPr>
                <w:color w:val="000000" w:themeColor="text1"/>
                <w:sz w:val="24"/>
                <w:szCs w:val="24"/>
              </w:rPr>
              <w:t>3</w:t>
            </w:r>
          </w:p>
        </w:tc>
        <w:tc>
          <w:tcPr>
            <w:tcW w:w="2269" w:type="dxa"/>
            <w:tcBorders>
              <w:left w:val="single" w:sz="4" w:space="0" w:color="auto"/>
              <w:bottom w:val="single" w:sz="4" w:space="0" w:color="auto"/>
              <w:right w:val="single" w:sz="4" w:space="0" w:color="auto"/>
            </w:tcBorders>
            <w:shd w:val="clear" w:color="auto" w:fill="auto"/>
          </w:tcPr>
          <w:p w:rsidR="001F4B12" w:rsidRPr="00152E85" w:rsidRDefault="001F4B12" w:rsidP="00B17376">
            <w:pPr>
              <w:spacing w:line="240" w:lineRule="atLeast"/>
              <w:rPr>
                <w:rFonts w:eastAsia="Calibri"/>
                <w:color w:val="000000" w:themeColor="text1"/>
                <w:sz w:val="24"/>
                <w:szCs w:val="24"/>
                <w:lang w:eastAsia="en-US"/>
              </w:rPr>
            </w:pPr>
            <w:r w:rsidRPr="00152E85">
              <w:rPr>
                <w:color w:val="000000" w:themeColor="text1"/>
                <w:sz w:val="24"/>
                <w:szCs w:val="24"/>
                <w:shd w:val="clear" w:color="auto" w:fill="FFFFFF"/>
              </w:rPr>
              <w:t>Котельная (проектирование и реконструкция)</w:t>
            </w:r>
          </w:p>
        </w:tc>
        <w:tc>
          <w:tcPr>
            <w:tcW w:w="1985" w:type="dxa"/>
            <w:tcBorders>
              <w:left w:val="single" w:sz="4" w:space="0" w:color="auto"/>
              <w:bottom w:val="single" w:sz="4" w:space="0" w:color="auto"/>
              <w:right w:val="single" w:sz="4" w:space="0" w:color="auto"/>
            </w:tcBorders>
            <w:shd w:val="clear" w:color="auto" w:fill="auto"/>
          </w:tcPr>
          <w:p w:rsidR="001F4B12" w:rsidRPr="00152E85" w:rsidRDefault="001F4B12" w:rsidP="00497AF4">
            <w:pPr>
              <w:suppressAutoHyphens/>
              <w:autoSpaceDE w:val="0"/>
              <w:autoSpaceDN w:val="0"/>
              <w:adjustRightInd w:val="0"/>
              <w:jc w:val="left"/>
              <w:rPr>
                <w:color w:val="000000" w:themeColor="text1"/>
                <w:sz w:val="24"/>
                <w:szCs w:val="24"/>
              </w:rPr>
            </w:pPr>
            <w:r w:rsidRPr="00152E85">
              <w:rPr>
                <w:color w:val="000000" w:themeColor="text1"/>
                <w:sz w:val="24"/>
                <w:szCs w:val="24"/>
              </w:rPr>
              <w:t>Объект теплоснабжения</w:t>
            </w:r>
          </w:p>
        </w:tc>
        <w:tc>
          <w:tcPr>
            <w:tcW w:w="2410" w:type="dxa"/>
            <w:tcBorders>
              <w:left w:val="single" w:sz="4" w:space="0" w:color="auto"/>
              <w:bottom w:val="single" w:sz="4" w:space="0" w:color="auto"/>
              <w:right w:val="single" w:sz="4" w:space="0" w:color="auto"/>
            </w:tcBorders>
            <w:shd w:val="clear" w:color="auto" w:fill="auto"/>
          </w:tcPr>
          <w:p w:rsidR="001F4B12" w:rsidRPr="00152E85" w:rsidRDefault="001F4B12" w:rsidP="00B17376">
            <w:pPr>
              <w:suppressAutoHyphens/>
              <w:autoSpaceDE w:val="0"/>
              <w:autoSpaceDN w:val="0"/>
              <w:adjustRightInd w:val="0"/>
              <w:rPr>
                <w:color w:val="000000" w:themeColor="text1"/>
                <w:sz w:val="24"/>
                <w:szCs w:val="24"/>
              </w:rPr>
            </w:pPr>
            <w:r w:rsidRPr="00152E85">
              <w:rPr>
                <w:color w:val="000000" w:themeColor="text1"/>
                <w:sz w:val="24"/>
                <w:szCs w:val="24"/>
              </w:rPr>
              <w:t>Источник теплоснабжения для потребителей существующей жилой застройки</w:t>
            </w:r>
          </w:p>
        </w:tc>
        <w:tc>
          <w:tcPr>
            <w:tcW w:w="3402" w:type="dxa"/>
            <w:shd w:val="clear" w:color="auto" w:fill="auto"/>
          </w:tcPr>
          <w:p w:rsidR="001F4B12" w:rsidRPr="00152E85" w:rsidRDefault="001F4B12" w:rsidP="001F4B12">
            <w:pPr>
              <w:ind w:right="-21" w:firstLine="459"/>
              <w:rPr>
                <w:color w:val="000000" w:themeColor="text1"/>
                <w:sz w:val="24"/>
                <w:szCs w:val="24"/>
              </w:rPr>
            </w:pPr>
            <w:r w:rsidRPr="00152E85">
              <w:rPr>
                <w:color w:val="000000" w:themeColor="text1"/>
                <w:sz w:val="24"/>
                <w:szCs w:val="24"/>
              </w:rPr>
              <w:t xml:space="preserve">Проектирование и реконструкция </w:t>
            </w:r>
            <w:proofErr w:type="gramStart"/>
            <w:r w:rsidRPr="00152E85">
              <w:rPr>
                <w:color w:val="000000" w:themeColor="text1"/>
                <w:sz w:val="24"/>
                <w:szCs w:val="24"/>
              </w:rPr>
              <w:t>тепло-механического</w:t>
            </w:r>
            <w:proofErr w:type="gramEnd"/>
            <w:r w:rsidRPr="00152E85">
              <w:rPr>
                <w:color w:val="000000" w:themeColor="text1"/>
                <w:sz w:val="24"/>
                <w:szCs w:val="24"/>
              </w:rPr>
              <w:t xml:space="preserve"> оборудования   котельн</w:t>
            </w:r>
            <w:r w:rsidR="0052612D" w:rsidRPr="00152E85">
              <w:rPr>
                <w:color w:val="000000" w:themeColor="text1"/>
                <w:sz w:val="24"/>
                <w:szCs w:val="24"/>
              </w:rPr>
              <w:t>ой</w:t>
            </w:r>
            <w:r w:rsidRPr="00152E85">
              <w:rPr>
                <w:color w:val="000000" w:themeColor="text1"/>
                <w:sz w:val="24"/>
                <w:szCs w:val="24"/>
              </w:rPr>
              <w:t xml:space="preserve"> мощностью до 3 Гкал/час в целях их перевод на природный газ;</w:t>
            </w:r>
          </w:p>
          <w:p w:rsidR="001F4B12" w:rsidRPr="00152E85" w:rsidRDefault="001F4B12" w:rsidP="001F4B12">
            <w:pPr>
              <w:ind w:right="-21" w:firstLine="459"/>
              <w:rPr>
                <w:rFonts w:eastAsia="Calibri"/>
                <w:color w:val="000000" w:themeColor="text1"/>
                <w:sz w:val="24"/>
                <w:szCs w:val="24"/>
                <w:lang w:eastAsia="en-US"/>
              </w:rPr>
            </w:pPr>
            <w:r w:rsidRPr="00152E85">
              <w:rPr>
                <w:rFonts w:eastAsia="Calibri"/>
                <w:color w:val="000000" w:themeColor="text1"/>
                <w:sz w:val="24"/>
                <w:szCs w:val="24"/>
                <w:lang w:eastAsia="en-US"/>
              </w:rPr>
              <w:t>Сроки реализации:</w:t>
            </w:r>
          </w:p>
          <w:p w:rsidR="001F4B12" w:rsidRPr="00152E85" w:rsidRDefault="001F4B12" w:rsidP="001F4B12">
            <w:pPr>
              <w:ind w:right="-21" w:firstLine="459"/>
              <w:rPr>
                <w:rFonts w:eastAsia="Calibri"/>
                <w:color w:val="000000" w:themeColor="text1"/>
                <w:sz w:val="24"/>
                <w:szCs w:val="24"/>
                <w:lang w:eastAsia="en-US"/>
              </w:rPr>
            </w:pPr>
            <w:r w:rsidRPr="00152E85">
              <w:rPr>
                <w:rFonts w:eastAsia="Calibri"/>
                <w:color w:val="000000" w:themeColor="text1"/>
                <w:sz w:val="24"/>
                <w:szCs w:val="24"/>
                <w:lang w:eastAsia="en-US"/>
              </w:rPr>
              <w:t>проектирование – 2023 г.;</w:t>
            </w:r>
          </w:p>
          <w:p w:rsidR="001F4B12" w:rsidRPr="00152E85" w:rsidRDefault="001F4B12" w:rsidP="001F4B12">
            <w:pPr>
              <w:ind w:right="-21" w:firstLine="459"/>
              <w:rPr>
                <w:color w:val="000000" w:themeColor="text1"/>
                <w:szCs w:val="28"/>
              </w:rPr>
            </w:pPr>
            <w:r w:rsidRPr="00152E85">
              <w:rPr>
                <w:rFonts w:eastAsia="Calibri"/>
                <w:color w:val="000000" w:themeColor="text1"/>
                <w:sz w:val="24"/>
                <w:szCs w:val="24"/>
                <w:lang w:eastAsia="en-US"/>
              </w:rPr>
              <w:t>реконструкция – с 2024 по 2027 годы.</w:t>
            </w:r>
          </w:p>
        </w:tc>
        <w:tc>
          <w:tcPr>
            <w:tcW w:w="2552" w:type="dxa"/>
            <w:shd w:val="clear" w:color="auto" w:fill="auto"/>
          </w:tcPr>
          <w:p w:rsidR="001F4B12" w:rsidRPr="00152E85" w:rsidRDefault="001F4B12" w:rsidP="0052612D">
            <w:pPr>
              <w:pStyle w:val="a6"/>
              <w:spacing w:line="240" w:lineRule="atLeast"/>
              <w:rPr>
                <w:color w:val="000000" w:themeColor="text1"/>
                <w:sz w:val="24"/>
                <w:szCs w:val="24"/>
              </w:rPr>
            </w:pPr>
            <w:r w:rsidRPr="00152E85">
              <w:rPr>
                <w:color w:val="000000" w:themeColor="text1"/>
                <w:sz w:val="24"/>
                <w:szCs w:val="24"/>
              </w:rPr>
              <w:t>д. Городцы</w:t>
            </w:r>
          </w:p>
        </w:tc>
        <w:tc>
          <w:tcPr>
            <w:tcW w:w="2835" w:type="dxa"/>
            <w:vMerge/>
            <w:shd w:val="clear" w:color="auto" w:fill="auto"/>
          </w:tcPr>
          <w:p w:rsidR="001F4B12" w:rsidRPr="00152E85" w:rsidRDefault="001F4B12" w:rsidP="00F25146">
            <w:pPr>
              <w:pStyle w:val="a6"/>
              <w:ind w:firstLine="318"/>
              <w:rPr>
                <w:color w:val="000000" w:themeColor="text1"/>
                <w:sz w:val="24"/>
                <w:szCs w:val="24"/>
              </w:rPr>
            </w:pPr>
          </w:p>
        </w:tc>
      </w:tr>
      <w:tr w:rsidR="00927F78" w:rsidRPr="001B5025" w:rsidTr="00927F78">
        <w:tc>
          <w:tcPr>
            <w:tcW w:w="566" w:type="dxa"/>
            <w:shd w:val="clear" w:color="auto" w:fill="auto"/>
          </w:tcPr>
          <w:p w:rsidR="00927F78" w:rsidRPr="00152E85" w:rsidRDefault="00927F78" w:rsidP="00E529BE">
            <w:pPr>
              <w:suppressAutoHyphens/>
              <w:spacing w:line="240" w:lineRule="atLeast"/>
              <w:jc w:val="left"/>
              <w:rPr>
                <w:color w:val="000000" w:themeColor="text1"/>
                <w:sz w:val="24"/>
                <w:szCs w:val="24"/>
              </w:rPr>
            </w:pPr>
            <w:r w:rsidRPr="00152E85">
              <w:rPr>
                <w:color w:val="000000" w:themeColor="text1"/>
                <w:sz w:val="24"/>
                <w:szCs w:val="24"/>
              </w:rPr>
              <w:lastRenderedPageBreak/>
              <w:t>4</w:t>
            </w:r>
          </w:p>
        </w:tc>
        <w:tc>
          <w:tcPr>
            <w:tcW w:w="2269" w:type="dxa"/>
            <w:tcBorders>
              <w:left w:val="single" w:sz="4" w:space="0" w:color="auto"/>
              <w:bottom w:val="single" w:sz="4" w:space="0" w:color="auto"/>
              <w:right w:val="single" w:sz="4" w:space="0" w:color="auto"/>
            </w:tcBorders>
            <w:shd w:val="clear" w:color="auto" w:fill="auto"/>
          </w:tcPr>
          <w:p w:rsidR="00927F78" w:rsidRPr="00152E85" w:rsidRDefault="00927F78" w:rsidP="001650B3">
            <w:pPr>
              <w:spacing w:line="240" w:lineRule="atLeast"/>
              <w:rPr>
                <w:rFonts w:eastAsia="Calibri"/>
                <w:color w:val="000000" w:themeColor="text1"/>
                <w:sz w:val="24"/>
                <w:szCs w:val="24"/>
                <w:lang w:eastAsia="en-US"/>
              </w:rPr>
            </w:pPr>
            <w:proofErr w:type="spellStart"/>
            <w:proofErr w:type="gramStart"/>
            <w:r w:rsidRPr="00152E85">
              <w:rPr>
                <w:color w:val="000000" w:themeColor="text1"/>
                <w:sz w:val="24"/>
                <w:szCs w:val="24"/>
              </w:rPr>
              <w:t>Газораспредели</w:t>
            </w:r>
            <w:proofErr w:type="spellEnd"/>
            <w:r w:rsidRPr="00152E85">
              <w:rPr>
                <w:color w:val="000000" w:themeColor="text1"/>
                <w:sz w:val="24"/>
                <w:szCs w:val="24"/>
              </w:rPr>
              <w:t>-тельные</w:t>
            </w:r>
            <w:proofErr w:type="gramEnd"/>
            <w:r w:rsidRPr="00152E85">
              <w:rPr>
                <w:color w:val="000000" w:themeColor="text1"/>
                <w:sz w:val="24"/>
                <w:szCs w:val="24"/>
              </w:rPr>
              <w:t xml:space="preserve"> сети высокого давления </w:t>
            </w:r>
            <w:r w:rsidRPr="00152E85">
              <w:rPr>
                <w:rFonts w:eastAsia="Calibri"/>
                <w:color w:val="000000" w:themeColor="text1"/>
                <w:sz w:val="24"/>
                <w:szCs w:val="24"/>
                <w:lang w:eastAsia="en-US"/>
              </w:rPr>
              <w:t>(проектирование и строительство)</w:t>
            </w:r>
          </w:p>
        </w:tc>
        <w:tc>
          <w:tcPr>
            <w:tcW w:w="1985" w:type="dxa"/>
            <w:tcBorders>
              <w:left w:val="single" w:sz="4" w:space="0" w:color="auto"/>
              <w:bottom w:val="single" w:sz="4" w:space="0" w:color="auto"/>
              <w:right w:val="single" w:sz="4" w:space="0" w:color="auto"/>
            </w:tcBorders>
            <w:shd w:val="clear" w:color="auto" w:fill="auto"/>
          </w:tcPr>
          <w:p w:rsidR="00927F78" w:rsidRPr="00152E85" w:rsidRDefault="00927F78" w:rsidP="001F4B12">
            <w:pPr>
              <w:suppressAutoHyphens/>
              <w:autoSpaceDE w:val="0"/>
              <w:autoSpaceDN w:val="0"/>
              <w:adjustRightInd w:val="0"/>
              <w:jc w:val="left"/>
              <w:rPr>
                <w:color w:val="000000" w:themeColor="text1"/>
                <w:sz w:val="24"/>
                <w:szCs w:val="24"/>
              </w:rPr>
            </w:pPr>
            <w:r w:rsidRPr="00152E85">
              <w:rPr>
                <w:color w:val="000000" w:themeColor="text1"/>
                <w:sz w:val="24"/>
                <w:szCs w:val="24"/>
              </w:rPr>
              <w:t>Объект газоснабжения</w:t>
            </w:r>
          </w:p>
        </w:tc>
        <w:tc>
          <w:tcPr>
            <w:tcW w:w="2410" w:type="dxa"/>
            <w:tcBorders>
              <w:left w:val="single" w:sz="4" w:space="0" w:color="auto"/>
              <w:bottom w:val="single" w:sz="4" w:space="0" w:color="auto"/>
              <w:right w:val="single" w:sz="4" w:space="0" w:color="auto"/>
            </w:tcBorders>
            <w:shd w:val="clear" w:color="auto" w:fill="auto"/>
          </w:tcPr>
          <w:p w:rsidR="00927F78" w:rsidRPr="00152E85" w:rsidRDefault="00927F78" w:rsidP="001F4B12">
            <w:pPr>
              <w:suppressAutoHyphens/>
              <w:autoSpaceDE w:val="0"/>
              <w:autoSpaceDN w:val="0"/>
              <w:adjustRightInd w:val="0"/>
              <w:rPr>
                <w:color w:val="000000" w:themeColor="text1"/>
                <w:sz w:val="24"/>
                <w:szCs w:val="24"/>
              </w:rPr>
            </w:pPr>
            <w:r w:rsidRPr="00152E85">
              <w:rPr>
                <w:color w:val="000000" w:themeColor="text1"/>
                <w:sz w:val="24"/>
                <w:szCs w:val="24"/>
              </w:rPr>
              <w:t>Обеспечение природным газом реконструируемых существующих котельных, являющихся источником тепла для сложившейся жилой застройки</w:t>
            </w:r>
          </w:p>
        </w:tc>
        <w:tc>
          <w:tcPr>
            <w:tcW w:w="3402" w:type="dxa"/>
            <w:shd w:val="clear" w:color="auto" w:fill="auto"/>
          </w:tcPr>
          <w:p w:rsidR="00927F78" w:rsidRPr="00152E85" w:rsidRDefault="00927F78" w:rsidP="00E529BE">
            <w:pPr>
              <w:ind w:right="-21" w:firstLine="459"/>
              <w:rPr>
                <w:color w:val="000000" w:themeColor="text1"/>
                <w:sz w:val="24"/>
                <w:szCs w:val="24"/>
              </w:rPr>
            </w:pPr>
            <w:r w:rsidRPr="00152E85">
              <w:rPr>
                <w:rFonts w:eastAsia="Calibri"/>
                <w:color w:val="000000" w:themeColor="text1"/>
                <w:sz w:val="24"/>
                <w:szCs w:val="24"/>
                <w:lang w:eastAsia="en-US"/>
              </w:rPr>
              <w:t xml:space="preserve">Проектирование и строительство </w:t>
            </w:r>
            <w:r w:rsidRPr="00152E85">
              <w:rPr>
                <w:color w:val="000000" w:themeColor="text1"/>
                <w:sz w:val="24"/>
                <w:szCs w:val="24"/>
              </w:rPr>
              <w:t xml:space="preserve">участков газораспределительных сетей высокого давления в границах территории поселения до границ территорий комплексов котельных, расположенных в </w:t>
            </w:r>
            <w:proofErr w:type="spellStart"/>
            <w:r w:rsidRPr="00152E85">
              <w:rPr>
                <w:color w:val="000000" w:themeColor="text1"/>
                <w:sz w:val="24"/>
                <w:szCs w:val="24"/>
              </w:rPr>
              <w:t>н.п</w:t>
            </w:r>
            <w:proofErr w:type="spellEnd"/>
            <w:r w:rsidRPr="00152E85">
              <w:rPr>
                <w:color w:val="000000" w:themeColor="text1"/>
                <w:sz w:val="24"/>
                <w:szCs w:val="24"/>
              </w:rPr>
              <w:t xml:space="preserve">. д. Городцы и д. Горки </w:t>
            </w:r>
            <w:proofErr w:type="spellStart"/>
            <w:r w:rsidRPr="00152E85">
              <w:rPr>
                <w:color w:val="000000" w:themeColor="text1"/>
                <w:sz w:val="24"/>
                <w:szCs w:val="24"/>
              </w:rPr>
              <w:t>Ратицкие</w:t>
            </w:r>
            <w:proofErr w:type="spellEnd"/>
            <w:r w:rsidRPr="00152E85">
              <w:rPr>
                <w:color w:val="000000" w:themeColor="text1"/>
                <w:sz w:val="24"/>
                <w:szCs w:val="24"/>
              </w:rPr>
              <w:t>;</w:t>
            </w:r>
          </w:p>
          <w:p w:rsidR="00927F78" w:rsidRPr="00152E85" w:rsidRDefault="00927F78" w:rsidP="001650B3">
            <w:pPr>
              <w:ind w:right="-21" w:firstLine="459"/>
              <w:rPr>
                <w:rFonts w:eastAsia="Calibri"/>
                <w:color w:val="000000" w:themeColor="text1"/>
                <w:sz w:val="24"/>
                <w:szCs w:val="24"/>
                <w:lang w:eastAsia="en-US"/>
              </w:rPr>
            </w:pPr>
            <w:r w:rsidRPr="00152E85">
              <w:rPr>
                <w:rFonts w:eastAsia="Calibri"/>
                <w:color w:val="000000" w:themeColor="text1"/>
                <w:sz w:val="24"/>
                <w:szCs w:val="24"/>
                <w:lang w:eastAsia="en-US"/>
              </w:rPr>
              <w:t>Сроки реализации:</w:t>
            </w:r>
          </w:p>
          <w:p w:rsidR="00927F78" w:rsidRPr="00152E85" w:rsidRDefault="00927F78" w:rsidP="001650B3">
            <w:pPr>
              <w:ind w:right="-21" w:firstLine="459"/>
              <w:rPr>
                <w:rFonts w:eastAsia="Calibri"/>
                <w:color w:val="000000" w:themeColor="text1"/>
                <w:sz w:val="24"/>
                <w:szCs w:val="24"/>
                <w:lang w:eastAsia="en-US"/>
              </w:rPr>
            </w:pPr>
            <w:r w:rsidRPr="00152E85">
              <w:rPr>
                <w:rFonts w:eastAsia="Calibri"/>
                <w:color w:val="000000" w:themeColor="text1"/>
                <w:sz w:val="24"/>
                <w:szCs w:val="24"/>
                <w:lang w:eastAsia="en-US"/>
              </w:rPr>
              <w:t>проектирование – 2023 г.;</w:t>
            </w:r>
          </w:p>
          <w:p w:rsidR="00927F78" w:rsidRPr="00152E85" w:rsidRDefault="00927F78" w:rsidP="001650B3">
            <w:pPr>
              <w:ind w:right="-21" w:firstLine="459"/>
              <w:rPr>
                <w:rFonts w:eastAsia="Calibri"/>
                <w:color w:val="000000" w:themeColor="text1"/>
                <w:sz w:val="24"/>
                <w:szCs w:val="24"/>
                <w:lang w:eastAsia="en-US"/>
              </w:rPr>
            </w:pPr>
            <w:r w:rsidRPr="00152E85">
              <w:rPr>
                <w:rFonts w:eastAsia="Calibri"/>
                <w:color w:val="000000" w:themeColor="text1"/>
                <w:sz w:val="24"/>
                <w:szCs w:val="24"/>
                <w:lang w:eastAsia="en-US"/>
              </w:rPr>
              <w:t>реконструкция – с 2024 по 2027 годы.</w:t>
            </w:r>
          </w:p>
        </w:tc>
        <w:tc>
          <w:tcPr>
            <w:tcW w:w="2552" w:type="dxa"/>
            <w:shd w:val="clear" w:color="auto" w:fill="auto"/>
          </w:tcPr>
          <w:p w:rsidR="00927F78" w:rsidRPr="00152E85" w:rsidRDefault="00927F78" w:rsidP="001650B3">
            <w:pPr>
              <w:pStyle w:val="a6"/>
              <w:spacing w:line="240" w:lineRule="atLeast"/>
              <w:rPr>
                <w:color w:val="000000" w:themeColor="text1"/>
                <w:sz w:val="24"/>
                <w:szCs w:val="24"/>
              </w:rPr>
            </w:pPr>
            <w:r w:rsidRPr="00152E85">
              <w:rPr>
                <w:color w:val="000000" w:themeColor="text1"/>
                <w:sz w:val="24"/>
                <w:szCs w:val="24"/>
              </w:rPr>
              <w:t>Расположение и протяженность определяется в соответствие с разработанными проектами планировки и межевания территории</w:t>
            </w:r>
          </w:p>
        </w:tc>
        <w:tc>
          <w:tcPr>
            <w:tcW w:w="2835" w:type="dxa"/>
            <w:vMerge w:val="restart"/>
            <w:shd w:val="clear" w:color="auto" w:fill="auto"/>
            <w:vAlign w:val="center"/>
          </w:tcPr>
          <w:p w:rsidR="00927F78" w:rsidRPr="00152E85" w:rsidRDefault="00927F78" w:rsidP="00927F78">
            <w:pPr>
              <w:pStyle w:val="a6"/>
              <w:ind w:firstLine="318"/>
              <w:jc w:val="left"/>
              <w:rPr>
                <w:color w:val="000000" w:themeColor="text1"/>
                <w:sz w:val="24"/>
                <w:szCs w:val="24"/>
              </w:rPr>
            </w:pPr>
            <w:r w:rsidRPr="00152E85">
              <w:rPr>
                <w:color w:val="000000" w:themeColor="text1"/>
                <w:sz w:val="24"/>
                <w:szCs w:val="24"/>
              </w:rPr>
              <w:t xml:space="preserve">В соответствии с нормативами, установленными в постановлении Правительства Российской Федерации от 20.11.2000 № 878 «Об утверждении Правил охраны газораспределительных сетей», но не менее </w:t>
            </w:r>
            <w:r w:rsidRPr="00152E85">
              <w:rPr>
                <w:color w:val="000000" w:themeColor="text1"/>
                <w:sz w:val="24"/>
                <w:szCs w:val="24"/>
                <w:lang w:eastAsia="ar-SA"/>
              </w:rPr>
              <w:t xml:space="preserve">5 м (3 м от газопровода со стороны медного провода и 2 м – с </w:t>
            </w:r>
            <w:r w:rsidRPr="00152E85">
              <w:rPr>
                <w:color w:val="000000" w:themeColor="text1"/>
                <w:sz w:val="24"/>
                <w:szCs w:val="24"/>
                <w:lang w:eastAsia="ar-SA"/>
              </w:rPr>
              <w:lastRenderedPageBreak/>
              <w:t xml:space="preserve">противоположной стороны) </w:t>
            </w:r>
            <w:r w:rsidRPr="00152E85">
              <w:rPr>
                <w:color w:val="000000" w:themeColor="text1"/>
                <w:sz w:val="24"/>
                <w:szCs w:val="24"/>
              </w:rPr>
              <w:t>на суше и до 50 м при пересечении водных преград.</w:t>
            </w:r>
          </w:p>
        </w:tc>
      </w:tr>
      <w:tr w:rsidR="00927F78" w:rsidRPr="001B5025" w:rsidTr="00DF35C0">
        <w:tc>
          <w:tcPr>
            <w:tcW w:w="566" w:type="dxa"/>
            <w:shd w:val="clear" w:color="auto" w:fill="auto"/>
          </w:tcPr>
          <w:p w:rsidR="00927F78" w:rsidRPr="00152E85" w:rsidRDefault="00927F78" w:rsidP="00E529BE">
            <w:pPr>
              <w:suppressAutoHyphens/>
              <w:spacing w:line="240" w:lineRule="atLeast"/>
              <w:jc w:val="left"/>
              <w:rPr>
                <w:color w:val="000000" w:themeColor="text1"/>
                <w:sz w:val="24"/>
                <w:szCs w:val="24"/>
              </w:rPr>
            </w:pPr>
            <w:r w:rsidRPr="00152E85">
              <w:rPr>
                <w:color w:val="000000" w:themeColor="text1"/>
                <w:sz w:val="24"/>
                <w:szCs w:val="24"/>
              </w:rPr>
              <w:t>5</w:t>
            </w:r>
          </w:p>
        </w:tc>
        <w:tc>
          <w:tcPr>
            <w:tcW w:w="2269" w:type="dxa"/>
            <w:tcBorders>
              <w:left w:val="single" w:sz="4" w:space="0" w:color="auto"/>
              <w:bottom w:val="single" w:sz="4" w:space="0" w:color="auto"/>
              <w:right w:val="single" w:sz="4" w:space="0" w:color="auto"/>
            </w:tcBorders>
            <w:shd w:val="clear" w:color="auto" w:fill="auto"/>
          </w:tcPr>
          <w:p w:rsidR="00927F78" w:rsidRPr="00152E85" w:rsidRDefault="00927F78" w:rsidP="001650B3">
            <w:pPr>
              <w:spacing w:line="240" w:lineRule="atLeast"/>
              <w:rPr>
                <w:rFonts w:eastAsia="Calibri"/>
                <w:color w:val="000000" w:themeColor="text1"/>
                <w:sz w:val="24"/>
                <w:szCs w:val="24"/>
                <w:lang w:eastAsia="en-US"/>
              </w:rPr>
            </w:pPr>
            <w:proofErr w:type="spellStart"/>
            <w:proofErr w:type="gramStart"/>
            <w:r w:rsidRPr="00152E85">
              <w:rPr>
                <w:color w:val="000000" w:themeColor="text1"/>
                <w:sz w:val="24"/>
                <w:szCs w:val="24"/>
              </w:rPr>
              <w:t>Газораспредели</w:t>
            </w:r>
            <w:proofErr w:type="spellEnd"/>
            <w:r w:rsidRPr="00152E85">
              <w:rPr>
                <w:color w:val="000000" w:themeColor="text1"/>
                <w:sz w:val="24"/>
                <w:szCs w:val="24"/>
              </w:rPr>
              <w:t>-</w:t>
            </w:r>
            <w:r w:rsidRPr="00152E85">
              <w:rPr>
                <w:color w:val="000000" w:themeColor="text1"/>
                <w:sz w:val="24"/>
                <w:szCs w:val="24"/>
              </w:rPr>
              <w:lastRenderedPageBreak/>
              <w:t>тельные</w:t>
            </w:r>
            <w:proofErr w:type="gramEnd"/>
            <w:r w:rsidRPr="00152E85">
              <w:rPr>
                <w:color w:val="000000" w:themeColor="text1"/>
                <w:sz w:val="24"/>
                <w:szCs w:val="24"/>
              </w:rPr>
              <w:t xml:space="preserve"> пункты блочные (</w:t>
            </w:r>
            <w:r w:rsidRPr="00152E85">
              <w:rPr>
                <w:rFonts w:eastAsia="Calibri"/>
                <w:color w:val="000000" w:themeColor="text1"/>
                <w:sz w:val="24"/>
                <w:szCs w:val="24"/>
                <w:lang w:eastAsia="en-US"/>
              </w:rPr>
              <w:t>проектирование и строительство)</w:t>
            </w:r>
          </w:p>
        </w:tc>
        <w:tc>
          <w:tcPr>
            <w:tcW w:w="1985" w:type="dxa"/>
            <w:tcBorders>
              <w:left w:val="single" w:sz="4" w:space="0" w:color="auto"/>
              <w:bottom w:val="single" w:sz="4" w:space="0" w:color="auto"/>
              <w:right w:val="single" w:sz="4" w:space="0" w:color="auto"/>
            </w:tcBorders>
            <w:shd w:val="clear" w:color="auto" w:fill="auto"/>
          </w:tcPr>
          <w:p w:rsidR="00927F78" w:rsidRPr="00152E85" w:rsidRDefault="00927F78" w:rsidP="00497AF4">
            <w:pPr>
              <w:suppressAutoHyphens/>
              <w:autoSpaceDE w:val="0"/>
              <w:autoSpaceDN w:val="0"/>
              <w:adjustRightInd w:val="0"/>
              <w:jc w:val="left"/>
              <w:rPr>
                <w:color w:val="000000" w:themeColor="text1"/>
                <w:sz w:val="24"/>
                <w:szCs w:val="24"/>
              </w:rPr>
            </w:pPr>
            <w:r w:rsidRPr="00152E85">
              <w:rPr>
                <w:color w:val="000000" w:themeColor="text1"/>
                <w:sz w:val="24"/>
                <w:szCs w:val="24"/>
              </w:rPr>
              <w:lastRenderedPageBreak/>
              <w:t xml:space="preserve">Объект </w:t>
            </w:r>
            <w:r w:rsidRPr="00152E85">
              <w:rPr>
                <w:color w:val="000000" w:themeColor="text1"/>
                <w:sz w:val="24"/>
                <w:szCs w:val="24"/>
              </w:rPr>
              <w:lastRenderedPageBreak/>
              <w:t>газоснабжения</w:t>
            </w:r>
          </w:p>
        </w:tc>
        <w:tc>
          <w:tcPr>
            <w:tcW w:w="2410" w:type="dxa"/>
            <w:tcBorders>
              <w:left w:val="single" w:sz="4" w:space="0" w:color="auto"/>
              <w:bottom w:val="single" w:sz="4" w:space="0" w:color="auto"/>
              <w:right w:val="single" w:sz="4" w:space="0" w:color="auto"/>
            </w:tcBorders>
            <w:shd w:val="clear" w:color="auto" w:fill="auto"/>
          </w:tcPr>
          <w:p w:rsidR="00927F78" w:rsidRPr="00152E85" w:rsidRDefault="00927F78" w:rsidP="00497AF4">
            <w:pPr>
              <w:suppressAutoHyphens/>
              <w:autoSpaceDE w:val="0"/>
              <w:autoSpaceDN w:val="0"/>
              <w:adjustRightInd w:val="0"/>
              <w:rPr>
                <w:color w:val="000000" w:themeColor="text1"/>
                <w:sz w:val="24"/>
                <w:szCs w:val="24"/>
              </w:rPr>
            </w:pPr>
            <w:r w:rsidRPr="00152E85">
              <w:rPr>
                <w:color w:val="000000" w:themeColor="text1"/>
                <w:sz w:val="24"/>
                <w:szCs w:val="24"/>
              </w:rPr>
              <w:lastRenderedPageBreak/>
              <w:t xml:space="preserve">Обеспечение </w:t>
            </w:r>
            <w:r w:rsidRPr="00152E85">
              <w:rPr>
                <w:color w:val="000000" w:themeColor="text1"/>
                <w:sz w:val="24"/>
                <w:szCs w:val="24"/>
              </w:rPr>
              <w:lastRenderedPageBreak/>
              <w:t>природным газом реконструируемых существующих котельных, являющихся источником тепла для сложившейся жилой застройки</w:t>
            </w:r>
          </w:p>
        </w:tc>
        <w:tc>
          <w:tcPr>
            <w:tcW w:w="3402" w:type="dxa"/>
            <w:shd w:val="clear" w:color="auto" w:fill="auto"/>
          </w:tcPr>
          <w:p w:rsidR="00927F78" w:rsidRPr="00152E85" w:rsidRDefault="00927F78" w:rsidP="001650B3">
            <w:pPr>
              <w:ind w:firstLine="459"/>
              <w:rPr>
                <w:color w:val="000000" w:themeColor="text1"/>
                <w:sz w:val="24"/>
                <w:szCs w:val="24"/>
              </w:rPr>
            </w:pPr>
            <w:r w:rsidRPr="00152E85">
              <w:rPr>
                <w:rFonts w:eastAsia="Calibri"/>
                <w:color w:val="000000" w:themeColor="text1"/>
                <w:sz w:val="24"/>
                <w:szCs w:val="24"/>
                <w:lang w:eastAsia="en-US"/>
              </w:rPr>
              <w:lastRenderedPageBreak/>
              <w:t xml:space="preserve">Проектирование и </w:t>
            </w:r>
            <w:r w:rsidRPr="00152E85">
              <w:rPr>
                <w:rFonts w:eastAsia="Calibri"/>
                <w:color w:val="000000" w:themeColor="text1"/>
                <w:sz w:val="24"/>
                <w:szCs w:val="24"/>
                <w:lang w:eastAsia="en-US"/>
              </w:rPr>
              <w:lastRenderedPageBreak/>
              <w:t>строительство</w:t>
            </w:r>
            <w:r w:rsidRPr="00152E85">
              <w:rPr>
                <w:color w:val="000000" w:themeColor="text1"/>
                <w:sz w:val="24"/>
                <w:szCs w:val="24"/>
              </w:rPr>
              <w:t xml:space="preserve"> ГР</w:t>
            </w:r>
            <w:proofErr w:type="gramStart"/>
            <w:r w:rsidRPr="00152E85">
              <w:rPr>
                <w:color w:val="000000" w:themeColor="text1"/>
                <w:sz w:val="24"/>
                <w:szCs w:val="24"/>
              </w:rPr>
              <w:t>П(</w:t>
            </w:r>
            <w:proofErr w:type="gramEnd"/>
            <w:r w:rsidRPr="00152E85">
              <w:rPr>
                <w:color w:val="000000" w:themeColor="text1"/>
                <w:sz w:val="24"/>
                <w:szCs w:val="24"/>
              </w:rPr>
              <w:t xml:space="preserve">б) в границах территорий комплексов котельных, расположенных в </w:t>
            </w:r>
            <w:proofErr w:type="spellStart"/>
            <w:r w:rsidRPr="00152E85">
              <w:rPr>
                <w:color w:val="000000" w:themeColor="text1"/>
                <w:sz w:val="24"/>
                <w:szCs w:val="24"/>
              </w:rPr>
              <w:t>н.п</w:t>
            </w:r>
            <w:proofErr w:type="spellEnd"/>
            <w:r w:rsidRPr="00152E85">
              <w:rPr>
                <w:color w:val="000000" w:themeColor="text1"/>
                <w:sz w:val="24"/>
                <w:szCs w:val="24"/>
              </w:rPr>
              <w:t>. д. Городцы;</w:t>
            </w:r>
          </w:p>
          <w:p w:rsidR="00927F78" w:rsidRPr="00152E85" w:rsidRDefault="00927F78" w:rsidP="001650B3">
            <w:pPr>
              <w:ind w:right="-21" w:firstLine="459"/>
              <w:rPr>
                <w:rFonts w:eastAsia="Calibri"/>
                <w:color w:val="000000" w:themeColor="text1"/>
                <w:sz w:val="24"/>
                <w:szCs w:val="24"/>
                <w:lang w:eastAsia="en-US"/>
              </w:rPr>
            </w:pPr>
            <w:r w:rsidRPr="00152E85">
              <w:rPr>
                <w:rFonts w:eastAsia="Calibri"/>
                <w:color w:val="000000" w:themeColor="text1"/>
                <w:sz w:val="24"/>
                <w:szCs w:val="24"/>
                <w:lang w:eastAsia="en-US"/>
              </w:rPr>
              <w:t>Сроки реализации:</w:t>
            </w:r>
          </w:p>
          <w:p w:rsidR="00927F78" w:rsidRPr="00152E85" w:rsidRDefault="00927F78" w:rsidP="001650B3">
            <w:pPr>
              <w:ind w:right="-21" w:firstLine="459"/>
              <w:rPr>
                <w:rFonts w:eastAsia="Calibri"/>
                <w:color w:val="000000" w:themeColor="text1"/>
                <w:sz w:val="24"/>
                <w:szCs w:val="24"/>
                <w:lang w:eastAsia="en-US"/>
              </w:rPr>
            </w:pPr>
            <w:r w:rsidRPr="00152E85">
              <w:rPr>
                <w:rFonts w:eastAsia="Calibri"/>
                <w:color w:val="000000" w:themeColor="text1"/>
                <w:sz w:val="24"/>
                <w:szCs w:val="24"/>
                <w:lang w:eastAsia="en-US"/>
              </w:rPr>
              <w:t>проектирование – 2023 г.;</w:t>
            </w:r>
          </w:p>
          <w:p w:rsidR="00927F78" w:rsidRPr="00152E85" w:rsidRDefault="00927F78" w:rsidP="001650B3">
            <w:pPr>
              <w:ind w:right="-21" w:firstLine="459"/>
              <w:rPr>
                <w:rFonts w:eastAsia="Calibri"/>
                <w:color w:val="000000" w:themeColor="text1"/>
                <w:sz w:val="24"/>
                <w:szCs w:val="24"/>
                <w:lang w:eastAsia="en-US"/>
              </w:rPr>
            </w:pPr>
            <w:r w:rsidRPr="00152E85">
              <w:rPr>
                <w:rFonts w:eastAsia="Calibri"/>
                <w:color w:val="000000" w:themeColor="text1"/>
                <w:sz w:val="24"/>
                <w:szCs w:val="24"/>
                <w:lang w:eastAsia="en-US"/>
              </w:rPr>
              <w:t>реконструкция – с 2024 по 2027 годы.</w:t>
            </w:r>
          </w:p>
        </w:tc>
        <w:tc>
          <w:tcPr>
            <w:tcW w:w="2552" w:type="dxa"/>
            <w:shd w:val="clear" w:color="auto" w:fill="auto"/>
          </w:tcPr>
          <w:p w:rsidR="00927F78" w:rsidRPr="00152E85" w:rsidRDefault="00927F78" w:rsidP="0052612D">
            <w:pPr>
              <w:pStyle w:val="a6"/>
              <w:spacing w:line="240" w:lineRule="atLeast"/>
              <w:rPr>
                <w:color w:val="000000" w:themeColor="text1"/>
                <w:sz w:val="24"/>
                <w:szCs w:val="24"/>
              </w:rPr>
            </w:pPr>
            <w:r w:rsidRPr="00152E85">
              <w:rPr>
                <w:color w:val="000000" w:themeColor="text1"/>
                <w:sz w:val="24"/>
                <w:szCs w:val="24"/>
              </w:rPr>
              <w:lastRenderedPageBreak/>
              <w:t xml:space="preserve">д. Городцы </w:t>
            </w:r>
          </w:p>
        </w:tc>
        <w:tc>
          <w:tcPr>
            <w:tcW w:w="2835" w:type="dxa"/>
            <w:vMerge/>
            <w:shd w:val="clear" w:color="auto" w:fill="auto"/>
          </w:tcPr>
          <w:p w:rsidR="00927F78" w:rsidRPr="00152E85" w:rsidRDefault="00927F78" w:rsidP="00F25146">
            <w:pPr>
              <w:pStyle w:val="a6"/>
              <w:ind w:firstLine="318"/>
              <w:rPr>
                <w:color w:val="000000" w:themeColor="text1"/>
                <w:sz w:val="24"/>
                <w:szCs w:val="24"/>
              </w:rPr>
            </w:pPr>
          </w:p>
        </w:tc>
      </w:tr>
      <w:tr w:rsidR="0052612D" w:rsidRPr="001B5025" w:rsidTr="0052612D">
        <w:trPr>
          <w:trHeight w:val="276"/>
        </w:trPr>
        <w:tc>
          <w:tcPr>
            <w:tcW w:w="566" w:type="dxa"/>
            <w:vMerge w:val="restart"/>
            <w:shd w:val="clear" w:color="auto" w:fill="auto"/>
          </w:tcPr>
          <w:p w:rsidR="0052612D" w:rsidRPr="00152E85" w:rsidRDefault="0052612D" w:rsidP="00E529BE">
            <w:pPr>
              <w:suppressAutoHyphens/>
              <w:spacing w:line="240" w:lineRule="atLeast"/>
              <w:jc w:val="left"/>
              <w:rPr>
                <w:color w:val="000000" w:themeColor="text1"/>
                <w:sz w:val="24"/>
                <w:szCs w:val="24"/>
              </w:rPr>
            </w:pPr>
            <w:r w:rsidRPr="00152E85">
              <w:rPr>
                <w:color w:val="000000" w:themeColor="text1"/>
                <w:sz w:val="24"/>
                <w:szCs w:val="24"/>
              </w:rPr>
              <w:lastRenderedPageBreak/>
              <w:t>6</w:t>
            </w:r>
          </w:p>
        </w:tc>
        <w:tc>
          <w:tcPr>
            <w:tcW w:w="2269" w:type="dxa"/>
            <w:vMerge w:val="restart"/>
            <w:tcBorders>
              <w:left w:val="single" w:sz="4" w:space="0" w:color="auto"/>
              <w:right w:val="single" w:sz="4" w:space="0" w:color="auto"/>
            </w:tcBorders>
            <w:shd w:val="clear" w:color="auto" w:fill="auto"/>
          </w:tcPr>
          <w:p w:rsidR="0052612D" w:rsidRPr="00152E85" w:rsidRDefault="0052612D" w:rsidP="001650B3">
            <w:pPr>
              <w:spacing w:line="240" w:lineRule="atLeast"/>
              <w:rPr>
                <w:rFonts w:eastAsia="Calibri"/>
                <w:color w:val="000000" w:themeColor="text1"/>
                <w:sz w:val="24"/>
                <w:szCs w:val="24"/>
                <w:lang w:eastAsia="en-US"/>
              </w:rPr>
            </w:pPr>
            <w:proofErr w:type="spellStart"/>
            <w:proofErr w:type="gramStart"/>
            <w:r w:rsidRPr="00152E85">
              <w:rPr>
                <w:color w:val="000000" w:themeColor="text1"/>
                <w:sz w:val="24"/>
                <w:szCs w:val="24"/>
              </w:rPr>
              <w:t>Газораспредели</w:t>
            </w:r>
            <w:proofErr w:type="spellEnd"/>
            <w:r w:rsidRPr="00152E85">
              <w:rPr>
                <w:color w:val="000000" w:themeColor="text1"/>
                <w:sz w:val="24"/>
                <w:szCs w:val="24"/>
              </w:rPr>
              <w:t>-тельные</w:t>
            </w:r>
            <w:proofErr w:type="gramEnd"/>
            <w:r w:rsidRPr="00152E85">
              <w:rPr>
                <w:color w:val="000000" w:themeColor="text1"/>
                <w:sz w:val="24"/>
                <w:szCs w:val="24"/>
              </w:rPr>
              <w:t xml:space="preserve"> сети среднего давления </w:t>
            </w:r>
            <w:r w:rsidRPr="00152E85">
              <w:rPr>
                <w:rFonts w:eastAsia="Calibri"/>
                <w:color w:val="000000" w:themeColor="text1"/>
                <w:sz w:val="24"/>
                <w:szCs w:val="24"/>
                <w:lang w:eastAsia="en-US"/>
              </w:rPr>
              <w:t>(проектирование и строительство)</w:t>
            </w:r>
          </w:p>
        </w:tc>
        <w:tc>
          <w:tcPr>
            <w:tcW w:w="1985" w:type="dxa"/>
            <w:vMerge w:val="restart"/>
            <w:tcBorders>
              <w:left w:val="single" w:sz="4" w:space="0" w:color="auto"/>
              <w:right w:val="single" w:sz="4" w:space="0" w:color="auto"/>
            </w:tcBorders>
            <w:shd w:val="clear" w:color="auto" w:fill="auto"/>
          </w:tcPr>
          <w:p w:rsidR="0052612D" w:rsidRPr="00152E85" w:rsidRDefault="0052612D" w:rsidP="00497AF4">
            <w:pPr>
              <w:suppressAutoHyphens/>
              <w:autoSpaceDE w:val="0"/>
              <w:autoSpaceDN w:val="0"/>
              <w:adjustRightInd w:val="0"/>
              <w:jc w:val="left"/>
              <w:rPr>
                <w:color w:val="000000" w:themeColor="text1"/>
                <w:sz w:val="24"/>
                <w:szCs w:val="24"/>
              </w:rPr>
            </w:pPr>
            <w:r w:rsidRPr="00152E85">
              <w:rPr>
                <w:color w:val="000000" w:themeColor="text1"/>
                <w:sz w:val="24"/>
                <w:szCs w:val="24"/>
              </w:rPr>
              <w:t>Объект газоснабжения</w:t>
            </w:r>
          </w:p>
        </w:tc>
        <w:tc>
          <w:tcPr>
            <w:tcW w:w="2410" w:type="dxa"/>
            <w:vMerge w:val="restart"/>
            <w:tcBorders>
              <w:left w:val="single" w:sz="4" w:space="0" w:color="auto"/>
              <w:right w:val="single" w:sz="4" w:space="0" w:color="auto"/>
            </w:tcBorders>
            <w:shd w:val="clear" w:color="auto" w:fill="auto"/>
          </w:tcPr>
          <w:p w:rsidR="0052612D" w:rsidRPr="00152E85" w:rsidRDefault="0052612D" w:rsidP="00497AF4">
            <w:pPr>
              <w:suppressAutoHyphens/>
              <w:autoSpaceDE w:val="0"/>
              <w:autoSpaceDN w:val="0"/>
              <w:adjustRightInd w:val="0"/>
              <w:rPr>
                <w:color w:val="000000" w:themeColor="text1"/>
                <w:sz w:val="24"/>
                <w:szCs w:val="24"/>
              </w:rPr>
            </w:pPr>
            <w:r w:rsidRPr="00152E85">
              <w:rPr>
                <w:color w:val="000000" w:themeColor="text1"/>
                <w:sz w:val="24"/>
                <w:szCs w:val="24"/>
              </w:rPr>
              <w:t>Обеспечение природным газом реконструируемых существующих котельных, являющихся источником тепла для сложившейся жилой застройки</w:t>
            </w:r>
          </w:p>
        </w:tc>
        <w:tc>
          <w:tcPr>
            <w:tcW w:w="3402" w:type="dxa"/>
            <w:vMerge w:val="restart"/>
            <w:shd w:val="clear" w:color="auto" w:fill="auto"/>
          </w:tcPr>
          <w:p w:rsidR="0052612D" w:rsidRPr="00152E85" w:rsidRDefault="0052612D" w:rsidP="001650B3">
            <w:pPr>
              <w:ind w:firstLine="851"/>
              <w:rPr>
                <w:color w:val="000000" w:themeColor="text1"/>
                <w:sz w:val="24"/>
                <w:szCs w:val="24"/>
              </w:rPr>
            </w:pPr>
            <w:r w:rsidRPr="00152E85">
              <w:rPr>
                <w:rFonts w:eastAsia="Calibri"/>
                <w:color w:val="000000" w:themeColor="text1"/>
                <w:sz w:val="24"/>
                <w:szCs w:val="24"/>
                <w:lang w:eastAsia="en-US"/>
              </w:rPr>
              <w:t>Проектирование и строительство</w:t>
            </w:r>
            <w:r w:rsidRPr="00152E85">
              <w:rPr>
                <w:color w:val="000000" w:themeColor="text1"/>
                <w:sz w:val="24"/>
                <w:szCs w:val="24"/>
              </w:rPr>
              <w:t xml:space="preserve"> участков газораспределительных сетей среднего давления от ГР</w:t>
            </w:r>
            <w:proofErr w:type="gramStart"/>
            <w:r w:rsidRPr="00152E85">
              <w:rPr>
                <w:color w:val="000000" w:themeColor="text1"/>
                <w:sz w:val="24"/>
                <w:szCs w:val="24"/>
              </w:rPr>
              <w:t>П(</w:t>
            </w:r>
            <w:proofErr w:type="gramEnd"/>
            <w:r w:rsidRPr="00152E85">
              <w:rPr>
                <w:color w:val="000000" w:themeColor="text1"/>
                <w:sz w:val="24"/>
                <w:szCs w:val="24"/>
              </w:rPr>
              <w:t xml:space="preserve">б) до котельных, расположенных в </w:t>
            </w:r>
            <w:proofErr w:type="spellStart"/>
            <w:r w:rsidRPr="00152E85">
              <w:rPr>
                <w:color w:val="000000" w:themeColor="text1"/>
                <w:sz w:val="24"/>
                <w:szCs w:val="24"/>
              </w:rPr>
              <w:t>н.п</w:t>
            </w:r>
            <w:proofErr w:type="spellEnd"/>
            <w:r w:rsidRPr="00152E85">
              <w:rPr>
                <w:color w:val="000000" w:themeColor="text1"/>
                <w:sz w:val="24"/>
                <w:szCs w:val="24"/>
              </w:rPr>
              <w:t xml:space="preserve">. д. Городцы и д. Горки </w:t>
            </w:r>
            <w:proofErr w:type="spellStart"/>
            <w:r w:rsidRPr="00152E85">
              <w:rPr>
                <w:color w:val="000000" w:themeColor="text1"/>
                <w:sz w:val="24"/>
                <w:szCs w:val="24"/>
              </w:rPr>
              <w:t>Ратицкие</w:t>
            </w:r>
            <w:proofErr w:type="spellEnd"/>
            <w:r w:rsidRPr="00152E85">
              <w:rPr>
                <w:color w:val="000000" w:themeColor="text1"/>
                <w:sz w:val="24"/>
                <w:szCs w:val="24"/>
              </w:rPr>
              <w:t>;</w:t>
            </w:r>
          </w:p>
          <w:p w:rsidR="0052612D" w:rsidRPr="00152E85" w:rsidRDefault="0052612D" w:rsidP="001650B3">
            <w:pPr>
              <w:ind w:right="-21" w:firstLine="459"/>
              <w:rPr>
                <w:rFonts w:eastAsia="Calibri"/>
                <w:color w:val="000000" w:themeColor="text1"/>
                <w:sz w:val="24"/>
                <w:szCs w:val="24"/>
                <w:lang w:eastAsia="en-US"/>
              </w:rPr>
            </w:pPr>
            <w:r w:rsidRPr="00152E85">
              <w:rPr>
                <w:rFonts w:eastAsia="Calibri"/>
                <w:color w:val="000000" w:themeColor="text1"/>
                <w:sz w:val="24"/>
                <w:szCs w:val="24"/>
                <w:lang w:eastAsia="en-US"/>
              </w:rPr>
              <w:t>Сроки реализации:</w:t>
            </w:r>
          </w:p>
          <w:p w:rsidR="0052612D" w:rsidRPr="00152E85" w:rsidRDefault="0052612D" w:rsidP="001650B3">
            <w:pPr>
              <w:ind w:right="-21" w:firstLine="459"/>
              <w:rPr>
                <w:rFonts w:eastAsia="Calibri"/>
                <w:color w:val="000000" w:themeColor="text1"/>
                <w:sz w:val="24"/>
                <w:szCs w:val="24"/>
                <w:lang w:eastAsia="en-US"/>
              </w:rPr>
            </w:pPr>
            <w:r w:rsidRPr="00152E85">
              <w:rPr>
                <w:rFonts w:eastAsia="Calibri"/>
                <w:color w:val="000000" w:themeColor="text1"/>
                <w:sz w:val="24"/>
                <w:szCs w:val="24"/>
                <w:lang w:eastAsia="en-US"/>
              </w:rPr>
              <w:t>проектирование – 2023 г.;</w:t>
            </w:r>
          </w:p>
          <w:p w:rsidR="0052612D" w:rsidRPr="00152E85" w:rsidRDefault="0052612D" w:rsidP="001650B3">
            <w:pPr>
              <w:ind w:right="-21" w:firstLine="459"/>
              <w:rPr>
                <w:rFonts w:eastAsia="Calibri"/>
                <w:color w:val="000000" w:themeColor="text1"/>
                <w:sz w:val="24"/>
                <w:szCs w:val="24"/>
                <w:lang w:eastAsia="en-US"/>
              </w:rPr>
            </w:pPr>
            <w:r w:rsidRPr="00152E85">
              <w:rPr>
                <w:rFonts w:eastAsia="Calibri"/>
                <w:color w:val="000000" w:themeColor="text1"/>
                <w:sz w:val="24"/>
                <w:szCs w:val="24"/>
                <w:lang w:eastAsia="en-US"/>
              </w:rPr>
              <w:t>реконструкция – с 2024 по 2027 годы.</w:t>
            </w:r>
          </w:p>
        </w:tc>
        <w:tc>
          <w:tcPr>
            <w:tcW w:w="2552" w:type="dxa"/>
            <w:vMerge w:val="restart"/>
            <w:shd w:val="clear" w:color="auto" w:fill="auto"/>
          </w:tcPr>
          <w:p w:rsidR="0052612D" w:rsidRPr="00152E85" w:rsidRDefault="0052612D" w:rsidP="00F25146">
            <w:pPr>
              <w:pStyle w:val="a6"/>
              <w:spacing w:line="240" w:lineRule="atLeast"/>
              <w:rPr>
                <w:color w:val="000000" w:themeColor="text1"/>
                <w:sz w:val="24"/>
                <w:szCs w:val="24"/>
              </w:rPr>
            </w:pPr>
            <w:r w:rsidRPr="00152E85">
              <w:rPr>
                <w:color w:val="000000" w:themeColor="text1"/>
                <w:sz w:val="24"/>
                <w:szCs w:val="24"/>
              </w:rPr>
              <w:t xml:space="preserve">д. Городцы и д. Горки </w:t>
            </w:r>
            <w:proofErr w:type="spellStart"/>
            <w:r w:rsidRPr="00152E85">
              <w:rPr>
                <w:color w:val="000000" w:themeColor="text1"/>
                <w:sz w:val="24"/>
                <w:szCs w:val="24"/>
              </w:rPr>
              <w:t>Ратицкие</w:t>
            </w:r>
            <w:proofErr w:type="spellEnd"/>
          </w:p>
        </w:tc>
        <w:tc>
          <w:tcPr>
            <w:tcW w:w="2835" w:type="dxa"/>
            <w:vMerge/>
            <w:shd w:val="clear" w:color="auto" w:fill="auto"/>
          </w:tcPr>
          <w:p w:rsidR="0052612D" w:rsidRPr="00152E85" w:rsidRDefault="0052612D" w:rsidP="00F25146">
            <w:pPr>
              <w:pStyle w:val="a6"/>
              <w:ind w:firstLine="318"/>
              <w:rPr>
                <w:color w:val="000000" w:themeColor="text1"/>
                <w:sz w:val="24"/>
                <w:szCs w:val="24"/>
              </w:rPr>
            </w:pPr>
          </w:p>
        </w:tc>
      </w:tr>
      <w:tr w:rsidR="0052612D" w:rsidRPr="001B5025" w:rsidTr="00497AF4">
        <w:trPr>
          <w:trHeight w:val="276"/>
        </w:trPr>
        <w:tc>
          <w:tcPr>
            <w:tcW w:w="566" w:type="dxa"/>
            <w:vMerge/>
            <w:shd w:val="clear" w:color="auto" w:fill="auto"/>
          </w:tcPr>
          <w:p w:rsidR="0052612D" w:rsidRPr="00152E85" w:rsidRDefault="0052612D" w:rsidP="00E529BE">
            <w:pPr>
              <w:suppressAutoHyphens/>
              <w:spacing w:line="240" w:lineRule="atLeast"/>
              <w:jc w:val="left"/>
              <w:rPr>
                <w:color w:val="000000" w:themeColor="text1"/>
                <w:sz w:val="24"/>
                <w:szCs w:val="24"/>
              </w:rPr>
            </w:pPr>
          </w:p>
        </w:tc>
        <w:tc>
          <w:tcPr>
            <w:tcW w:w="2269" w:type="dxa"/>
            <w:vMerge/>
            <w:tcBorders>
              <w:left w:val="single" w:sz="4" w:space="0" w:color="auto"/>
              <w:bottom w:val="single" w:sz="4" w:space="0" w:color="auto"/>
              <w:right w:val="single" w:sz="4" w:space="0" w:color="auto"/>
            </w:tcBorders>
            <w:shd w:val="clear" w:color="auto" w:fill="auto"/>
          </w:tcPr>
          <w:p w:rsidR="0052612D" w:rsidRPr="00152E85" w:rsidRDefault="0052612D" w:rsidP="00C60685">
            <w:pPr>
              <w:spacing w:line="240" w:lineRule="atLeast"/>
              <w:rPr>
                <w:rFonts w:eastAsia="Calibri"/>
                <w:color w:val="000000" w:themeColor="text1"/>
                <w:sz w:val="24"/>
                <w:szCs w:val="24"/>
                <w:lang w:eastAsia="en-US"/>
              </w:rPr>
            </w:pPr>
          </w:p>
        </w:tc>
        <w:tc>
          <w:tcPr>
            <w:tcW w:w="1985" w:type="dxa"/>
            <w:vMerge/>
            <w:tcBorders>
              <w:left w:val="single" w:sz="4" w:space="0" w:color="auto"/>
              <w:bottom w:val="single" w:sz="4" w:space="0" w:color="auto"/>
              <w:right w:val="single" w:sz="4" w:space="0" w:color="auto"/>
            </w:tcBorders>
            <w:shd w:val="clear" w:color="auto" w:fill="auto"/>
          </w:tcPr>
          <w:p w:rsidR="0052612D" w:rsidRPr="00152E85" w:rsidRDefault="0052612D" w:rsidP="00497AF4">
            <w:pPr>
              <w:suppressAutoHyphens/>
              <w:autoSpaceDE w:val="0"/>
              <w:autoSpaceDN w:val="0"/>
              <w:adjustRightInd w:val="0"/>
              <w:jc w:val="left"/>
              <w:rPr>
                <w:color w:val="000000" w:themeColor="text1"/>
                <w:sz w:val="24"/>
                <w:szCs w:val="24"/>
              </w:rPr>
            </w:pPr>
          </w:p>
        </w:tc>
        <w:tc>
          <w:tcPr>
            <w:tcW w:w="2410" w:type="dxa"/>
            <w:vMerge/>
            <w:tcBorders>
              <w:left w:val="single" w:sz="4" w:space="0" w:color="auto"/>
              <w:bottom w:val="single" w:sz="4" w:space="0" w:color="auto"/>
              <w:right w:val="single" w:sz="4" w:space="0" w:color="auto"/>
            </w:tcBorders>
            <w:shd w:val="clear" w:color="auto" w:fill="auto"/>
          </w:tcPr>
          <w:p w:rsidR="0052612D" w:rsidRPr="00152E85" w:rsidRDefault="0052612D" w:rsidP="00C60685">
            <w:pPr>
              <w:suppressAutoHyphens/>
              <w:autoSpaceDE w:val="0"/>
              <w:autoSpaceDN w:val="0"/>
              <w:adjustRightInd w:val="0"/>
              <w:rPr>
                <w:color w:val="000000" w:themeColor="text1"/>
                <w:sz w:val="24"/>
                <w:szCs w:val="24"/>
              </w:rPr>
            </w:pPr>
          </w:p>
        </w:tc>
        <w:tc>
          <w:tcPr>
            <w:tcW w:w="3402" w:type="dxa"/>
            <w:vMerge/>
            <w:shd w:val="clear" w:color="auto" w:fill="auto"/>
          </w:tcPr>
          <w:p w:rsidR="0052612D" w:rsidRPr="00152E85" w:rsidRDefault="0052612D" w:rsidP="00C60685">
            <w:pPr>
              <w:ind w:right="-21" w:firstLine="459"/>
              <w:rPr>
                <w:rFonts w:eastAsia="Calibri"/>
                <w:color w:val="000000" w:themeColor="text1"/>
                <w:sz w:val="24"/>
                <w:szCs w:val="24"/>
                <w:lang w:eastAsia="en-US"/>
              </w:rPr>
            </w:pPr>
          </w:p>
        </w:tc>
        <w:tc>
          <w:tcPr>
            <w:tcW w:w="2552" w:type="dxa"/>
            <w:vMerge/>
            <w:shd w:val="clear" w:color="auto" w:fill="auto"/>
          </w:tcPr>
          <w:p w:rsidR="0052612D" w:rsidRPr="00152E85" w:rsidRDefault="0052612D" w:rsidP="00F25146">
            <w:pPr>
              <w:pStyle w:val="a6"/>
              <w:spacing w:line="240" w:lineRule="atLeast"/>
              <w:rPr>
                <w:color w:val="000000" w:themeColor="text1"/>
                <w:sz w:val="24"/>
                <w:szCs w:val="24"/>
              </w:rPr>
            </w:pPr>
          </w:p>
        </w:tc>
        <w:tc>
          <w:tcPr>
            <w:tcW w:w="2835" w:type="dxa"/>
            <w:vMerge w:val="restart"/>
            <w:shd w:val="clear" w:color="auto" w:fill="auto"/>
            <w:vAlign w:val="center"/>
          </w:tcPr>
          <w:p w:rsidR="0052612D" w:rsidRPr="00152E85" w:rsidRDefault="0052612D" w:rsidP="00497AF4">
            <w:pPr>
              <w:pStyle w:val="a6"/>
              <w:ind w:firstLine="318"/>
              <w:jc w:val="left"/>
              <w:rPr>
                <w:color w:val="000000" w:themeColor="text1"/>
                <w:sz w:val="24"/>
                <w:szCs w:val="24"/>
              </w:rPr>
            </w:pPr>
            <w:r w:rsidRPr="00152E85">
              <w:rPr>
                <w:color w:val="000000" w:themeColor="text1"/>
                <w:sz w:val="24"/>
                <w:szCs w:val="24"/>
              </w:rPr>
              <w:t xml:space="preserve">В соответствии с нормативами, установленными в постановлении Правительства Российской Федерации от 20.11.2000 № 878 «Об утверждении Правил охраны газораспределительных сетей», но не менее </w:t>
            </w:r>
            <w:r w:rsidRPr="00152E85">
              <w:rPr>
                <w:color w:val="000000" w:themeColor="text1"/>
                <w:sz w:val="24"/>
                <w:szCs w:val="24"/>
                <w:lang w:eastAsia="ar-SA"/>
              </w:rPr>
              <w:t xml:space="preserve">5 м (3 м от газопровода со стороны медного провода и 2 м – с противоположной стороны) </w:t>
            </w:r>
            <w:r w:rsidRPr="00152E85">
              <w:rPr>
                <w:color w:val="000000" w:themeColor="text1"/>
                <w:sz w:val="24"/>
                <w:szCs w:val="24"/>
              </w:rPr>
              <w:t>на суше и до 50 м при пересечении водных преград.</w:t>
            </w:r>
          </w:p>
        </w:tc>
      </w:tr>
      <w:tr w:rsidR="00927F78" w:rsidRPr="001B5025" w:rsidTr="00DF35C0">
        <w:tc>
          <w:tcPr>
            <w:tcW w:w="566" w:type="dxa"/>
            <w:shd w:val="clear" w:color="auto" w:fill="auto"/>
          </w:tcPr>
          <w:p w:rsidR="00927F78" w:rsidRPr="00152E85" w:rsidRDefault="0052612D" w:rsidP="00E529BE">
            <w:pPr>
              <w:suppressAutoHyphens/>
              <w:spacing w:line="240" w:lineRule="atLeast"/>
              <w:jc w:val="left"/>
              <w:rPr>
                <w:color w:val="000000" w:themeColor="text1"/>
                <w:sz w:val="24"/>
                <w:szCs w:val="24"/>
              </w:rPr>
            </w:pPr>
            <w:r w:rsidRPr="00152E85">
              <w:rPr>
                <w:color w:val="000000" w:themeColor="text1"/>
                <w:sz w:val="24"/>
                <w:szCs w:val="24"/>
              </w:rPr>
              <w:t>7</w:t>
            </w:r>
          </w:p>
        </w:tc>
        <w:tc>
          <w:tcPr>
            <w:tcW w:w="2269" w:type="dxa"/>
            <w:tcBorders>
              <w:left w:val="single" w:sz="4" w:space="0" w:color="auto"/>
              <w:bottom w:val="single" w:sz="4" w:space="0" w:color="auto"/>
              <w:right w:val="single" w:sz="4" w:space="0" w:color="auto"/>
            </w:tcBorders>
            <w:shd w:val="clear" w:color="auto" w:fill="auto"/>
          </w:tcPr>
          <w:p w:rsidR="00927F78" w:rsidRPr="00152E85" w:rsidRDefault="00927F78" w:rsidP="0052612D">
            <w:pPr>
              <w:spacing w:line="240" w:lineRule="atLeast"/>
              <w:rPr>
                <w:rFonts w:eastAsia="Calibri"/>
                <w:color w:val="000000" w:themeColor="text1"/>
                <w:sz w:val="24"/>
                <w:szCs w:val="24"/>
                <w:lang w:eastAsia="en-US"/>
              </w:rPr>
            </w:pPr>
            <w:proofErr w:type="spellStart"/>
            <w:proofErr w:type="gramStart"/>
            <w:r w:rsidRPr="00152E85">
              <w:rPr>
                <w:color w:val="000000" w:themeColor="text1"/>
                <w:sz w:val="24"/>
                <w:szCs w:val="24"/>
              </w:rPr>
              <w:t>Газораспредели</w:t>
            </w:r>
            <w:proofErr w:type="spellEnd"/>
            <w:r w:rsidRPr="00152E85">
              <w:rPr>
                <w:color w:val="000000" w:themeColor="text1"/>
                <w:sz w:val="24"/>
                <w:szCs w:val="24"/>
              </w:rPr>
              <w:t>-тельные</w:t>
            </w:r>
            <w:proofErr w:type="gramEnd"/>
            <w:r w:rsidRPr="00152E85">
              <w:rPr>
                <w:color w:val="000000" w:themeColor="text1"/>
                <w:sz w:val="24"/>
                <w:szCs w:val="24"/>
              </w:rPr>
              <w:t xml:space="preserve"> сети </w:t>
            </w:r>
            <w:r w:rsidR="0052612D" w:rsidRPr="00152E85">
              <w:rPr>
                <w:color w:val="000000" w:themeColor="text1"/>
                <w:sz w:val="24"/>
                <w:szCs w:val="24"/>
              </w:rPr>
              <w:t>среднего</w:t>
            </w:r>
            <w:r w:rsidRPr="00152E85">
              <w:rPr>
                <w:color w:val="000000" w:themeColor="text1"/>
                <w:sz w:val="24"/>
                <w:szCs w:val="24"/>
              </w:rPr>
              <w:t xml:space="preserve"> давления </w:t>
            </w:r>
            <w:r w:rsidRPr="00152E85">
              <w:rPr>
                <w:rFonts w:eastAsia="Calibri"/>
                <w:color w:val="000000" w:themeColor="text1"/>
                <w:sz w:val="24"/>
                <w:szCs w:val="24"/>
                <w:lang w:eastAsia="en-US"/>
              </w:rPr>
              <w:t>(проектирование и строительство)</w:t>
            </w:r>
          </w:p>
        </w:tc>
        <w:tc>
          <w:tcPr>
            <w:tcW w:w="1985" w:type="dxa"/>
            <w:tcBorders>
              <w:left w:val="single" w:sz="4" w:space="0" w:color="auto"/>
              <w:bottom w:val="single" w:sz="4" w:space="0" w:color="auto"/>
              <w:right w:val="single" w:sz="4" w:space="0" w:color="auto"/>
            </w:tcBorders>
            <w:shd w:val="clear" w:color="auto" w:fill="auto"/>
          </w:tcPr>
          <w:p w:rsidR="00927F78" w:rsidRPr="00152E85" w:rsidRDefault="00927F78" w:rsidP="00497AF4">
            <w:pPr>
              <w:suppressAutoHyphens/>
              <w:autoSpaceDE w:val="0"/>
              <w:autoSpaceDN w:val="0"/>
              <w:adjustRightInd w:val="0"/>
              <w:jc w:val="left"/>
              <w:rPr>
                <w:color w:val="000000" w:themeColor="text1"/>
                <w:sz w:val="24"/>
                <w:szCs w:val="24"/>
              </w:rPr>
            </w:pPr>
            <w:r w:rsidRPr="00152E85">
              <w:rPr>
                <w:color w:val="000000" w:themeColor="text1"/>
                <w:sz w:val="24"/>
                <w:szCs w:val="24"/>
              </w:rPr>
              <w:t>Объект газоснабжения</w:t>
            </w:r>
          </w:p>
        </w:tc>
        <w:tc>
          <w:tcPr>
            <w:tcW w:w="2410" w:type="dxa"/>
            <w:tcBorders>
              <w:left w:val="single" w:sz="4" w:space="0" w:color="auto"/>
              <w:bottom w:val="single" w:sz="4" w:space="0" w:color="auto"/>
              <w:right w:val="single" w:sz="4" w:space="0" w:color="auto"/>
            </w:tcBorders>
            <w:shd w:val="clear" w:color="auto" w:fill="auto"/>
          </w:tcPr>
          <w:p w:rsidR="00927F78" w:rsidRPr="00152E85" w:rsidRDefault="00927F78" w:rsidP="001650B3">
            <w:pPr>
              <w:suppressAutoHyphens/>
              <w:autoSpaceDE w:val="0"/>
              <w:autoSpaceDN w:val="0"/>
              <w:adjustRightInd w:val="0"/>
              <w:rPr>
                <w:color w:val="000000" w:themeColor="text1"/>
                <w:sz w:val="24"/>
                <w:szCs w:val="24"/>
              </w:rPr>
            </w:pPr>
            <w:r w:rsidRPr="00152E85">
              <w:rPr>
                <w:color w:val="000000" w:themeColor="text1"/>
                <w:sz w:val="24"/>
                <w:szCs w:val="24"/>
              </w:rPr>
              <w:t>Обеспечение 50% существующей жилой застройки газоснабжением;</w:t>
            </w:r>
          </w:p>
          <w:p w:rsidR="00927F78" w:rsidRPr="00152E85" w:rsidRDefault="00927F78" w:rsidP="001650B3">
            <w:pPr>
              <w:suppressAutoHyphens/>
              <w:autoSpaceDE w:val="0"/>
              <w:autoSpaceDN w:val="0"/>
              <w:adjustRightInd w:val="0"/>
              <w:rPr>
                <w:color w:val="000000" w:themeColor="text1"/>
                <w:sz w:val="24"/>
                <w:szCs w:val="24"/>
              </w:rPr>
            </w:pPr>
            <w:proofErr w:type="gramStart"/>
            <w:r w:rsidRPr="00152E85">
              <w:rPr>
                <w:b/>
                <w:color w:val="000000" w:themeColor="text1"/>
                <w:sz w:val="24"/>
                <w:szCs w:val="24"/>
                <w:u w:val="single"/>
              </w:rPr>
              <w:t>реализация Поручений Президента РФ</w:t>
            </w:r>
            <w:r w:rsidRPr="00152E85">
              <w:rPr>
                <w:color w:val="000000" w:themeColor="text1"/>
                <w:sz w:val="24"/>
                <w:szCs w:val="24"/>
              </w:rPr>
              <w:t xml:space="preserve"> от 31.05.2020 № Пр-907 п. 1 а), б), в), г, д), е-1), е-2), е-3)</w:t>
            </w:r>
            <w:proofErr w:type="gramEnd"/>
          </w:p>
        </w:tc>
        <w:tc>
          <w:tcPr>
            <w:tcW w:w="3402" w:type="dxa"/>
            <w:shd w:val="clear" w:color="auto" w:fill="auto"/>
          </w:tcPr>
          <w:p w:rsidR="00927F78" w:rsidRPr="00152E85" w:rsidRDefault="00927F78" w:rsidP="00C60685">
            <w:pPr>
              <w:pStyle w:val="a6"/>
              <w:spacing w:line="240" w:lineRule="atLeast"/>
              <w:ind w:firstLine="459"/>
              <w:rPr>
                <w:color w:val="000000" w:themeColor="text1"/>
                <w:sz w:val="24"/>
                <w:szCs w:val="24"/>
              </w:rPr>
            </w:pPr>
            <w:proofErr w:type="gramStart"/>
            <w:r w:rsidRPr="00152E85">
              <w:rPr>
                <w:rFonts w:eastAsia="Calibri"/>
                <w:color w:val="000000" w:themeColor="text1"/>
                <w:sz w:val="24"/>
                <w:szCs w:val="24"/>
                <w:lang w:eastAsia="en-US"/>
              </w:rPr>
              <w:t>Проектирование и строительство</w:t>
            </w:r>
            <w:r w:rsidRPr="00152E85">
              <w:rPr>
                <w:color w:val="000000" w:themeColor="text1"/>
                <w:sz w:val="24"/>
                <w:szCs w:val="24"/>
              </w:rPr>
              <w:t xml:space="preserve"> участков газораспределительных сетей высокого давления в границах территории поселения до границ 9 (девяти) </w:t>
            </w:r>
            <w:proofErr w:type="spellStart"/>
            <w:r w:rsidRPr="00152E85">
              <w:rPr>
                <w:color w:val="000000" w:themeColor="text1"/>
                <w:sz w:val="24"/>
                <w:szCs w:val="24"/>
              </w:rPr>
              <w:t>н.п</w:t>
            </w:r>
            <w:proofErr w:type="spellEnd"/>
            <w:r w:rsidRPr="00152E85">
              <w:rPr>
                <w:color w:val="000000" w:themeColor="text1"/>
                <w:sz w:val="24"/>
                <w:szCs w:val="24"/>
              </w:rPr>
              <w:t xml:space="preserve">. д. Волот, д. </w:t>
            </w:r>
            <w:proofErr w:type="spellStart"/>
            <w:r w:rsidRPr="00152E85">
              <w:rPr>
                <w:color w:val="000000" w:themeColor="text1"/>
                <w:sz w:val="24"/>
                <w:szCs w:val="24"/>
              </w:rPr>
              <w:t>Хотяжа</w:t>
            </w:r>
            <w:proofErr w:type="spellEnd"/>
            <w:r w:rsidRPr="00152E85">
              <w:rPr>
                <w:color w:val="000000" w:themeColor="text1"/>
                <w:sz w:val="24"/>
                <w:szCs w:val="24"/>
              </w:rPr>
              <w:t xml:space="preserve">, д. Раглицы, д. Горицы, д. Камень, д. </w:t>
            </w:r>
            <w:proofErr w:type="spellStart"/>
            <w:r w:rsidRPr="00152E85">
              <w:rPr>
                <w:color w:val="000000" w:themeColor="text1"/>
                <w:sz w:val="24"/>
                <w:szCs w:val="24"/>
              </w:rPr>
              <w:t>Язвино</w:t>
            </w:r>
            <w:proofErr w:type="spellEnd"/>
            <w:r w:rsidRPr="00152E85">
              <w:rPr>
                <w:color w:val="000000" w:themeColor="text1"/>
                <w:sz w:val="24"/>
                <w:szCs w:val="24"/>
              </w:rPr>
              <w:t xml:space="preserve">, д. </w:t>
            </w:r>
            <w:proofErr w:type="spellStart"/>
            <w:r w:rsidRPr="00152E85">
              <w:rPr>
                <w:color w:val="000000" w:themeColor="text1"/>
                <w:sz w:val="24"/>
                <w:szCs w:val="24"/>
              </w:rPr>
              <w:t>Дерглец</w:t>
            </w:r>
            <w:proofErr w:type="spellEnd"/>
            <w:r w:rsidRPr="00152E85">
              <w:rPr>
                <w:color w:val="000000" w:themeColor="text1"/>
                <w:sz w:val="24"/>
                <w:szCs w:val="24"/>
              </w:rPr>
              <w:t xml:space="preserve">, д. Горки, д. </w:t>
            </w:r>
            <w:proofErr w:type="spellStart"/>
            <w:r w:rsidRPr="00152E85">
              <w:rPr>
                <w:color w:val="000000" w:themeColor="text1"/>
                <w:sz w:val="24"/>
                <w:szCs w:val="24"/>
              </w:rPr>
              <w:t>Ратицы</w:t>
            </w:r>
            <w:proofErr w:type="spellEnd"/>
            <w:r w:rsidRPr="00152E85">
              <w:rPr>
                <w:color w:val="000000" w:themeColor="text1"/>
                <w:sz w:val="24"/>
                <w:szCs w:val="24"/>
              </w:rPr>
              <w:t>;</w:t>
            </w:r>
            <w:proofErr w:type="gramEnd"/>
          </w:p>
          <w:p w:rsidR="00927F78" w:rsidRPr="00152E85" w:rsidRDefault="00927F78" w:rsidP="00C60685">
            <w:pPr>
              <w:ind w:right="-21" w:firstLine="459"/>
              <w:rPr>
                <w:rFonts w:eastAsia="Calibri"/>
                <w:color w:val="000000" w:themeColor="text1"/>
                <w:sz w:val="24"/>
                <w:szCs w:val="24"/>
                <w:lang w:eastAsia="en-US"/>
              </w:rPr>
            </w:pPr>
            <w:r w:rsidRPr="00152E85">
              <w:rPr>
                <w:rFonts w:eastAsia="Calibri"/>
                <w:color w:val="000000" w:themeColor="text1"/>
                <w:sz w:val="24"/>
                <w:szCs w:val="24"/>
                <w:lang w:eastAsia="en-US"/>
              </w:rPr>
              <w:t>Сроки реализации:</w:t>
            </w:r>
          </w:p>
          <w:p w:rsidR="00927F78" w:rsidRPr="00152E85" w:rsidRDefault="00927F78" w:rsidP="00C60685">
            <w:pPr>
              <w:ind w:right="-21" w:firstLine="459"/>
              <w:rPr>
                <w:rFonts w:eastAsia="Calibri"/>
                <w:color w:val="000000" w:themeColor="text1"/>
                <w:sz w:val="24"/>
                <w:szCs w:val="24"/>
                <w:lang w:eastAsia="en-US"/>
              </w:rPr>
            </w:pPr>
            <w:r w:rsidRPr="00152E85">
              <w:rPr>
                <w:rFonts w:eastAsia="Calibri"/>
                <w:color w:val="000000" w:themeColor="text1"/>
                <w:sz w:val="24"/>
                <w:szCs w:val="24"/>
                <w:lang w:eastAsia="en-US"/>
              </w:rPr>
              <w:t>проектирование – 202</w:t>
            </w:r>
            <w:r w:rsidR="00B54201" w:rsidRPr="00152E85">
              <w:rPr>
                <w:rFonts w:eastAsia="Calibri"/>
                <w:color w:val="000000" w:themeColor="text1"/>
                <w:sz w:val="24"/>
                <w:szCs w:val="24"/>
                <w:lang w:eastAsia="en-US"/>
              </w:rPr>
              <w:t>4</w:t>
            </w:r>
            <w:r w:rsidRPr="00152E85">
              <w:rPr>
                <w:rFonts w:eastAsia="Calibri"/>
                <w:color w:val="000000" w:themeColor="text1"/>
                <w:sz w:val="24"/>
                <w:szCs w:val="24"/>
                <w:lang w:eastAsia="en-US"/>
              </w:rPr>
              <w:t xml:space="preserve"> г.;</w:t>
            </w:r>
          </w:p>
          <w:p w:rsidR="00927F78" w:rsidRPr="00152E85" w:rsidRDefault="00927F78" w:rsidP="00B54201">
            <w:pPr>
              <w:ind w:right="-21" w:firstLine="459"/>
              <w:rPr>
                <w:rFonts w:eastAsia="Calibri"/>
                <w:color w:val="000000" w:themeColor="text1"/>
                <w:sz w:val="24"/>
                <w:szCs w:val="24"/>
                <w:lang w:eastAsia="en-US"/>
              </w:rPr>
            </w:pPr>
            <w:r w:rsidRPr="00152E85">
              <w:rPr>
                <w:rFonts w:eastAsia="Calibri"/>
                <w:color w:val="000000" w:themeColor="text1"/>
                <w:sz w:val="24"/>
                <w:szCs w:val="24"/>
                <w:lang w:eastAsia="en-US"/>
              </w:rPr>
              <w:t xml:space="preserve">реконструкция – </w:t>
            </w:r>
            <w:r w:rsidR="00B54201" w:rsidRPr="00152E85">
              <w:rPr>
                <w:rFonts w:eastAsia="Calibri"/>
                <w:color w:val="000000" w:themeColor="text1"/>
                <w:sz w:val="24"/>
                <w:szCs w:val="24"/>
                <w:lang w:eastAsia="en-US"/>
              </w:rPr>
              <w:t>2034 г</w:t>
            </w:r>
            <w:r w:rsidRPr="00152E85">
              <w:rPr>
                <w:rFonts w:eastAsia="Calibri"/>
                <w:color w:val="000000" w:themeColor="text1"/>
                <w:sz w:val="24"/>
                <w:szCs w:val="24"/>
                <w:lang w:eastAsia="en-US"/>
              </w:rPr>
              <w:t>.</w:t>
            </w:r>
          </w:p>
        </w:tc>
        <w:tc>
          <w:tcPr>
            <w:tcW w:w="2552" w:type="dxa"/>
            <w:shd w:val="clear" w:color="auto" w:fill="auto"/>
          </w:tcPr>
          <w:p w:rsidR="00927F78" w:rsidRPr="00152E85" w:rsidRDefault="00927F78" w:rsidP="00F25146">
            <w:pPr>
              <w:pStyle w:val="a6"/>
              <w:spacing w:line="240" w:lineRule="atLeast"/>
              <w:rPr>
                <w:color w:val="000000" w:themeColor="text1"/>
                <w:sz w:val="24"/>
                <w:szCs w:val="24"/>
              </w:rPr>
            </w:pPr>
            <w:r w:rsidRPr="00152E85">
              <w:rPr>
                <w:color w:val="000000" w:themeColor="text1"/>
                <w:sz w:val="24"/>
                <w:szCs w:val="24"/>
              </w:rPr>
              <w:t>Расположение и протяженность определяется в соответствие с разработанными проектами планировки и межевания территории</w:t>
            </w:r>
          </w:p>
        </w:tc>
        <w:tc>
          <w:tcPr>
            <w:tcW w:w="2835" w:type="dxa"/>
            <w:vMerge/>
            <w:shd w:val="clear" w:color="auto" w:fill="auto"/>
          </w:tcPr>
          <w:p w:rsidR="00927F78" w:rsidRPr="00152E85" w:rsidRDefault="00927F78" w:rsidP="00F25146">
            <w:pPr>
              <w:pStyle w:val="a6"/>
              <w:ind w:firstLine="318"/>
              <w:rPr>
                <w:color w:val="000000" w:themeColor="text1"/>
                <w:sz w:val="24"/>
                <w:szCs w:val="24"/>
              </w:rPr>
            </w:pPr>
          </w:p>
        </w:tc>
      </w:tr>
      <w:tr w:rsidR="00927F78" w:rsidRPr="001B5025" w:rsidTr="00DF35C0">
        <w:tc>
          <w:tcPr>
            <w:tcW w:w="566" w:type="dxa"/>
            <w:shd w:val="clear" w:color="auto" w:fill="auto"/>
          </w:tcPr>
          <w:p w:rsidR="00927F78" w:rsidRPr="00152E85" w:rsidRDefault="00927F78" w:rsidP="00E529BE">
            <w:pPr>
              <w:suppressAutoHyphens/>
              <w:spacing w:line="240" w:lineRule="atLeast"/>
              <w:jc w:val="left"/>
              <w:rPr>
                <w:color w:val="000000" w:themeColor="text1"/>
                <w:sz w:val="24"/>
                <w:szCs w:val="24"/>
              </w:rPr>
            </w:pPr>
          </w:p>
        </w:tc>
        <w:tc>
          <w:tcPr>
            <w:tcW w:w="2269" w:type="dxa"/>
            <w:tcBorders>
              <w:left w:val="single" w:sz="4" w:space="0" w:color="auto"/>
              <w:bottom w:val="single" w:sz="4" w:space="0" w:color="auto"/>
              <w:right w:val="single" w:sz="4" w:space="0" w:color="auto"/>
            </w:tcBorders>
            <w:shd w:val="clear" w:color="auto" w:fill="auto"/>
          </w:tcPr>
          <w:p w:rsidR="00927F78" w:rsidRPr="00152E85" w:rsidRDefault="00927F78" w:rsidP="00497AF4">
            <w:pPr>
              <w:spacing w:line="240" w:lineRule="atLeast"/>
              <w:rPr>
                <w:color w:val="000000" w:themeColor="text1"/>
                <w:sz w:val="24"/>
                <w:szCs w:val="24"/>
              </w:rPr>
            </w:pPr>
          </w:p>
        </w:tc>
        <w:tc>
          <w:tcPr>
            <w:tcW w:w="1985" w:type="dxa"/>
            <w:tcBorders>
              <w:left w:val="single" w:sz="4" w:space="0" w:color="auto"/>
              <w:bottom w:val="single" w:sz="4" w:space="0" w:color="auto"/>
              <w:right w:val="single" w:sz="4" w:space="0" w:color="auto"/>
            </w:tcBorders>
            <w:shd w:val="clear" w:color="auto" w:fill="auto"/>
          </w:tcPr>
          <w:p w:rsidR="00927F78" w:rsidRPr="00152E85" w:rsidRDefault="00927F78" w:rsidP="00497AF4">
            <w:pPr>
              <w:suppressAutoHyphens/>
              <w:autoSpaceDE w:val="0"/>
              <w:autoSpaceDN w:val="0"/>
              <w:adjustRightInd w:val="0"/>
              <w:jc w:val="left"/>
              <w:rPr>
                <w:color w:val="000000" w:themeColor="text1"/>
                <w:sz w:val="24"/>
                <w:szCs w:val="24"/>
              </w:rPr>
            </w:pPr>
          </w:p>
        </w:tc>
        <w:tc>
          <w:tcPr>
            <w:tcW w:w="2410" w:type="dxa"/>
            <w:tcBorders>
              <w:left w:val="single" w:sz="4" w:space="0" w:color="auto"/>
              <w:bottom w:val="single" w:sz="4" w:space="0" w:color="auto"/>
              <w:right w:val="single" w:sz="4" w:space="0" w:color="auto"/>
            </w:tcBorders>
            <w:shd w:val="clear" w:color="auto" w:fill="auto"/>
          </w:tcPr>
          <w:p w:rsidR="00927F78" w:rsidRPr="00152E85" w:rsidRDefault="00927F78" w:rsidP="00497AF4">
            <w:pPr>
              <w:suppressAutoHyphens/>
              <w:autoSpaceDE w:val="0"/>
              <w:autoSpaceDN w:val="0"/>
              <w:adjustRightInd w:val="0"/>
              <w:rPr>
                <w:color w:val="000000" w:themeColor="text1"/>
                <w:sz w:val="24"/>
                <w:szCs w:val="24"/>
              </w:rPr>
            </w:pPr>
          </w:p>
        </w:tc>
        <w:tc>
          <w:tcPr>
            <w:tcW w:w="3402" w:type="dxa"/>
            <w:shd w:val="clear" w:color="auto" w:fill="auto"/>
          </w:tcPr>
          <w:p w:rsidR="00927F78" w:rsidRPr="00152E85" w:rsidRDefault="00927F78" w:rsidP="00B54201">
            <w:pPr>
              <w:ind w:firstLine="459"/>
              <w:rPr>
                <w:rFonts w:eastAsia="Calibri"/>
                <w:color w:val="000000" w:themeColor="text1"/>
                <w:sz w:val="24"/>
                <w:szCs w:val="24"/>
                <w:lang w:eastAsia="en-US"/>
              </w:rPr>
            </w:pPr>
          </w:p>
        </w:tc>
        <w:tc>
          <w:tcPr>
            <w:tcW w:w="2552" w:type="dxa"/>
            <w:shd w:val="clear" w:color="auto" w:fill="auto"/>
          </w:tcPr>
          <w:p w:rsidR="00927F78" w:rsidRPr="00152E85" w:rsidRDefault="00927F78" w:rsidP="00C60685">
            <w:pPr>
              <w:rPr>
                <w:color w:val="000000" w:themeColor="text1"/>
                <w:sz w:val="24"/>
                <w:szCs w:val="24"/>
              </w:rPr>
            </w:pPr>
          </w:p>
        </w:tc>
        <w:tc>
          <w:tcPr>
            <w:tcW w:w="2835" w:type="dxa"/>
            <w:vMerge/>
            <w:shd w:val="clear" w:color="auto" w:fill="auto"/>
          </w:tcPr>
          <w:p w:rsidR="00927F78" w:rsidRPr="00152E85" w:rsidRDefault="00927F78" w:rsidP="00F25146">
            <w:pPr>
              <w:pStyle w:val="a6"/>
              <w:ind w:firstLine="318"/>
              <w:rPr>
                <w:color w:val="000000" w:themeColor="text1"/>
                <w:sz w:val="24"/>
                <w:szCs w:val="24"/>
              </w:rPr>
            </w:pPr>
          </w:p>
        </w:tc>
      </w:tr>
      <w:tr w:rsidR="00927F78" w:rsidRPr="001B5025" w:rsidTr="00497AF4">
        <w:tc>
          <w:tcPr>
            <w:tcW w:w="566" w:type="dxa"/>
            <w:shd w:val="clear" w:color="auto" w:fill="auto"/>
          </w:tcPr>
          <w:p w:rsidR="00927F78" w:rsidRPr="00152E85" w:rsidRDefault="00927F78" w:rsidP="00E529BE">
            <w:pPr>
              <w:suppressAutoHyphens/>
              <w:spacing w:line="240" w:lineRule="atLeast"/>
              <w:jc w:val="left"/>
              <w:rPr>
                <w:color w:val="000000" w:themeColor="text1"/>
                <w:sz w:val="24"/>
                <w:szCs w:val="24"/>
              </w:rPr>
            </w:pPr>
          </w:p>
        </w:tc>
        <w:tc>
          <w:tcPr>
            <w:tcW w:w="2269" w:type="dxa"/>
            <w:tcBorders>
              <w:left w:val="single" w:sz="4" w:space="0" w:color="auto"/>
              <w:bottom w:val="single" w:sz="4" w:space="0" w:color="auto"/>
              <w:right w:val="single" w:sz="4" w:space="0" w:color="auto"/>
            </w:tcBorders>
            <w:shd w:val="clear" w:color="auto" w:fill="auto"/>
          </w:tcPr>
          <w:p w:rsidR="00927F78" w:rsidRPr="00152E85" w:rsidRDefault="00927F78" w:rsidP="00497AF4">
            <w:pPr>
              <w:spacing w:line="240" w:lineRule="atLeast"/>
              <w:rPr>
                <w:rFonts w:eastAsia="Calibri"/>
                <w:color w:val="000000" w:themeColor="text1"/>
                <w:sz w:val="24"/>
                <w:szCs w:val="24"/>
                <w:lang w:eastAsia="en-US"/>
              </w:rPr>
            </w:pPr>
          </w:p>
        </w:tc>
        <w:tc>
          <w:tcPr>
            <w:tcW w:w="1985" w:type="dxa"/>
            <w:tcBorders>
              <w:left w:val="single" w:sz="4" w:space="0" w:color="auto"/>
              <w:bottom w:val="single" w:sz="4" w:space="0" w:color="auto"/>
              <w:right w:val="single" w:sz="4" w:space="0" w:color="auto"/>
            </w:tcBorders>
            <w:shd w:val="clear" w:color="auto" w:fill="auto"/>
          </w:tcPr>
          <w:p w:rsidR="00927F78" w:rsidRPr="00152E85" w:rsidRDefault="00927F78" w:rsidP="00497AF4">
            <w:pPr>
              <w:suppressAutoHyphens/>
              <w:autoSpaceDE w:val="0"/>
              <w:autoSpaceDN w:val="0"/>
              <w:adjustRightInd w:val="0"/>
              <w:jc w:val="left"/>
              <w:rPr>
                <w:color w:val="000000" w:themeColor="text1"/>
                <w:sz w:val="24"/>
                <w:szCs w:val="24"/>
              </w:rPr>
            </w:pPr>
          </w:p>
        </w:tc>
        <w:tc>
          <w:tcPr>
            <w:tcW w:w="2410" w:type="dxa"/>
            <w:tcBorders>
              <w:left w:val="single" w:sz="4" w:space="0" w:color="auto"/>
              <w:bottom w:val="single" w:sz="4" w:space="0" w:color="auto"/>
              <w:right w:val="single" w:sz="4" w:space="0" w:color="auto"/>
            </w:tcBorders>
            <w:shd w:val="clear" w:color="auto" w:fill="auto"/>
          </w:tcPr>
          <w:p w:rsidR="00927F78" w:rsidRPr="00152E85" w:rsidRDefault="00927F78" w:rsidP="00497AF4">
            <w:pPr>
              <w:suppressAutoHyphens/>
              <w:autoSpaceDE w:val="0"/>
              <w:autoSpaceDN w:val="0"/>
              <w:adjustRightInd w:val="0"/>
              <w:rPr>
                <w:color w:val="000000" w:themeColor="text1"/>
                <w:sz w:val="24"/>
                <w:szCs w:val="24"/>
              </w:rPr>
            </w:pPr>
          </w:p>
        </w:tc>
        <w:tc>
          <w:tcPr>
            <w:tcW w:w="3402" w:type="dxa"/>
            <w:shd w:val="clear" w:color="auto" w:fill="auto"/>
          </w:tcPr>
          <w:p w:rsidR="00927F78" w:rsidRPr="00152E85" w:rsidRDefault="00927F78" w:rsidP="00B54201">
            <w:pPr>
              <w:pStyle w:val="a6"/>
              <w:spacing w:line="240" w:lineRule="atLeast"/>
              <w:ind w:firstLine="459"/>
              <w:rPr>
                <w:rFonts w:eastAsia="Calibri"/>
                <w:color w:val="000000" w:themeColor="text1"/>
                <w:sz w:val="24"/>
                <w:szCs w:val="24"/>
                <w:lang w:eastAsia="en-US"/>
              </w:rPr>
            </w:pPr>
          </w:p>
        </w:tc>
        <w:tc>
          <w:tcPr>
            <w:tcW w:w="2552" w:type="dxa"/>
            <w:shd w:val="clear" w:color="auto" w:fill="auto"/>
          </w:tcPr>
          <w:p w:rsidR="00927F78" w:rsidRPr="00152E85" w:rsidRDefault="00927F78" w:rsidP="00F25146">
            <w:pPr>
              <w:pStyle w:val="a6"/>
              <w:spacing w:line="240" w:lineRule="atLeast"/>
              <w:rPr>
                <w:color w:val="000000" w:themeColor="text1"/>
                <w:sz w:val="24"/>
                <w:szCs w:val="24"/>
              </w:rPr>
            </w:pPr>
          </w:p>
        </w:tc>
        <w:tc>
          <w:tcPr>
            <w:tcW w:w="2835" w:type="dxa"/>
            <w:shd w:val="clear" w:color="auto" w:fill="auto"/>
            <w:vAlign w:val="center"/>
          </w:tcPr>
          <w:p w:rsidR="00927F78" w:rsidRPr="00152E85" w:rsidRDefault="00927F78" w:rsidP="00497AF4">
            <w:pPr>
              <w:pStyle w:val="a6"/>
              <w:ind w:firstLine="318"/>
              <w:jc w:val="left"/>
              <w:rPr>
                <w:color w:val="000000" w:themeColor="text1"/>
                <w:sz w:val="24"/>
                <w:szCs w:val="24"/>
              </w:rPr>
            </w:pPr>
            <w:r w:rsidRPr="00152E85">
              <w:rPr>
                <w:color w:val="000000" w:themeColor="text1"/>
                <w:sz w:val="24"/>
                <w:szCs w:val="24"/>
              </w:rPr>
              <w:t xml:space="preserve">В соответствии с нормативами, установленными в постановлении Правительства Российской Федерации от 20.11.2000 № 878 «Об утверждении Правил охраны газораспределительных сетей», но не менее </w:t>
            </w:r>
            <w:r w:rsidRPr="00152E85">
              <w:rPr>
                <w:color w:val="000000" w:themeColor="text1"/>
                <w:sz w:val="24"/>
                <w:szCs w:val="24"/>
                <w:lang w:eastAsia="ar-SA"/>
              </w:rPr>
              <w:t xml:space="preserve">5 м (3 м от газопровода со стороны медного провода и 2 м – с противоположной стороны) </w:t>
            </w:r>
            <w:r w:rsidRPr="00152E85">
              <w:rPr>
                <w:color w:val="000000" w:themeColor="text1"/>
                <w:sz w:val="24"/>
                <w:szCs w:val="24"/>
              </w:rPr>
              <w:t>на суше и до 50 м при пересечении водных преград.</w:t>
            </w:r>
          </w:p>
        </w:tc>
      </w:tr>
      <w:tr w:rsidR="0039334D" w:rsidRPr="001B5025" w:rsidTr="00DF35C0">
        <w:tc>
          <w:tcPr>
            <w:tcW w:w="566" w:type="dxa"/>
            <w:shd w:val="clear" w:color="auto" w:fill="auto"/>
          </w:tcPr>
          <w:p w:rsidR="0039334D" w:rsidRPr="00152E85" w:rsidRDefault="0052612D" w:rsidP="00E529BE">
            <w:pPr>
              <w:suppressAutoHyphens/>
              <w:spacing w:line="240" w:lineRule="atLeast"/>
              <w:jc w:val="left"/>
              <w:rPr>
                <w:color w:val="000000" w:themeColor="text1"/>
                <w:sz w:val="24"/>
                <w:szCs w:val="24"/>
              </w:rPr>
            </w:pPr>
            <w:r w:rsidRPr="00152E85">
              <w:rPr>
                <w:color w:val="000000" w:themeColor="text1"/>
                <w:sz w:val="24"/>
                <w:szCs w:val="24"/>
              </w:rPr>
              <w:t>8</w:t>
            </w:r>
          </w:p>
        </w:tc>
        <w:tc>
          <w:tcPr>
            <w:tcW w:w="2269" w:type="dxa"/>
            <w:tcBorders>
              <w:left w:val="single" w:sz="4" w:space="0" w:color="auto"/>
              <w:bottom w:val="single" w:sz="4" w:space="0" w:color="auto"/>
              <w:right w:val="single" w:sz="4" w:space="0" w:color="auto"/>
            </w:tcBorders>
            <w:shd w:val="clear" w:color="auto" w:fill="auto"/>
          </w:tcPr>
          <w:p w:rsidR="0039334D" w:rsidRPr="00152E85" w:rsidRDefault="0039334D" w:rsidP="00497AF4">
            <w:pPr>
              <w:spacing w:line="240" w:lineRule="atLeast"/>
              <w:rPr>
                <w:color w:val="000000" w:themeColor="text1"/>
                <w:sz w:val="24"/>
                <w:szCs w:val="24"/>
              </w:rPr>
            </w:pPr>
            <w:r w:rsidRPr="00152E85">
              <w:rPr>
                <w:rFonts w:eastAsia="Calibri"/>
                <w:color w:val="000000" w:themeColor="text1"/>
                <w:sz w:val="24"/>
                <w:szCs w:val="24"/>
                <w:lang w:eastAsia="en-US"/>
              </w:rPr>
              <w:t xml:space="preserve">Сети водоснабжения </w:t>
            </w:r>
            <w:r w:rsidRPr="00152E85">
              <w:rPr>
                <w:rFonts w:eastAsia="Calibri"/>
                <w:color w:val="000000" w:themeColor="text1"/>
                <w:sz w:val="24"/>
                <w:szCs w:val="24"/>
                <w:u w:val="single"/>
                <w:lang w:eastAsia="en-US"/>
              </w:rPr>
              <w:t>(</w:t>
            </w:r>
            <w:r w:rsidRPr="00152E85">
              <w:rPr>
                <w:rFonts w:eastAsia="Calibri"/>
                <w:color w:val="000000" w:themeColor="text1"/>
                <w:sz w:val="24"/>
                <w:szCs w:val="24"/>
                <w:lang w:eastAsia="en-US"/>
              </w:rPr>
              <w:t>проектирование и реконструкция)</w:t>
            </w:r>
          </w:p>
        </w:tc>
        <w:tc>
          <w:tcPr>
            <w:tcW w:w="1985" w:type="dxa"/>
            <w:tcBorders>
              <w:left w:val="single" w:sz="4" w:space="0" w:color="auto"/>
              <w:bottom w:val="single" w:sz="4" w:space="0" w:color="auto"/>
              <w:right w:val="single" w:sz="4" w:space="0" w:color="auto"/>
            </w:tcBorders>
            <w:shd w:val="clear" w:color="auto" w:fill="auto"/>
          </w:tcPr>
          <w:p w:rsidR="0039334D" w:rsidRPr="00152E85" w:rsidRDefault="0039334D" w:rsidP="00497AF4">
            <w:pPr>
              <w:suppressAutoHyphens/>
              <w:autoSpaceDE w:val="0"/>
              <w:autoSpaceDN w:val="0"/>
              <w:adjustRightInd w:val="0"/>
              <w:jc w:val="left"/>
              <w:rPr>
                <w:color w:val="000000" w:themeColor="text1"/>
                <w:sz w:val="24"/>
                <w:szCs w:val="24"/>
              </w:rPr>
            </w:pPr>
            <w:r w:rsidRPr="00152E85">
              <w:rPr>
                <w:color w:val="000000" w:themeColor="text1"/>
                <w:sz w:val="24"/>
                <w:szCs w:val="24"/>
              </w:rPr>
              <w:t>Объект водоснабжения</w:t>
            </w:r>
          </w:p>
        </w:tc>
        <w:tc>
          <w:tcPr>
            <w:tcW w:w="2410" w:type="dxa"/>
            <w:tcBorders>
              <w:left w:val="single" w:sz="4" w:space="0" w:color="auto"/>
              <w:bottom w:val="single" w:sz="4" w:space="0" w:color="auto"/>
              <w:right w:val="single" w:sz="4" w:space="0" w:color="auto"/>
            </w:tcBorders>
            <w:shd w:val="clear" w:color="auto" w:fill="auto"/>
          </w:tcPr>
          <w:p w:rsidR="0039334D" w:rsidRPr="00152E85" w:rsidRDefault="0039334D" w:rsidP="00497AF4">
            <w:pPr>
              <w:suppressAutoHyphens/>
              <w:autoSpaceDE w:val="0"/>
              <w:autoSpaceDN w:val="0"/>
              <w:adjustRightInd w:val="0"/>
              <w:rPr>
                <w:color w:val="000000" w:themeColor="text1"/>
                <w:sz w:val="24"/>
                <w:szCs w:val="24"/>
              </w:rPr>
            </w:pPr>
            <w:r w:rsidRPr="00152E85">
              <w:rPr>
                <w:color w:val="000000" w:themeColor="text1"/>
                <w:sz w:val="24"/>
                <w:szCs w:val="24"/>
              </w:rPr>
              <w:t>Обеспечение водоснабжения потребителей существующей жилой застройки</w:t>
            </w:r>
          </w:p>
        </w:tc>
        <w:tc>
          <w:tcPr>
            <w:tcW w:w="3402" w:type="dxa"/>
            <w:shd w:val="clear" w:color="auto" w:fill="auto"/>
          </w:tcPr>
          <w:p w:rsidR="0039334D" w:rsidRPr="00152E85" w:rsidRDefault="0039334D" w:rsidP="00497AF4">
            <w:pPr>
              <w:pStyle w:val="a6"/>
              <w:spacing w:line="240" w:lineRule="atLeast"/>
              <w:ind w:firstLine="459"/>
              <w:rPr>
                <w:rFonts w:eastAsia="Calibri"/>
                <w:color w:val="000000" w:themeColor="text1"/>
                <w:sz w:val="24"/>
                <w:szCs w:val="24"/>
                <w:lang w:eastAsia="en-US"/>
              </w:rPr>
            </w:pPr>
            <w:r w:rsidRPr="00152E85">
              <w:rPr>
                <w:rFonts w:eastAsia="Calibri"/>
                <w:color w:val="000000" w:themeColor="text1"/>
                <w:sz w:val="24"/>
                <w:szCs w:val="24"/>
                <w:lang w:eastAsia="en-US"/>
              </w:rPr>
              <w:t>Проектирование и строительство (реконструкция, капитальный ремонт) сетей водоснабжения в населенных пунктах поселения в объеме 21,4 км;</w:t>
            </w:r>
          </w:p>
          <w:p w:rsidR="0039334D" w:rsidRPr="00152E85" w:rsidRDefault="0039334D" w:rsidP="00497AF4">
            <w:pPr>
              <w:ind w:right="-21" w:firstLine="459"/>
              <w:rPr>
                <w:rFonts w:eastAsia="Calibri"/>
                <w:color w:val="000000" w:themeColor="text1"/>
                <w:sz w:val="24"/>
                <w:szCs w:val="24"/>
                <w:lang w:eastAsia="en-US"/>
              </w:rPr>
            </w:pPr>
            <w:r w:rsidRPr="00152E85">
              <w:rPr>
                <w:rFonts w:eastAsia="Calibri"/>
                <w:color w:val="000000" w:themeColor="text1"/>
                <w:sz w:val="24"/>
                <w:szCs w:val="24"/>
                <w:lang w:eastAsia="en-US"/>
              </w:rPr>
              <w:t>Сроки реализации:</w:t>
            </w:r>
          </w:p>
          <w:p w:rsidR="0039334D" w:rsidRPr="00152E85" w:rsidRDefault="0039334D" w:rsidP="0039334D">
            <w:pPr>
              <w:ind w:right="-21" w:firstLine="459"/>
              <w:rPr>
                <w:rFonts w:eastAsia="Calibri"/>
                <w:color w:val="000000" w:themeColor="text1"/>
                <w:sz w:val="24"/>
                <w:szCs w:val="24"/>
                <w:lang w:eastAsia="en-US"/>
              </w:rPr>
            </w:pPr>
            <w:r w:rsidRPr="00152E85">
              <w:rPr>
                <w:rFonts w:eastAsia="Calibri"/>
                <w:color w:val="000000" w:themeColor="text1"/>
                <w:sz w:val="24"/>
                <w:szCs w:val="24"/>
                <w:lang w:eastAsia="en-US"/>
              </w:rPr>
              <w:t>проектирование – 2024 г.;</w:t>
            </w:r>
          </w:p>
          <w:p w:rsidR="0039334D" w:rsidRPr="00152E85" w:rsidRDefault="0039334D" w:rsidP="0039334D">
            <w:pPr>
              <w:pStyle w:val="a6"/>
              <w:spacing w:line="240" w:lineRule="atLeast"/>
              <w:ind w:firstLine="459"/>
              <w:rPr>
                <w:rFonts w:eastAsia="Calibri"/>
                <w:color w:val="000000" w:themeColor="text1"/>
                <w:sz w:val="24"/>
                <w:szCs w:val="24"/>
                <w:lang w:eastAsia="en-US"/>
              </w:rPr>
            </w:pPr>
            <w:r w:rsidRPr="00152E85">
              <w:rPr>
                <w:rFonts w:eastAsia="Calibri"/>
                <w:color w:val="000000" w:themeColor="text1"/>
                <w:sz w:val="24"/>
                <w:szCs w:val="24"/>
                <w:lang w:eastAsia="en-US"/>
              </w:rPr>
              <w:t>реконструкция – 2034 г.</w:t>
            </w:r>
          </w:p>
        </w:tc>
        <w:tc>
          <w:tcPr>
            <w:tcW w:w="2552" w:type="dxa"/>
            <w:shd w:val="clear" w:color="auto" w:fill="auto"/>
          </w:tcPr>
          <w:p w:rsidR="0039334D" w:rsidRPr="00152E85" w:rsidRDefault="0039334D" w:rsidP="00F25146">
            <w:pPr>
              <w:pStyle w:val="a6"/>
              <w:spacing w:line="240" w:lineRule="atLeast"/>
              <w:rPr>
                <w:color w:val="000000" w:themeColor="text1"/>
                <w:sz w:val="24"/>
                <w:szCs w:val="24"/>
              </w:rPr>
            </w:pPr>
            <w:proofErr w:type="gramStart"/>
            <w:r w:rsidRPr="00152E85">
              <w:rPr>
                <w:color w:val="000000" w:themeColor="text1"/>
                <w:sz w:val="24"/>
                <w:szCs w:val="24"/>
              </w:rPr>
              <w:t xml:space="preserve">д. Городцы, д. Горицы, д. </w:t>
            </w:r>
            <w:proofErr w:type="spellStart"/>
            <w:r w:rsidRPr="00152E85">
              <w:rPr>
                <w:color w:val="000000" w:themeColor="text1"/>
                <w:sz w:val="24"/>
                <w:szCs w:val="24"/>
              </w:rPr>
              <w:t>Рно</w:t>
            </w:r>
            <w:proofErr w:type="spellEnd"/>
            <w:r w:rsidRPr="00152E85">
              <w:rPr>
                <w:color w:val="000000" w:themeColor="text1"/>
                <w:sz w:val="24"/>
                <w:szCs w:val="24"/>
              </w:rPr>
              <w:t xml:space="preserve">, д. Горки </w:t>
            </w:r>
            <w:proofErr w:type="spellStart"/>
            <w:r w:rsidRPr="00152E85">
              <w:rPr>
                <w:color w:val="000000" w:themeColor="text1"/>
                <w:sz w:val="24"/>
                <w:szCs w:val="24"/>
              </w:rPr>
              <w:t>Ратицкие</w:t>
            </w:r>
            <w:proofErr w:type="spellEnd"/>
            <w:r w:rsidRPr="00152E85">
              <w:rPr>
                <w:color w:val="000000" w:themeColor="text1"/>
                <w:sz w:val="24"/>
                <w:szCs w:val="24"/>
              </w:rPr>
              <w:t xml:space="preserve">, д. </w:t>
            </w:r>
            <w:proofErr w:type="spellStart"/>
            <w:r w:rsidRPr="00152E85">
              <w:rPr>
                <w:color w:val="000000" w:themeColor="text1"/>
                <w:sz w:val="24"/>
                <w:szCs w:val="24"/>
              </w:rPr>
              <w:t>Дерглец</w:t>
            </w:r>
            <w:proofErr w:type="spellEnd"/>
            <w:r w:rsidRPr="00152E85">
              <w:rPr>
                <w:color w:val="000000" w:themeColor="text1"/>
                <w:sz w:val="24"/>
                <w:szCs w:val="24"/>
              </w:rPr>
              <w:t xml:space="preserve">, д. Горки, д. Камень, д. </w:t>
            </w:r>
            <w:proofErr w:type="spellStart"/>
            <w:r w:rsidRPr="00152E85">
              <w:rPr>
                <w:color w:val="000000" w:themeColor="text1"/>
                <w:sz w:val="24"/>
                <w:szCs w:val="24"/>
              </w:rPr>
              <w:t>Хотяжа</w:t>
            </w:r>
            <w:proofErr w:type="spellEnd"/>
            <w:r w:rsidRPr="00152E85">
              <w:rPr>
                <w:color w:val="000000" w:themeColor="text1"/>
                <w:sz w:val="24"/>
                <w:szCs w:val="24"/>
              </w:rPr>
              <w:t xml:space="preserve">, д. </w:t>
            </w:r>
            <w:proofErr w:type="spellStart"/>
            <w:r w:rsidRPr="00152E85">
              <w:rPr>
                <w:color w:val="000000" w:themeColor="text1"/>
                <w:sz w:val="24"/>
                <w:szCs w:val="24"/>
              </w:rPr>
              <w:t>Язвино</w:t>
            </w:r>
            <w:proofErr w:type="spellEnd"/>
            <w:r w:rsidRPr="00152E85">
              <w:rPr>
                <w:color w:val="000000" w:themeColor="text1"/>
                <w:sz w:val="24"/>
                <w:szCs w:val="24"/>
              </w:rPr>
              <w:t>, д. Раглицы, д. Волот</w:t>
            </w:r>
            <w:proofErr w:type="gramEnd"/>
          </w:p>
        </w:tc>
        <w:tc>
          <w:tcPr>
            <w:tcW w:w="2835" w:type="dxa"/>
            <w:vMerge w:val="restart"/>
            <w:shd w:val="clear" w:color="auto" w:fill="auto"/>
          </w:tcPr>
          <w:p w:rsidR="0039334D" w:rsidRPr="00152E85" w:rsidRDefault="0039334D" w:rsidP="0039334D">
            <w:pPr>
              <w:pStyle w:val="a6"/>
              <w:ind w:firstLine="459"/>
              <w:rPr>
                <w:color w:val="000000" w:themeColor="text1"/>
                <w:sz w:val="24"/>
                <w:szCs w:val="24"/>
              </w:rPr>
            </w:pPr>
            <w:r w:rsidRPr="00152E85">
              <w:rPr>
                <w:color w:val="000000" w:themeColor="text1"/>
                <w:sz w:val="24"/>
                <w:szCs w:val="24"/>
              </w:rPr>
              <w:t xml:space="preserve">Граница первого пояса зоны санитарной охраны устанавливается на расстоянии не менее 30 м от водозабора – при использовании защищенных подземных вод и на расстоянии не менее 50 м – при </w:t>
            </w:r>
            <w:r w:rsidRPr="00152E85">
              <w:rPr>
                <w:color w:val="000000" w:themeColor="text1"/>
                <w:sz w:val="24"/>
                <w:szCs w:val="24"/>
              </w:rPr>
              <w:lastRenderedPageBreak/>
              <w:t>использовании недостаточно защищенных подземных вод;</w:t>
            </w:r>
          </w:p>
          <w:p w:rsidR="0039334D" w:rsidRPr="00152E85" w:rsidRDefault="0039334D" w:rsidP="0039334D">
            <w:pPr>
              <w:pStyle w:val="a6"/>
              <w:ind w:firstLine="459"/>
              <w:rPr>
                <w:color w:val="000000" w:themeColor="text1"/>
                <w:sz w:val="24"/>
                <w:szCs w:val="24"/>
              </w:rPr>
            </w:pPr>
            <w:r w:rsidRPr="00152E85">
              <w:rPr>
                <w:color w:val="000000" w:themeColor="text1"/>
                <w:sz w:val="24"/>
                <w:szCs w:val="24"/>
              </w:rPr>
              <w:t xml:space="preserve">граница первого </w:t>
            </w:r>
            <w:proofErr w:type="gramStart"/>
            <w:r w:rsidRPr="00152E85">
              <w:rPr>
                <w:color w:val="000000" w:themeColor="text1"/>
                <w:sz w:val="24"/>
                <w:szCs w:val="24"/>
              </w:rPr>
              <w:t>пояса зоны санитарной охраны группы подземных водозаборов</w:t>
            </w:r>
            <w:proofErr w:type="gramEnd"/>
            <w:r w:rsidRPr="00152E85">
              <w:rPr>
                <w:color w:val="000000" w:themeColor="text1"/>
                <w:sz w:val="24"/>
                <w:szCs w:val="24"/>
              </w:rPr>
              <w:t xml:space="preserve"> должна находиться на расстоянии не менее 30 и 50 м от крайних скважин;</w:t>
            </w:r>
          </w:p>
          <w:p w:rsidR="0039334D" w:rsidRPr="00152E85" w:rsidRDefault="0039334D" w:rsidP="0039334D">
            <w:pPr>
              <w:pStyle w:val="a6"/>
              <w:ind w:firstLine="459"/>
              <w:rPr>
                <w:color w:val="000000" w:themeColor="text1"/>
                <w:sz w:val="24"/>
                <w:szCs w:val="24"/>
              </w:rPr>
            </w:pPr>
            <w:r w:rsidRPr="00152E85">
              <w:rPr>
                <w:color w:val="000000" w:themeColor="text1"/>
                <w:sz w:val="24"/>
                <w:szCs w:val="24"/>
              </w:rPr>
              <w:t>санитарно-защитные полосы водоводов:</w:t>
            </w:r>
          </w:p>
          <w:p w:rsidR="0039334D" w:rsidRPr="00152E85" w:rsidRDefault="0039334D" w:rsidP="0039334D">
            <w:pPr>
              <w:pStyle w:val="a6"/>
              <w:ind w:firstLine="459"/>
              <w:rPr>
                <w:color w:val="000000" w:themeColor="text1"/>
                <w:sz w:val="24"/>
                <w:szCs w:val="24"/>
              </w:rPr>
            </w:pPr>
            <w:r w:rsidRPr="00152E85">
              <w:rPr>
                <w:color w:val="000000" w:themeColor="text1"/>
                <w:sz w:val="24"/>
                <w:szCs w:val="24"/>
              </w:rPr>
              <w:t>ширину санитарно-защитной полосы следует принимать по обе стороны от крайних линий водопровода:</w:t>
            </w:r>
          </w:p>
          <w:p w:rsidR="0039334D" w:rsidRPr="00152E85" w:rsidRDefault="0039334D" w:rsidP="0039334D">
            <w:pPr>
              <w:pStyle w:val="a6"/>
              <w:ind w:firstLine="459"/>
              <w:rPr>
                <w:color w:val="000000" w:themeColor="text1"/>
                <w:sz w:val="20"/>
                <w:szCs w:val="20"/>
              </w:rPr>
            </w:pPr>
            <w:r w:rsidRPr="00152E85">
              <w:rPr>
                <w:color w:val="000000" w:themeColor="text1"/>
                <w:sz w:val="24"/>
                <w:szCs w:val="24"/>
              </w:rPr>
              <w:t>а) при отсутствии грунтовых вод – не менее 10 м при диаметре водоводов до 1000 мм и не менее 20 м при диаметре водоводов более 1000 мм</w:t>
            </w:r>
            <w:r w:rsidRPr="00152E85">
              <w:rPr>
                <w:color w:val="000000" w:themeColor="text1"/>
                <w:sz w:val="20"/>
                <w:szCs w:val="20"/>
              </w:rPr>
              <w:t>;</w:t>
            </w:r>
          </w:p>
          <w:p w:rsidR="0039334D" w:rsidRPr="00152E85" w:rsidRDefault="0039334D" w:rsidP="0039334D">
            <w:pPr>
              <w:pStyle w:val="a6"/>
              <w:ind w:firstLine="459"/>
              <w:rPr>
                <w:color w:val="000000" w:themeColor="text1"/>
                <w:sz w:val="24"/>
                <w:szCs w:val="24"/>
              </w:rPr>
            </w:pPr>
            <w:r w:rsidRPr="00152E85">
              <w:rPr>
                <w:color w:val="000000" w:themeColor="text1"/>
                <w:sz w:val="24"/>
                <w:szCs w:val="24"/>
              </w:rPr>
              <w:t>б) при наличии грунтовых вод – не менее 50 м вне зависимости от диаметра водоводов;</w:t>
            </w:r>
          </w:p>
          <w:p w:rsidR="0039334D" w:rsidRPr="00152E85" w:rsidRDefault="0039334D" w:rsidP="0039334D">
            <w:pPr>
              <w:pStyle w:val="a6"/>
              <w:ind w:firstLine="459"/>
              <w:rPr>
                <w:color w:val="000000" w:themeColor="text1"/>
                <w:sz w:val="24"/>
                <w:szCs w:val="24"/>
              </w:rPr>
            </w:pPr>
            <w:r w:rsidRPr="00152E85">
              <w:rPr>
                <w:color w:val="000000" w:themeColor="text1"/>
                <w:sz w:val="24"/>
                <w:szCs w:val="24"/>
              </w:rPr>
              <w:t xml:space="preserve">зона санитарной охраны водопроводных </w:t>
            </w:r>
            <w:r w:rsidRPr="00152E85">
              <w:rPr>
                <w:color w:val="000000" w:themeColor="text1"/>
                <w:sz w:val="24"/>
                <w:szCs w:val="24"/>
              </w:rPr>
              <w:lastRenderedPageBreak/>
              <w:t>сооружений:</w:t>
            </w:r>
          </w:p>
          <w:p w:rsidR="0039334D" w:rsidRPr="00152E85" w:rsidRDefault="0039334D" w:rsidP="0039334D">
            <w:pPr>
              <w:pStyle w:val="a6"/>
              <w:ind w:firstLine="459"/>
              <w:rPr>
                <w:color w:val="000000" w:themeColor="text1"/>
                <w:sz w:val="24"/>
                <w:szCs w:val="24"/>
              </w:rPr>
            </w:pPr>
            <w:r w:rsidRPr="00152E85">
              <w:rPr>
                <w:color w:val="000000" w:themeColor="text1"/>
                <w:sz w:val="24"/>
                <w:szCs w:val="24"/>
              </w:rPr>
              <w:t>зона санитарной охраны водопроводных сооружений, расположенных вне территории водозабора, представлена первым поясом (строгого режима):</w:t>
            </w:r>
          </w:p>
          <w:p w:rsidR="0039334D" w:rsidRPr="00152E85" w:rsidRDefault="0039334D" w:rsidP="0039334D">
            <w:pPr>
              <w:pStyle w:val="a6"/>
              <w:ind w:firstLine="459"/>
              <w:rPr>
                <w:color w:val="000000" w:themeColor="text1"/>
                <w:sz w:val="24"/>
                <w:szCs w:val="24"/>
              </w:rPr>
            </w:pPr>
            <w:r w:rsidRPr="00152E85">
              <w:rPr>
                <w:color w:val="000000" w:themeColor="text1"/>
                <w:sz w:val="24"/>
                <w:szCs w:val="24"/>
              </w:rPr>
              <w:t>граница первого пояса зоны санитарной охраны водопроводных сооружений принимается на расстоянии:</w:t>
            </w:r>
          </w:p>
          <w:p w:rsidR="0039334D" w:rsidRPr="00152E85" w:rsidRDefault="0039334D" w:rsidP="0039334D">
            <w:pPr>
              <w:pStyle w:val="a6"/>
              <w:ind w:firstLine="459"/>
              <w:rPr>
                <w:color w:val="000000" w:themeColor="text1"/>
                <w:sz w:val="24"/>
                <w:szCs w:val="24"/>
              </w:rPr>
            </w:pPr>
            <w:r w:rsidRPr="00152E85">
              <w:rPr>
                <w:color w:val="000000" w:themeColor="text1"/>
                <w:sz w:val="24"/>
                <w:szCs w:val="24"/>
              </w:rPr>
              <w:t>от стен запасных и регулирующих емкостей, фильтров и контактных осветлителей – не менее 30 м;</w:t>
            </w:r>
          </w:p>
          <w:p w:rsidR="0039334D" w:rsidRPr="00152E85" w:rsidRDefault="0039334D" w:rsidP="0039334D">
            <w:pPr>
              <w:pStyle w:val="a6"/>
              <w:ind w:firstLine="459"/>
              <w:rPr>
                <w:color w:val="000000" w:themeColor="text1"/>
                <w:sz w:val="24"/>
                <w:szCs w:val="24"/>
              </w:rPr>
            </w:pPr>
            <w:r w:rsidRPr="00152E85">
              <w:rPr>
                <w:color w:val="000000" w:themeColor="text1"/>
                <w:sz w:val="24"/>
                <w:szCs w:val="24"/>
              </w:rPr>
              <w:t>от водонапорных башен – не менее 10 м;</w:t>
            </w:r>
          </w:p>
          <w:p w:rsidR="0039334D" w:rsidRPr="00152E85" w:rsidRDefault="0039334D" w:rsidP="0039334D">
            <w:pPr>
              <w:pStyle w:val="a6"/>
              <w:ind w:firstLine="318"/>
              <w:rPr>
                <w:color w:val="000000" w:themeColor="text1"/>
                <w:sz w:val="24"/>
                <w:szCs w:val="24"/>
              </w:rPr>
            </w:pPr>
            <w:r w:rsidRPr="00152E85">
              <w:rPr>
                <w:color w:val="000000" w:themeColor="text1"/>
                <w:sz w:val="24"/>
                <w:szCs w:val="24"/>
              </w:rPr>
              <w:t xml:space="preserve">от остальных помещений (отстойники, </w:t>
            </w:r>
            <w:proofErr w:type="spellStart"/>
            <w:r w:rsidRPr="00152E85">
              <w:rPr>
                <w:color w:val="000000" w:themeColor="text1"/>
                <w:sz w:val="24"/>
                <w:szCs w:val="24"/>
              </w:rPr>
              <w:t>реагентное</w:t>
            </w:r>
            <w:proofErr w:type="spellEnd"/>
            <w:r w:rsidRPr="00152E85">
              <w:rPr>
                <w:color w:val="000000" w:themeColor="text1"/>
                <w:sz w:val="24"/>
                <w:szCs w:val="24"/>
              </w:rPr>
              <w:t xml:space="preserve"> хозяйство, склад хлора, насосные станции и др.) – не менее 15 м.</w:t>
            </w:r>
          </w:p>
        </w:tc>
      </w:tr>
      <w:tr w:rsidR="00DC0CD2" w:rsidRPr="001B5025" w:rsidTr="00DC0CD2">
        <w:trPr>
          <w:trHeight w:val="8728"/>
        </w:trPr>
        <w:tc>
          <w:tcPr>
            <w:tcW w:w="566" w:type="dxa"/>
            <w:shd w:val="clear" w:color="auto" w:fill="auto"/>
          </w:tcPr>
          <w:p w:rsidR="00DC0CD2" w:rsidRPr="00152E85" w:rsidRDefault="00DC0CD2" w:rsidP="00E529BE">
            <w:pPr>
              <w:suppressAutoHyphens/>
              <w:spacing w:line="240" w:lineRule="atLeast"/>
              <w:jc w:val="left"/>
              <w:rPr>
                <w:color w:val="000000" w:themeColor="text1"/>
                <w:sz w:val="24"/>
                <w:szCs w:val="24"/>
              </w:rPr>
            </w:pPr>
            <w:r w:rsidRPr="00152E85">
              <w:rPr>
                <w:color w:val="000000" w:themeColor="text1"/>
                <w:sz w:val="24"/>
                <w:szCs w:val="24"/>
              </w:rPr>
              <w:lastRenderedPageBreak/>
              <w:t>9</w:t>
            </w:r>
          </w:p>
        </w:tc>
        <w:tc>
          <w:tcPr>
            <w:tcW w:w="2269" w:type="dxa"/>
            <w:tcBorders>
              <w:left w:val="single" w:sz="4" w:space="0" w:color="auto"/>
              <w:right w:val="single" w:sz="4" w:space="0" w:color="auto"/>
            </w:tcBorders>
            <w:shd w:val="clear" w:color="auto" w:fill="auto"/>
          </w:tcPr>
          <w:p w:rsidR="00DC0CD2" w:rsidRPr="00152E85" w:rsidRDefault="00DC0CD2" w:rsidP="00544207">
            <w:pPr>
              <w:ind w:firstLine="36"/>
              <w:rPr>
                <w:color w:val="000000" w:themeColor="text1"/>
                <w:sz w:val="23"/>
                <w:szCs w:val="23"/>
              </w:rPr>
            </w:pPr>
            <w:r w:rsidRPr="00152E85">
              <w:rPr>
                <w:color w:val="000000" w:themeColor="text1"/>
                <w:sz w:val="23"/>
                <w:szCs w:val="23"/>
              </w:rPr>
              <w:t>Станции водоподготовки на водозаборных узлах;</w:t>
            </w:r>
          </w:p>
          <w:p w:rsidR="00DC0CD2" w:rsidRPr="00152E85" w:rsidRDefault="00DC0CD2" w:rsidP="00544207">
            <w:pPr>
              <w:ind w:firstLine="36"/>
              <w:rPr>
                <w:color w:val="000000" w:themeColor="text1"/>
                <w:sz w:val="23"/>
                <w:szCs w:val="23"/>
              </w:rPr>
            </w:pPr>
            <w:r w:rsidRPr="00152E85">
              <w:rPr>
                <w:color w:val="000000" w:themeColor="text1"/>
                <w:sz w:val="24"/>
                <w:szCs w:val="24"/>
              </w:rPr>
              <w:t>Водонапорные башни</w:t>
            </w:r>
            <w:r w:rsidRPr="00152E85">
              <w:rPr>
                <w:color w:val="000000" w:themeColor="text1"/>
                <w:sz w:val="23"/>
                <w:szCs w:val="23"/>
              </w:rPr>
              <w:t>;</w:t>
            </w:r>
          </w:p>
          <w:p w:rsidR="00DC0CD2" w:rsidRPr="00152E85" w:rsidRDefault="00DC0CD2" w:rsidP="00544207">
            <w:pPr>
              <w:ind w:firstLine="36"/>
              <w:rPr>
                <w:color w:val="000000" w:themeColor="text1"/>
                <w:sz w:val="24"/>
                <w:szCs w:val="24"/>
              </w:rPr>
            </w:pPr>
            <w:r w:rsidRPr="00152E85">
              <w:rPr>
                <w:color w:val="000000" w:themeColor="text1"/>
                <w:sz w:val="24"/>
                <w:szCs w:val="24"/>
              </w:rPr>
              <w:t>Артезианские скважины;</w:t>
            </w:r>
          </w:p>
          <w:p w:rsidR="00DC0CD2" w:rsidRPr="00152E85" w:rsidRDefault="00DC0CD2" w:rsidP="00544207">
            <w:pPr>
              <w:ind w:firstLine="36"/>
              <w:rPr>
                <w:color w:val="000000" w:themeColor="text1"/>
                <w:sz w:val="23"/>
                <w:szCs w:val="23"/>
              </w:rPr>
            </w:pPr>
            <w:r w:rsidRPr="00152E85">
              <w:rPr>
                <w:color w:val="000000" w:themeColor="text1"/>
                <w:sz w:val="24"/>
                <w:szCs w:val="24"/>
              </w:rPr>
              <w:t>Водозаборные скважины</w:t>
            </w:r>
          </w:p>
          <w:p w:rsidR="00DC0CD2" w:rsidRPr="00152E85" w:rsidRDefault="00DC0CD2" w:rsidP="00544207">
            <w:pPr>
              <w:ind w:firstLine="36"/>
              <w:rPr>
                <w:rFonts w:eastAsia="Calibri"/>
                <w:color w:val="000000" w:themeColor="text1"/>
                <w:sz w:val="24"/>
                <w:szCs w:val="24"/>
                <w:lang w:eastAsia="en-US"/>
              </w:rPr>
            </w:pPr>
            <w:r w:rsidRPr="00152E85">
              <w:rPr>
                <w:rFonts w:eastAsia="Calibri"/>
                <w:color w:val="000000" w:themeColor="text1"/>
                <w:sz w:val="24"/>
                <w:szCs w:val="24"/>
                <w:lang w:eastAsia="en-US"/>
              </w:rPr>
              <w:t xml:space="preserve">(проектирование и </w:t>
            </w:r>
            <w:r w:rsidRPr="00152E85">
              <w:rPr>
                <w:color w:val="000000" w:themeColor="text1"/>
                <w:sz w:val="24"/>
                <w:szCs w:val="24"/>
              </w:rPr>
              <w:t>строительство (реконструкция, модернизация, техническое перевооружение))</w:t>
            </w:r>
          </w:p>
        </w:tc>
        <w:tc>
          <w:tcPr>
            <w:tcW w:w="1985" w:type="dxa"/>
            <w:tcBorders>
              <w:left w:val="single" w:sz="4" w:space="0" w:color="auto"/>
              <w:right w:val="single" w:sz="4" w:space="0" w:color="auto"/>
            </w:tcBorders>
            <w:shd w:val="clear" w:color="auto" w:fill="auto"/>
          </w:tcPr>
          <w:p w:rsidR="00DC0CD2" w:rsidRPr="00152E85" w:rsidRDefault="00DC0CD2" w:rsidP="005B05F8">
            <w:pPr>
              <w:suppressAutoHyphens/>
              <w:autoSpaceDE w:val="0"/>
              <w:autoSpaceDN w:val="0"/>
              <w:adjustRightInd w:val="0"/>
              <w:jc w:val="left"/>
              <w:rPr>
                <w:color w:val="000000" w:themeColor="text1"/>
                <w:sz w:val="24"/>
                <w:szCs w:val="24"/>
              </w:rPr>
            </w:pPr>
            <w:r w:rsidRPr="00152E85">
              <w:rPr>
                <w:color w:val="000000" w:themeColor="text1"/>
                <w:sz w:val="24"/>
                <w:szCs w:val="24"/>
              </w:rPr>
              <w:t>Объект водоснабжения</w:t>
            </w:r>
          </w:p>
        </w:tc>
        <w:tc>
          <w:tcPr>
            <w:tcW w:w="2410" w:type="dxa"/>
            <w:tcBorders>
              <w:left w:val="single" w:sz="4" w:space="0" w:color="auto"/>
              <w:right w:val="single" w:sz="4" w:space="0" w:color="auto"/>
            </w:tcBorders>
            <w:shd w:val="clear" w:color="auto" w:fill="auto"/>
          </w:tcPr>
          <w:p w:rsidR="00DC0CD2" w:rsidRPr="00152E85" w:rsidRDefault="00DC0CD2" w:rsidP="005B05F8">
            <w:pPr>
              <w:suppressAutoHyphens/>
              <w:autoSpaceDE w:val="0"/>
              <w:autoSpaceDN w:val="0"/>
              <w:adjustRightInd w:val="0"/>
              <w:rPr>
                <w:color w:val="000000" w:themeColor="text1"/>
                <w:sz w:val="24"/>
                <w:szCs w:val="24"/>
              </w:rPr>
            </w:pPr>
            <w:r w:rsidRPr="00152E85">
              <w:rPr>
                <w:color w:val="000000" w:themeColor="text1"/>
                <w:sz w:val="24"/>
                <w:szCs w:val="24"/>
              </w:rPr>
              <w:t>Обеспечение водоснабжения потребителей существующей и проектируемой жилых застроек</w:t>
            </w:r>
          </w:p>
        </w:tc>
        <w:tc>
          <w:tcPr>
            <w:tcW w:w="3402" w:type="dxa"/>
            <w:shd w:val="clear" w:color="auto" w:fill="auto"/>
          </w:tcPr>
          <w:p w:rsidR="00DC0CD2" w:rsidRPr="00152E85" w:rsidRDefault="00DC0CD2" w:rsidP="00544207">
            <w:pPr>
              <w:pStyle w:val="a6"/>
              <w:spacing w:line="240" w:lineRule="atLeast"/>
              <w:ind w:firstLine="317"/>
              <w:rPr>
                <w:color w:val="000000" w:themeColor="text1"/>
                <w:sz w:val="23"/>
                <w:szCs w:val="23"/>
              </w:rPr>
            </w:pPr>
            <w:proofErr w:type="gramStart"/>
            <w:r w:rsidRPr="00152E85">
              <w:rPr>
                <w:rFonts w:eastAsia="Calibri"/>
                <w:color w:val="000000" w:themeColor="text1"/>
                <w:sz w:val="23"/>
                <w:szCs w:val="23"/>
                <w:lang w:eastAsia="en-US"/>
              </w:rPr>
              <w:t xml:space="preserve">Проектирование и реконструкция (модернизация, техническое перевооружение) 100% объектов водоснабжения (водозаборные узлы, артезианские скважины, станции </w:t>
            </w:r>
            <w:proofErr w:type="spellStart"/>
            <w:r w:rsidRPr="00152E85">
              <w:rPr>
                <w:rFonts w:eastAsia="Calibri"/>
                <w:color w:val="000000" w:themeColor="text1"/>
                <w:sz w:val="23"/>
                <w:szCs w:val="23"/>
                <w:lang w:eastAsia="en-US"/>
              </w:rPr>
              <w:t>химводоподготовки</w:t>
            </w:r>
            <w:proofErr w:type="spellEnd"/>
            <w:r w:rsidRPr="00152E85">
              <w:rPr>
                <w:rFonts w:eastAsia="Calibri"/>
                <w:color w:val="000000" w:themeColor="text1"/>
                <w:sz w:val="23"/>
                <w:szCs w:val="23"/>
                <w:lang w:eastAsia="en-US"/>
              </w:rPr>
              <w:t xml:space="preserve">, </w:t>
            </w:r>
            <w:r w:rsidRPr="00152E85">
              <w:rPr>
                <w:color w:val="000000" w:themeColor="text1"/>
                <w:sz w:val="23"/>
                <w:szCs w:val="23"/>
              </w:rPr>
              <w:t>водонапорные башни и иные сооружения)</w:t>
            </w:r>
            <w:r w:rsidRPr="00152E85">
              <w:rPr>
                <w:rFonts w:eastAsia="Calibri"/>
                <w:color w:val="000000" w:themeColor="text1"/>
                <w:sz w:val="23"/>
                <w:szCs w:val="23"/>
                <w:lang w:eastAsia="en-US"/>
              </w:rPr>
              <w:t xml:space="preserve"> в населенных пунктах поселения – </w:t>
            </w:r>
            <w:r w:rsidRPr="00152E85">
              <w:rPr>
                <w:rFonts w:eastAsia="Calibri"/>
                <w:color w:val="000000" w:themeColor="text1"/>
                <w:sz w:val="23"/>
                <w:szCs w:val="23"/>
                <w:u w:val="single"/>
                <w:lang w:eastAsia="en-US"/>
              </w:rPr>
              <w:t xml:space="preserve">по фактически полученным результатам проведенных комиссионных обследований администрации округа совместно с </w:t>
            </w:r>
            <w:proofErr w:type="spellStart"/>
            <w:r w:rsidRPr="00152E85">
              <w:rPr>
                <w:rFonts w:eastAsia="Calibri"/>
                <w:color w:val="000000" w:themeColor="text1"/>
                <w:sz w:val="23"/>
                <w:szCs w:val="23"/>
                <w:u w:val="single"/>
                <w:lang w:eastAsia="en-US"/>
              </w:rPr>
              <w:t>ресурсоснабжающей</w:t>
            </w:r>
            <w:proofErr w:type="spellEnd"/>
            <w:r w:rsidRPr="00152E85">
              <w:rPr>
                <w:rFonts w:eastAsia="Calibri"/>
                <w:color w:val="000000" w:themeColor="text1"/>
                <w:sz w:val="23"/>
                <w:szCs w:val="23"/>
                <w:u w:val="single"/>
                <w:lang w:eastAsia="en-US"/>
              </w:rPr>
              <w:t xml:space="preserve"> организацией в населенных пунктах поселения, в которых имеются централизованные системы водоснабжения</w:t>
            </w:r>
            <w:r w:rsidRPr="00152E85">
              <w:rPr>
                <w:rFonts w:eastAsia="Calibri"/>
                <w:color w:val="000000" w:themeColor="text1"/>
                <w:sz w:val="23"/>
                <w:szCs w:val="23"/>
                <w:lang w:eastAsia="en-US"/>
              </w:rPr>
              <w:t xml:space="preserve"> (до 06.2022), выявленных и заактированных по результатам обследований несоответствий указанных объектов (отсутствию объектов</w:t>
            </w:r>
            <w:proofErr w:type="gramEnd"/>
            <w:r w:rsidRPr="00152E85">
              <w:rPr>
                <w:rFonts w:eastAsia="Calibri"/>
                <w:color w:val="000000" w:themeColor="text1"/>
                <w:sz w:val="23"/>
                <w:szCs w:val="23"/>
                <w:lang w:eastAsia="en-US"/>
              </w:rPr>
              <w:t>) требованиям законодательства</w:t>
            </w:r>
            <w:r w:rsidRPr="00152E85">
              <w:rPr>
                <w:color w:val="000000" w:themeColor="text1"/>
                <w:sz w:val="23"/>
                <w:szCs w:val="23"/>
              </w:rPr>
              <w:t>;</w:t>
            </w:r>
          </w:p>
          <w:p w:rsidR="00DC0CD2" w:rsidRPr="00152E85" w:rsidRDefault="00DC0CD2" w:rsidP="00F8477E">
            <w:pPr>
              <w:ind w:right="-21" w:firstLine="459"/>
              <w:rPr>
                <w:rFonts w:eastAsia="Calibri"/>
                <w:color w:val="000000" w:themeColor="text1"/>
                <w:sz w:val="23"/>
                <w:szCs w:val="23"/>
                <w:lang w:eastAsia="en-US"/>
              </w:rPr>
            </w:pPr>
            <w:r w:rsidRPr="00152E85">
              <w:rPr>
                <w:rFonts w:eastAsia="Calibri"/>
                <w:color w:val="000000" w:themeColor="text1"/>
                <w:sz w:val="23"/>
                <w:szCs w:val="23"/>
                <w:lang w:eastAsia="en-US"/>
              </w:rPr>
              <w:t>Сроки реализации:</w:t>
            </w:r>
          </w:p>
          <w:p w:rsidR="00DC0CD2" w:rsidRPr="00152E85" w:rsidRDefault="00DC0CD2" w:rsidP="00F8477E">
            <w:pPr>
              <w:ind w:right="-21" w:firstLine="459"/>
              <w:rPr>
                <w:rFonts w:eastAsia="Calibri"/>
                <w:color w:val="000000" w:themeColor="text1"/>
                <w:sz w:val="23"/>
                <w:szCs w:val="23"/>
                <w:lang w:eastAsia="en-US"/>
              </w:rPr>
            </w:pPr>
            <w:r w:rsidRPr="00152E85">
              <w:rPr>
                <w:rFonts w:eastAsia="Calibri"/>
                <w:color w:val="000000" w:themeColor="text1"/>
                <w:sz w:val="23"/>
                <w:szCs w:val="23"/>
                <w:lang w:eastAsia="en-US"/>
              </w:rPr>
              <w:t>обследование – 06.2022;</w:t>
            </w:r>
          </w:p>
          <w:p w:rsidR="00DC0CD2" w:rsidRPr="00152E85" w:rsidRDefault="00DC0CD2" w:rsidP="00F8477E">
            <w:pPr>
              <w:ind w:right="-21" w:firstLine="459"/>
              <w:rPr>
                <w:rFonts w:eastAsia="Calibri"/>
                <w:color w:val="000000" w:themeColor="text1"/>
                <w:sz w:val="23"/>
                <w:szCs w:val="23"/>
                <w:lang w:eastAsia="en-US"/>
              </w:rPr>
            </w:pPr>
            <w:r w:rsidRPr="00152E85">
              <w:rPr>
                <w:rFonts w:eastAsia="Calibri"/>
                <w:color w:val="000000" w:themeColor="text1"/>
                <w:sz w:val="23"/>
                <w:szCs w:val="23"/>
                <w:lang w:eastAsia="en-US"/>
              </w:rPr>
              <w:t>проектирование – 2024 г.;</w:t>
            </w:r>
          </w:p>
          <w:p w:rsidR="00DC0CD2" w:rsidRPr="00152E85" w:rsidRDefault="00DC0CD2" w:rsidP="0039334D">
            <w:pPr>
              <w:ind w:right="-21" w:firstLine="459"/>
              <w:rPr>
                <w:rFonts w:eastAsia="Calibri"/>
                <w:color w:val="000000" w:themeColor="text1"/>
                <w:sz w:val="23"/>
                <w:szCs w:val="23"/>
                <w:lang w:eastAsia="en-US"/>
              </w:rPr>
            </w:pPr>
            <w:r w:rsidRPr="00152E85">
              <w:rPr>
                <w:color w:val="000000" w:themeColor="text1"/>
                <w:sz w:val="23"/>
                <w:szCs w:val="23"/>
              </w:rPr>
              <w:t>строительство (реконструкция, модернизация, техническое перевооружение)</w:t>
            </w:r>
            <w:r w:rsidRPr="00152E85">
              <w:rPr>
                <w:rFonts w:eastAsia="Calibri"/>
                <w:color w:val="000000" w:themeColor="text1"/>
                <w:sz w:val="23"/>
                <w:szCs w:val="23"/>
                <w:lang w:eastAsia="en-US"/>
              </w:rPr>
              <w:t xml:space="preserve"> –2034 г.</w:t>
            </w:r>
          </w:p>
        </w:tc>
        <w:tc>
          <w:tcPr>
            <w:tcW w:w="2552" w:type="dxa"/>
            <w:shd w:val="clear" w:color="auto" w:fill="auto"/>
          </w:tcPr>
          <w:p w:rsidR="00DC0CD2" w:rsidRPr="00152E85" w:rsidRDefault="00DC0CD2" w:rsidP="00F25146">
            <w:pPr>
              <w:pStyle w:val="a6"/>
              <w:spacing w:line="240" w:lineRule="atLeast"/>
              <w:rPr>
                <w:color w:val="000000" w:themeColor="text1"/>
                <w:sz w:val="24"/>
                <w:szCs w:val="24"/>
              </w:rPr>
            </w:pPr>
            <w:proofErr w:type="gramStart"/>
            <w:r w:rsidRPr="00152E85">
              <w:rPr>
                <w:color w:val="000000" w:themeColor="text1"/>
                <w:sz w:val="24"/>
                <w:szCs w:val="24"/>
              </w:rPr>
              <w:t xml:space="preserve">д. Городцы, д. Горицы, д. </w:t>
            </w:r>
            <w:proofErr w:type="spellStart"/>
            <w:r w:rsidRPr="00152E85">
              <w:rPr>
                <w:color w:val="000000" w:themeColor="text1"/>
                <w:sz w:val="24"/>
                <w:szCs w:val="24"/>
              </w:rPr>
              <w:t>Рно</w:t>
            </w:r>
            <w:proofErr w:type="spellEnd"/>
            <w:r w:rsidRPr="00152E85">
              <w:rPr>
                <w:color w:val="000000" w:themeColor="text1"/>
                <w:sz w:val="24"/>
                <w:szCs w:val="24"/>
              </w:rPr>
              <w:t xml:space="preserve">, д. Горки </w:t>
            </w:r>
            <w:proofErr w:type="spellStart"/>
            <w:r w:rsidRPr="00152E85">
              <w:rPr>
                <w:color w:val="000000" w:themeColor="text1"/>
                <w:sz w:val="24"/>
                <w:szCs w:val="24"/>
              </w:rPr>
              <w:t>Ратицкие</w:t>
            </w:r>
            <w:proofErr w:type="spellEnd"/>
            <w:r w:rsidRPr="00152E85">
              <w:rPr>
                <w:color w:val="000000" w:themeColor="text1"/>
                <w:sz w:val="24"/>
                <w:szCs w:val="24"/>
              </w:rPr>
              <w:t xml:space="preserve">, д. </w:t>
            </w:r>
            <w:proofErr w:type="spellStart"/>
            <w:r w:rsidRPr="00152E85">
              <w:rPr>
                <w:color w:val="000000" w:themeColor="text1"/>
                <w:sz w:val="24"/>
                <w:szCs w:val="24"/>
              </w:rPr>
              <w:t>Дерглец</w:t>
            </w:r>
            <w:proofErr w:type="spellEnd"/>
            <w:r w:rsidRPr="00152E85">
              <w:rPr>
                <w:color w:val="000000" w:themeColor="text1"/>
                <w:sz w:val="24"/>
                <w:szCs w:val="24"/>
              </w:rPr>
              <w:t xml:space="preserve">, д. Горки, д. Камень, д. </w:t>
            </w:r>
            <w:proofErr w:type="spellStart"/>
            <w:r w:rsidRPr="00152E85">
              <w:rPr>
                <w:color w:val="000000" w:themeColor="text1"/>
                <w:sz w:val="24"/>
                <w:szCs w:val="24"/>
              </w:rPr>
              <w:t>Хотяжа</w:t>
            </w:r>
            <w:proofErr w:type="spellEnd"/>
            <w:r w:rsidRPr="00152E85">
              <w:rPr>
                <w:color w:val="000000" w:themeColor="text1"/>
                <w:sz w:val="24"/>
                <w:szCs w:val="24"/>
              </w:rPr>
              <w:t xml:space="preserve">, д. </w:t>
            </w:r>
            <w:proofErr w:type="spellStart"/>
            <w:r w:rsidRPr="00152E85">
              <w:rPr>
                <w:color w:val="000000" w:themeColor="text1"/>
                <w:sz w:val="24"/>
                <w:szCs w:val="24"/>
              </w:rPr>
              <w:t>Язвино</w:t>
            </w:r>
            <w:proofErr w:type="spellEnd"/>
            <w:r w:rsidRPr="00152E85">
              <w:rPr>
                <w:color w:val="000000" w:themeColor="text1"/>
                <w:sz w:val="24"/>
                <w:szCs w:val="24"/>
              </w:rPr>
              <w:t>, д. Раглицы, д. Волот</w:t>
            </w:r>
            <w:proofErr w:type="gramEnd"/>
          </w:p>
        </w:tc>
        <w:tc>
          <w:tcPr>
            <w:tcW w:w="2835" w:type="dxa"/>
            <w:vMerge/>
            <w:shd w:val="clear" w:color="auto" w:fill="auto"/>
          </w:tcPr>
          <w:p w:rsidR="00DC0CD2" w:rsidRPr="00152E85" w:rsidRDefault="00DC0CD2" w:rsidP="00F25146">
            <w:pPr>
              <w:pStyle w:val="a6"/>
              <w:ind w:firstLine="318"/>
              <w:rPr>
                <w:color w:val="000000" w:themeColor="text1"/>
                <w:sz w:val="24"/>
                <w:szCs w:val="24"/>
              </w:rPr>
            </w:pPr>
          </w:p>
        </w:tc>
      </w:tr>
      <w:tr w:rsidR="00B54201" w:rsidRPr="001B5025" w:rsidTr="00DF35C0">
        <w:tc>
          <w:tcPr>
            <w:tcW w:w="566" w:type="dxa"/>
            <w:shd w:val="clear" w:color="auto" w:fill="auto"/>
          </w:tcPr>
          <w:p w:rsidR="00B54201" w:rsidRPr="00152E85" w:rsidRDefault="0052612D" w:rsidP="00E529BE">
            <w:pPr>
              <w:suppressAutoHyphens/>
              <w:spacing w:line="240" w:lineRule="atLeast"/>
              <w:jc w:val="left"/>
              <w:rPr>
                <w:color w:val="000000" w:themeColor="text1"/>
                <w:sz w:val="24"/>
                <w:szCs w:val="24"/>
              </w:rPr>
            </w:pPr>
            <w:r w:rsidRPr="00152E85">
              <w:rPr>
                <w:color w:val="000000" w:themeColor="text1"/>
                <w:sz w:val="24"/>
                <w:szCs w:val="24"/>
              </w:rPr>
              <w:lastRenderedPageBreak/>
              <w:t>10</w:t>
            </w:r>
          </w:p>
        </w:tc>
        <w:tc>
          <w:tcPr>
            <w:tcW w:w="2269" w:type="dxa"/>
            <w:tcBorders>
              <w:left w:val="single" w:sz="4" w:space="0" w:color="auto"/>
              <w:bottom w:val="single" w:sz="4" w:space="0" w:color="auto"/>
              <w:right w:val="single" w:sz="4" w:space="0" w:color="auto"/>
            </w:tcBorders>
            <w:shd w:val="clear" w:color="auto" w:fill="auto"/>
          </w:tcPr>
          <w:p w:rsidR="00B54201" w:rsidRPr="00152E85" w:rsidRDefault="00B54201" w:rsidP="005B05F8">
            <w:pPr>
              <w:rPr>
                <w:bCs/>
                <w:color w:val="000000" w:themeColor="text1"/>
                <w:sz w:val="24"/>
                <w:szCs w:val="24"/>
              </w:rPr>
            </w:pPr>
            <w:r w:rsidRPr="00152E85">
              <w:rPr>
                <w:color w:val="000000" w:themeColor="text1"/>
                <w:sz w:val="24"/>
                <w:szCs w:val="24"/>
              </w:rPr>
              <w:t>Сети хозяйственно-</w:t>
            </w:r>
            <w:r w:rsidRPr="00152E85">
              <w:rPr>
                <w:color w:val="000000" w:themeColor="text1"/>
                <w:sz w:val="24"/>
                <w:szCs w:val="24"/>
              </w:rPr>
              <w:lastRenderedPageBreak/>
              <w:t>бытовой канализации</w:t>
            </w:r>
            <w:r w:rsidRPr="00152E85">
              <w:rPr>
                <w:bCs/>
                <w:color w:val="000000" w:themeColor="text1"/>
                <w:sz w:val="24"/>
                <w:szCs w:val="24"/>
              </w:rPr>
              <w:t xml:space="preserve"> (проектирование и строительство)</w:t>
            </w:r>
          </w:p>
        </w:tc>
        <w:tc>
          <w:tcPr>
            <w:tcW w:w="1985" w:type="dxa"/>
            <w:tcBorders>
              <w:left w:val="single" w:sz="4" w:space="0" w:color="auto"/>
              <w:bottom w:val="single" w:sz="4" w:space="0" w:color="auto"/>
              <w:right w:val="single" w:sz="4" w:space="0" w:color="auto"/>
            </w:tcBorders>
            <w:shd w:val="clear" w:color="auto" w:fill="auto"/>
          </w:tcPr>
          <w:p w:rsidR="00B54201" w:rsidRPr="00152E85" w:rsidRDefault="00B54201" w:rsidP="005B05F8">
            <w:pPr>
              <w:autoSpaceDE w:val="0"/>
              <w:autoSpaceDN w:val="0"/>
              <w:adjustRightInd w:val="0"/>
              <w:rPr>
                <w:color w:val="000000" w:themeColor="text1"/>
                <w:sz w:val="24"/>
                <w:szCs w:val="24"/>
              </w:rPr>
            </w:pPr>
            <w:r w:rsidRPr="00152E85">
              <w:rPr>
                <w:color w:val="000000" w:themeColor="text1"/>
                <w:sz w:val="24"/>
                <w:szCs w:val="24"/>
              </w:rPr>
              <w:lastRenderedPageBreak/>
              <w:t xml:space="preserve">Объект </w:t>
            </w:r>
            <w:r w:rsidRPr="00152E85">
              <w:rPr>
                <w:color w:val="000000" w:themeColor="text1"/>
                <w:sz w:val="24"/>
                <w:szCs w:val="24"/>
              </w:rPr>
              <w:lastRenderedPageBreak/>
              <w:t>водоотведения</w:t>
            </w:r>
          </w:p>
        </w:tc>
        <w:tc>
          <w:tcPr>
            <w:tcW w:w="2410" w:type="dxa"/>
            <w:tcBorders>
              <w:left w:val="single" w:sz="4" w:space="0" w:color="auto"/>
              <w:bottom w:val="single" w:sz="4" w:space="0" w:color="auto"/>
              <w:right w:val="single" w:sz="4" w:space="0" w:color="auto"/>
            </w:tcBorders>
            <w:shd w:val="clear" w:color="auto" w:fill="auto"/>
          </w:tcPr>
          <w:p w:rsidR="00B54201" w:rsidRPr="00152E85" w:rsidRDefault="00B54201" w:rsidP="00B54201">
            <w:pPr>
              <w:autoSpaceDE w:val="0"/>
              <w:autoSpaceDN w:val="0"/>
              <w:adjustRightInd w:val="0"/>
              <w:rPr>
                <w:color w:val="000000" w:themeColor="text1"/>
                <w:sz w:val="24"/>
                <w:szCs w:val="24"/>
              </w:rPr>
            </w:pPr>
            <w:r w:rsidRPr="00152E85">
              <w:rPr>
                <w:color w:val="000000" w:themeColor="text1"/>
                <w:sz w:val="24"/>
                <w:szCs w:val="24"/>
              </w:rPr>
              <w:lastRenderedPageBreak/>
              <w:t xml:space="preserve">Обеспечение </w:t>
            </w:r>
            <w:r w:rsidRPr="00152E85">
              <w:rPr>
                <w:color w:val="000000" w:themeColor="text1"/>
                <w:sz w:val="24"/>
                <w:szCs w:val="24"/>
              </w:rPr>
              <w:lastRenderedPageBreak/>
              <w:t xml:space="preserve">потребителей существующей и планируемой жилой застройки </w:t>
            </w:r>
            <w:r w:rsidRPr="00152E85">
              <w:rPr>
                <w:bCs/>
                <w:color w:val="000000" w:themeColor="text1"/>
                <w:sz w:val="24"/>
                <w:szCs w:val="24"/>
              </w:rPr>
              <w:t>услугами в сфере водоотведения</w:t>
            </w:r>
          </w:p>
        </w:tc>
        <w:tc>
          <w:tcPr>
            <w:tcW w:w="3402" w:type="dxa"/>
            <w:shd w:val="clear" w:color="auto" w:fill="auto"/>
          </w:tcPr>
          <w:p w:rsidR="00B54201" w:rsidRPr="00152E85" w:rsidRDefault="00B54201" w:rsidP="00E529BE">
            <w:pPr>
              <w:ind w:right="-21" w:firstLine="459"/>
              <w:rPr>
                <w:color w:val="000000" w:themeColor="text1"/>
                <w:sz w:val="24"/>
                <w:szCs w:val="24"/>
              </w:rPr>
            </w:pPr>
            <w:r w:rsidRPr="00152E85">
              <w:rPr>
                <w:bCs/>
                <w:color w:val="000000" w:themeColor="text1"/>
                <w:sz w:val="24"/>
                <w:szCs w:val="24"/>
              </w:rPr>
              <w:lastRenderedPageBreak/>
              <w:t xml:space="preserve">Проектирование и </w:t>
            </w:r>
            <w:r w:rsidRPr="00152E85">
              <w:rPr>
                <w:bCs/>
                <w:color w:val="000000" w:themeColor="text1"/>
                <w:sz w:val="24"/>
                <w:szCs w:val="24"/>
              </w:rPr>
              <w:lastRenderedPageBreak/>
              <w:t>строительство</w:t>
            </w:r>
            <w:r w:rsidRPr="00152E85">
              <w:rPr>
                <w:color w:val="000000" w:themeColor="text1"/>
                <w:sz w:val="24"/>
                <w:szCs w:val="24"/>
              </w:rPr>
              <w:t xml:space="preserve"> сети хозяйственно-бытовой канализации протяженностью около 22,5 км;</w:t>
            </w:r>
          </w:p>
          <w:p w:rsidR="00B54201" w:rsidRPr="00152E85" w:rsidRDefault="00B54201" w:rsidP="00B54201">
            <w:pPr>
              <w:ind w:right="-21" w:firstLine="459"/>
              <w:rPr>
                <w:rFonts w:eastAsia="Calibri"/>
                <w:color w:val="000000" w:themeColor="text1"/>
                <w:sz w:val="24"/>
                <w:szCs w:val="24"/>
                <w:lang w:eastAsia="en-US"/>
              </w:rPr>
            </w:pPr>
            <w:r w:rsidRPr="00152E85">
              <w:rPr>
                <w:rFonts w:eastAsia="Calibri"/>
                <w:color w:val="000000" w:themeColor="text1"/>
                <w:sz w:val="24"/>
                <w:szCs w:val="24"/>
                <w:lang w:eastAsia="en-US"/>
              </w:rPr>
              <w:t>Сроки реализации:</w:t>
            </w:r>
          </w:p>
          <w:p w:rsidR="0039334D" w:rsidRPr="00152E85" w:rsidRDefault="0039334D" w:rsidP="0039334D">
            <w:pPr>
              <w:ind w:right="-21" w:firstLine="459"/>
              <w:rPr>
                <w:rFonts w:eastAsia="Calibri"/>
                <w:color w:val="000000" w:themeColor="text1"/>
                <w:sz w:val="24"/>
                <w:szCs w:val="24"/>
                <w:lang w:eastAsia="en-US"/>
              </w:rPr>
            </w:pPr>
            <w:r w:rsidRPr="00152E85">
              <w:rPr>
                <w:rFonts w:eastAsia="Calibri"/>
                <w:color w:val="000000" w:themeColor="text1"/>
                <w:sz w:val="24"/>
                <w:szCs w:val="24"/>
                <w:lang w:eastAsia="en-US"/>
              </w:rPr>
              <w:t>проектирование – 2024 г.;</w:t>
            </w:r>
          </w:p>
          <w:p w:rsidR="00B54201" w:rsidRPr="00152E85" w:rsidRDefault="0039334D" w:rsidP="0039334D">
            <w:pPr>
              <w:pStyle w:val="a6"/>
              <w:spacing w:line="240" w:lineRule="atLeast"/>
              <w:ind w:firstLine="459"/>
              <w:rPr>
                <w:rFonts w:eastAsia="Calibri"/>
                <w:color w:val="000000" w:themeColor="text1"/>
                <w:sz w:val="24"/>
                <w:szCs w:val="24"/>
                <w:lang w:eastAsia="en-US"/>
              </w:rPr>
            </w:pPr>
            <w:r w:rsidRPr="00152E85">
              <w:rPr>
                <w:rFonts w:eastAsia="Calibri"/>
                <w:color w:val="000000" w:themeColor="text1"/>
                <w:sz w:val="24"/>
                <w:szCs w:val="24"/>
                <w:lang w:eastAsia="en-US"/>
              </w:rPr>
              <w:t>реконструкция – 2034 г.</w:t>
            </w:r>
          </w:p>
        </w:tc>
        <w:tc>
          <w:tcPr>
            <w:tcW w:w="2552" w:type="dxa"/>
            <w:shd w:val="clear" w:color="auto" w:fill="auto"/>
          </w:tcPr>
          <w:p w:rsidR="00B54201" w:rsidRPr="00152E85" w:rsidRDefault="00B54201" w:rsidP="00F25146">
            <w:pPr>
              <w:pStyle w:val="a6"/>
              <w:spacing w:line="240" w:lineRule="atLeast"/>
              <w:rPr>
                <w:color w:val="000000" w:themeColor="text1"/>
                <w:sz w:val="24"/>
                <w:szCs w:val="24"/>
              </w:rPr>
            </w:pPr>
            <w:proofErr w:type="gramStart"/>
            <w:r w:rsidRPr="00152E85">
              <w:rPr>
                <w:color w:val="000000" w:themeColor="text1"/>
                <w:sz w:val="24"/>
                <w:szCs w:val="24"/>
              </w:rPr>
              <w:lastRenderedPageBreak/>
              <w:t xml:space="preserve">д. Городцы, д. </w:t>
            </w:r>
            <w:r w:rsidRPr="00152E85">
              <w:rPr>
                <w:color w:val="000000" w:themeColor="text1"/>
                <w:sz w:val="24"/>
                <w:szCs w:val="24"/>
              </w:rPr>
              <w:lastRenderedPageBreak/>
              <w:t xml:space="preserve">Горицы, д. </w:t>
            </w:r>
            <w:proofErr w:type="spellStart"/>
            <w:r w:rsidRPr="00152E85">
              <w:rPr>
                <w:color w:val="000000" w:themeColor="text1"/>
                <w:sz w:val="24"/>
                <w:szCs w:val="24"/>
              </w:rPr>
              <w:t>Рно</w:t>
            </w:r>
            <w:proofErr w:type="spellEnd"/>
            <w:r w:rsidRPr="00152E85">
              <w:rPr>
                <w:color w:val="000000" w:themeColor="text1"/>
                <w:sz w:val="24"/>
                <w:szCs w:val="24"/>
              </w:rPr>
              <w:t xml:space="preserve">, д. Горки </w:t>
            </w:r>
            <w:proofErr w:type="spellStart"/>
            <w:r w:rsidRPr="00152E85">
              <w:rPr>
                <w:color w:val="000000" w:themeColor="text1"/>
                <w:sz w:val="24"/>
                <w:szCs w:val="24"/>
              </w:rPr>
              <w:t>Ратицкие</w:t>
            </w:r>
            <w:proofErr w:type="spellEnd"/>
            <w:r w:rsidRPr="00152E85">
              <w:rPr>
                <w:color w:val="000000" w:themeColor="text1"/>
                <w:sz w:val="24"/>
                <w:szCs w:val="24"/>
              </w:rPr>
              <w:t xml:space="preserve">, д. </w:t>
            </w:r>
            <w:proofErr w:type="spellStart"/>
            <w:r w:rsidRPr="00152E85">
              <w:rPr>
                <w:color w:val="000000" w:themeColor="text1"/>
                <w:sz w:val="24"/>
                <w:szCs w:val="24"/>
              </w:rPr>
              <w:t>Дерглец</w:t>
            </w:r>
            <w:proofErr w:type="spellEnd"/>
            <w:r w:rsidRPr="00152E85">
              <w:rPr>
                <w:color w:val="000000" w:themeColor="text1"/>
                <w:sz w:val="24"/>
                <w:szCs w:val="24"/>
              </w:rPr>
              <w:t xml:space="preserve">, д. Горки, д. Камень, д. </w:t>
            </w:r>
            <w:proofErr w:type="spellStart"/>
            <w:r w:rsidRPr="00152E85">
              <w:rPr>
                <w:color w:val="000000" w:themeColor="text1"/>
                <w:sz w:val="24"/>
                <w:szCs w:val="24"/>
              </w:rPr>
              <w:t>Хотяжа</w:t>
            </w:r>
            <w:proofErr w:type="spellEnd"/>
            <w:r w:rsidRPr="00152E85">
              <w:rPr>
                <w:color w:val="000000" w:themeColor="text1"/>
                <w:sz w:val="24"/>
                <w:szCs w:val="24"/>
              </w:rPr>
              <w:t xml:space="preserve">, д. </w:t>
            </w:r>
            <w:proofErr w:type="spellStart"/>
            <w:r w:rsidRPr="00152E85">
              <w:rPr>
                <w:color w:val="000000" w:themeColor="text1"/>
                <w:sz w:val="24"/>
                <w:szCs w:val="24"/>
              </w:rPr>
              <w:t>Язвино</w:t>
            </w:r>
            <w:proofErr w:type="spellEnd"/>
            <w:r w:rsidRPr="00152E85">
              <w:rPr>
                <w:color w:val="000000" w:themeColor="text1"/>
                <w:sz w:val="24"/>
                <w:szCs w:val="24"/>
              </w:rPr>
              <w:t>, д. Раглицы, д. Волот</w:t>
            </w:r>
            <w:proofErr w:type="gramEnd"/>
          </w:p>
        </w:tc>
        <w:tc>
          <w:tcPr>
            <w:tcW w:w="2835" w:type="dxa"/>
            <w:shd w:val="clear" w:color="auto" w:fill="auto"/>
          </w:tcPr>
          <w:p w:rsidR="0039334D" w:rsidRPr="00152E85" w:rsidRDefault="0039334D" w:rsidP="0039334D">
            <w:pPr>
              <w:pStyle w:val="a6"/>
              <w:ind w:firstLine="317"/>
              <w:rPr>
                <w:color w:val="000000" w:themeColor="text1"/>
                <w:sz w:val="24"/>
                <w:szCs w:val="24"/>
              </w:rPr>
            </w:pPr>
            <w:r w:rsidRPr="00152E85">
              <w:rPr>
                <w:color w:val="000000" w:themeColor="text1"/>
                <w:sz w:val="24"/>
                <w:szCs w:val="24"/>
              </w:rPr>
              <w:lastRenderedPageBreak/>
              <w:t xml:space="preserve">охранная зона сетей </w:t>
            </w:r>
            <w:r w:rsidRPr="00152E85">
              <w:rPr>
                <w:color w:val="000000" w:themeColor="text1"/>
                <w:sz w:val="24"/>
                <w:szCs w:val="24"/>
              </w:rPr>
              <w:lastRenderedPageBreak/>
              <w:t>канализации, размер 5 м;</w:t>
            </w:r>
          </w:p>
          <w:p w:rsidR="00B54201" w:rsidRPr="00152E85" w:rsidRDefault="0039334D" w:rsidP="0039334D">
            <w:pPr>
              <w:pStyle w:val="a6"/>
              <w:ind w:firstLine="318"/>
              <w:rPr>
                <w:color w:val="000000" w:themeColor="text1"/>
                <w:sz w:val="24"/>
                <w:szCs w:val="24"/>
              </w:rPr>
            </w:pPr>
            <w:r w:rsidRPr="00152E85">
              <w:rPr>
                <w:rFonts w:eastAsia="Calibri"/>
                <w:color w:val="000000" w:themeColor="text1"/>
                <w:sz w:val="24"/>
                <w:szCs w:val="24"/>
              </w:rPr>
              <w:t xml:space="preserve">санитарно-защитная зона очистных сооружений, </w:t>
            </w:r>
            <w:r w:rsidRPr="00152E85">
              <w:rPr>
                <w:color w:val="000000" w:themeColor="text1"/>
                <w:sz w:val="24"/>
                <w:szCs w:val="24"/>
              </w:rPr>
              <w:t xml:space="preserve">размер </w:t>
            </w:r>
            <w:r w:rsidRPr="00152E85">
              <w:rPr>
                <w:rFonts w:eastAsia="Calibri"/>
                <w:color w:val="000000" w:themeColor="text1"/>
                <w:sz w:val="24"/>
                <w:szCs w:val="24"/>
              </w:rPr>
              <w:t>20 м</w:t>
            </w:r>
          </w:p>
        </w:tc>
      </w:tr>
      <w:tr w:rsidR="00B54201" w:rsidRPr="001B5025" w:rsidTr="00DF35C0">
        <w:tc>
          <w:tcPr>
            <w:tcW w:w="566" w:type="dxa"/>
            <w:shd w:val="clear" w:color="auto" w:fill="auto"/>
          </w:tcPr>
          <w:p w:rsidR="00B54201" w:rsidRPr="00152E85" w:rsidRDefault="00152E85" w:rsidP="00800F14">
            <w:pPr>
              <w:suppressAutoHyphens/>
              <w:spacing w:line="240" w:lineRule="atLeast"/>
              <w:jc w:val="left"/>
              <w:rPr>
                <w:color w:val="000000" w:themeColor="text1"/>
                <w:sz w:val="24"/>
                <w:szCs w:val="24"/>
              </w:rPr>
            </w:pPr>
            <w:r w:rsidRPr="00152E85">
              <w:rPr>
                <w:color w:val="000000" w:themeColor="text1"/>
                <w:sz w:val="24"/>
                <w:szCs w:val="24"/>
              </w:rPr>
              <w:lastRenderedPageBreak/>
              <w:t>11</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B54201" w:rsidRPr="00152E85" w:rsidRDefault="00B54201" w:rsidP="008E7940">
            <w:pPr>
              <w:suppressAutoHyphens/>
              <w:rPr>
                <w:color w:val="000000" w:themeColor="text1"/>
                <w:sz w:val="24"/>
                <w:szCs w:val="24"/>
              </w:rPr>
            </w:pPr>
            <w:r w:rsidRPr="00152E85">
              <w:rPr>
                <w:bCs/>
                <w:color w:val="000000" w:themeColor="text1"/>
                <w:sz w:val="24"/>
                <w:szCs w:val="24"/>
              </w:rPr>
              <w:t xml:space="preserve">Блочные локальные очистные сооружения (БЛОС) и локальные </w:t>
            </w:r>
            <w:r w:rsidRPr="00152E85">
              <w:rPr>
                <w:color w:val="000000" w:themeColor="text1"/>
                <w:sz w:val="24"/>
                <w:szCs w:val="24"/>
              </w:rPr>
              <w:t>сети хозяйственно-бытовой канализации</w:t>
            </w:r>
            <w:r w:rsidRPr="00152E85">
              <w:rPr>
                <w:bCs/>
                <w:color w:val="000000" w:themeColor="text1"/>
                <w:sz w:val="24"/>
                <w:szCs w:val="24"/>
              </w:rPr>
              <w:t xml:space="preserve"> (проектирование и строительство</w:t>
            </w:r>
            <w:r w:rsidR="0039334D" w:rsidRPr="00152E85">
              <w:rPr>
                <w:bCs/>
                <w:color w:val="000000" w:themeColor="text1"/>
                <w:sz w:val="24"/>
                <w:szCs w:val="24"/>
              </w:rPr>
              <w:t>, монтаж</w:t>
            </w:r>
            <w:r w:rsidRPr="00152E85">
              <w:rPr>
                <w:bCs/>
                <w:color w:val="000000" w:themeColor="text1"/>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54201" w:rsidRPr="00152E85" w:rsidRDefault="00B54201" w:rsidP="005B05F8">
            <w:pPr>
              <w:autoSpaceDE w:val="0"/>
              <w:autoSpaceDN w:val="0"/>
              <w:adjustRightInd w:val="0"/>
              <w:rPr>
                <w:color w:val="000000" w:themeColor="text1"/>
                <w:sz w:val="24"/>
                <w:szCs w:val="24"/>
              </w:rPr>
            </w:pPr>
            <w:r w:rsidRPr="00152E85">
              <w:rPr>
                <w:color w:val="000000" w:themeColor="text1"/>
                <w:sz w:val="24"/>
                <w:szCs w:val="24"/>
              </w:rPr>
              <w:t>Объекты водоотведения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54201" w:rsidRPr="00152E85" w:rsidRDefault="00B54201" w:rsidP="00B54201">
            <w:pPr>
              <w:autoSpaceDE w:val="0"/>
              <w:autoSpaceDN w:val="0"/>
              <w:adjustRightInd w:val="0"/>
              <w:rPr>
                <w:color w:val="000000" w:themeColor="text1"/>
                <w:sz w:val="24"/>
                <w:szCs w:val="24"/>
              </w:rPr>
            </w:pPr>
            <w:r w:rsidRPr="00152E85">
              <w:rPr>
                <w:color w:val="000000" w:themeColor="text1"/>
                <w:sz w:val="24"/>
                <w:szCs w:val="24"/>
              </w:rPr>
              <w:t xml:space="preserve">Обеспечение качественными системами сбора и очистки сточных вод потребителей существующей и планируемой жилых застроек </w:t>
            </w:r>
            <w:r w:rsidRPr="00152E85">
              <w:rPr>
                <w:bCs/>
                <w:color w:val="000000" w:themeColor="text1"/>
                <w:sz w:val="24"/>
                <w:szCs w:val="24"/>
              </w:rPr>
              <w:t xml:space="preserve">в местах, где экономически </w:t>
            </w:r>
            <w:proofErr w:type="spellStart"/>
            <w:r w:rsidRPr="00152E85">
              <w:rPr>
                <w:bCs/>
                <w:color w:val="000000" w:themeColor="text1"/>
                <w:sz w:val="24"/>
                <w:szCs w:val="24"/>
              </w:rPr>
              <w:t>затратно</w:t>
            </w:r>
            <w:proofErr w:type="spellEnd"/>
            <w:r w:rsidRPr="00152E85">
              <w:rPr>
                <w:bCs/>
                <w:color w:val="000000" w:themeColor="text1"/>
                <w:sz w:val="24"/>
                <w:szCs w:val="24"/>
              </w:rPr>
              <w:t xml:space="preserve"> (или неоправданно) выполнение хозяйственно-бытовых стационарных сетей и строительство очистных сооружений при классическом способе их прокладки.</w:t>
            </w:r>
          </w:p>
        </w:tc>
        <w:tc>
          <w:tcPr>
            <w:tcW w:w="3402" w:type="dxa"/>
            <w:shd w:val="clear" w:color="auto" w:fill="auto"/>
          </w:tcPr>
          <w:p w:rsidR="00B54201" w:rsidRPr="00152E85" w:rsidRDefault="00B54201" w:rsidP="005B05F8">
            <w:pPr>
              <w:pStyle w:val="a6"/>
              <w:ind w:firstLine="317"/>
              <w:rPr>
                <w:color w:val="000000" w:themeColor="text1"/>
                <w:sz w:val="24"/>
                <w:szCs w:val="24"/>
              </w:rPr>
            </w:pPr>
            <w:r w:rsidRPr="00152E85">
              <w:rPr>
                <w:bCs/>
                <w:color w:val="000000" w:themeColor="text1"/>
                <w:sz w:val="24"/>
                <w:szCs w:val="24"/>
              </w:rPr>
              <w:t>Проектирование и строительство блочных локальных очистных сооружений промышленного изготовления (БЛОС типа «ТОПАС» или др.) на 1, 2, 4, 8, 12, 20 – 50 домов (каждый) для сбора и очистки хозяйственно-бытовых стоков</w:t>
            </w:r>
            <w:r w:rsidRPr="00152E85">
              <w:rPr>
                <w:color w:val="000000" w:themeColor="text1"/>
                <w:sz w:val="24"/>
                <w:szCs w:val="24"/>
              </w:rPr>
              <w:t xml:space="preserve"> с устройством локальных участков сетей хозяйственно-бытовой канализации из полимерных канализационных труб </w:t>
            </w:r>
            <w:proofErr w:type="gramStart"/>
            <w:r w:rsidRPr="00152E85">
              <w:rPr>
                <w:color w:val="000000" w:themeColor="text1"/>
                <w:sz w:val="24"/>
                <w:szCs w:val="24"/>
              </w:rPr>
              <w:t>к</w:t>
            </w:r>
            <w:proofErr w:type="gramEnd"/>
            <w:r w:rsidRPr="00152E85">
              <w:rPr>
                <w:color w:val="000000" w:themeColor="text1"/>
                <w:sz w:val="24"/>
                <w:szCs w:val="24"/>
              </w:rPr>
              <w:t xml:space="preserve"> указанным БЛОС.</w:t>
            </w:r>
          </w:p>
          <w:p w:rsidR="0039334D" w:rsidRPr="00152E85" w:rsidRDefault="0039334D" w:rsidP="0039334D">
            <w:pPr>
              <w:ind w:right="-21" w:firstLine="459"/>
              <w:rPr>
                <w:rFonts w:eastAsia="Calibri"/>
                <w:color w:val="000000" w:themeColor="text1"/>
                <w:sz w:val="24"/>
                <w:szCs w:val="24"/>
                <w:lang w:eastAsia="en-US"/>
              </w:rPr>
            </w:pPr>
            <w:r w:rsidRPr="00152E85">
              <w:rPr>
                <w:rFonts w:eastAsia="Calibri"/>
                <w:color w:val="000000" w:themeColor="text1"/>
                <w:sz w:val="24"/>
                <w:szCs w:val="24"/>
                <w:lang w:eastAsia="en-US"/>
              </w:rPr>
              <w:t>проектирование – 2024 г.;</w:t>
            </w:r>
          </w:p>
          <w:p w:rsidR="0039334D" w:rsidRPr="00152E85" w:rsidRDefault="0039334D" w:rsidP="0039334D">
            <w:pPr>
              <w:ind w:right="-21" w:firstLine="459"/>
              <w:rPr>
                <w:rFonts w:eastAsia="Calibri"/>
                <w:color w:val="000000" w:themeColor="text1"/>
                <w:sz w:val="24"/>
                <w:szCs w:val="24"/>
                <w:lang w:eastAsia="en-US"/>
              </w:rPr>
            </w:pPr>
            <w:r w:rsidRPr="00152E85">
              <w:rPr>
                <w:rFonts w:eastAsia="Calibri"/>
                <w:color w:val="000000" w:themeColor="text1"/>
                <w:sz w:val="24"/>
                <w:szCs w:val="24"/>
                <w:lang w:eastAsia="en-US"/>
              </w:rPr>
              <w:t>строительство (монтаж) – 2034 г.</w:t>
            </w:r>
          </w:p>
          <w:p w:rsidR="00B54201" w:rsidRPr="00152E85" w:rsidRDefault="00B54201" w:rsidP="0039334D">
            <w:pPr>
              <w:pStyle w:val="a6"/>
              <w:ind w:firstLine="317"/>
              <w:rPr>
                <w:color w:val="000000" w:themeColor="text1"/>
                <w:sz w:val="24"/>
                <w:szCs w:val="24"/>
              </w:rPr>
            </w:pPr>
            <w:r w:rsidRPr="00152E85">
              <w:rPr>
                <w:bCs/>
                <w:color w:val="000000" w:themeColor="text1"/>
                <w:sz w:val="24"/>
                <w:szCs w:val="24"/>
              </w:rPr>
              <w:t>количество и места расположения указанных БЛОС, иные характеристики указанных БЛОС определить при разработке проектов планировки территории и проектов межевания территории, ПСД</w:t>
            </w:r>
          </w:p>
        </w:tc>
        <w:tc>
          <w:tcPr>
            <w:tcW w:w="2552" w:type="dxa"/>
            <w:shd w:val="clear" w:color="auto" w:fill="auto"/>
          </w:tcPr>
          <w:p w:rsidR="00B54201" w:rsidRPr="00152E85" w:rsidRDefault="0039334D" w:rsidP="00D625A5">
            <w:pPr>
              <w:spacing w:line="240" w:lineRule="atLeast"/>
              <w:rPr>
                <w:rFonts w:eastAsia="Calibri"/>
                <w:color w:val="000000" w:themeColor="text1"/>
                <w:sz w:val="22"/>
                <w:lang w:eastAsia="en-US"/>
              </w:rPr>
            </w:pPr>
            <w:proofErr w:type="gramStart"/>
            <w:r w:rsidRPr="00152E85">
              <w:rPr>
                <w:color w:val="000000" w:themeColor="text1"/>
                <w:sz w:val="24"/>
                <w:szCs w:val="24"/>
              </w:rPr>
              <w:t xml:space="preserve">д. Городцы, д. Горицы, д. </w:t>
            </w:r>
            <w:proofErr w:type="spellStart"/>
            <w:r w:rsidRPr="00152E85">
              <w:rPr>
                <w:color w:val="000000" w:themeColor="text1"/>
                <w:sz w:val="24"/>
                <w:szCs w:val="24"/>
              </w:rPr>
              <w:t>Рно</w:t>
            </w:r>
            <w:proofErr w:type="spellEnd"/>
            <w:r w:rsidRPr="00152E85">
              <w:rPr>
                <w:color w:val="000000" w:themeColor="text1"/>
                <w:sz w:val="24"/>
                <w:szCs w:val="24"/>
              </w:rPr>
              <w:t xml:space="preserve">, д. Горки </w:t>
            </w:r>
            <w:proofErr w:type="spellStart"/>
            <w:r w:rsidRPr="00152E85">
              <w:rPr>
                <w:color w:val="000000" w:themeColor="text1"/>
                <w:sz w:val="24"/>
                <w:szCs w:val="24"/>
              </w:rPr>
              <w:t>Ратицкие</w:t>
            </w:r>
            <w:proofErr w:type="spellEnd"/>
            <w:r w:rsidRPr="00152E85">
              <w:rPr>
                <w:color w:val="000000" w:themeColor="text1"/>
                <w:sz w:val="24"/>
                <w:szCs w:val="24"/>
              </w:rPr>
              <w:t xml:space="preserve">, д. </w:t>
            </w:r>
            <w:proofErr w:type="spellStart"/>
            <w:r w:rsidRPr="00152E85">
              <w:rPr>
                <w:color w:val="000000" w:themeColor="text1"/>
                <w:sz w:val="24"/>
                <w:szCs w:val="24"/>
              </w:rPr>
              <w:t>Дерглец</w:t>
            </w:r>
            <w:proofErr w:type="spellEnd"/>
            <w:r w:rsidRPr="00152E85">
              <w:rPr>
                <w:color w:val="000000" w:themeColor="text1"/>
                <w:sz w:val="24"/>
                <w:szCs w:val="24"/>
              </w:rPr>
              <w:t xml:space="preserve">, д. Горки, д. Камень, д. </w:t>
            </w:r>
            <w:proofErr w:type="spellStart"/>
            <w:r w:rsidRPr="00152E85">
              <w:rPr>
                <w:color w:val="000000" w:themeColor="text1"/>
                <w:sz w:val="24"/>
                <w:szCs w:val="24"/>
              </w:rPr>
              <w:t>Хотяжа</w:t>
            </w:r>
            <w:proofErr w:type="spellEnd"/>
            <w:r w:rsidRPr="00152E85">
              <w:rPr>
                <w:color w:val="000000" w:themeColor="text1"/>
                <w:sz w:val="24"/>
                <w:szCs w:val="24"/>
              </w:rPr>
              <w:t xml:space="preserve">, д. </w:t>
            </w:r>
            <w:proofErr w:type="spellStart"/>
            <w:r w:rsidRPr="00152E85">
              <w:rPr>
                <w:color w:val="000000" w:themeColor="text1"/>
                <w:sz w:val="24"/>
                <w:szCs w:val="24"/>
              </w:rPr>
              <w:t>Язвино</w:t>
            </w:r>
            <w:proofErr w:type="spellEnd"/>
            <w:r w:rsidRPr="00152E85">
              <w:rPr>
                <w:color w:val="000000" w:themeColor="text1"/>
                <w:sz w:val="24"/>
                <w:szCs w:val="24"/>
              </w:rPr>
              <w:t>, д. Раглицы, д. Волот</w:t>
            </w:r>
            <w:proofErr w:type="gramEnd"/>
          </w:p>
        </w:tc>
        <w:tc>
          <w:tcPr>
            <w:tcW w:w="2835" w:type="dxa"/>
            <w:shd w:val="clear" w:color="auto" w:fill="auto"/>
          </w:tcPr>
          <w:p w:rsidR="0039334D" w:rsidRPr="00152E85" w:rsidRDefault="0039334D" w:rsidP="0039334D">
            <w:pPr>
              <w:ind w:firstLine="317"/>
              <w:rPr>
                <w:color w:val="000000" w:themeColor="text1"/>
                <w:sz w:val="24"/>
                <w:szCs w:val="24"/>
              </w:rPr>
            </w:pPr>
            <w:r w:rsidRPr="00152E85">
              <w:rPr>
                <w:color w:val="000000" w:themeColor="text1"/>
                <w:sz w:val="24"/>
                <w:szCs w:val="24"/>
              </w:rPr>
              <w:t>охранная зона сетей канализации, размер 5 м;</w:t>
            </w:r>
          </w:p>
          <w:p w:rsidR="0039334D" w:rsidRPr="00152E85" w:rsidRDefault="0039334D" w:rsidP="0039334D">
            <w:pPr>
              <w:ind w:firstLine="317"/>
              <w:rPr>
                <w:rFonts w:eastAsia="Calibri"/>
                <w:color w:val="000000" w:themeColor="text1"/>
                <w:sz w:val="24"/>
                <w:szCs w:val="24"/>
              </w:rPr>
            </w:pPr>
            <w:r w:rsidRPr="00152E85">
              <w:rPr>
                <w:rFonts w:eastAsia="Calibri"/>
                <w:color w:val="000000" w:themeColor="text1"/>
                <w:sz w:val="24"/>
                <w:szCs w:val="24"/>
              </w:rPr>
              <w:t xml:space="preserve">санитарно-защитная зона очистных сооружений, </w:t>
            </w:r>
            <w:r w:rsidRPr="00152E85">
              <w:rPr>
                <w:color w:val="000000" w:themeColor="text1"/>
                <w:sz w:val="24"/>
                <w:szCs w:val="24"/>
              </w:rPr>
              <w:t xml:space="preserve">размер </w:t>
            </w:r>
            <w:r w:rsidRPr="00152E85">
              <w:rPr>
                <w:rFonts w:eastAsia="Calibri"/>
                <w:color w:val="000000" w:themeColor="text1"/>
                <w:sz w:val="24"/>
                <w:szCs w:val="24"/>
              </w:rPr>
              <w:t>20 м;</w:t>
            </w:r>
          </w:p>
          <w:p w:rsidR="00B54201" w:rsidRPr="00152E85" w:rsidRDefault="0039334D" w:rsidP="0039334D">
            <w:pPr>
              <w:ind w:firstLine="317"/>
              <w:rPr>
                <w:rFonts w:eastAsia="Calibri"/>
                <w:color w:val="000000" w:themeColor="text1"/>
                <w:sz w:val="24"/>
                <w:szCs w:val="24"/>
              </w:rPr>
            </w:pPr>
            <w:r w:rsidRPr="00152E85">
              <w:rPr>
                <w:rFonts w:eastAsia="Calibri"/>
                <w:color w:val="000000" w:themeColor="text1"/>
                <w:sz w:val="24"/>
                <w:szCs w:val="24"/>
              </w:rPr>
              <w:t xml:space="preserve">санитарно-защитная зона </w:t>
            </w:r>
            <w:r w:rsidRPr="00152E85">
              <w:rPr>
                <w:bCs/>
                <w:color w:val="000000" w:themeColor="text1"/>
                <w:sz w:val="24"/>
                <w:szCs w:val="24"/>
              </w:rPr>
              <w:t>блочных локальных очистных сооружений (БЛОС)</w:t>
            </w:r>
            <w:r w:rsidRPr="00152E85">
              <w:rPr>
                <w:rFonts w:eastAsia="Calibri"/>
                <w:color w:val="000000" w:themeColor="text1"/>
                <w:sz w:val="24"/>
                <w:szCs w:val="24"/>
              </w:rPr>
              <w:t xml:space="preserve"> устанавливается производителем указанных установок.</w:t>
            </w:r>
          </w:p>
        </w:tc>
      </w:tr>
      <w:tr w:rsidR="0039334D" w:rsidRPr="001B5025" w:rsidTr="00DF35C0">
        <w:tc>
          <w:tcPr>
            <w:tcW w:w="566" w:type="dxa"/>
            <w:shd w:val="clear" w:color="auto" w:fill="auto"/>
          </w:tcPr>
          <w:p w:rsidR="0039334D" w:rsidRPr="00152E85" w:rsidRDefault="00152E85" w:rsidP="00800F14">
            <w:pPr>
              <w:suppressAutoHyphens/>
              <w:spacing w:line="240" w:lineRule="atLeast"/>
              <w:jc w:val="left"/>
              <w:rPr>
                <w:color w:val="000000" w:themeColor="text1"/>
                <w:sz w:val="24"/>
                <w:szCs w:val="24"/>
              </w:rPr>
            </w:pPr>
            <w:r w:rsidRPr="00152E85">
              <w:rPr>
                <w:color w:val="000000" w:themeColor="text1"/>
                <w:sz w:val="24"/>
                <w:szCs w:val="24"/>
              </w:rPr>
              <w:t>12</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39334D" w:rsidRPr="00152E85" w:rsidRDefault="0039334D" w:rsidP="0039334D">
            <w:pPr>
              <w:suppressAutoHyphens/>
              <w:rPr>
                <w:color w:val="000000" w:themeColor="text1"/>
                <w:sz w:val="24"/>
                <w:szCs w:val="24"/>
              </w:rPr>
            </w:pPr>
            <w:r w:rsidRPr="00152E85">
              <w:rPr>
                <w:color w:val="000000" w:themeColor="text1"/>
                <w:sz w:val="24"/>
                <w:szCs w:val="24"/>
              </w:rPr>
              <w:t xml:space="preserve">Канализационные </w:t>
            </w:r>
            <w:r w:rsidRPr="00152E85">
              <w:rPr>
                <w:color w:val="000000" w:themeColor="text1"/>
                <w:sz w:val="24"/>
                <w:szCs w:val="24"/>
              </w:rPr>
              <w:lastRenderedPageBreak/>
              <w:t>очистные сооружения для хозяйственно-бытовых стоков (локальные очистные сооружения)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9334D" w:rsidRPr="00152E85" w:rsidRDefault="0039334D" w:rsidP="005B05F8">
            <w:pPr>
              <w:autoSpaceDE w:val="0"/>
              <w:autoSpaceDN w:val="0"/>
              <w:adjustRightInd w:val="0"/>
              <w:rPr>
                <w:color w:val="000000" w:themeColor="text1"/>
                <w:sz w:val="24"/>
                <w:szCs w:val="24"/>
              </w:rPr>
            </w:pPr>
            <w:r w:rsidRPr="00152E85">
              <w:rPr>
                <w:color w:val="000000" w:themeColor="text1"/>
                <w:sz w:val="24"/>
                <w:szCs w:val="24"/>
              </w:rPr>
              <w:lastRenderedPageBreak/>
              <w:t xml:space="preserve">Объекты </w:t>
            </w:r>
            <w:r w:rsidRPr="00152E85">
              <w:rPr>
                <w:color w:val="000000" w:themeColor="text1"/>
                <w:sz w:val="24"/>
                <w:szCs w:val="24"/>
              </w:rPr>
              <w:lastRenderedPageBreak/>
              <w:t>водоотведения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9334D" w:rsidRPr="00152E85" w:rsidRDefault="0039334D" w:rsidP="0039334D">
            <w:pPr>
              <w:autoSpaceDE w:val="0"/>
              <w:autoSpaceDN w:val="0"/>
              <w:adjustRightInd w:val="0"/>
              <w:rPr>
                <w:color w:val="000000" w:themeColor="text1"/>
                <w:sz w:val="24"/>
                <w:szCs w:val="24"/>
              </w:rPr>
            </w:pPr>
            <w:r w:rsidRPr="00152E85">
              <w:rPr>
                <w:color w:val="000000" w:themeColor="text1"/>
                <w:sz w:val="24"/>
                <w:szCs w:val="24"/>
              </w:rPr>
              <w:lastRenderedPageBreak/>
              <w:t xml:space="preserve">Обеспечение </w:t>
            </w:r>
            <w:r w:rsidRPr="00152E85">
              <w:rPr>
                <w:color w:val="000000" w:themeColor="text1"/>
                <w:sz w:val="24"/>
                <w:szCs w:val="24"/>
              </w:rPr>
              <w:lastRenderedPageBreak/>
              <w:t>качественными системами сбора и очистки сточных вод потребителей существующей и планируемой жилых застроек</w:t>
            </w:r>
          </w:p>
        </w:tc>
        <w:tc>
          <w:tcPr>
            <w:tcW w:w="3402" w:type="dxa"/>
            <w:shd w:val="clear" w:color="auto" w:fill="auto"/>
          </w:tcPr>
          <w:p w:rsidR="0039334D" w:rsidRPr="00152E85" w:rsidRDefault="0039334D" w:rsidP="0039334D">
            <w:pPr>
              <w:pStyle w:val="a6"/>
              <w:spacing w:line="240" w:lineRule="atLeast"/>
              <w:ind w:firstLine="317"/>
              <w:rPr>
                <w:color w:val="000000" w:themeColor="text1"/>
                <w:sz w:val="24"/>
                <w:szCs w:val="24"/>
              </w:rPr>
            </w:pPr>
            <w:r w:rsidRPr="00152E85">
              <w:rPr>
                <w:bCs/>
                <w:color w:val="000000" w:themeColor="text1"/>
                <w:sz w:val="24"/>
                <w:szCs w:val="24"/>
              </w:rPr>
              <w:lastRenderedPageBreak/>
              <w:t xml:space="preserve">Проектирование и </w:t>
            </w:r>
            <w:r w:rsidRPr="00152E85">
              <w:rPr>
                <w:bCs/>
                <w:color w:val="000000" w:themeColor="text1"/>
                <w:sz w:val="24"/>
                <w:szCs w:val="24"/>
              </w:rPr>
              <w:lastRenderedPageBreak/>
              <w:t xml:space="preserve">строительство </w:t>
            </w:r>
            <w:r w:rsidRPr="00152E85">
              <w:rPr>
                <w:color w:val="000000" w:themeColor="text1"/>
                <w:sz w:val="24"/>
                <w:szCs w:val="24"/>
              </w:rPr>
              <w:t>канализационных очистных сооружений для приемки и очистки хозяйственно-бытовых стоков (локальные очистные сооружения);</w:t>
            </w:r>
          </w:p>
          <w:p w:rsidR="0039334D" w:rsidRPr="00152E85" w:rsidRDefault="0039334D" w:rsidP="0039334D">
            <w:pPr>
              <w:ind w:right="-21" w:firstLine="459"/>
              <w:rPr>
                <w:rFonts w:eastAsia="Calibri"/>
                <w:color w:val="000000" w:themeColor="text1"/>
                <w:sz w:val="24"/>
                <w:szCs w:val="24"/>
                <w:lang w:eastAsia="en-US"/>
              </w:rPr>
            </w:pPr>
            <w:r w:rsidRPr="00152E85">
              <w:rPr>
                <w:rFonts w:eastAsia="Calibri"/>
                <w:color w:val="000000" w:themeColor="text1"/>
                <w:sz w:val="24"/>
                <w:szCs w:val="24"/>
                <w:lang w:eastAsia="en-US"/>
              </w:rPr>
              <w:t>проектирование – 2024 г.;</w:t>
            </w:r>
          </w:p>
          <w:p w:rsidR="0039334D" w:rsidRPr="00152E85" w:rsidRDefault="0039334D" w:rsidP="0039334D">
            <w:pPr>
              <w:ind w:right="-21" w:firstLine="459"/>
              <w:rPr>
                <w:rFonts w:eastAsia="Calibri"/>
                <w:color w:val="000000" w:themeColor="text1"/>
                <w:sz w:val="24"/>
                <w:szCs w:val="24"/>
                <w:lang w:eastAsia="en-US"/>
              </w:rPr>
            </w:pPr>
            <w:r w:rsidRPr="00152E85">
              <w:rPr>
                <w:rFonts w:eastAsia="Calibri"/>
                <w:color w:val="000000" w:themeColor="text1"/>
                <w:sz w:val="24"/>
                <w:szCs w:val="24"/>
                <w:lang w:eastAsia="en-US"/>
              </w:rPr>
              <w:t>реконструкция – 2034 г.</w:t>
            </w:r>
          </w:p>
        </w:tc>
        <w:tc>
          <w:tcPr>
            <w:tcW w:w="2552" w:type="dxa"/>
            <w:shd w:val="clear" w:color="auto" w:fill="auto"/>
          </w:tcPr>
          <w:p w:rsidR="0039334D" w:rsidRPr="00152E85" w:rsidRDefault="0039334D" w:rsidP="00D625A5">
            <w:pPr>
              <w:spacing w:line="240" w:lineRule="atLeast"/>
              <w:rPr>
                <w:color w:val="000000" w:themeColor="text1"/>
                <w:sz w:val="24"/>
                <w:szCs w:val="24"/>
              </w:rPr>
            </w:pPr>
            <w:proofErr w:type="gramStart"/>
            <w:r w:rsidRPr="00152E85">
              <w:rPr>
                <w:color w:val="000000" w:themeColor="text1"/>
                <w:sz w:val="24"/>
                <w:szCs w:val="24"/>
              </w:rPr>
              <w:lastRenderedPageBreak/>
              <w:t xml:space="preserve">д. Городцы, д. </w:t>
            </w:r>
            <w:r w:rsidRPr="00152E85">
              <w:rPr>
                <w:color w:val="000000" w:themeColor="text1"/>
                <w:sz w:val="24"/>
                <w:szCs w:val="24"/>
              </w:rPr>
              <w:lastRenderedPageBreak/>
              <w:t xml:space="preserve">Горицы, д. </w:t>
            </w:r>
            <w:proofErr w:type="spellStart"/>
            <w:r w:rsidRPr="00152E85">
              <w:rPr>
                <w:color w:val="000000" w:themeColor="text1"/>
                <w:sz w:val="24"/>
                <w:szCs w:val="24"/>
              </w:rPr>
              <w:t>Рно</w:t>
            </w:r>
            <w:proofErr w:type="spellEnd"/>
            <w:r w:rsidRPr="00152E85">
              <w:rPr>
                <w:color w:val="000000" w:themeColor="text1"/>
                <w:sz w:val="24"/>
                <w:szCs w:val="24"/>
              </w:rPr>
              <w:t xml:space="preserve">, д. Горки </w:t>
            </w:r>
            <w:proofErr w:type="spellStart"/>
            <w:r w:rsidRPr="00152E85">
              <w:rPr>
                <w:color w:val="000000" w:themeColor="text1"/>
                <w:sz w:val="24"/>
                <w:szCs w:val="24"/>
              </w:rPr>
              <w:t>Ратицкие</w:t>
            </w:r>
            <w:proofErr w:type="spellEnd"/>
            <w:r w:rsidRPr="00152E85">
              <w:rPr>
                <w:color w:val="000000" w:themeColor="text1"/>
                <w:sz w:val="24"/>
                <w:szCs w:val="24"/>
              </w:rPr>
              <w:t xml:space="preserve">, д. </w:t>
            </w:r>
            <w:proofErr w:type="spellStart"/>
            <w:r w:rsidRPr="00152E85">
              <w:rPr>
                <w:color w:val="000000" w:themeColor="text1"/>
                <w:sz w:val="24"/>
                <w:szCs w:val="24"/>
              </w:rPr>
              <w:t>Дерглец</w:t>
            </w:r>
            <w:proofErr w:type="spellEnd"/>
            <w:r w:rsidRPr="00152E85">
              <w:rPr>
                <w:color w:val="000000" w:themeColor="text1"/>
                <w:sz w:val="24"/>
                <w:szCs w:val="24"/>
              </w:rPr>
              <w:t xml:space="preserve">, д. Горки, д. Камень, д. </w:t>
            </w:r>
            <w:proofErr w:type="spellStart"/>
            <w:r w:rsidRPr="00152E85">
              <w:rPr>
                <w:color w:val="000000" w:themeColor="text1"/>
                <w:sz w:val="24"/>
                <w:szCs w:val="24"/>
              </w:rPr>
              <w:t>Хотяжа</w:t>
            </w:r>
            <w:proofErr w:type="spellEnd"/>
            <w:r w:rsidRPr="00152E85">
              <w:rPr>
                <w:color w:val="000000" w:themeColor="text1"/>
                <w:sz w:val="24"/>
                <w:szCs w:val="24"/>
              </w:rPr>
              <w:t xml:space="preserve">, д. </w:t>
            </w:r>
            <w:proofErr w:type="spellStart"/>
            <w:r w:rsidRPr="00152E85">
              <w:rPr>
                <w:color w:val="000000" w:themeColor="text1"/>
                <w:sz w:val="24"/>
                <w:szCs w:val="24"/>
              </w:rPr>
              <w:t>Язвино</w:t>
            </w:r>
            <w:proofErr w:type="spellEnd"/>
            <w:r w:rsidRPr="00152E85">
              <w:rPr>
                <w:color w:val="000000" w:themeColor="text1"/>
                <w:sz w:val="24"/>
                <w:szCs w:val="24"/>
              </w:rPr>
              <w:t>, д. Раглицы, д. Волот</w:t>
            </w:r>
            <w:proofErr w:type="gramEnd"/>
          </w:p>
        </w:tc>
        <w:tc>
          <w:tcPr>
            <w:tcW w:w="2835" w:type="dxa"/>
            <w:shd w:val="clear" w:color="auto" w:fill="auto"/>
          </w:tcPr>
          <w:p w:rsidR="008B34F7" w:rsidRPr="00152E85" w:rsidRDefault="008B34F7" w:rsidP="008B34F7">
            <w:pPr>
              <w:pStyle w:val="a6"/>
              <w:ind w:firstLine="317"/>
              <w:rPr>
                <w:color w:val="000000" w:themeColor="text1"/>
                <w:sz w:val="24"/>
                <w:szCs w:val="24"/>
              </w:rPr>
            </w:pPr>
            <w:r w:rsidRPr="00152E85">
              <w:rPr>
                <w:color w:val="000000" w:themeColor="text1"/>
                <w:sz w:val="24"/>
                <w:szCs w:val="24"/>
              </w:rPr>
              <w:lastRenderedPageBreak/>
              <w:t xml:space="preserve">охранная зона сетей </w:t>
            </w:r>
            <w:r w:rsidRPr="00152E85">
              <w:rPr>
                <w:color w:val="000000" w:themeColor="text1"/>
                <w:sz w:val="24"/>
                <w:szCs w:val="24"/>
              </w:rPr>
              <w:lastRenderedPageBreak/>
              <w:t>канализации, размер 5 м;</w:t>
            </w:r>
          </w:p>
          <w:p w:rsidR="0039334D" w:rsidRPr="00152E85" w:rsidRDefault="008B34F7" w:rsidP="008B34F7">
            <w:pPr>
              <w:suppressAutoHyphens/>
              <w:autoSpaceDE w:val="0"/>
              <w:autoSpaceDN w:val="0"/>
              <w:adjustRightInd w:val="0"/>
              <w:spacing w:line="240" w:lineRule="atLeast"/>
              <w:jc w:val="left"/>
              <w:rPr>
                <w:color w:val="000000" w:themeColor="text1"/>
                <w:sz w:val="24"/>
                <w:szCs w:val="24"/>
                <w:lang w:eastAsia="ar-SA"/>
              </w:rPr>
            </w:pPr>
            <w:r w:rsidRPr="00152E85">
              <w:rPr>
                <w:rFonts w:eastAsia="Calibri"/>
                <w:color w:val="000000" w:themeColor="text1"/>
                <w:sz w:val="24"/>
                <w:szCs w:val="24"/>
              </w:rPr>
              <w:t xml:space="preserve">санитарно-защитная зона очистных сооружений, </w:t>
            </w:r>
            <w:r w:rsidRPr="00152E85">
              <w:rPr>
                <w:color w:val="000000" w:themeColor="text1"/>
                <w:sz w:val="24"/>
                <w:szCs w:val="24"/>
              </w:rPr>
              <w:t xml:space="preserve">размер </w:t>
            </w:r>
            <w:r w:rsidRPr="00152E85">
              <w:rPr>
                <w:rFonts w:eastAsia="Calibri"/>
                <w:color w:val="000000" w:themeColor="text1"/>
                <w:sz w:val="24"/>
                <w:szCs w:val="24"/>
              </w:rPr>
              <w:t>20 м</w:t>
            </w:r>
          </w:p>
        </w:tc>
      </w:tr>
      <w:tr w:rsidR="0039334D" w:rsidRPr="001B5025" w:rsidTr="00800F14">
        <w:tc>
          <w:tcPr>
            <w:tcW w:w="16019" w:type="dxa"/>
            <w:gridSpan w:val="7"/>
            <w:shd w:val="clear" w:color="auto" w:fill="auto"/>
          </w:tcPr>
          <w:p w:rsidR="0039334D" w:rsidRPr="00152E85" w:rsidRDefault="0039334D" w:rsidP="008A733E">
            <w:pPr>
              <w:pStyle w:val="afa"/>
              <w:numPr>
                <w:ilvl w:val="0"/>
                <w:numId w:val="31"/>
              </w:numPr>
              <w:suppressAutoHyphens/>
              <w:autoSpaceDE w:val="0"/>
              <w:autoSpaceDN w:val="0"/>
              <w:adjustRightInd w:val="0"/>
              <w:spacing w:line="240" w:lineRule="atLeast"/>
              <w:ind w:left="0"/>
              <w:jc w:val="left"/>
              <w:rPr>
                <w:color w:val="000000" w:themeColor="text1"/>
                <w:szCs w:val="24"/>
              </w:rPr>
            </w:pPr>
            <w:r w:rsidRPr="00152E85">
              <w:rPr>
                <w:color w:val="000000" w:themeColor="text1"/>
                <w:szCs w:val="24"/>
              </w:rPr>
              <w:lastRenderedPageBreak/>
              <w:t>Автомобильные дороги местного значения, объекты транспортной инфраструктуры</w:t>
            </w:r>
          </w:p>
        </w:tc>
      </w:tr>
      <w:tr w:rsidR="0039334D" w:rsidRPr="001B5025" w:rsidTr="00DF35C0">
        <w:trPr>
          <w:trHeight w:val="321"/>
        </w:trPr>
        <w:tc>
          <w:tcPr>
            <w:tcW w:w="566" w:type="dxa"/>
            <w:shd w:val="clear" w:color="auto" w:fill="auto"/>
          </w:tcPr>
          <w:p w:rsidR="0039334D" w:rsidRPr="00152E85" w:rsidRDefault="008B34F7" w:rsidP="00836ABB">
            <w:pPr>
              <w:suppressAutoHyphens/>
              <w:spacing w:line="240" w:lineRule="atLeast"/>
              <w:jc w:val="left"/>
              <w:rPr>
                <w:color w:val="000000" w:themeColor="text1"/>
                <w:sz w:val="24"/>
                <w:szCs w:val="24"/>
              </w:rPr>
            </w:pPr>
            <w:r w:rsidRPr="00152E85">
              <w:rPr>
                <w:color w:val="000000" w:themeColor="text1"/>
                <w:sz w:val="24"/>
                <w:szCs w:val="24"/>
              </w:rPr>
              <w:t>1</w:t>
            </w:r>
            <w:r w:rsidR="00152E85" w:rsidRPr="00152E85">
              <w:rPr>
                <w:color w:val="000000" w:themeColor="text1"/>
                <w:sz w:val="24"/>
                <w:szCs w:val="24"/>
              </w:rPr>
              <w:t>3</w:t>
            </w:r>
          </w:p>
        </w:tc>
        <w:tc>
          <w:tcPr>
            <w:tcW w:w="2269" w:type="dxa"/>
            <w:tcBorders>
              <w:top w:val="single" w:sz="4" w:space="0" w:color="auto"/>
              <w:left w:val="single" w:sz="4" w:space="0" w:color="auto"/>
            </w:tcBorders>
            <w:shd w:val="clear" w:color="auto" w:fill="auto"/>
          </w:tcPr>
          <w:p w:rsidR="0039334D" w:rsidRPr="00152E85" w:rsidRDefault="0039334D" w:rsidP="00800F14">
            <w:pPr>
              <w:suppressAutoHyphens/>
              <w:autoSpaceDE w:val="0"/>
              <w:autoSpaceDN w:val="0"/>
              <w:adjustRightInd w:val="0"/>
              <w:spacing w:line="240" w:lineRule="atLeast"/>
              <w:jc w:val="left"/>
              <w:rPr>
                <w:color w:val="000000" w:themeColor="text1"/>
                <w:sz w:val="24"/>
                <w:szCs w:val="24"/>
              </w:rPr>
            </w:pPr>
            <w:r w:rsidRPr="00152E85">
              <w:rPr>
                <w:color w:val="000000" w:themeColor="text1"/>
                <w:sz w:val="24"/>
                <w:szCs w:val="24"/>
              </w:rPr>
              <w:t>Система стационарного искусственного (электрического) освещения объектов улично-дорожной сети (проектирование, реконструкция и строительство)</w:t>
            </w:r>
          </w:p>
        </w:tc>
        <w:tc>
          <w:tcPr>
            <w:tcW w:w="1985" w:type="dxa"/>
            <w:tcBorders>
              <w:top w:val="single" w:sz="4" w:space="0" w:color="auto"/>
              <w:left w:val="single" w:sz="4" w:space="0" w:color="auto"/>
            </w:tcBorders>
            <w:shd w:val="clear" w:color="auto" w:fill="auto"/>
          </w:tcPr>
          <w:p w:rsidR="0039334D" w:rsidRPr="00152E85" w:rsidRDefault="0039334D" w:rsidP="00800F14">
            <w:pPr>
              <w:suppressAutoHyphens/>
              <w:autoSpaceDE w:val="0"/>
              <w:autoSpaceDN w:val="0"/>
              <w:adjustRightInd w:val="0"/>
              <w:spacing w:line="240" w:lineRule="atLeast"/>
              <w:jc w:val="left"/>
              <w:rPr>
                <w:color w:val="000000" w:themeColor="text1"/>
                <w:sz w:val="24"/>
                <w:szCs w:val="24"/>
              </w:rPr>
            </w:pPr>
            <w:r w:rsidRPr="00152E85">
              <w:rPr>
                <w:color w:val="000000" w:themeColor="text1"/>
                <w:sz w:val="24"/>
                <w:szCs w:val="24"/>
              </w:rPr>
              <w:t xml:space="preserve">Элемент обустройства </w:t>
            </w:r>
            <w:r w:rsidR="008B34F7" w:rsidRPr="00152E85">
              <w:rPr>
                <w:color w:val="000000" w:themeColor="text1"/>
                <w:sz w:val="24"/>
                <w:szCs w:val="24"/>
              </w:rPr>
              <w:t xml:space="preserve">объекта </w:t>
            </w:r>
            <w:r w:rsidRPr="00152E85">
              <w:rPr>
                <w:color w:val="000000" w:themeColor="text1"/>
                <w:sz w:val="24"/>
                <w:szCs w:val="24"/>
              </w:rPr>
              <w:t>улично-дорожной сети</w:t>
            </w:r>
          </w:p>
        </w:tc>
        <w:tc>
          <w:tcPr>
            <w:tcW w:w="2410" w:type="dxa"/>
            <w:tcBorders>
              <w:top w:val="single" w:sz="4" w:space="0" w:color="auto"/>
              <w:left w:val="single" w:sz="4" w:space="0" w:color="auto"/>
            </w:tcBorders>
            <w:shd w:val="clear" w:color="auto" w:fill="auto"/>
          </w:tcPr>
          <w:p w:rsidR="0039334D" w:rsidRPr="00152E85" w:rsidRDefault="0039334D" w:rsidP="00800F14">
            <w:pPr>
              <w:suppressAutoHyphens/>
              <w:autoSpaceDE w:val="0"/>
              <w:autoSpaceDN w:val="0"/>
              <w:adjustRightInd w:val="0"/>
              <w:spacing w:line="240" w:lineRule="atLeast"/>
              <w:ind w:firstLine="318"/>
              <w:rPr>
                <w:color w:val="000000" w:themeColor="text1"/>
                <w:sz w:val="24"/>
                <w:szCs w:val="24"/>
              </w:rPr>
            </w:pPr>
            <w:r w:rsidRPr="00152E85">
              <w:rPr>
                <w:color w:val="000000" w:themeColor="text1"/>
                <w:sz w:val="24"/>
                <w:szCs w:val="24"/>
              </w:rPr>
              <w:t xml:space="preserve">в целях </w:t>
            </w:r>
            <w:r w:rsidRPr="00152E85">
              <w:rPr>
                <w:color w:val="000000" w:themeColor="text1"/>
                <w:sz w:val="24"/>
                <w:szCs w:val="24"/>
                <w:lang w:eastAsia="ar-SA"/>
              </w:rPr>
              <w:t xml:space="preserve">обеспечения безопасных условий жизнедеятельности населения </w:t>
            </w:r>
            <w:r w:rsidRPr="00152E85">
              <w:rPr>
                <w:color w:val="000000" w:themeColor="text1"/>
                <w:sz w:val="24"/>
                <w:szCs w:val="24"/>
              </w:rPr>
              <w:t>в границах населенных пунктов поселения</w:t>
            </w:r>
          </w:p>
        </w:tc>
        <w:tc>
          <w:tcPr>
            <w:tcW w:w="3402" w:type="dxa"/>
            <w:tcBorders>
              <w:top w:val="single" w:sz="4" w:space="0" w:color="auto"/>
              <w:left w:val="single" w:sz="4" w:space="0" w:color="auto"/>
            </w:tcBorders>
            <w:shd w:val="clear" w:color="auto" w:fill="auto"/>
          </w:tcPr>
          <w:p w:rsidR="0039334D" w:rsidRPr="00152E85" w:rsidRDefault="008B34F7" w:rsidP="00D625A5">
            <w:pPr>
              <w:suppressAutoHyphens/>
              <w:autoSpaceDE w:val="0"/>
              <w:autoSpaceDN w:val="0"/>
              <w:adjustRightInd w:val="0"/>
              <w:spacing w:line="240" w:lineRule="atLeast"/>
              <w:ind w:firstLine="317"/>
              <w:rPr>
                <w:color w:val="000000" w:themeColor="text1"/>
                <w:sz w:val="24"/>
                <w:szCs w:val="24"/>
                <w:lang w:eastAsia="ar-SA"/>
              </w:rPr>
            </w:pPr>
            <w:r w:rsidRPr="00152E85">
              <w:rPr>
                <w:bCs/>
                <w:color w:val="000000" w:themeColor="text1"/>
                <w:sz w:val="24"/>
                <w:szCs w:val="24"/>
              </w:rPr>
              <w:t>Проектирование и строительство в</w:t>
            </w:r>
            <w:r w:rsidR="0039334D" w:rsidRPr="00152E85">
              <w:rPr>
                <w:color w:val="000000" w:themeColor="text1"/>
                <w:sz w:val="24"/>
                <w:szCs w:val="24"/>
              </w:rPr>
              <w:t xml:space="preserve"> соответствие с требованиями </w:t>
            </w:r>
            <w:r w:rsidR="0039334D" w:rsidRPr="00152E85">
              <w:rPr>
                <w:color w:val="000000" w:themeColor="text1"/>
                <w:sz w:val="24"/>
                <w:szCs w:val="24"/>
                <w:lang w:eastAsia="ar-SA"/>
              </w:rPr>
              <w:t xml:space="preserve">ГОСТ </w:t>
            </w:r>
            <w:proofErr w:type="gramStart"/>
            <w:r w:rsidR="0039334D" w:rsidRPr="00152E85">
              <w:rPr>
                <w:color w:val="000000" w:themeColor="text1"/>
                <w:sz w:val="24"/>
                <w:szCs w:val="24"/>
                <w:lang w:eastAsia="ar-SA"/>
              </w:rPr>
              <w:t>Р</w:t>
            </w:r>
            <w:proofErr w:type="gramEnd"/>
            <w:r w:rsidR="0039334D" w:rsidRPr="00152E85">
              <w:rPr>
                <w:color w:val="000000" w:themeColor="text1"/>
                <w:sz w:val="24"/>
                <w:szCs w:val="24"/>
                <w:lang w:eastAsia="ar-SA"/>
              </w:rPr>
              <w:t xml:space="preserve"> 52766-2007 «Дороги автомобильные общего пользования. Элементы обустройства. Общие требования»</w:t>
            </w:r>
            <w:r w:rsidR="0039334D" w:rsidRPr="00152E85">
              <w:rPr>
                <w:color w:val="000000" w:themeColor="text1"/>
                <w:sz w:val="24"/>
                <w:szCs w:val="24"/>
              </w:rPr>
              <w:t xml:space="preserve">, с учетом </w:t>
            </w:r>
            <w:r w:rsidR="0039334D" w:rsidRPr="00152E85">
              <w:rPr>
                <w:color w:val="000000" w:themeColor="text1"/>
                <w:sz w:val="24"/>
                <w:szCs w:val="24"/>
                <w:lang w:eastAsia="ar-SA"/>
              </w:rPr>
              <w:t>СНиП 23-05-95 «Естественное и искусственное освещение»</w:t>
            </w:r>
            <w:r w:rsidRPr="00152E85">
              <w:rPr>
                <w:color w:val="000000" w:themeColor="text1"/>
                <w:sz w:val="24"/>
                <w:szCs w:val="24"/>
                <w:lang w:eastAsia="ar-SA"/>
              </w:rPr>
              <w:t xml:space="preserve"> </w:t>
            </w:r>
            <w:r w:rsidRPr="00152E85">
              <w:rPr>
                <w:color w:val="000000" w:themeColor="text1"/>
                <w:sz w:val="24"/>
                <w:szCs w:val="24"/>
              </w:rPr>
              <w:t xml:space="preserve">Система стационарного искусственного (электрического) освещения объектов улично-дорожной сети протяженностью </w:t>
            </w:r>
            <w:r w:rsidR="00DC0CD2" w:rsidRPr="00DC0CD2">
              <w:rPr>
                <w:color w:val="000000" w:themeColor="text1"/>
                <w:sz w:val="24"/>
                <w:szCs w:val="24"/>
              </w:rPr>
              <w:t>25,6</w:t>
            </w:r>
            <w:r w:rsidR="00DC0CD2" w:rsidRPr="0052612D">
              <w:rPr>
                <w:color w:val="000000" w:themeColor="text1"/>
                <w:szCs w:val="28"/>
              </w:rPr>
              <w:t xml:space="preserve"> </w:t>
            </w:r>
            <w:r w:rsidRPr="00152E85">
              <w:rPr>
                <w:color w:val="000000" w:themeColor="text1"/>
                <w:sz w:val="24"/>
                <w:szCs w:val="24"/>
              </w:rPr>
              <w:t>км (в том числе реконструкция 13,5 км существующей системы)</w:t>
            </w:r>
            <w:r w:rsidR="0039334D" w:rsidRPr="00152E85">
              <w:rPr>
                <w:color w:val="000000" w:themeColor="text1"/>
                <w:sz w:val="24"/>
                <w:szCs w:val="24"/>
                <w:lang w:eastAsia="ar-SA"/>
              </w:rPr>
              <w:t>;</w:t>
            </w:r>
          </w:p>
          <w:p w:rsidR="0039334D" w:rsidRPr="00152E85" w:rsidRDefault="0039334D" w:rsidP="00D625A5">
            <w:pPr>
              <w:suppressAutoHyphens/>
              <w:autoSpaceDE w:val="0"/>
              <w:autoSpaceDN w:val="0"/>
              <w:adjustRightInd w:val="0"/>
              <w:spacing w:line="240" w:lineRule="atLeast"/>
              <w:ind w:firstLine="317"/>
              <w:rPr>
                <w:color w:val="000000" w:themeColor="text1"/>
                <w:sz w:val="24"/>
                <w:szCs w:val="24"/>
                <w:lang w:eastAsia="ar-SA"/>
              </w:rPr>
            </w:pPr>
            <w:r w:rsidRPr="00152E85">
              <w:rPr>
                <w:rFonts w:eastAsia="Calibri"/>
                <w:color w:val="000000" w:themeColor="text1"/>
                <w:sz w:val="24"/>
                <w:szCs w:val="24"/>
                <w:lang w:eastAsia="en-US"/>
              </w:rPr>
              <w:t>Сроки реализации</w:t>
            </w:r>
            <w:r w:rsidR="009A606E" w:rsidRPr="00152E85">
              <w:rPr>
                <w:rFonts w:eastAsia="Calibri"/>
                <w:color w:val="000000" w:themeColor="text1"/>
                <w:sz w:val="24"/>
                <w:szCs w:val="24"/>
                <w:lang w:eastAsia="en-US"/>
              </w:rPr>
              <w:t>:</w:t>
            </w:r>
          </w:p>
          <w:p w:rsidR="0039334D" w:rsidRPr="00152E85" w:rsidRDefault="0039334D" w:rsidP="00D625A5">
            <w:pPr>
              <w:suppressAutoHyphens/>
              <w:autoSpaceDE w:val="0"/>
              <w:autoSpaceDN w:val="0"/>
              <w:adjustRightInd w:val="0"/>
              <w:spacing w:line="240" w:lineRule="atLeast"/>
              <w:ind w:firstLine="317"/>
              <w:rPr>
                <w:color w:val="000000" w:themeColor="text1"/>
                <w:sz w:val="24"/>
                <w:szCs w:val="24"/>
                <w:lang w:eastAsia="ar-SA"/>
              </w:rPr>
            </w:pPr>
            <w:r w:rsidRPr="00152E85">
              <w:rPr>
                <w:rFonts w:eastAsia="Calibri"/>
                <w:color w:val="000000" w:themeColor="text1"/>
                <w:sz w:val="24"/>
                <w:szCs w:val="24"/>
                <w:lang w:eastAsia="en-US"/>
              </w:rPr>
              <w:t>проектирование – 202</w:t>
            </w:r>
            <w:r w:rsidR="008B34F7" w:rsidRPr="00152E85">
              <w:rPr>
                <w:rFonts w:eastAsia="Calibri"/>
                <w:color w:val="000000" w:themeColor="text1"/>
                <w:sz w:val="24"/>
                <w:szCs w:val="24"/>
                <w:lang w:eastAsia="en-US"/>
              </w:rPr>
              <w:t>6</w:t>
            </w:r>
            <w:r w:rsidR="009A606E" w:rsidRPr="00152E85">
              <w:rPr>
                <w:rFonts w:eastAsia="Calibri"/>
                <w:color w:val="000000" w:themeColor="text1"/>
                <w:sz w:val="24"/>
                <w:szCs w:val="24"/>
                <w:lang w:eastAsia="en-US"/>
              </w:rPr>
              <w:t xml:space="preserve"> г.</w:t>
            </w:r>
            <w:r w:rsidRPr="00152E85">
              <w:rPr>
                <w:rFonts w:eastAsia="Calibri"/>
                <w:color w:val="000000" w:themeColor="text1"/>
                <w:sz w:val="24"/>
                <w:szCs w:val="24"/>
                <w:lang w:eastAsia="en-US"/>
              </w:rPr>
              <w:t>;</w:t>
            </w:r>
          </w:p>
          <w:p w:rsidR="0039334D" w:rsidRPr="00152E85" w:rsidRDefault="0039334D" w:rsidP="008B34F7">
            <w:pPr>
              <w:suppressAutoHyphens/>
              <w:autoSpaceDE w:val="0"/>
              <w:autoSpaceDN w:val="0"/>
              <w:adjustRightInd w:val="0"/>
              <w:spacing w:line="240" w:lineRule="atLeast"/>
              <w:ind w:firstLine="317"/>
              <w:rPr>
                <w:color w:val="000000" w:themeColor="text1"/>
                <w:sz w:val="24"/>
                <w:szCs w:val="24"/>
                <w:lang w:eastAsia="ar-SA"/>
              </w:rPr>
            </w:pPr>
            <w:r w:rsidRPr="00152E85">
              <w:rPr>
                <w:rFonts w:eastAsia="Calibri"/>
                <w:color w:val="000000" w:themeColor="text1"/>
                <w:sz w:val="24"/>
                <w:szCs w:val="24"/>
                <w:lang w:eastAsia="en-US"/>
              </w:rPr>
              <w:t>обустройство (строительство и реконструкция) – 20</w:t>
            </w:r>
            <w:r w:rsidR="008B34F7" w:rsidRPr="00152E85">
              <w:rPr>
                <w:rFonts w:eastAsia="Calibri"/>
                <w:color w:val="000000" w:themeColor="text1"/>
                <w:sz w:val="24"/>
                <w:szCs w:val="24"/>
                <w:lang w:eastAsia="en-US"/>
              </w:rPr>
              <w:t>3</w:t>
            </w:r>
            <w:r w:rsidR="009A606E" w:rsidRPr="00152E85">
              <w:rPr>
                <w:rFonts w:eastAsia="Calibri"/>
                <w:color w:val="000000" w:themeColor="text1"/>
                <w:sz w:val="24"/>
                <w:szCs w:val="24"/>
                <w:lang w:eastAsia="en-US"/>
              </w:rPr>
              <w:t>4 г</w:t>
            </w:r>
            <w:r w:rsidRPr="00152E85">
              <w:rPr>
                <w:rFonts w:eastAsia="Calibri"/>
                <w:color w:val="000000" w:themeColor="text1"/>
                <w:sz w:val="24"/>
                <w:szCs w:val="24"/>
                <w:lang w:eastAsia="en-US"/>
              </w:rPr>
              <w:t>.</w:t>
            </w:r>
          </w:p>
        </w:tc>
        <w:tc>
          <w:tcPr>
            <w:tcW w:w="2552" w:type="dxa"/>
            <w:tcBorders>
              <w:top w:val="single" w:sz="4" w:space="0" w:color="auto"/>
              <w:left w:val="single" w:sz="4" w:space="0" w:color="auto"/>
            </w:tcBorders>
            <w:shd w:val="clear" w:color="auto" w:fill="auto"/>
          </w:tcPr>
          <w:p w:rsidR="008B34F7" w:rsidRPr="00152E85" w:rsidRDefault="008B34F7" w:rsidP="008B34F7">
            <w:pPr>
              <w:spacing w:line="240" w:lineRule="atLeast"/>
              <w:rPr>
                <w:color w:val="000000" w:themeColor="text1"/>
                <w:sz w:val="24"/>
                <w:szCs w:val="24"/>
              </w:rPr>
            </w:pPr>
            <w:proofErr w:type="gramStart"/>
            <w:r w:rsidRPr="00152E85">
              <w:rPr>
                <w:color w:val="000000" w:themeColor="text1"/>
                <w:sz w:val="24"/>
                <w:szCs w:val="24"/>
              </w:rPr>
              <w:t xml:space="preserve">д. </w:t>
            </w:r>
            <w:proofErr w:type="spellStart"/>
            <w:r w:rsidRPr="00152E85">
              <w:rPr>
                <w:color w:val="000000" w:themeColor="text1"/>
                <w:sz w:val="24"/>
                <w:szCs w:val="24"/>
              </w:rPr>
              <w:t>Красницы</w:t>
            </w:r>
            <w:proofErr w:type="spellEnd"/>
            <w:r w:rsidRPr="00152E85">
              <w:rPr>
                <w:color w:val="000000" w:themeColor="text1"/>
                <w:sz w:val="24"/>
                <w:szCs w:val="24"/>
              </w:rPr>
              <w:t xml:space="preserve">, д. Жарки, д. Горки </w:t>
            </w:r>
            <w:proofErr w:type="spellStart"/>
            <w:r w:rsidRPr="00152E85">
              <w:rPr>
                <w:color w:val="000000" w:themeColor="text1"/>
                <w:sz w:val="24"/>
                <w:szCs w:val="24"/>
              </w:rPr>
              <w:t>Ратицкие</w:t>
            </w:r>
            <w:proofErr w:type="spellEnd"/>
            <w:r w:rsidRPr="00152E85">
              <w:rPr>
                <w:color w:val="000000" w:themeColor="text1"/>
                <w:sz w:val="24"/>
                <w:szCs w:val="24"/>
              </w:rPr>
              <w:t xml:space="preserve">, д. </w:t>
            </w:r>
            <w:proofErr w:type="spellStart"/>
            <w:r w:rsidRPr="00152E85">
              <w:rPr>
                <w:color w:val="000000" w:themeColor="text1"/>
                <w:sz w:val="24"/>
                <w:szCs w:val="24"/>
              </w:rPr>
              <w:t>Вязовня</w:t>
            </w:r>
            <w:proofErr w:type="spellEnd"/>
            <w:r w:rsidRPr="00152E85">
              <w:rPr>
                <w:color w:val="000000" w:themeColor="text1"/>
                <w:sz w:val="24"/>
                <w:szCs w:val="24"/>
              </w:rPr>
              <w:t xml:space="preserve">, д. </w:t>
            </w:r>
            <w:proofErr w:type="spellStart"/>
            <w:r w:rsidRPr="00152E85">
              <w:rPr>
                <w:color w:val="000000" w:themeColor="text1"/>
                <w:sz w:val="24"/>
                <w:szCs w:val="24"/>
              </w:rPr>
              <w:t>Бехово</w:t>
            </w:r>
            <w:proofErr w:type="spellEnd"/>
            <w:r w:rsidRPr="00152E85">
              <w:rPr>
                <w:color w:val="000000" w:themeColor="text1"/>
                <w:sz w:val="24"/>
                <w:szCs w:val="24"/>
              </w:rPr>
              <w:t xml:space="preserve">, д. </w:t>
            </w:r>
            <w:proofErr w:type="spellStart"/>
            <w:r w:rsidRPr="00152E85">
              <w:rPr>
                <w:color w:val="000000" w:themeColor="text1"/>
                <w:sz w:val="24"/>
                <w:szCs w:val="24"/>
              </w:rPr>
              <w:t>Сухарево</w:t>
            </w:r>
            <w:proofErr w:type="spellEnd"/>
            <w:r w:rsidRPr="00152E85">
              <w:rPr>
                <w:color w:val="000000" w:themeColor="text1"/>
                <w:sz w:val="24"/>
                <w:szCs w:val="24"/>
              </w:rPr>
              <w:t xml:space="preserve">, д. </w:t>
            </w:r>
            <w:proofErr w:type="spellStart"/>
            <w:r w:rsidRPr="00152E85">
              <w:rPr>
                <w:color w:val="000000" w:themeColor="text1"/>
                <w:sz w:val="24"/>
                <w:szCs w:val="24"/>
              </w:rPr>
              <w:t>Крутец</w:t>
            </w:r>
            <w:proofErr w:type="spellEnd"/>
            <w:r w:rsidRPr="00152E85">
              <w:rPr>
                <w:color w:val="000000" w:themeColor="text1"/>
                <w:sz w:val="24"/>
                <w:szCs w:val="24"/>
              </w:rPr>
              <w:t xml:space="preserve">, д. Городцы, д. Сельцо, д. </w:t>
            </w:r>
            <w:proofErr w:type="spellStart"/>
            <w:r w:rsidRPr="00152E85">
              <w:rPr>
                <w:color w:val="000000" w:themeColor="text1"/>
                <w:sz w:val="24"/>
                <w:szCs w:val="24"/>
              </w:rPr>
              <w:t>Язвино</w:t>
            </w:r>
            <w:proofErr w:type="spellEnd"/>
            <w:r w:rsidRPr="00152E85">
              <w:rPr>
                <w:color w:val="000000" w:themeColor="text1"/>
                <w:sz w:val="24"/>
                <w:szCs w:val="24"/>
              </w:rPr>
              <w:t xml:space="preserve">, д. Горицы, д. Парник, д. Камень, д. </w:t>
            </w:r>
            <w:proofErr w:type="spellStart"/>
            <w:r w:rsidRPr="00152E85">
              <w:rPr>
                <w:color w:val="000000" w:themeColor="text1"/>
                <w:sz w:val="24"/>
                <w:szCs w:val="24"/>
              </w:rPr>
              <w:t>Подостровье</w:t>
            </w:r>
            <w:proofErr w:type="spellEnd"/>
            <w:r w:rsidRPr="00152E85">
              <w:rPr>
                <w:color w:val="000000" w:themeColor="text1"/>
                <w:sz w:val="24"/>
                <w:szCs w:val="24"/>
              </w:rPr>
              <w:t xml:space="preserve">, д. Волот, д. </w:t>
            </w:r>
            <w:proofErr w:type="spellStart"/>
            <w:r w:rsidRPr="00152E85">
              <w:rPr>
                <w:color w:val="000000" w:themeColor="text1"/>
                <w:sz w:val="24"/>
                <w:szCs w:val="24"/>
              </w:rPr>
              <w:t>Рно</w:t>
            </w:r>
            <w:proofErr w:type="spellEnd"/>
            <w:r w:rsidRPr="00152E85">
              <w:rPr>
                <w:color w:val="000000" w:themeColor="text1"/>
                <w:sz w:val="24"/>
                <w:szCs w:val="24"/>
              </w:rPr>
              <w:t xml:space="preserve">, д. Борок, д. </w:t>
            </w:r>
            <w:proofErr w:type="spellStart"/>
            <w:r w:rsidRPr="00152E85">
              <w:rPr>
                <w:color w:val="000000" w:themeColor="text1"/>
                <w:sz w:val="24"/>
                <w:szCs w:val="24"/>
              </w:rPr>
              <w:t>Хотяжа</w:t>
            </w:r>
            <w:proofErr w:type="spellEnd"/>
            <w:r w:rsidRPr="00152E85">
              <w:rPr>
                <w:color w:val="000000" w:themeColor="text1"/>
                <w:sz w:val="24"/>
                <w:szCs w:val="24"/>
              </w:rPr>
              <w:t xml:space="preserve">, </w:t>
            </w:r>
            <w:proofErr w:type="gramEnd"/>
          </w:p>
          <w:p w:rsidR="0039334D" w:rsidRPr="00152E85" w:rsidRDefault="008B34F7" w:rsidP="008B34F7">
            <w:pPr>
              <w:suppressAutoHyphens/>
              <w:autoSpaceDE w:val="0"/>
              <w:autoSpaceDN w:val="0"/>
              <w:adjustRightInd w:val="0"/>
              <w:spacing w:line="240" w:lineRule="atLeast"/>
              <w:rPr>
                <w:color w:val="000000" w:themeColor="text1"/>
                <w:sz w:val="24"/>
                <w:szCs w:val="24"/>
              </w:rPr>
            </w:pPr>
            <w:r w:rsidRPr="00152E85">
              <w:rPr>
                <w:color w:val="000000" w:themeColor="text1"/>
                <w:sz w:val="24"/>
                <w:szCs w:val="24"/>
              </w:rPr>
              <w:t xml:space="preserve">д. Раглицы, д. Горки, д. </w:t>
            </w:r>
            <w:proofErr w:type="spellStart"/>
            <w:r w:rsidRPr="00152E85">
              <w:rPr>
                <w:color w:val="000000" w:themeColor="text1"/>
                <w:sz w:val="24"/>
                <w:szCs w:val="24"/>
              </w:rPr>
              <w:t>Дерглец</w:t>
            </w:r>
            <w:proofErr w:type="spellEnd"/>
            <w:r w:rsidRPr="00152E85">
              <w:rPr>
                <w:color w:val="000000" w:themeColor="text1"/>
                <w:sz w:val="24"/>
                <w:szCs w:val="24"/>
              </w:rPr>
              <w:t>, д. Вояжа</w:t>
            </w:r>
          </w:p>
        </w:tc>
        <w:tc>
          <w:tcPr>
            <w:tcW w:w="2835" w:type="dxa"/>
            <w:tcBorders>
              <w:top w:val="single" w:sz="4" w:space="0" w:color="auto"/>
              <w:left w:val="single" w:sz="4" w:space="0" w:color="auto"/>
            </w:tcBorders>
            <w:shd w:val="clear" w:color="auto" w:fill="auto"/>
          </w:tcPr>
          <w:p w:rsidR="0039334D" w:rsidRPr="00152E85" w:rsidRDefault="0039334D" w:rsidP="00800F14">
            <w:pPr>
              <w:suppressAutoHyphens/>
              <w:autoSpaceDE w:val="0"/>
              <w:autoSpaceDN w:val="0"/>
              <w:adjustRightInd w:val="0"/>
              <w:spacing w:line="240" w:lineRule="atLeast"/>
              <w:jc w:val="left"/>
              <w:rPr>
                <w:color w:val="000000" w:themeColor="text1"/>
                <w:sz w:val="24"/>
                <w:szCs w:val="24"/>
              </w:rPr>
            </w:pPr>
            <w:r w:rsidRPr="00152E85">
              <w:rPr>
                <w:color w:val="000000" w:themeColor="text1"/>
                <w:sz w:val="24"/>
                <w:szCs w:val="24"/>
              </w:rPr>
              <w:t>Не требуется</w:t>
            </w:r>
          </w:p>
        </w:tc>
      </w:tr>
      <w:tr w:rsidR="0039334D" w:rsidRPr="001B5025" w:rsidTr="00800F14">
        <w:tc>
          <w:tcPr>
            <w:tcW w:w="16019" w:type="dxa"/>
            <w:gridSpan w:val="7"/>
            <w:shd w:val="clear" w:color="auto" w:fill="auto"/>
          </w:tcPr>
          <w:p w:rsidR="0039334D" w:rsidRPr="00152E85" w:rsidRDefault="0039334D" w:rsidP="008A733E">
            <w:pPr>
              <w:pStyle w:val="afa"/>
              <w:numPr>
                <w:ilvl w:val="0"/>
                <w:numId w:val="31"/>
              </w:numPr>
              <w:suppressAutoHyphens/>
              <w:autoSpaceDE w:val="0"/>
              <w:autoSpaceDN w:val="0"/>
              <w:adjustRightInd w:val="0"/>
              <w:spacing w:line="240" w:lineRule="atLeast"/>
              <w:ind w:left="0"/>
              <w:rPr>
                <w:color w:val="000000" w:themeColor="text1"/>
                <w:szCs w:val="24"/>
              </w:rPr>
            </w:pPr>
            <w:r w:rsidRPr="00152E85">
              <w:rPr>
                <w:color w:val="000000" w:themeColor="text1"/>
                <w:szCs w:val="24"/>
              </w:rPr>
              <w:t>Объекты физической культуры и массового спорта</w:t>
            </w:r>
          </w:p>
        </w:tc>
      </w:tr>
      <w:tr w:rsidR="008B34F7" w:rsidRPr="001B5025" w:rsidTr="009A606E">
        <w:tc>
          <w:tcPr>
            <w:tcW w:w="566" w:type="dxa"/>
            <w:shd w:val="clear" w:color="auto" w:fill="auto"/>
          </w:tcPr>
          <w:p w:rsidR="008B34F7" w:rsidRPr="00152E85" w:rsidRDefault="00152E85" w:rsidP="005B05F8">
            <w:pPr>
              <w:suppressAutoHyphens/>
              <w:spacing w:line="240" w:lineRule="atLeast"/>
              <w:jc w:val="left"/>
              <w:rPr>
                <w:color w:val="000000" w:themeColor="text1"/>
                <w:sz w:val="24"/>
                <w:szCs w:val="24"/>
              </w:rPr>
            </w:pPr>
            <w:r w:rsidRPr="00152E85">
              <w:rPr>
                <w:color w:val="000000" w:themeColor="text1"/>
                <w:sz w:val="24"/>
                <w:szCs w:val="24"/>
              </w:rPr>
              <w:lastRenderedPageBreak/>
              <w:t>14</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B34F7" w:rsidRPr="00152E85" w:rsidRDefault="008B34F7" w:rsidP="008B34F7">
            <w:pPr>
              <w:rPr>
                <w:color w:val="000000" w:themeColor="text1"/>
                <w:sz w:val="24"/>
                <w:szCs w:val="24"/>
              </w:rPr>
            </w:pPr>
            <w:r w:rsidRPr="00152E85">
              <w:rPr>
                <w:color w:val="000000" w:themeColor="text1"/>
                <w:sz w:val="24"/>
                <w:szCs w:val="24"/>
              </w:rPr>
              <w:t>Плавательный бассейн (проектирование и строительство)</w:t>
            </w:r>
          </w:p>
        </w:tc>
        <w:tc>
          <w:tcPr>
            <w:tcW w:w="1985" w:type="dxa"/>
            <w:tcBorders>
              <w:top w:val="single" w:sz="4" w:space="0" w:color="auto"/>
              <w:left w:val="single" w:sz="4" w:space="0" w:color="auto"/>
              <w:right w:val="single" w:sz="4" w:space="0" w:color="auto"/>
            </w:tcBorders>
            <w:shd w:val="clear" w:color="auto" w:fill="auto"/>
          </w:tcPr>
          <w:p w:rsidR="008B34F7" w:rsidRPr="00152E85" w:rsidRDefault="008B34F7" w:rsidP="005B05F8">
            <w:pPr>
              <w:rPr>
                <w:color w:val="000000" w:themeColor="text1"/>
                <w:sz w:val="24"/>
                <w:szCs w:val="24"/>
              </w:rPr>
            </w:pPr>
            <w:r w:rsidRPr="00152E85">
              <w:rPr>
                <w:color w:val="000000" w:themeColor="text1"/>
                <w:sz w:val="24"/>
                <w:szCs w:val="24"/>
              </w:rPr>
              <w:t>Объект физической культуры и массового спорта</w:t>
            </w:r>
          </w:p>
        </w:tc>
        <w:tc>
          <w:tcPr>
            <w:tcW w:w="2410" w:type="dxa"/>
            <w:tcBorders>
              <w:top w:val="single" w:sz="4" w:space="0" w:color="auto"/>
              <w:left w:val="single" w:sz="4" w:space="0" w:color="auto"/>
              <w:right w:val="single" w:sz="4" w:space="0" w:color="auto"/>
            </w:tcBorders>
            <w:shd w:val="clear" w:color="auto" w:fill="auto"/>
          </w:tcPr>
          <w:p w:rsidR="009A606E" w:rsidRPr="00152E85" w:rsidRDefault="009A606E" w:rsidP="009A606E">
            <w:pPr>
              <w:rPr>
                <w:color w:val="000000" w:themeColor="text1"/>
                <w:sz w:val="24"/>
                <w:szCs w:val="24"/>
              </w:rPr>
            </w:pPr>
            <w:r w:rsidRPr="00152E85">
              <w:rPr>
                <w:color w:val="000000" w:themeColor="text1"/>
                <w:sz w:val="24"/>
                <w:szCs w:val="24"/>
              </w:rPr>
              <w:t>Сооружение для занятия водными видами спорта;</w:t>
            </w:r>
          </w:p>
          <w:p w:rsidR="008B34F7" w:rsidRPr="00152E85" w:rsidRDefault="009A606E" w:rsidP="009A606E">
            <w:pPr>
              <w:rPr>
                <w:color w:val="000000" w:themeColor="text1"/>
                <w:sz w:val="24"/>
                <w:szCs w:val="24"/>
              </w:rPr>
            </w:pPr>
            <w:r w:rsidRPr="00152E85">
              <w:rPr>
                <w:color w:val="000000" w:themeColor="text1"/>
                <w:sz w:val="24"/>
                <w:szCs w:val="24"/>
              </w:rPr>
              <w:t>Увеличение уровня фактической обеспеченности учреждениями физической культуры и спорта от нормативной потребности с 90 % в 2018 году до 100 % в 2027 году</w:t>
            </w:r>
          </w:p>
        </w:tc>
        <w:tc>
          <w:tcPr>
            <w:tcW w:w="3402" w:type="dxa"/>
            <w:shd w:val="clear" w:color="auto" w:fill="auto"/>
          </w:tcPr>
          <w:p w:rsidR="008B34F7" w:rsidRPr="00152E85" w:rsidRDefault="008B34F7" w:rsidP="009A606E">
            <w:pPr>
              <w:ind w:firstLine="317"/>
              <w:rPr>
                <w:color w:val="000000" w:themeColor="text1"/>
                <w:sz w:val="24"/>
                <w:szCs w:val="24"/>
              </w:rPr>
            </w:pPr>
            <w:r w:rsidRPr="00152E85">
              <w:rPr>
                <w:bCs/>
                <w:color w:val="000000" w:themeColor="text1"/>
                <w:sz w:val="24"/>
                <w:szCs w:val="24"/>
              </w:rPr>
              <w:t xml:space="preserve">Проектирование и строительство </w:t>
            </w:r>
            <w:r w:rsidR="009A606E" w:rsidRPr="00152E85">
              <w:rPr>
                <w:color w:val="000000" w:themeColor="text1"/>
                <w:sz w:val="24"/>
                <w:szCs w:val="24"/>
              </w:rPr>
              <w:t xml:space="preserve">плавательного бассейна </w:t>
            </w:r>
            <w:r w:rsidRPr="00152E85">
              <w:rPr>
                <w:color w:val="000000" w:themeColor="text1"/>
                <w:sz w:val="24"/>
                <w:szCs w:val="24"/>
              </w:rPr>
              <w:t>на 37 посещений в смену</w:t>
            </w:r>
            <w:r w:rsidR="009A606E" w:rsidRPr="00152E85">
              <w:rPr>
                <w:color w:val="000000" w:themeColor="text1"/>
                <w:sz w:val="24"/>
                <w:szCs w:val="24"/>
              </w:rPr>
              <w:t>;</w:t>
            </w:r>
          </w:p>
          <w:p w:rsidR="009A606E" w:rsidRPr="00152E85" w:rsidRDefault="009A606E" w:rsidP="009A606E">
            <w:pPr>
              <w:suppressAutoHyphens/>
              <w:autoSpaceDE w:val="0"/>
              <w:autoSpaceDN w:val="0"/>
              <w:adjustRightInd w:val="0"/>
              <w:spacing w:line="240" w:lineRule="atLeast"/>
              <w:ind w:firstLine="317"/>
              <w:rPr>
                <w:color w:val="000000" w:themeColor="text1"/>
                <w:sz w:val="24"/>
                <w:szCs w:val="24"/>
                <w:lang w:eastAsia="ar-SA"/>
              </w:rPr>
            </w:pPr>
            <w:r w:rsidRPr="00152E85">
              <w:rPr>
                <w:rFonts w:eastAsia="Calibri"/>
                <w:color w:val="000000" w:themeColor="text1"/>
                <w:sz w:val="24"/>
                <w:szCs w:val="24"/>
                <w:lang w:eastAsia="en-US"/>
              </w:rPr>
              <w:t>Сроки реализации – первая очередь, при этом:</w:t>
            </w:r>
          </w:p>
          <w:p w:rsidR="009A606E" w:rsidRPr="00152E85" w:rsidRDefault="009A606E" w:rsidP="009A606E">
            <w:pPr>
              <w:suppressAutoHyphens/>
              <w:autoSpaceDE w:val="0"/>
              <w:autoSpaceDN w:val="0"/>
              <w:adjustRightInd w:val="0"/>
              <w:spacing w:line="240" w:lineRule="atLeast"/>
              <w:ind w:firstLine="317"/>
              <w:rPr>
                <w:color w:val="000000" w:themeColor="text1"/>
                <w:sz w:val="24"/>
                <w:szCs w:val="24"/>
                <w:lang w:eastAsia="ar-SA"/>
              </w:rPr>
            </w:pPr>
            <w:r w:rsidRPr="00152E85">
              <w:rPr>
                <w:rFonts w:eastAsia="Calibri"/>
                <w:color w:val="000000" w:themeColor="text1"/>
                <w:sz w:val="24"/>
                <w:szCs w:val="24"/>
                <w:lang w:eastAsia="en-US"/>
              </w:rPr>
              <w:t>проектирование – 2023 г.;</w:t>
            </w:r>
          </w:p>
          <w:p w:rsidR="009A606E" w:rsidRPr="00152E85" w:rsidRDefault="009A606E" w:rsidP="009A606E">
            <w:pPr>
              <w:ind w:firstLine="317"/>
              <w:rPr>
                <w:color w:val="000000" w:themeColor="text1"/>
                <w:sz w:val="24"/>
                <w:szCs w:val="24"/>
              </w:rPr>
            </w:pPr>
            <w:r w:rsidRPr="00152E85">
              <w:rPr>
                <w:rFonts w:eastAsia="Calibri"/>
                <w:color w:val="000000" w:themeColor="text1"/>
                <w:sz w:val="24"/>
                <w:szCs w:val="24"/>
                <w:lang w:eastAsia="en-US"/>
              </w:rPr>
              <w:t>строительство – 2027 г.</w:t>
            </w:r>
          </w:p>
        </w:tc>
        <w:tc>
          <w:tcPr>
            <w:tcW w:w="2552" w:type="dxa"/>
            <w:shd w:val="clear" w:color="auto" w:fill="auto"/>
          </w:tcPr>
          <w:p w:rsidR="008B34F7" w:rsidRPr="00152E85" w:rsidRDefault="008B34F7" w:rsidP="00800F14">
            <w:pPr>
              <w:spacing w:line="240" w:lineRule="atLeast"/>
              <w:rPr>
                <w:color w:val="000000" w:themeColor="text1"/>
                <w:sz w:val="24"/>
                <w:szCs w:val="24"/>
              </w:rPr>
            </w:pPr>
            <w:r w:rsidRPr="00152E85">
              <w:rPr>
                <w:color w:val="000000" w:themeColor="text1"/>
                <w:sz w:val="24"/>
                <w:szCs w:val="24"/>
              </w:rPr>
              <w:t>территория жилой застройки в границах д. Городцы</w:t>
            </w:r>
          </w:p>
        </w:tc>
        <w:tc>
          <w:tcPr>
            <w:tcW w:w="2835" w:type="dxa"/>
            <w:shd w:val="clear" w:color="auto" w:fill="auto"/>
          </w:tcPr>
          <w:p w:rsidR="008B34F7" w:rsidRPr="00152E85" w:rsidRDefault="009A606E" w:rsidP="00800F14">
            <w:pPr>
              <w:suppressAutoHyphens/>
              <w:autoSpaceDE w:val="0"/>
              <w:autoSpaceDN w:val="0"/>
              <w:adjustRightInd w:val="0"/>
              <w:spacing w:line="240" w:lineRule="atLeast"/>
              <w:jc w:val="left"/>
              <w:rPr>
                <w:color w:val="000000" w:themeColor="text1"/>
                <w:sz w:val="24"/>
                <w:szCs w:val="24"/>
              </w:rPr>
            </w:pPr>
            <w:r w:rsidRPr="00152E85">
              <w:rPr>
                <w:color w:val="000000" w:themeColor="text1"/>
                <w:sz w:val="24"/>
                <w:szCs w:val="24"/>
              </w:rPr>
              <w:t>Не требуется</w:t>
            </w:r>
          </w:p>
        </w:tc>
      </w:tr>
      <w:tr w:rsidR="008B34F7" w:rsidRPr="001B5025" w:rsidTr="009A606E">
        <w:tc>
          <w:tcPr>
            <w:tcW w:w="566" w:type="dxa"/>
            <w:shd w:val="clear" w:color="auto" w:fill="auto"/>
          </w:tcPr>
          <w:p w:rsidR="008B34F7" w:rsidRPr="00152E85" w:rsidRDefault="00152E85" w:rsidP="00800F14">
            <w:pPr>
              <w:suppressAutoHyphens/>
              <w:spacing w:line="240" w:lineRule="atLeast"/>
              <w:jc w:val="left"/>
              <w:rPr>
                <w:color w:val="000000" w:themeColor="text1"/>
                <w:sz w:val="24"/>
                <w:szCs w:val="24"/>
              </w:rPr>
            </w:pPr>
            <w:r w:rsidRPr="00152E85">
              <w:rPr>
                <w:color w:val="000000" w:themeColor="text1"/>
                <w:sz w:val="24"/>
                <w:szCs w:val="24"/>
              </w:rPr>
              <w:t>15</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B34F7" w:rsidRPr="00152E85" w:rsidRDefault="008B34F7" w:rsidP="005B05F8">
            <w:pPr>
              <w:rPr>
                <w:color w:val="000000" w:themeColor="text1"/>
                <w:sz w:val="24"/>
                <w:szCs w:val="24"/>
              </w:rPr>
            </w:pPr>
            <w:r w:rsidRPr="00152E85">
              <w:rPr>
                <w:color w:val="000000" w:themeColor="text1"/>
                <w:sz w:val="24"/>
                <w:szCs w:val="24"/>
              </w:rPr>
              <w:t>Открытые спортивные площадки</w:t>
            </w:r>
          </w:p>
        </w:tc>
        <w:tc>
          <w:tcPr>
            <w:tcW w:w="1985" w:type="dxa"/>
            <w:tcBorders>
              <w:top w:val="single" w:sz="4" w:space="0" w:color="auto"/>
              <w:left w:val="single" w:sz="4" w:space="0" w:color="auto"/>
              <w:right w:val="single" w:sz="4" w:space="0" w:color="auto"/>
            </w:tcBorders>
            <w:shd w:val="clear" w:color="auto" w:fill="auto"/>
          </w:tcPr>
          <w:p w:rsidR="008B34F7" w:rsidRPr="00152E85" w:rsidRDefault="009A606E" w:rsidP="005B05F8">
            <w:pPr>
              <w:rPr>
                <w:color w:val="000000" w:themeColor="text1"/>
                <w:sz w:val="24"/>
                <w:szCs w:val="24"/>
              </w:rPr>
            </w:pPr>
            <w:r w:rsidRPr="00152E85">
              <w:rPr>
                <w:color w:val="000000" w:themeColor="text1"/>
                <w:sz w:val="24"/>
                <w:szCs w:val="24"/>
              </w:rPr>
              <w:t>Объект физической культуры и массового спорта</w:t>
            </w:r>
          </w:p>
        </w:tc>
        <w:tc>
          <w:tcPr>
            <w:tcW w:w="2410" w:type="dxa"/>
            <w:tcBorders>
              <w:top w:val="single" w:sz="4" w:space="0" w:color="auto"/>
              <w:left w:val="single" w:sz="4" w:space="0" w:color="auto"/>
              <w:right w:val="single" w:sz="4" w:space="0" w:color="auto"/>
            </w:tcBorders>
            <w:shd w:val="clear" w:color="auto" w:fill="auto"/>
          </w:tcPr>
          <w:p w:rsidR="008B34F7" w:rsidRPr="00152E85" w:rsidRDefault="009A606E" w:rsidP="009A606E">
            <w:pPr>
              <w:rPr>
                <w:color w:val="000000" w:themeColor="text1"/>
                <w:sz w:val="24"/>
                <w:szCs w:val="24"/>
              </w:rPr>
            </w:pPr>
            <w:r w:rsidRPr="00152E85">
              <w:rPr>
                <w:color w:val="000000" w:themeColor="text1"/>
                <w:sz w:val="24"/>
                <w:szCs w:val="24"/>
              </w:rPr>
              <w:t xml:space="preserve">Плоскостное сооружение для </w:t>
            </w:r>
            <w:r w:rsidR="008B34F7" w:rsidRPr="00152E85">
              <w:rPr>
                <w:color w:val="000000" w:themeColor="text1"/>
                <w:sz w:val="24"/>
                <w:szCs w:val="24"/>
              </w:rPr>
              <w:t>заняти</w:t>
            </w:r>
            <w:r w:rsidRPr="00152E85">
              <w:rPr>
                <w:color w:val="000000" w:themeColor="text1"/>
                <w:sz w:val="24"/>
                <w:szCs w:val="24"/>
              </w:rPr>
              <w:t>я</w:t>
            </w:r>
            <w:r w:rsidR="008B34F7" w:rsidRPr="00152E85">
              <w:rPr>
                <w:color w:val="000000" w:themeColor="text1"/>
                <w:sz w:val="24"/>
                <w:szCs w:val="24"/>
              </w:rPr>
              <w:t xml:space="preserve"> спортом</w:t>
            </w:r>
            <w:r w:rsidRPr="00152E85">
              <w:rPr>
                <w:color w:val="000000" w:themeColor="text1"/>
                <w:sz w:val="24"/>
                <w:szCs w:val="24"/>
              </w:rPr>
              <w:t>; Увеличение уровня фактической обеспеченности учреждениями физической культуры и спорта от нормативной потребности с 90 % в 2018 году до 100 % в 2027 году</w:t>
            </w:r>
          </w:p>
        </w:tc>
        <w:tc>
          <w:tcPr>
            <w:tcW w:w="3402" w:type="dxa"/>
            <w:shd w:val="clear" w:color="auto" w:fill="auto"/>
          </w:tcPr>
          <w:p w:rsidR="008B34F7" w:rsidRPr="00152E85" w:rsidRDefault="009A606E" w:rsidP="009A606E">
            <w:pPr>
              <w:ind w:firstLine="317"/>
              <w:rPr>
                <w:color w:val="000000" w:themeColor="text1"/>
                <w:sz w:val="24"/>
                <w:szCs w:val="24"/>
              </w:rPr>
            </w:pPr>
            <w:r w:rsidRPr="00152E85">
              <w:rPr>
                <w:bCs/>
                <w:color w:val="000000" w:themeColor="text1"/>
                <w:sz w:val="24"/>
                <w:szCs w:val="24"/>
              </w:rPr>
              <w:t xml:space="preserve">Проектирование и строительство </w:t>
            </w:r>
            <w:r w:rsidR="008B34F7" w:rsidRPr="00152E85">
              <w:rPr>
                <w:color w:val="000000" w:themeColor="text1"/>
                <w:sz w:val="24"/>
                <w:szCs w:val="24"/>
              </w:rPr>
              <w:t>10 площадок (10 х 200 = 2000 м</w:t>
            </w:r>
            <w:proofErr w:type="gramStart"/>
            <w:r w:rsidR="008B34F7" w:rsidRPr="00152E85">
              <w:rPr>
                <w:color w:val="000000" w:themeColor="text1"/>
                <w:sz w:val="24"/>
                <w:szCs w:val="24"/>
                <w:vertAlign w:val="superscript"/>
              </w:rPr>
              <w:t>2</w:t>
            </w:r>
            <w:proofErr w:type="gramEnd"/>
            <w:r w:rsidR="008B34F7" w:rsidRPr="00152E85">
              <w:rPr>
                <w:color w:val="000000" w:themeColor="text1"/>
                <w:sz w:val="24"/>
                <w:szCs w:val="24"/>
              </w:rPr>
              <w:t>)</w:t>
            </w:r>
            <w:r w:rsidRPr="00152E85">
              <w:rPr>
                <w:color w:val="000000" w:themeColor="text1"/>
                <w:sz w:val="24"/>
                <w:szCs w:val="24"/>
              </w:rPr>
              <w:t xml:space="preserve"> в границах территорий жилой застройки </w:t>
            </w:r>
            <w:proofErr w:type="spellStart"/>
            <w:r w:rsidRPr="00152E85">
              <w:rPr>
                <w:color w:val="000000" w:themeColor="text1"/>
                <w:sz w:val="24"/>
                <w:szCs w:val="24"/>
              </w:rPr>
              <w:t>н.п</w:t>
            </w:r>
            <w:proofErr w:type="spellEnd"/>
            <w:r w:rsidRPr="00152E85">
              <w:rPr>
                <w:color w:val="000000" w:themeColor="text1"/>
                <w:sz w:val="24"/>
                <w:szCs w:val="24"/>
              </w:rPr>
              <w:t>.</w:t>
            </w:r>
          </w:p>
          <w:p w:rsidR="009A606E" w:rsidRPr="00152E85" w:rsidRDefault="009A606E" w:rsidP="009A606E">
            <w:pPr>
              <w:suppressAutoHyphens/>
              <w:autoSpaceDE w:val="0"/>
              <w:autoSpaceDN w:val="0"/>
              <w:adjustRightInd w:val="0"/>
              <w:spacing w:line="240" w:lineRule="atLeast"/>
              <w:ind w:firstLine="317"/>
              <w:rPr>
                <w:color w:val="000000" w:themeColor="text1"/>
                <w:sz w:val="24"/>
                <w:szCs w:val="24"/>
                <w:lang w:eastAsia="ar-SA"/>
              </w:rPr>
            </w:pPr>
            <w:r w:rsidRPr="00152E85">
              <w:rPr>
                <w:rFonts w:eastAsia="Calibri"/>
                <w:color w:val="000000" w:themeColor="text1"/>
                <w:sz w:val="24"/>
                <w:szCs w:val="24"/>
                <w:lang w:eastAsia="en-US"/>
              </w:rPr>
              <w:t>Сроки реализации:</w:t>
            </w:r>
          </w:p>
          <w:p w:rsidR="009A606E" w:rsidRPr="00152E85" w:rsidRDefault="009A606E" w:rsidP="009A606E">
            <w:pPr>
              <w:suppressAutoHyphens/>
              <w:autoSpaceDE w:val="0"/>
              <w:autoSpaceDN w:val="0"/>
              <w:adjustRightInd w:val="0"/>
              <w:spacing w:line="240" w:lineRule="atLeast"/>
              <w:ind w:firstLine="317"/>
              <w:rPr>
                <w:color w:val="000000" w:themeColor="text1"/>
                <w:sz w:val="24"/>
                <w:szCs w:val="24"/>
                <w:lang w:eastAsia="ar-SA"/>
              </w:rPr>
            </w:pPr>
            <w:r w:rsidRPr="00152E85">
              <w:rPr>
                <w:rFonts w:eastAsia="Calibri"/>
                <w:color w:val="000000" w:themeColor="text1"/>
                <w:sz w:val="24"/>
                <w:szCs w:val="24"/>
                <w:lang w:eastAsia="en-US"/>
              </w:rPr>
              <w:t>проектирование – 2023 г.;</w:t>
            </w:r>
          </w:p>
          <w:p w:rsidR="009A606E" w:rsidRPr="00152E85" w:rsidRDefault="009A606E" w:rsidP="009A606E">
            <w:pPr>
              <w:ind w:firstLine="317"/>
              <w:rPr>
                <w:color w:val="000000" w:themeColor="text1"/>
                <w:sz w:val="24"/>
                <w:szCs w:val="24"/>
              </w:rPr>
            </w:pPr>
            <w:r w:rsidRPr="00152E85">
              <w:rPr>
                <w:rFonts w:eastAsia="Calibri"/>
                <w:color w:val="000000" w:themeColor="text1"/>
                <w:sz w:val="24"/>
                <w:szCs w:val="24"/>
                <w:lang w:eastAsia="en-US"/>
              </w:rPr>
              <w:t>строительство – 2027 г.</w:t>
            </w:r>
          </w:p>
        </w:tc>
        <w:tc>
          <w:tcPr>
            <w:tcW w:w="2552" w:type="dxa"/>
            <w:shd w:val="clear" w:color="auto" w:fill="auto"/>
          </w:tcPr>
          <w:p w:rsidR="008B34F7" w:rsidRPr="00152E85" w:rsidRDefault="009A606E" w:rsidP="00800F14">
            <w:pPr>
              <w:spacing w:line="240" w:lineRule="atLeast"/>
              <w:rPr>
                <w:color w:val="000000" w:themeColor="text1"/>
                <w:sz w:val="24"/>
                <w:szCs w:val="24"/>
              </w:rPr>
            </w:pPr>
            <w:proofErr w:type="gramStart"/>
            <w:r w:rsidRPr="00152E85">
              <w:rPr>
                <w:color w:val="000000" w:themeColor="text1"/>
                <w:sz w:val="24"/>
                <w:szCs w:val="24"/>
              </w:rPr>
              <w:t xml:space="preserve">д. Городцы, д. Горицы, д. </w:t>
            </w:r>
            <w:proofErr w:type="spellStart"/>
            <w:r w:rsidRPr="00152E85">
              <w:rPr>
                <w:color w:val="000000" w:themeColor="text1"/>
                <w:sz w:val="24"/>
                <w:szCs w:val="24"/>
              </w:rPr>
              <w:t>Рно</w:t>
            </w:r>
            <w:proofErr w:type="spellEnd"/>
            <w:r w:rsidRPr="00152E85">
              <w:rPr>
                <w:color w:val="000000" w:themeColor="text1"/>
                <w:sz w:val="24"/>
                <w:szCs w:val="24"/>
              </w:rPr>
              <w:t xml:space="preserve">, д. Горки </w:t>
            </w:r>
            <w:proofErr w:type="spellStart"/>
            <w:r w:rsidRPr="00152E85">
              <w:rPr>
                <w:color w:val="000000" w:themeColor="text1"/>
                <w:sz w:val="24"/>
                <w:szCs w:val="24"/>
              </w:rPr>
              <w:t>Ратицкие</w:t>
            </w:r>
            <w:proofErr w:type="spellEnd"/>
            <w:r w:rsidRPr="00152E85">
              <w:rPr>
                <w:color w:val="000000" w:themeColor="text1"/>
                <w:sz w:val="24"/>
                <w:szCs w:val="24"/>
              </w:rPr>
              <w:t xml:space="preserve">, д. </w:t>
            </w:r>
            <w:proofErr w:type="spellStart"/>
            <w:r w:rsidRPr="00152E85">
              <w:rPr>
                <w:color w:val="000000" w:themeColor="text1"/>
                <w:sz w:val="24"/>
                <w:szCs w:val="24"/>
              </w:rPr>
              <w:t>Дерглец</w:t>
            </w:r>
            <w:proofErr w:type="spellEnd"/>
            <w:r w:rsidRPr="00152E85">
              <w:rPr>
                <w:color w:val="000000" w:themeColor="text1"/>
                <w:sz w:val="24"/>
                <w:szCs w:val="24"/>
              </w:rPr>
              <w:t xml:space="preserve">, д. Горки, д. Камень, д. </w:t>
            </w:r>
            <w:proofErr w:type="spellStart"/>
            <w:r w:rsidRPr="00152E85">
              <w:rPr>
                <w:color w:val="000000" w:themeColor="text1"/>
                <w:sz w:val="24"/>
                <w:szCs w:val="24"/>
              </w:rPr>
              <w:t>Хотяжа</w:t>
            </w:r>
            <w:proofErr w:type="spellEnd"/>
            <w:r w:rsidRPr="00152E85">
              <w:rPr>
                <w:color w:val="000000" w:themeColor="text1"/>
                <w:sz w:val="24"/>
                <w:szCs w:val="24"/>
              </w:rPr>
              <w:t xml:space="preserve">, д. </w:t>
            </w:r>
            <w:proofErr w:type="spellStart"/>
            <w:r w:rsidRPr="00152E85">
              <w:rPr>
                <w:color w:val="000000" w:themeColor="text1"/>
                <w:sz w:val="24"/>
                <w:szCs w:val="24"/>
              </w:rPr>
              <w:t>Язвино</w:t>
            </w:r>
            <w:proofErr w:type="spellEnd"/>
            <w:r w:rsidRPr="00152E85">
              <w:rPr>
                <w:color w:val="000000" w:themeColor="text1"/>
                <w:sz w:val="24"/>
                <w:szCs w:val="24"/>
              </w:rPr>
              <w:t>, д. Раглицы</w:t>
            </w:r>
            <w:proofErr w:type="gramEnd"/>
          </w:p>
        </w:tc>
        <w:tc>
          <w:tcPr>
            <w:tcW w:w="2835" w:type="dxa"/>
            <w:shd w:val="clear" w:color="auto" w:fill="auto"/>
          </w:tcPr>
          <w:p w:rsidR="008B34F7" w:rsidRPr="00152E85" w:rsidRDefault="009A606E" w:rsidP="00800F14">
            <w:pPr>
              <w:suppressAutoHyphens/>
              <w:autoSpaceDE w:val="0"/>
              <w:autoSpaceDN w:val="0"/>
              <w:adjustRightInd w:val="0"/>
              <w:spacing w:line="240" w:lineRule="atLeast"/>
              <w:jc w:val="left"/>
              <w:rPr>
                <w:color w:val="000000" w:themeColor="text1"/>
                <w:sz w:val="24"/>
                <w:szCs w:val="24"/>
              </w:rPr>
            </w:pPr>
            <w:r w:rsidRPr="00152E85">
              <w:rPr>
                <w:color w:val="000000" w:themeColor="text1"/>
                <w:sz w:val="24"/>
                <w:szCs w:val="24"/>
              </w:rPr>
              <w:t>Не требуется</w:t>
            </w:r>
          </w:p>
        </w:tc>
      </w:tr>
      <w:tr w:rsidR="008B34F7" w:rsidRPr="001B5025" w:rsidTr="00800F14">
        <w:tc>
          <w:tcPr>
            <w:tcW w:w="16019" w:type="dxa"/>
            <w:gridSpan w:val="7"/>
            <w:shd w:val="clear" w:color="auto" w:fill="auto"/>
          </w:tcPr>
          <w:p w:rsidR="008B34F7" w:rsidRPr="00152E85" w:rsidRDefault="008B34F7" w:rsidP="00800F14">
            <w:pPr>
              <w:suppressAutoHyphens/>
              <w:autoSpaceDE w:val="0"/>
              <w:autoSpaceDN w:val="0"/>
              <w:adjustRightInd w:val="0"/>
              <w:spacing w:line="240" w:lineRule="atLeast"/>
              <w:jc w:val="left"/>
              <w:rPr>
                <w:color w:val="000000" w:themeColor="text1"/>
                <w:sz w:val="24"/>
                <w:szCs w:val="24"/>
              </w:rPr>
            </w:pPr>
            <w:r w:rsidRPr="00152E85">
              <w:rPr>
                <w:color w:val="000000" w:themeColor="text1"/>
                <w:sz w:val="24"/>
                <w:szCs w:val="24"/>
              </w:rPr>
              <w:t>Объекты культуры и искусства</w:t>
            </w:r>
          </w:p>
        </w:tc>
      </w:tr>
      <w:tr w:rsidR="009A606E" w:rsidRPr="001B5025" w:rsidTr="00836ABB">
        <w:tc>
          <w:tcPr>
            <w:tcW w:w="566" w:type="dxa"/>
            <w:shd w:val="clear" w:color="auto" w:fill="auto"/>
          </w:tcPr>
          <w:p w:rsidR="009A606E" w:rsidRPr="00152E85" w:rsidRDefault="00152E85" w:rsidP="00836ABB">
            <w:pPr>
              <w:suppressAutoHyphens/>
              <w:spacing w:line="240" w:lineRule="atLeast"/>
              <w:jc w:val="left"/>
              <w:rPr>
                <w:color w:val="000000" w:themeColor="text1"/>
                <w:sz w:val="24"/>
                <w:szCs w:val="24"/>
              </w:rPr>
            </w:pPr>
            <w:r w:rsidRPr="00152E85">
              <w:rPr>
                <w:color w:val="000000" w:themeColor="text1"/>
                <w:sz w:val="24"/>
                <w:szCs w:val="24"/>
              </w:rPr>
              <w:t>16</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9A606E" w:rsidRPr="00152E85" w:rsidRDefault="009A606E" w:rsidP="005B05F8">
            <w:pPr>
              <w:rPr>
                <w:color w:val="000000" w:themeColor="text1"/>
                <w:sz w:val="24"/>
                <w:szCs w:val="24"/>
              </w:rPr>
            </w:pPr>
            <w:r w:rsidRPr="00152E85">
              <w:rPr>
                <w:color w:val="000000" w:themeColor="text1"/>
                <w:sz w:val="24"/>
                <w:szCs w:val="24"/>
              </w:rPr>
              <w:t>Помещения для культурно-массовой работы с населением, досуга и любительской деятельности</w:t>
            </w:r>
            <w:r w:rsidR="00AD2B50" w:rsidRPr="00152E85">
              <w:rPr>
                <w:color w:val="000000" w:themeColor="text1"/>
                <w:sz w:val="24"/>
                <w:szCs w:val="24"/>
              </w:rPr>
              <w:t xml:space="preserve"> </w:t>
            </w:r>
            <w:r w:rsidR="00AD2B50" w:rsidRPr="00152E85">
              <w:rPr>
                <w:color w:val="000000" w:themeColor="text1"/>
                <w:sz w:val="24"/>
                <w:szCs w:val="24"/>
              </w:rPr>
              <w:lastRenderedPageBreak/>
              <w:t>(проектирование и строительство)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A606E" w:rsidRPr="00152E85" w:rsidRDefault="00AD2B50" w:rsidP="00AD2B50">
            <w:pPr>
              <w:rPr>
                <w:color w:val="000000" w:themeColor="text1"/>
                <w:sz w:val="24"/>
                <w:szCs w:val="24"/>
              </w:rPr>
            </w:pPr>
            <w:r w:rsidRPr="00152E85">
              <w:rPr>
                <w:color w:val="000000" w:themeColor="text1"/>
                <w:sz w:val="24"/>
                <w:szCs w:val="24"/>
              </w:rPr>
              <w:lastRenderedPageBreak/>
              <w:t>Объект культуры и искусства</w:t>
            </w:r>
          </w:p>
        </w:tc>
        <w:tc>
          <w:tcPr>
            <w:tcW w:w="2410" w:type="dxa"/>
            <w:tcBorders>
              <w:left w:val="single" w:sz="4" w:space="0" w:color="auto"/>
              <w:bottom w:val="single" w:sz="4" w:space="0" w:color="auto"/>
              <w:right w:val="single" w:sz="4" w:space="0" w:color="auto"/>
            </w:tcBorders>
            <w:shd w:val="clear" w:color="auto" w:fill="auto"/>
          </w:tcPr>
          <w:p w:rsidR="009A606E" w:rsidRPr="00152E85" w:rsidRDefault="00AD2B50" w:rsidP="00AD2B50">
            <w:pPr>
              <w:rPr>
                <w:color w:val="000000" w:themeColor="text1"/>
                <w:sz w:val="24"/>
                <w:szCs w:val="24"/>
              </w:rPr>
            </w:pPr>
            <w:r w:rsidRPr="00152E85">
              <w:rPr>
                <w:color w:val="000000" w:themeColor="text1"/>
                <w:sz w:val="24"/>
                <w:szCs w:val="24"/>
              </w:rPr>
              <w:t xml:space="preserve">Создание условий для организации досуга и обеспечения жителей поселения услугами </w:t>
            </w:r>
            <w:r w:rsidRPr="00152E85">
              <w:rPr>
                <w:color w:val="000000" w:themeColor="text1"/>
                <w:sz w:val="24"/>
                <w:szCs w:val="24"/>
              </w:rPr>
              <w:lastRenderedPageBreak/>
              <w:t>организаций культуры</w:t>
            </w:r>
          </w:p>
        </w:tc>
        <w:tc>
          <w:tcPr>
            <w:tcW w:w="3402" w:type="dxa"/>
            <w:shd w:val="clear" w:color="auto" w:fill="auto"/>
          </w:tcPr>
          <w:p w:rsidR="009A606E" w:rsidRPr="00152E85" w:rsidRDefault="00AD2B50" w:rsidP="00AD2B50">
            <w:pPr>
              <w:suppressAutoHyphens/>
              <w:spacing w:line="240" w:lineRule="atLeast"/>
              <w:ind w:firstLine="318"/>
              <w:rPr>
                <w:color w:val="000000" w:themeColor="text1"/>
                <w:sz w:val="24"/>
                <w:szCs w:val="24"/>
              </w:rPr>
            </w:pPr>
            <w:r w:rsidRPr="00152E85">
              <w:rPr>
                <w:color w:val="000000" w:themeColor="text1"/>
                <w:sz w:val="24"/>
                <w:szCs w:val="24"/>
              </w:rPr>
              <w:lastRenderedPageBreak/>
              <w:t>Проектирование и строительство 9 (девяти) объектов (учреждений) клубного типа, клуб на 50 мест</w:t>
            </w:r>
          </w:p>
          <w:p w:rsidR="00563F13" w:rsidRPr="00152E85" w:rsidRDefault="00563F13" w:rsidP="00563F13">
            <w:pPr>
              <w:suppressAutoHyphens/>
              <w:autoSpaceDE w:val="0"/>
              <w:autoSpaceDN w:val="0"/>
              <w:adjustRightInd w:val="0"/>
              <w:spacing w:line="240" w:lineRule="atLeast"/>
              <w:ind w:firstLine="317"/>
              <w:rPr>
                <w:color w:val="000000" w:themeColor="text1"/>
                <w:sz w:val="24"/>
                <w:szCs w:val="24"/>
                <w:lang w:eastAsia="ar-SA"/>
              </w:rPr>
            </w:pPr>
            <w:r w:rsidRPr="00152E85">
              <w:rPr>
                <w:rFonts w:eastAsia="Calibri"/>
                <w:color w:val="000000" w:themeColor="text1"/>
                <w:sz w:val="24"/>
                <w:szCs w:val="24"/>
                <w:lang w:eastAsia="en-US"/>
              </w:rPr>
              <w:t>Сроки реализации:</w:t>
            </w:r>
          </w:p>
          <w:p w:rsidR="00563F13" w:rsidRPr="00152E85" w:rsidRDefault="00563F13" w:rsidP="00563F13">
            <w:pPr>
              <w:suppressAutoHyphens/>
              <w:autoSpaceDE w:val="0"/>
              <w:autoSpaceDN w:val="0"/>
              <w:adjustRightInd w:val="0"/>
              <w:spacing w:line="240" w:lineRule="atLeast"/>
              <w:ind w:firstLine="317"/>
              <w:rPr>
                <w:color w:val="000000" w:themeColor="text1"/>
                <w:sz w:val="24"/>
                <w:szCs w:val="24"/>
                <w:lang w:eastAsia="ar-SA"/>
              </w:rPr>
            </w:pPr>
            <w:r w:rsidRPr="00152E85">
              <w:rPr>
                <w:rFonts w:eastAsia="Calibri"/>
                <w:color w:val="000000" w:themeColor="text1"/>
                <w:sz w:val="24"/>
                <w:szCs w:val="24"/>
                <w:lang w:eastAsia="en-US"/>
              </w:rPr>
              <w:lastRenderedPageBreak/>
              <w:t>Проектирование: 2021 – 2023 г.;</w:t>
            </w:r>
          </w:p>
          <w:p w:rsidR="00563F13" w:rsidRPr="00152E85" w:rsidRDefault="00563F13" w:rsidP="00563F13">
            <w:pPr>
              <w:suppressAutoHyphens/>
              <w:spacing w:line="240" w:lineRule="atLeast"/>
              <w:ind w:firstLine="318"/>
              <w:rPr>
                <w:color w:val="000000" w:themeColor="text1"/>
                <w:sz w:val="24"/>
                <w:szCs w:val="24"/>
              </w:rPr>
            </w:pPr>
            <w:r w:rsidRPr="00152E85">
              <w:rPr>
                <w:rFonts w:eastAsia="Calibri"/>
                <w:color w:val="000000" w:themeColor="text1"/>
                <w:sz w:val="24"/>
                <w:szCs w:val="24"/>
                <w:lang w:eastAsia="en-US"/>
              </w:rPr>
              <w:t>Строительство: 2023 – 2027г.</w:t>
            </w:r>
          </w:p>
        </w:tc>
        <w:tc>
          <w:tcPr>
            <w:tcW w:w="2552" w:type="dxa"/>
            <w:shd w:val="clear" w:color="auto" w:fill="auto"/>
          </w:tcPr>
          <w:p w:rsidR="009A606E" w:rsidRPr="00152E85" w:rsidRDefault="00AD2B50" w:rsidP="00AD2B50">
            <w:pPr>
              <w:rPr>
                <w:color w:val="000000" w:themeColor="text1"/>
                <w:sz w:val="24"/>
                <w:szCs w:val="24"/>
              </w:rPr>
            </w:pPr>
            <w:proofErr w:type="gramStart"/>
            <w:r w:rsidRPr="00152E85">
              <w:rPr>
                <w:color w:val="000000" w:themeColor="text1"/>
                <w:sz w:val="24"/>
                <w:szCs w:val="24"/>
              </w:rPr>
              <w:lastRenderedPageBreak/>
              <w:t xml:space="preserve">д. </w:t>
            </w:r>
            <w:proofErr w:type="spellStart"/>
            <w:r w:rsidRPr="00152E85">
              <w:rPr>
                <w:color w:val="000000" w:themeColor="text1"/>
                <w:sz w:val="24"/>
                <w:szCs w:val="24"/>
              </w:rPr>
              <w:t>Дерглец</w:t>
            </w:r>
            <w:proofErr w:type="spellEnd"/>
            <w:r w:rsidRPr="00152E85">
              <w:rPr>
                <w:color w:val="000000" w:themeColor="text1"/>
                <w:sz w:val="24"/>
                <w:szCs w:val="24"/>
              </w:rPr>
              <w:t xml:space="preserve">, д. Раглицы, д. </w:t>
            </w:r>
            <w:proofErr w:type="spellStart"/>
            <w:r w:rsidRPr="00152E85">
              <w:rPr>
                <w:color w:val="000000" w:themeColor="text1"/>
                <w:sz w:val="24"/>
                <w:szCs w:val="24"/>
              </w:rPr>
              <w:t>Хотяжа</w:t>
            </w:r>
            <w:proofErr w:type="spellEnd"/>
            <w:r w:rsidRPr="00152E85">
              <w:rPr>
                <w:color w:val="000000" w:themeColor="text1"/>
                <w:sz w:val="24"/>
                <w:szCs w:val="24"/>
              </w:rPr>
              <w:t xml:space="preserve">, д. Городцы, д. Горицы, д. Сельцо, д. </w:t>
            </w:r>
            <w:proofErr w:type="spellStart"/>
            <w:r w:rsidRPr="00152E85">
              <w:rPr>
                <w:color w:val="000000" w:themeColor="text1"/>
                <w:sz w:val="24"/>
                <w:szCs w:val="24"/>
              </w:rPr>
              <w:t>Язвино</w:t>
            </w:r>
            <w:proofErr w:type="spellEnd"/>
            <w:r w:rsidRPr="00152E85">
              <w:rPr>
                <w:color w:val="000000" w:themeColor="text1"/>
                <w:sz w:val="24"/>
                <w:szCs w:val="24"/>
              </w:rPr>
              <w:t xml:space="preserve">, д. </w:t>
            </w:r>
            <w:proofErr w:type="spellStart"/>
            <w:r w:rsidRPr="00152E85">
              <w:rPr>
                <w:color w:val="000000" w:themeColor="text1"/>
                <w:sz w:val="24"/>
                <w:szCs w:val="24"/>
              </w:rPr>
              <w:t>Учно</w:t>
            </w:r>
            <w:proofErr w:type="spellEnd"/>
            <w:r w:rsidRPr="00152E85">
              <w:rPr>
                <w:color w:val="000000" w:themeColor="text1"/>
                <w:sz w:val="24"/>
                <w:szCs w:val="24"/>
              </w:rPr>
              <w:t xml:space="preserve">, д. Горки </w:t>
            </w:r>
            <w:proofErr w:type="spellStart"/>
            <w:r w:rsidRPr="00152E85">
              <w:rPr>
                <w:color w:val="000000" w:themeColor="text1"/>
                <w:sz w:val="24"/>
                <w:szCs w:val="24"/>
              </w:rPr>
              <w:t>Ратицкие</w:t>
            </w:r>
            <w:proofErr w:type="spellEnd"/>
            <w:proofErr w:type="gramEnd"/>
          </w:p>
        </w:tc>
        <w:tc>
          <w:tcPr>
            <w:tcW w:w="2835" w:type="dxa"/>
            <w:shd w:val="clear" w:color="auto" w:fill="auto"/>
          </w:tcPr>
          <w:p w:rsidR="009A606E" w:rsidRPr="00152E85" w:rsidRDefault="00563F13" w:rsidP="00800F14">
            <w:pPr>
              <w:suppressAutoHyphens/>
              <w:autoSpaceDE w:val="0"/>
              <w:autoSpaceDN w:val="0"/>
              <w:adjustRightInd w:val="0"/>
              <w:spacing w:line="240" w:lineRule="atLeast"/>
              <w:jc w:val="left"/>
              <w:rPr>
                <w:color w:val="000000" w:themeColor="text1"/>
                <w:sz w:val="24"/>
                <w:szCs w:val="24"/>
              </w:rPr>
            </w:pPr>
            <w:r w:rsidRPr="00152E85">
              <w:rPr>
                <w:color w:val="000000" w:themeColor="text1"/>
                <w:sz w:val="24"/>
                <w:szCs w:val="24"/>
              </w:rPr>
              <w:t>Не требуется</w:t>
            </w:r>
          </w:p>
        </w:tc>
      </w:tr>
      <w:tr w:rsidR="009A606E" w:rsidRPr="001B5025" w:rsidTr="00836ABB">
        <w:tc>
          <w:tcPr>
            <w:tcW w:w="566" w:type="dxa"/>
            <w:shd w:val="clear" w:color="auto" w:fill="auto"/>
          </w:tcPr>
          <w:p w:rsidR="009A606E" w:rsidRPr="00152E85" w:rsidRDefault="00152E85" w:rsidP="00836ABB">
            <w:pPr>
              <w:suppressAutoHyphens/>
              <w:spacing w:line="240" w:lineRule="atLeast"/>
              <w:jc w:val="left"/>
              <w:rPr>
                <w:color w:val="000000" w:themeColor="text1"/>
                <w:sz w:val="24"/>
                <w:szCs w:val="24"/>
              </w:rPr>
            </w:pPr>
            <w:r w:rsidRPr="00152E85">
              <w:rPr>
                <w:color w:val="000000" w:themeColor="text1"/>
                <w:sz w:val="24"/>
                <w:szCs w:val="24"/>
              </w:rPr>
              <w:lastRenderedPageBreak/>
              <w:t>17</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9A606E" w:rsidRPr="00152E85" w:rsidRDefault="00AD2B50" w:rsidP="005B05F8">
            <w:pPr>
              <w:rPr>
                <w:color w:val="000000" w:themeColor="text1"/>
                <w:sz w:val="24"/>
                <w:szCs w:val="24"/>
              </w:rPr>
            </w:pPr>
            <w:r w:rsidRPr="00152E85">
              <w:rPr>
                <w:color w:val="000000" w:themeColor="text1"/>
                <w:sz w:val="24"/>
                <w:szCs w:val="24"/>
              </w:rPr>
              <w:t>100% существующих в поселении объектов учреждений культуры (капитальный ремонт)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A606E" w:rsidRPr="00152E85" w:rsidRDefault="009A606E" w:rsidP="009A606E">
            <w:pPr>
              <w:rPr>
                <w:color w:val="000000" w:themeColor="text1"/>
                <w:sz w:val="24"/>
                <w:szCs w:val="24"/>
              </w:rPr>
            </w:pPr>
            <w:r w:rsidRPr="00152E85">
              <w:rPr>
                <w:color w:val="000000" w:themeColor="text1"/>
                <w:sz w:val="24"/>
                <w:szCs w:val="24"/>
              </w:rPr>
              <w:t>Объект культуры и искусства</w:t>
            </w:r>
          </w:p>
        </w:tc>
        <w:tc>
          <w:tcPr>
            <w:tcW w:w="2410" w:type="dxa"/>
            <w:tcBorders>
              <w:left w:val="single" w:sz="4" w:space="0" w:color="auto"/>
              <w:bottom w:val="single" w:sz="4" w:space="0" w:color="auto"/>
              <w:right w:val="single" w:sz="4" w:space="0" w:color="auto"/>
            </w:tcBorders>
            <w:shd w:val="clear" w:color="auto" w:fill="auto"/>
          </w:tcPr>
          <w:p w:rsidR="00AD2B50" w:rsidRPr="00152E85" w:rsidRDefault="00AD2B50" w:rsidP="00AD2B50">
            <w:pPr>
              <w:rPr>
                <w:color w:val="000000" w:themeColor="text1"/>
                <w:sz w:val="24"/>
                <w:szCs w:val="24"/>
              </w:rPr>
            </w:pPr>
            <w:r w:rsidRPr="00152E85">
              <w:rPr>
                <w:color w:val="000000" w:themeColor="text1"/>
                <w:sz w:val="24"/>
                <w:szCs w:val="24"/>
              </w:rPr>
              <w:t>Создание условий для организации досуга и обеспечения жителей поселения услугами организаций культуры;</w:t>
            </w:r>
          </w:p>
          <w:p w:rsidR="009A606E" w:rsidRPr="00152E85" w:rsidRDefault="00AD2B50" w:rsidP="00AD2B50">
            <w:pPr>
              <w:rPr>
                <w:color w:val="000000" w:themeColor="text1"/>
                <w:sz w:val="24"/>
                <w:szCs w:val="24"/>
              </w:rPr>
            </w:pPr>
            <w:r w:rsidRPr="00152E85">
              <w:rPr>
                <w:color w:val="000000" w:themeColor="text1"/>
                <w:sz w:val="24"/>
                <w:szCs w:val="24"/>
              </w:rPr>
              <w:t>Снижение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100 % в 2018 году до 0 % в 2027 году</w:t>
            </w:r>
          </w:p>
        </w:tc>
        <w:tc>
          <w:tcPr>
            <w:tcW w:w="3402" w:type="dxa"/>
            <w:shd w:val="clear" w:color="auto" w:fill="auto"/>
          </w:tcPr>
          <w:p w:rsidR="009A606E" w:rsidRPr="00152E85" w:rsidRDefault="00AD2B50" w:rsidP="00836ABB">
            <w:pPr>
              <w:suppressAutoHyphens/>
              <w:spacing w:line="240" w:lineRule="atLeast"/>
              <w:ind w:firstLine="318"/>
              <w:rPr>
                <w:color w:val="000000" w:themeColor="text1"/>
                <w:sz w:val="24"/>
                <w:szCs w:val="24"/>
              </w:rPr>
            </w:pPr>
            <w:r w:rsidRPr="00152E85">
              <w:rPr>
                <w:color w:val="000000" w:themeColor="text1"/>
                <w:sz w:val="24"/>
                <w:szCs w:val="24"/>
              </w:rPr>
              <w:t>Проектирование и капитальный ремонт 100% существующих в поселении объектов учреждений культуры:</w:t>
            </w:r>
          </w:p>
          <w:p w:rsidR="00563F13" w:rsidRPr="00152E85" w:rsidRDefault="00563F13" w:rsidP="00563F13">
            <w:pPr>
              <w:suppressAutoHyphens/>
              <w:autoSpaceDE w:val="0"/>
              <w:autoSpaceDN w:val="0"/>
              <w:adjustRightInd w:val="0"/>
              <w:spacing w:line="240" w:lineRule="atLeast"/>
              <w:ind w:firstLine="317"/>
              <w:rPr>
                <w:color w:val="000000" w:themeColor="text1"/>
                <w:sz w:val="24"/>
                <w:szCs w:val="24"/>
                <w:lang w:eastAsia="ar-SA"/>
              </w:rPr>
            </w:pPr>
            <w:r w:rsidRPr="00152E85">
              <w:rPr>
                <w:rFonts w:eastAsia="Calibri"/>
                <w:color w:val="000000" w:themeColor="text1"/>
                <w:sz w:val="24"/>
                <w:szCs w:val="24"/>
                <w:lang w:eastAsia="en-US"/>
              </w:rPr>
              <w:t>Сроки реализации:</w:t>
            </w:r>
          </w:p>
          <w:p w:rsidR="00563F13" w:rsidRPr="00152E85" w:rsidRDefault="00563F13" w:rsidP="00563F13">
            <w:pPr>
              <w:suppressAutoHyphens/>
              <w:autoSpaceDE w:val="0"/>
              <w:autoSpaceDN w:val="0"/>
              <w:adjustRightInd w:val="0"/>
              <w:spacing w:line="240" w:lineRule="atLeast"/>
              <w:ind w:firstLine="317"/>
              <w:rPr>
                <w:color w:val="000000" w:themeColor="text1"/>
                <w:sz w:val="24"/>
                <w:szCs w:val="24"/>
                <w:lang w:eastAsia="ar-SA"/>
              </w:rPr>
            </w:pPr>
            <w:r w:rsidRPr="00152E85">
              <w:rPr>
                <w:rFonts w:eastAsia="Calibri"/>
                <w:color w:val="000000" w:themeColor="text1"/>
                <w:sz w:val="24"/>
                <w:szCs w:val="24"/>
                <w:lang w:eastAsia="en-US"/>
              </w:rPr>
              <w:t>проектирование – 2023 г.;</w:t>
            </w:r>
          </w:p>
          <w:p w:rsidR="00AD2B50" w:rsidRPr="00152E85" w:rsidRDefault="00563F13" w:rsidP="00563F13">
            <w:pPr>
              <w:suppressAutoHyphens/>
              <w:spacing w:line="240" w:lineRule="atLeast"/>
              <w:ind w:firstLine="318"/>
              <w:rPr>
                <w:color w:val="000000" w:themeColor="text1"/>
                <w:sz w:val="24"/>
                <w:szCs w:val="24"/>
              </w:rPr>
            </w:pPr>
            <w:r w:rsidRPr="00152E85">
              <w:rPr>
                <w:rFonts w:eastAsia="Calibri"/>
                <w:color w:val="000000" w:themeColor="text1"/>
                <w:sz w:val="24"/>
                <w:szCs w:val="24"/>
                <w:lang w:eastAsia="en-US"/>
              </w:rPr>
              <w:t>строительство – 2027 г.</w:t>
            </w:r>
          </w:p>
        </w:tc>
        <w:tc>
          <w:tcPr>
            <w:tcW w:w="2552" w:type="dxa"/>
            <w:shd w:val="clear" w:color="auto" w:fill="auto"/>
          </w:tcPr>
          <w:p w:rsidR="009A606E" w:rsidRPr="00152E85" w:rsidRDefault="009A606E" w:rsidP="00836ABB">
            <w:pPr>
              <w:rPr>
                <w:color w:val="000000" w:themeColor="text1"/>
                <w:sz w:val="24"/>
                <w:szCs w:val="24"/>
                <w:highlight w:val="green"/>
              </w:rPr>
            </w:pPr>
          </w:p>
        </w:tc>
        <w:tc>
          <w:tcPr>
            <w:tcW w:w="2835" w:type="dxa"/>
            <w:shd w:val="clear" w:color="auto" w:fill="auto"/>
          </w:tcPr>
          <w:p w:rsidR="009A606E" w:rsidRPr="00152E85" w:rsidRDefault="00563F13" w:rsidP="00800F14">
            <w:pPr>
              <w:suppressAutoHyphens/>
              <w:autoSpaceDE w:val="0"/>
              <w:autoSpaceDN w:val="0"/>
              <w:adjustRightInd w:val="0"/>
              <w:spacing w:line="240" w:lineRule="atLeast"/>
              <w:jc w:val="left"/>
              <w:rPr>
                <w:color w:val="000000" w:themeColor="text1"/>
                <w:sz w:val="24"/>
                <w:szCs w:val="24"/>
              </w:rPr>
            </w:pPr>
            <w:r w:rsidRPr="00152E85">
              <w:rPr>
                <w:color w:val="000000" w:themeColor="text1"/>
                <w:sz w:val="24"/>
                <w:szCs w:val="24"/>
              </w:rPr>
              <w:t>Не требуется</w:t>
            </w:r>
          </w:p>
        </w:tc>
      </w:tr>
      <w:tr w:rsidR="009A606E" w:rsidRPr="001B5025" w:rsidTr="00800F14">
        <w:tc>
          <w:tcPr>
            <w:tcW w:w="16019" w:type="dxa"/>
            <w:gridSpan w:val="7"/>
            <w:shd w:val="clear" w:color="auto" w:fill="auto"/>
          </w:tcPr>
          <w:p w:rsidR="009A606E" w:rsidRPr="00152E85" w:rsidRDefault="009A606E" w:rsidP="00836ABB">
            <w:pPr>
              <w:suppressAutoHyphens/>
              <w:autoSpaceDE w:val="0"/>
              <w:autoSpaceDN w:val="0"/>
              <w:adjustRightInd w:val="0"/>
              <w:spacing w:line="240" w:lineRule="atLeast"/>
              <w:jc w:val="left"/>
              <w:rPr>
                <w:color w:val="000000" w:themeColor="text1"/>
                <w:sz w:val="24"/>
                <w:szCs w:val="24"/>
              </w:rPr>
            </w:pPr>
            <w:r w:rsidRPr="00152E85">
              <w:rPr>
                <w:color w:val="000000" w:themeColor="text1"/>
                <w:sz w:val="24"/>
                <w:szCs w:val="24"/>
              </w:rPr>
              <w:t>Объекты здравоохранения</w:t>
            </w:r>
          </w:p>
        </w:tc>
      </w:tr>
      <w:tr w:rsidR="009A606E" w:rsidRPr="001B5025" w:rsidTr="00DF35C0">
        <w:tc>
          <w:tcPr>
            <w:tcW w:w="566" w:type="dxa"/>
            <w:shd w:val="clear" w:color="auto" w:fill="auto"/>
          </w:tcPr>
          <w:p w:rsidR="009A606E" w:rsidRPr="00152E85" w:rsidRDefault="00152E85" w:rsidP="00800F14">
            <w:pPr>
              <w:suppressAutoHyphens/>
              <w:spacing w:line="240" w:lineRule="atLeast"/>
              <w:jc w:val="left"/>
              <w:rPr>
                <w:color w:val="000000" w:themeColor="text1"/>
                <w:sz w:val="24"/>
                <w:szCs w:val="24"/>
              </w:rPr>
            </w:pPr>
            <w:r w:rsidRPr="00152E85">
              <w:rPr>
                <w:color w:val="000000" w:themeColor="text1"/>
                <w:sz w:val="24"/>
                <w:szCs w:val="24"/>
              </w:rPr>
              <w:t>18</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9A606E" w:rsidRPr="0058613A" w:rsidRDefault="00152E85" w:rsidP="00440DE8">
            <w:pPr>
              <w:suppressAutoHyphens/>
              <w:autoSpaceDE w:val="0"/>
              <w:autoSpaceDN w:val="0"/>
              <w:adjustRightInd w:val="0"/>
              <w:spacing w:line="240" w:lineRule="atLeast"/>
              <w:rPr>
                <w:color w:val="000000" w:themeColor="text1"/>
                <w:sz w:val="24"/>
                <w:szCs w:val="24"/>
              </w:rPr>
            </w:pPr>
            <w:r w:rsidRPr="0058613A">
              <w:rPr>
                <w:color w:val="000000" w:themeColor="text1"/>
                <w:sz w:val="24"/>
                <w:szCs w:val="24"/>
              </w:rPr>
              <w:t>Фельдшерско-акушерский пункт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A606E" w:rsidRPr="00152E85" w:rsidRDefault="00152E85" w:rsidP="00800F14">
            <w:pPr>
              <w:suppressAutoHyphens/>
              <w:autoSpaceDE w:val="0"/>
              <w:autoSpaceDN w:val="0"/>
              <w:adjustRightInd w:val="0"/>
              <w:rPr>
                <w:color w:val="000000" w:themeColor="text1"/>
                <w:sz w:val="24"/>
                <w:szCs w:val="24"/>
              </w:rPr>
            </w:pPr>
            <w:r w:rsidRPr="00152E85">
              <w:rPr>
                <w:color w:val="000000" w:themeColor="text1"/>
                <w:sz w:val="24"/>
                <w:szCs w:val="24"/>
              </w:rPr>
              <w:t>Медицинское учреждение</w:t>
            </w:r>
          </w:p>
        </w:tc>
        <w:tc>
          <w:tcPr>
            <w:tcW w:w="2410" w:type="dxa"/>
            <w:tcBorders>
              <w:left w:val="single" w:sz="4" w:space="0" w:color="auto"/>
              <w:bottom w:val="single" w:sz="4" w:space="0" w:color="auto"/>
              <w:right w:val="single" w:sz="4" w:space="0" w:color="auto"/>
            </w:tcBorders>
            <w:shd w:val="clear" w:color="auto" w:fill="auto"/>
          </w:tcPr>
          <w:p w:rsidR="009A606E" w:rsidRPr="00152E85" w:rsidRDefault="00152E85" w:rsidP="00152E85">
            <w:pPr>
              <w:autoSpaceDE w:val="0"/>
              <w:autoSpaceDN w:val="0"/>
              <w:adjustRightInd w:val="0"/>
              <w:ind w:firstLine="318"/>
              <w:jc w:val="left"/>
              <w:rPr>
                <w:color w:val="000000" w:themeColor="text1"/>
                <w:sz w:val="24"/>
                <w:szCs w:val="24"/>
                <w:shd w:val="clear" w:color="auto" w:fill="FFFFFF"/>
              </w:rPr>
            </w:pPr>
            <w:r w:rsidRPr="00152E85">
              <w:rPr>
                <w:color w:val="000000" w:themeColor="text1"/>
                <w:sz w:val="24"/>
                <w:szCs w:val="24"/>
                <w:shd w:val="clear" w:color="auto" w:fill="FFFFFF"/>
              </w:rPr>
              <w:t>Обеспечение медицинскими услугами населения</w:t>
            </w:r>
          </w:p>
        </w:tc>
        <w:tc>
          <w:tcPr>
            <w:tcW w:w="3402" w:type="dxa"/>
            <w:shd w:val="clear" w:color="auto" w:fill="auto"/>
          </w:tcPr>
          <w:p w:rsidR="009A606E" w:rsidRPr="00152E85" w:rsidRDefault="00152E85" w:rsidP="00E76794">
            <w:pPr>
              <w:ind w:firstLine="318"/>
              <w:rPr>
                <w:color w:val="000000" w:themeColor="text1"/>
                <w:sz w:val="22"/>
              </w:rPr>
            </w:pPr>
            <w:r w:rsidRPr="00152E85">
              <w:rPr>
                <w:color w:val="000000" w:themeColor="text1"/>
                <w:sz w:val="22"/>
              </w:rPr>
              <w:t>Установка фельдшерско-акушерского пункта</w:t>
            </w:r>
          </w:p>
          <w:p w:rsidR="00152E85" w:rsidRPr="00152E85" w:rsidRDefault="00152E85" w:rsidP="00E76794">
            <w:pPr>
              <w:ind w:firstLine="318"/>
              <w:rPr>
                <w:color w:val="000000" w:themeColor="text1"/>
                <w:sz w:val="22"/>
              </w:rPr>
            </w:pPr>
            <w:r w:rsidRPr="00152E85">
              <w:rPr>
                <w:color w:val="000000" w:themeColor="text1"/>
                <w:sz w:val="22"/>
              </w:rPr>
              <w:t>Сроки реализации: 2022 год</w:t>
            </w:r>
          </w:p>
        </w:tc>
        <w:tc>
          <w:tcPr>
            <w:tcW w:w="2552" w:type="dxa"/>
            <w:shd w:val="clear" w:color="auto" w:fill="auto"/>
          </w:tcPr>
          <w:p w:rsidR="009A606E" w:rsidRPr="00152E85" w:rsidRDefault="00152E85" w:rsidP="00440DE8">
            <w:pPr>
              <w:pStyle w:val="a6"/>
              <w:rPr>
                <w:color w:val="000000" w:themeColor="text1"/>
                <w:sz w:val="24"/>
                <w:szCs w:val="24"/>
              </w:rPr>
            </w:pPr>
            <w:r w:rsidRPr="00152E85">
              <w:rPr>
                <w:color w:val="000000" w:themeColor="text1"/>
                <w:sz w:val="24"/>
                <w:szCs w:val="24"/>
              </w:rPr>
              <w:t xml:space="preserve">д. Горки </w:t>
            </w:r>
            <w:proofErr w:type="spellStart"/>
            <w:r w:rsidRPr="00152E85">
              <w:rPr>
                <w:color w:val="000000" w:themeColor="text1"/>
                <w:sz w:val="24"/>
                <w:szCs w:val="24"/>
              </w:rPr>
              <w:t>Ратицкие</w:t>
            </w:r>
            <w:proofErr w:type="spellEnd"/>
          </w:p>
        </w:tc>
        <w:tc>
          <w:tcPr>
            <w:tcW w:w="2835" w:type="dxa"/>
            <w:shd w:val="clear" w:color="auto" w:fill="auto"/>
          </w:tcPr>
          <w:p w:rsidR="009A606E" w:rsidRPr="00152E85" w:rsidRDefault="00152E85" w:rsidP="00800F14">
            <w:pPr>
              <w:suppressAutoHyphens/>
              <w:autoSpaceDE w:val="0"/>
              <w:autoSpaceDN w:val="0"/>
              <w:adjustRightInd w:val="0"/>
              <w:spacing w:line="240" w:lineRule="atLeast"/>
              <w:jc w:val="left"/>
              <w:rPr>
                <w:color w:val="000000" w:themeColor="text1"/>
                <w:sz w:val="24"/>
                <w:szCs w:val="24"/>
              </w:rPr>
            </w:pPr>
            <w:r w:rsidRPr="00152E85">
              <w:rPr>
                <w:color w:val="000000" w:themeColor="text1"/>
                <w:sz w:val="24"/>
                <w:szCs w:val="24"/>
              </w:rPr>
              <w:t>Не требуется</w:t>
            </w:r>
          </w:p>
        </w:tc>
      </w:tr>
      <w:tr w:rsidR="00152E85" w:rsidRPr="001B5025" w:rsidTr="00DF35C0">
        <w:tc>
          <w:tcPr>
            <w:tcW w:w="566" w:type="dxa"/>
            <w:shd w:val="clear" w:color="auto" w:fill="auto"/>
          </w:tcPr>
          <w:p w:rsidR="00152E85" w:rsidRPr="00152E85" w:rsidRDefault="00152E85" w:rsidP="00800F14">
            <w:pPr>
              <w:suppressAutoHyphens/>
              <w:spacing w:line="240" w:lineRule="atLeast"/>
              <w:jc w:val="left"/>
              <w:rPr>
                <w:color w:val="000000" w:themeColor="text1"/>
                <w:sz w:val="24"/>
                <w:szCs w:val="24"/>
              </w:rPr>
            </w:pPr>
            <w:r w:rsidRPr="00152E85">
              <w:rPr>
                <w:color w:val="000000" w:themeColor="text1"/>
                <w:sz w:val="24"/>
                <w:szCs w:val="24"/>
              </w:rPr>
              <w:t>19</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152E85" w:rsidRPr="0058613A" w:rsidRDefault="00152E85" w:rsidP="00404CB2">
            <w:pPr>
              <w:suppressAutoHyphens/>
              <w:autoSpaceDE w:val="0"/>
              <w:autoSpaceDN w:val="0"/>
              <w:adjustRightInd w:val="0"/>
              <w:spacing w:line="240" w:lineRule="atLeast"/>
              <w:rPr>
                <w:color w:val="000000" w:themeColor="text1"/>
                <w:sz w:val="24"/>
                <w:szCs w:val="24"/>
              </w:rPr>
            </w:pPr>
            <w:r w:rsidRPr="0058613A">
              <w:rPr>
                <w:color w:val="000000" w:themeColor="text1"/>
                <w:sz w:val="24"/>
                <w:szCs w:val="24"/>
              </w:rPr>
              <w:t>Фельдшерско-</w:t>
            </w:r>
            <w:r w:rsidRPr="0058613A">
              <w:rPr>
                <w:color w:val="000000" w:themeColor="text1"/>
                <w:sz w:val="24"/>
                <w:szCs w:val="24"/>
              </w:rPr>
              <w:lastRenderedPageBreak/>
              <w:t>акушерский пункт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52E85" w:rsidRPr="00152E85" w:rsidRDefault="00152E85" w:rsidP="00404CB2">
            <w:pPr>
              <w:suppressAutoHyphens/>
              <w:autoSpaceDE w:val="0"/>
              <w:autoSpaceDN w:val="0"/>
              <w:adjustRightInd w:val="0"/>
              <w:rPr>
                <w:color w:val="000000" w:themeColor="text1"/>
                <w:sz w:val="24"/>
                <w:szCs w:val="24"/>
              </w:rPr>
            </w:pPr>
            <w:r w:rsidRPr="00152E85">
              <w:rPr>
                <w:color w:val="000000" w:themeColor="text1"/>
                <w:sz w:val="24"/>
                <w:szCs w:val="24"/>
              </w:rPr>
              <w:lastRenderedPageBreak/>
              <w:t xml:space="preserve">Медицинское </w:t>
            </w:r>
            <w:r w:rsidRPr="00152E85">
              <w:rPr>
                <w:color w:val="000000" w:themeColor="text1"/>
                <w:sz w:val="24"/>
                <w:szCs w:val="24"/>
              </w:rPr>
              <w:lastRenderedPageBreak/>
              <w:t>учреждение</w:t>
            </w:r>
          </w:p>
        </w:tc>
        <w:tc>
          <w:tcPr>
            <w:tcW w:w="2410" w:type="dxa"/>
            <w:tcBorders>
              <w:left w:val="single" w:sz="4" w:space="0" w:color="auto"/>
              <w:bottom w:val="single" w:sz="4" w:space="0" w:color="auto"/>
              <w:right w:val="single" w:sz="4" w:space="0" w:color="auto"/>
            </w:tcBorders>
            <w:shd w:val="clear" w:color="auto" w:fill="auto"/>
          </w:tcPr>
          <w:p w:rsidR="00152E85" w:rsidRPr="00152E85" w:rsidRDefault="00152E85" w:rsidP="00404CB2">
            <w:pPr>
              <w:autoSpaceDE w:val="0"/>
              <w:autoSpaceDN w:val="0"/>
              <w:adjustRightInd w:val="0"/>
              <w:ind w:firstLine="318"/>
              <w:jc w:val="left"/>
              <w:rPr>
                <w:color w:val="000000" w:themeColor="text1"/>
                <w:sz w:val="24"/>
                <w:szCs w:val="24"/>
                <w:shd w:val="clear" w:color="auto" w:fill="FFFFFF"/>
              </w:rPr>
            </w:pPr>
            <w:r w:rsidRPr="00152E85">
              <w:rPr>
                <w:color w:val="000000" w:themeColor="text1"/>
                <w:sz w:val="24"/>
                <w:szCs w:val="24"/>
                <w:shd w:val="clear" w:color="auto" w:fill="FFFFFF"/>
              </w:rPr>
              <w:lastRenderedPageBreak/>
              <w:t xml:space="preserve">Обеспечение </w:t>
            </w:r>
            <w:r w:rsidRPr="00152E85">
              <w:rPr>
                <w:color w:val="000000" w:themeColor="text1"/>
                <w:sz w:val="24"/>
                <w:szCs w:val="24"/>
                <w:shd w:val="clear" w:color="auto" w:fill="FFFFFF"/>
              </w:rPr>
              <w:lastRenderedPageBreak/>
              <w:t>медицинскими услугами населения</w:t>
            </w:r>
          </w:p>
        </w:tc>
        <w:tc>
          <w:tcPr>
            <w:tcW w:w="3402" w:type="dxa"/>
            <w:shd w:val="clear" w:color="auto" w:fill="auto"/>
          </w:tcPr>
          <w:p w:rsidR="00152E85" w:rsidRPr="00152E85" w:rsidRDefault="00152E85" w:rsidP="00404CB2">
            <w:pPr>
              <w:ind w:firstLine="318"/>
              <w:rPr>
                <w:color w:val="000000" w:themeColor="text1"/>
                <w:sz w:val="22"/>
              </w:rPr>
            </w:pPr>
            <w:r w:rsidRPr="00152E85">
              <w:rPr>
                <w:color w:val="000000" w:themeColor="text1"/>
                <w:sz w:val="22"/>
              </w:rPr>
              <w:lastRenderedPageBreak/>
              <w:t>Установка фельдшерско-</w:t>
            </w:r>
            <w:r w:rsidRPr="00152E85">
              <w:rPr>
                <w:color w:val="000000" w:themeColor="text1"/>
                <w:sz w:val="22"/>
              </w:rPr>
              <w:lastRenderedPageBreak/>
              <w:t>акушерского пункта</w:t>
            </w:r>
          </w:p>
          <w:p w:rsidR="00152E85" w:rsidRPr="00152E85" w:rsidRDefault="00152E85" w:rsidP="00152E85">
            <w:pPr>
              <w:ind w:firstLine="318"/>
              <w:rPr>
                <w:color w:val="000000" w:themeColor="text1"/>
                <w:sz w:val="22"/>
              </w:rPr>
            </w:pPr>
            <w:r w:rsidRPr="00152E85">
              <w:rPr>
                <w:color w:val="000000" w:themeColor="text1"/>
                <w:sz w:val="22"/>
              </w:rPr>
              <w:t>Сроки реализации: 2025 год</w:t>
            </w:r>
          </w:p>
        </w:tc>
        <w:tc>
          <w:tcPr>
            <w:tcW w:w="2552" w:type="dxa"/>
            <w:shd w:val="clear" w:color="auto" w:fill="auto"/>
          </w:tcPr>
          <w:p w:rsidR="00152E85" w:rsidRPr="00152E85" w:rsidRDefault="00152E85" w:rsidP="00440DE8">
            <w:pPr>
              <w:pStyle w:val="a6"/>
              <w:rPr>
                <w:color w:val="000000" w:themeColor="text1"/>
                <w:sz w:val="24"/>
                <w:szCs w:val="24"/>
              </w:rPr>
            </w:pPr>
            <w:r w:rsidRPr="00152E85">
              <w:rPr>
                <w:color w:val="000000" w:themeColor="text1"/>
                <w:sz w:val="24"/>
                <w:szCs w:val="24"/>
              </w:rPr>
              <w:lastRenderedPageBreak/>
              <w:t>д. Городцы</w:t>
            </w:r>
          </w:p>
        </w:tc>
        <w:tc>
          <w:tcPr>
            <w:tcW w:w="2835" w:type="dxa"/>
            <w:shd w:val="clear" w:color="auto" w:fill="auto"/>
          </w:tcPr>
          <w:p w:rsidR="00152E85" w:rsidRPr="00152E85" w:rsidRDefault="00152E85" w:rsidP="00800F14">
            <w:pPr>
              <w:suppressAutoHyphens/>
              <w:autoSpaceDE w:val="0"/>
              <w:autoSpaceDN w:val="0"/>
              <w:adjustRightInd w:val="0"/>
              <w:spacing w:line="240" w:lineRule="atLeast"/>
              <w:jc w:val="left"/>
              <w:rPr>
                <w:color w:val="000000" w:themeColor="text1"/>
                <w:sz w:val="24"/>
                <w:szCs w:val="24"/>
              </w:rPr>
            </w:pPr>
            <w:r w:rsidRPr="00152E85">
              <w:rPr>
                <w:color w:val="000000" w:themeColor="text1"/>
                <w:sz w:val="24"/>
                <w:szCs w:val="24"/>
              </w:rPr>
              <w:t>Не требуется</w:t>
            </w:r>
          </w:p>
        </w:tc>
      </w:tr>
      <w:tr w:rsidR="00152E85" w:rsidRPr="001B5025" w:rsidTr="00DF35C0">
        <w:tc>
          <w:tcPr>
            <w:tcW w:w="566" w:type="dxa"/>
            <w:shd w:val="clear" w:color="auto" w:fill="auto"/>
          </w:tcPr>
          <w:p w:rsidR="00152E85" w:rsidRPr="00152E85" w:rsidRDefault="00152E85" w:rsidP="00800F14">
            <w:pPr>
              <w:suppressAutoHyphens/>
              <w:spacing w:line="240" w:lineRule="atLeast"/>
              <w:jc w:val="left"/>
              <w:rPr>
                <w:color w:val="000000" w:themeColor="text1"/>
                <w:sz w:val="24"/>
                <w:szCs w:val="24"/>
              </w:rPr>
            </w:pPr>
            <w:r w:rsidRPr="00152E85">
              <w:rPr>
                <w:color w:val="000000" w:themeColor="text1"/>
                <w:sz w:val="24"/>
                <w:szCs w:val="24"/>
              </w:rPr>
              <w:lastRenderedPageBreak/>
              <w:t>20</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152E85" w:rsidRPr="0058613A" w:rsidRDefault="00152E85" w:rsidP="00404CB2">
            <w:pPr>
              <w:suppressAutoHyphens/>
              <w:autoSpaceDE w:val="0"/>
              <w:autoSpaceDN w:val="0"/>
              <w:adjustRightInd w:val="0"/>
              <w:spacing w:line="240" w:lineRule="atLeast"/>
              <w:rPr>
                <w:color w:val="000000" w:themeColor="text1"/>
                <w:sz w:val="24"/>
                <w:szCs w:val="24"/>
              </w:rPr>
            </w:pPr>
            <w:r w:rsidRPr="0058613A">
              <w:rPr>
                <w:color w:val="000000" w:themeColor="text1"/>
                <w:sz w:val="24"/>
                <w:szCs w:val="24"/>
              </w:rPr>
              <w:t>Фельдшерско-акушерский пункт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52E85" w:rsidRPr="00152E85" w:rsidRDefault="00152E85" w:rsidP="00404CB2">
            <w:pPr>
              <w:suppressAutoHyphens/>
              <w:autoSpaceDE w:val="0"/>
              <w:autoSpaceDN w:val="0"/>
              <w:adjustRightInd w:val="0"/>
              <w:rPr>
                <w:color w:val="000000" w:themeColor="text1"/>
                <w:sz w:val="24"/>
                <w:szCs w:val="24"/>
              </w:rPr>
            </w:pPr>
            <w:r w:rsidRPr="00152E85">
              <w:rPr>
                <w:color w:val="000000" w:themeColor="text1"/>
                <w:sz w:val="24"/>
                <w:szCs w:val="24"/>
              </w:rPr>
              <w:t>Медицинское учреждение</w:t>
            </w:r>
          </w:p>
        </w:tc>
        <w:tc>
          <w:tcPr>
            <w:tcW w:w="2410" w:type="dxa"/>
            <w:tcBorders>
              <w:left w:val="single" w:sz="4" w:space="0" w:color="auto"/>
              <w:bottom w:val="single" w:sz="4" w:space="0" w:color="auto"/>
              <w:right w:val="single" w:sz="4" w:space="0" w:color="auto"/>
            </w:tcBorders>
            <w:shd w:val="clear" w:color="auto" w:fill="auto"/>
          </w:tcPr>
          <w:p w:rsidR="00152E85" w:rsidRPr="00152E85" w:rsidRDefault="00152E85" w:rsidP="00404CB2">
            <w:pPr>
              <w:autoSpaceDE w:val="0"/>
              <w:autoSpaceDN w:val="0"/>
              <w:adjustRightInd w:val="0"/>
              <w:ind w:firstLine="318"/>
              <w:jc w:val="left"/>
              <w:rPr>
                <w:color w:val="000000" w:themeColor="text1"/>
                <w:sz w:val="24"/>
                <w:szCs w:val="24"/>
                <w:shd w:val="clear" w:color="auto" w:fill="FFFFFF"/>
              </w:rPr>
            </w:pPr>
            <w:r w:rsidRPr="00152E85">
              <w:rPr>
                <w:color w:val="000000" w:themeColor="text1"/>
                <w:sz w:val="24"/>
                <w:szCs w:val="24"/>
                <w:shd w:val="clear" w:color="auto" w:fill="FFFFFF"/>
              </w:rPr>
              <w:t>Обеспечение медицинскими услугами населения</w:t>
            </w:r>
          </w:p>
        </w:tc>
        <w:tc>
          <w:tcPr>
            <w:tcW w:w="3402" w:type="dxa"/>
            <w:shd w:val="clear" w:color="auto" w:fill="auto"/>
          </w:tcPr>
          <w:p w:rsidR="00152E85" w:rsidRPr="00152E85" w:rsidRDefault="00152E85" w:rsidP="00404CB2">
            <w:pPr>
              <w:ind w:firstLine="318"/>
              <w:rPr>
                <w:color w:val="000000" w:themeColor="text1"/>
                <w:sz w:val="22"/>
              </w:rPr>
            </w:pPr>
            <w:r w:rsidRPr="00152E85">
              <w:rPr>
                <w:color w:val="000000" w:themeColor="text1"/>
                <w:sz w:val="22"/>
              </w:rPr>
              <w:t>Установка фельдшерско-акушерского пункта</w:t>
            </w:r>
          </w:p>
          <w:p w:rsidR="00152E85" w:rsidRPr="00152E85" w:rsidRDefault="00152E85" w:rsidP="00404CB2">
            <w:pPr>
              <w:ind w:firstLine="318"/>
              <w:rPr>
                <w:color w:val="000000" w:themeColor="text1"/>
                <w:sz w:val="22"/>
              </w:rPr>
            </w:pPr>
            <w:r w:rsidRPr="00152E85">
              <w:rPr>
                <w:color w:val="000000" w:themeColor="text1"/>
                <w:sz w:val="22"/>
              </w:rPr>
              <w:t>Сроки реализации: 2025 год</w:t>
            </w:r>
          </w:p>
        </w:tc>
        <w:tc>
          <w:tcPr>
            <w:tcW w:w="2552" w:type="dxa"/>
            <w:shd w:val="clear" w:color="auto" w:fill="auto"/>
          </w:tcPr>
          <w:p w:rsidR="00152E85" w:rsidRPr="00152E85" w:rsidRDefault="00152E85" w:rsidP="00152E85">
            <w:pPr>
              <w:pStyle w:val="a6"/>
              <w:rPr>
                <w:color w:val="000000" w:themeColor="text1"/>
                <w:sz w:val="24"/>
                <w:szCs w:val="24"/>
              </w:rPr>
            </w:pPr>
            <w:r w:rsidRPr="00152E85">
              <w:rPr>
                <w:color w:val="000000" w:themeColor="text1"/>
                <w:sz w:val="24"/>
                <w:szCs w:val="24"/>
              </w:rPr>
              <w:t>д. Горицы</w:t>
            </w:r>
          </w:p>
        </w:tc>
        <w:tc>
          <w:tcPr>
            <w:tcW w:w="2835" w:type="dxa"/>
            <w:shd w:val="clear" w:color="auto" w:fill="auto"/>
          </w:tcPr>
          <w:p w:rsidR="00152E85" w:rsidRPr="00152E85" w:rsidRDefault="00152E85" w:rsidP="00404CB2">
            <w:pPr>
              <w:suppressAutoHyphens/>
              <w:autoSpaceDE w:val="0"/>
              <w:autoSpaceDN w:val="0"/>
              <w:adjustRightInd w:val="0"/>
              <w:spacing w:line="240" w:lineRule="atLeast"/>
              <w:jc w:val="left"/>
              <w:rPr>
                <w:color w:val="000000" w:themeColor="text1"/>
                <w:sz w:val="24"/>
                <w:szCs w:val="24"/>
              </w:rPr>
            </w:pPr>
            <w:r w:rsidRPr="00152E85">
              <w:rPr>
                <w:color w:val="000000" w:themeColor="text1"/>
                <w:sz w:val="24"/>
                <w:szCs w:val="24"/>
              </w:rPr>
              <w:t>Не требуется</w:t>
            </w:r>
          </w:p>
        </w:tc>
      </w:tr>
      <w:tr w:rsidR="009A606E" w:rsidRPr="001B5025" w:rsidTr="00800F14">
        <w:tc>
          <w:tcPr>
            <w:tcW w:w="16019" w:type="dxa"/>
            <w:gridSpan w:val="7"/>
            <w:shd w:val="clear" w:color="auto" w:fill="auto"/>
          </w:tcPr>
          <w:p w:rsidR="009A606E" w:rsidRPr="00152E85" w:rsidRDefault="009A606E" w:rsidP="003868E8">
            <w:pPr>
              <w:suppressAutoHyphens/>
              <w:autoSpaceDE w:val="0"/>
              <w:autoSpaceDN w:val="0"/>
              <w:adjustRightInd w:val="0"/>
              <w:spacing w:line="240" w:lineRule="atLeast"/>
              <w:jc w:val="left"/>
              <w:rPr>
                <w:color w:val="000000" w:themeColor="text1"/>
                <w:sz w:val="24"/>
                <w:szCs w:val="24"/>
              </w:rPr>
            </w:pPr>
            <w:r w:rsidRPr="00152E85">
              <w:rPr>
                <w:color w:val="000000" w:themeColor="text1"/>
                <w:sz w:val="24"/>
                <w:szCs w:val="24"/>
              </w:rPr>
              <w:t>Объекты образования</w:t>
            </w:r>
          </w:p>
        </w:tc>
      </w:tr>
      <w:tr w:rsidR="009A606E" w:rsidRPr="001B5025" w:rsidTr="00DF35C0">
        <w:tc>
          <w:tcPr>
            <w:tcW w:w="566" w:type="dxa"/>
            <w:shd w:val="clear" w:color="auto" w:fill="auto"/>
          </w:tcPr>
          <w:p w:rsidR="009A606E" w:rsidRPr="00152E85" w:rsidRDefault="009A606E" w:rsidP="003868E8">
            <w:pPr>
              <w:suppressAutoHyphens/>
              <w:spacing w:line="240" w:lineRule="atLeast"/>
              <w:jc w:val="left"/>
              <w:rPr>
                <w:color w:val="000000" w:themeColor="text1"/>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9A606E" w:rsidRPr="00152E85" w:rsidRDefault="009A606E" w:rsidP="003E14DF">
            <w:pPr>
              <w:suppressAutoHyphens/>
              <w:autoSpaceDE w:val="0"/>
              <w:autoSpaceDN w:val="0"/>
              <w:adjustRightInd w:val="0"/>
              <w:spacing w:line="240" w:lineRule="atLeast"/>
              <w:rPr>
                <w:color w:val="000000" w:themeColor="text1"/>
                <w:sz w:val="24"/>
                <w:szCs w:val="24"/>
              </w:rPr>
            </w:pPr>
            <w:r w:rsidRPr="00152E85">
              <w:rPr>
                <w:color w:val="000000" w:themeColor="text1"/>
                <w:sz w:val="24"/>
                <w:szCs w:val="24"/>
              </w:rPr>
              <w:t>Не предусматриваются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A606E" w:rsidRPr="00152E85" w:rsidRDefault="009A606E" w:rsidP="00800F14">
            <w:pPr>
              <w:suppressAutoHyphens/>
              <w:autoSpaceDE w:val="0"/>
              <w:autoSpaceDN w:val="0"/>
              <w:adjustRightInd w:val="0"/>
              <w:rPr>
                <w:color w:val="000000" w:themeColor="text1"/>
                <w:sz w:val="24"/>
                <w:szCs w:val="24"/>
              </w:rPr>
            </w:pPr>
          </w:p>
        </w:tc>
        <w:tc>
          <w:tcPr>
            <w:tcW w:w="2410" w:type="dxa"/>
            <w:tcBorders>
              <w:left w:val="single" w:sz="4" w:space="0" w:color="auto"/>
              <w:bottom w:val="single" w:sz="4" w:space="0" w:color="auto"/>
              <w:right w:val="single" w:sz="4" w:space="0" w:color="auto"/>
            </w:tcBorders>
            <w:shd w:val="clear" w:color="auto" w:fill="auto"/>
          </w:tcPr>
          <w:p w:rsidR="009A606E" w:rsidRPr="00152E85" w:rsidRDefault="009A606E" w:rsidP="00800F14">
            <w:pPr>
              <w:autoSpaceDE w:val="0"/>
              <w:autoSpaceDN w:val="0"/>
              <w:adjustRightInd w:val="0"/>
              <w:rPr>
                <w:color w:val="000000" w:themeColor="text1"/>
                <w:sz w:val="24"/>
                <w:szCs w:val="24"/>
              </w:rPr>
            </w:pPr>
          </w:p>
        </w:tc>
        <w:tc>
          <w:tcPr>
            <w:tcW w:w="3402" w:type="dxa"/>
            <w:shd w:val="clear" w:color="auto" w:fill="auto"/>
          </w:tcPr>
          <w:p w:rsidR="009A606E" w:rsidRPr="00152E85" w:rsidRDefault="009A606E" w:rsidP="003868E8">
            <w:pPr>
              <w:ind w:firstLine="318"/>
              <w:rPr>
                <w:color w:val="000000" w:themeColor="text1"/>
                <w:sz w:val="24"/>
                <w:szCs w:val="24"/>
              </w:rPr>
            </w:pPr>
          </w:p>
        </w:tc>
        <w:tc>
          <w:tcPr>
            <w:tcW w:w="2552" w:type="dxa"/>
            <w:shd w:val="clear" w:color="auto" w:fill="auto"/>
          </w:tcPr>
          <w:p w:rsidR="009A606E" w:rsidRPr="00152E85" w:rsidRDefault="009A606E" w:rsidP="00800F14">
            <w:pPr>
              <w:pStyle w:val="a6"/>
              <w:rPr>
                <w:color w:val="000000" w:themeColor="text1"/>
                <w:spacing w:val="2"/>
                <w:sz w:val="22"/>
                <w:shd w:val="clear" w:color="auto" w:fill="FFFFFF"/>
              </w:rPr>
            </w:pPr>
          </w:p>
        </w:tc>
        <w:tc>
          <w:tcPr>
            <w:tcW w:w="2835" w:type="dxa"/>
            <w:shd w:val="clear" w:color="auto" w:fill="auto"/>
          </w:tcPr>
          <w:p w:rsidR="009A606E" w:rsidRPr="00152E85" w:rsidRDefault="009A606E" w:rsidP="00800F14">
            <w:pPr>
              <w:suppressAutoHyphens/>
              <w:autoSpaceDE w:val="0"/>
              <w:autoSpaceDN w:val="0"/>
              <w:adjustRightInd w:val="0"/>
              <w:spacing w:line="240" w:lineRule="atLeast"/>
              <w:jc w:val="left"/>
              <w:rPr>
                <w:color w:val="000000" w:themeColor="text1"/>
                <w:sz w:val="24"/>
                <w:szCs w:val="24"/>
              </w:rPr>
            </w:pPr>
          </w:p>
        </w:tc>
      </w:tr>
      <w:tr w:rsidR="009A606E" w:rsidRPr="001B5025" w:rsidTr="00800F14">
        <w:tc>
          <w:tcPr>
            <w:tcW w:w="16019" w:type="dxa"/>
            <w:gridSpan w:val="7"/>
            <w:shd w:val="clear" w:color="auto" w:fill="auto"/>
          </w:tcPr>
          <w:p w:rsidR="009A606E" w:rsidRPr="00152E85" w:rsidRDefault="009A606E" w:rsidP="003E14DF">
            <w:pPr>
              <w:pStyle w:val="afa"/>
              <w:numPr>
                <w:ilvl w:val="0"/>
                <w:numId w:val="31"/>
              </w:numPr>
              <w:suppressAutoHyphens/>
              <w:autoSpaceDE w:val="0"/>
              <w:autoSpaceDN w:val="0"/>
              <w:adjustRightInd w:val="0"/>
              <w:spacing w:line="240" w:lineRule="atLeast"/>
              <w:ind w:left="0"/>
              <w:rPr>
                <w:color w:val="000000" w:themeColor="text1"/>
                <w:szCs w:val="24"/>
              </w:rPr>
            </w:pPr>
            <w:r w:rsidRPr="00152E85">
              <w:rPr>
                <w:color w:val="000000" w:themeColor="text1"/>
                <w:szCs w:val="24"/>
              </w:rPr>
              <w:t>Объекты в иных областях деятельности, необходимых для осуществления полномочий в связи с решением вопросов местного значения поселения</w:t>
            </w:r>
          </w:p>
        </w:tc>
      </w:tr>
      <w:tr w:rsidR="009A606E" w:rsidRPr="001B5025" w:rsidTr="00DF35C0">
        <w:tc>
          <w:tcPr>
            <w:tcW w:w="566" w:type="dxa"/>
            <w:shd w:val="clear" w:color="auto" w:fill="auto"/>
          </w:tcPr>
          <w:p w:rsidR="009A606E" w:rsidRPr="00152E85" w:rsidRDefault="009A606E" w:rsidP="00800F14">
            <w:pPr>
              <w:suppressAutoHyphens/>
              <w:spacing w:line="240" w:lineRule="atLeast"/>
              <w:jc w:val="left"/>
              <w:rPr>
                <w:color w:val="000000" w:themeColor="text1"/>
                <w:sz w:val="24"/>
                <w:szCs w:val="24"/>
              </w:rPr>
            </w:pPr>
          </w:p>
        </w:tc>
        <w:tc>
          <w:tcPr>
            <w:tcW w:w="2269" w:type="dxa"/>
            <w:tcBorders>
              <w:top w:val="single" w:sz="4" w:space="0" w:color="auto"/>
              <w:left w:val="single" w:sz="4" w:space="0" w:color="auto"/>
              <w:bottom w:val="single" w:sz="4" w:space="0" w:color="auto"/>
            </w:tcBorders>
            <w:shd w:val="clear" w:color="auto" w:fill="auto"/>
          </w:tcPr>
          <w:p w:rsidR="009A606E" w:rsidRPr="00152E85" w:rsidRDefault="00563F13" w:rsidP="00DE6513">
            <w:pPr>
              <w:widowControl w:val="0"/>
              <w:rPr>
                <w:b/>
                <w:color w:val="000000" w:themeColor="text1"/>
                <w:sz w:val="24"/>
                <w:szCs w:val="24"/>
              </w:rPr>
            </w:pPr>
            <w:r w:rsidRPr="00152E85">
              <w:rPr>
                <w:color w:val="000000" w:themeColor="text1"/>
                <w:sz w:val="24"/>
                <w:szCs w:val="24"/>
              </w:rPr>
              <w:t>Не предусматриваются</w:t>
            </w:r>
          </w:p>
        </w:tc>
        <w:tc>
          <w:tcPr>
            <w:tcW w:w="1985" w:type="dxa"/>
            <w:tcBorders>
              <w:top w:val="single" w:sz="4" w:space="0" w:color="auto"/>
              <w:left w:val="single" w:sz="4" w:space="0" w:color="auto"/>
              <w:bottom w:val="single" w:sz="4" w:space="0" w:color="auto"/>
            </w:tcBorders>
            <w:shd w:val="clear" w:color="auto" w:fill="auto"/>
          </w:tcPr>
          <w:p w:rsidR="009A606E" w:rsidRPr="00152E85" w:rsidRDefault="009A606E" w:rsidP="00800F14">
            <w:pPr>
              <w:suppressAutoHyphens/>
              <w:autoSpaceDE w:val="0"/>
              <w:autoSpaceDN w:val="0"/>
              <w:adjustRightInd w:val="0"/>
              <w:spacing w:line="240" w:lineRule="atLeast"/>
              <w:rPr>
                <w:color w:val="000000" w:themeColor="text1"/>
                <w:sz w:val="24"/>
                <w:szCs w:val="24"/>
              </w:rPr>
            </w:pPr>
            <w:r w:rsidRPr="00152E85">
              <w:rPr>
                <w:color w:val="000000" w:themeColor="text1"/>
                <w:sz w:val="24"/>
                <w:szCs w:val="24"/>
              </w:rPr>
              <w:t>Объект обеспечения первичных мер пожарной безопасности в границах населенных пунктов поселения</w:t>
            </w:r>
          </w:p>
        </w:tc>
        <w:tc>
          <w:tcPr>
            <w:tcW w:w="2410" w:type="dxa"/>
            <w:tcBorders>
              <w:top w:val="single" w:sz="4" w:space="0" w:color="auto"/>
              <w:left w:val="single" w:sz="4" w:space="0" w:color="auto"/>
              <w:bottom w:val="single" w:sz="4" w:space="0" w:color="auto"/>
            </w:tcBorders>
            <w:shd w:val="clear" w:color="auto" w:fill="auto"/>
          </w:tcPr>
          <w:p w:rsidR="009A606E" w:rsidRPr="00152E85" w:rsidRDefault="009A606E" w:rsidP="00800F14">
            <w:pPr>
              <w:suppressAutoHyphens/>
              <w:autoSpaceDE w:val="0"/>
              <w:autoSpaceDN w:val="0"/>
              <w:adjustRightInd w:val="0"/>
              <w:spacing w:line="240" w:lineRule="atLeast"/>
              <w:rPr>
                <w:color w:val="000000" w:themeColor="text1"/>
                <w:sz w:val="24"/>
                <w:szCs w:val="24"/>
                <w:shd w:val="clear" w:color="auto" w:fill="FFFFFF"/>
              </w:rPr>
            </w:pPr>
          </w:p>
        </w:tc>
        <w:tc>
          <w:tcPr>
            <w:tcW w:w="3402" w:type="dxa"/>
            <w:tcBorders>
              <w:top w:val="single" w:sz="4" w:space="0" w:color="auto"/>
              <w:left w:val="single" w:sz="4" w:space="0" w:color="auto"/>
              <w:bottom w:val="single" w:sz="4" w:space="0" w:color="auto"/>
            </w:tcBorders>
            <w:shd w:val="clear" w:color="auto" w:fill="auto"/>
          </w:tcPr>
          <w:p w:rsidR="009A606E" w:rsidRPr="00152E85" w:rsidRDefault="009A606E" w:rsidP="00DE6513">
            <w:pPr>
              <w:widowControl w:val="0"/>
              <w:rPr>
                <w:color w:val="000000" w:themeColor="text1"/>
                <w:sz w:val="24"/>
                <w:szCs w:val="24"/>
              </w:rPr>
            </w:pPr>
          </w:p>
        </w:tc>
        <w:tc>
          <w:tcPr>
            <w:tcW w:w="2552" w:type="dxa"/>
            <w:tcBorders>
              <w:top w:val="single" w:sz="4" w:space="0" w:color="auto"/>
              <w:left w:val="single" w:sz="4" w:space="0" w:color="auto"/>
              <w:bottom w:val="single" w:sz="4" w:space="0" w:color="auto"/>
            </w:tcBorders>
            <w:shd w:val="clear" w:color="auto" w:fill="auto"/>
          </w:tcPr>
          <w:p w:rsidR="009A606E" w:rsidRPr="00152E85" w:rsidRDefault="009A606E" w:rsidP="00DE6513">
            <w:pPr>
              <w:widowControl w:val="0"/>
              <w:rPr>
                <w:color w:val="000000" w:themeColor="text1"/>
                <w:position w:val="6"/>
                <w:szCs w:val="28"/>
              </w:rPr>
            </w:pPr>
          </w:p>
        </w:tc>
        <w:tc>
          <w:tcPr>
            <w:tcW w:w="2835" w:type="dxa"/>
            <w:tcBorders>
              <w:top w:val="single" w:sz="4" w:space="0" w:color="auto"/>
              <w:left w:val="single" w:sz="4" w:space="0" w:color="auto"/>
              <w:bottom w:val="single" w:sz="4" w:space="0" w:color="auto"/>
            </w:tcBorders>
            <w:shd w:val="clear" w:color="auto" w:fill="auto"/>
          </w:tcPr>
          <w:p w:rsidR="009A606E" w:rsidRPr="00152E85" w:rsidRDefault="009A606E" w:rsidP="00800F14">
            <w:pPr>
              <w:pStyle w:val="a6"/>
              <w:rPr>
                <w:color w:val="000000" w:themeColor="text1"/>
                <w:szCs w:val="28"/>
                <w:lang w:eastAsia="ar-SA"/>
              </w:rPr>
            </w:pPr>
          </w:p>
        </w:tc>
      </w:tr>
      <w:tr w:rsidR="009A606E" w:rsidRPr="001B5025" w:rsidTr="00DF35C0">
        <w:tc>
          <w:tcPr>
            <w:tcW w:w="566" w:type="dxa"/>
            <w:shd w:val="clear" w:color="auto" w:fill="auto"/>
          </w:tcPr>
          <w:p w:rsidR="009A606E" w:rsidRPr="00152E85" w:rsidRDefault="009A606E" w:rsidP="00800F14">
            <w:pPr>
              <w:suppressAutoHyphens/>
              <w:spacing w:line="240" w:lineRule="atLeast"/>
              <w:jc w:val="left"/>
              <w:rPr>
                <w:color w:val="000000" w:themeColor="text1"/>
                <w:sz w:val="24"/>
                <w:szCs w:val="24"/>
              </w:rPr>
            </w:pPr>
          </w:p>
        </w:tc>
        <w:tc>
          <w:tcPr>
            <w:tcW w:w="2269" w:type="dxa"/>
            <w:tcBorders>
              <w:top w:val="single" w:sz="4" w:space="0" w:color="auto"/>
              <w:left w:val="single" w:sz="4" w:space="0" w:color="auto"/>
              <w:bottom w:val="single" w:sz="4" w:space="0" w:color="auto"/>
            </w:tcBorders>
            <w:shd w:val="clear" w:color="auto" w:fill="auto"/>
          </w:tcPr>
          <w:p w:rsidR="009A606E" w:rsidRPr="00152E85" w:rsidRDefault="009A606E" w:rsidP="003E14DF">
            <w:pPr>
              <w:suppressAutoHyphens/>
              <w:autoSpaceDE w:val="0"/>
              <w:autoSpaceDN w:val="0"/>
              <w:adjustRightInd w:val="0"/>
              <w:spacing w:line="240" w:lineRule="atLeast"/>
              <w:jc w:val="left"/>
              <w:rPr>
                <w:color w:val="000000" w:themeColor="text1"/>
                <w:sz w:val="24"/>
                <w:szCs w:val="24"/>
                <w:lang w:val="ru"/>
              </w:rPr>
            </w:pPr>
            <w:r w:rsidRPr="00152E85">
              <w:rPr>
                <w:color w:val="000000" w:themeColor="text1"/>
                <w:sz w:val="24"/>
                <w:szCs w:val="24"/>
              </w:rPr>
              <w:t>Не предусматриваются</w:t>
            </w:r>
          </w:p>
        </w:tc>
        <w:tc>
          <w:tcPr>
            <w:tcW w:w="1985" w:type="dxa"/>
            <w:tcBorders>
              <w:top w:val="single" w:sz="4" w:space="0" w:color="auto"/>
              <w:left w:val="single" w:sz="4" w:space="0" w:color="auto"/>
              <w:bottom w:val="single" w:sz="4" w:space="0" w:color="auto"/>
            </w:tcBorders>
            <w:shd w:val="clear" w:color="auto" w:fill="auto"/>
          </w:tcPr>
          <w:p w:rsidR="009A606E" w:rsidRPr="00152E85" w:rsidRDefault="009A606E" w:rsidP="00800F14">
            <w:pPr>
              <w:suppressAutoHyphens/>
              <w:autoSpaceDE w:val="0"/>
              <w:autoSpaceDN w:val="0"/>
              <w:adjustRightInd w:val="0"/>
              <w:spacing w:line="240" w:lineRule="atLeast"/>
              <w:rPr>
                <w:color w:val="000000" w:themeColor="text1"/>
                <w:sz w:val="24"/>
                <w:szCs w:val="24"/>
              </w:rPr>
            </w:pPr>
            <w:r w:rsidRPr="00152E85">
              <w:rPr>
                <w:color w:val="000000" w:themeColor="text1"/>
                <w:sz w:val="24"/>
                <w:szCs w:val="24"/>
              </w:rPr>
              <w:t>Объект в области организации ритуальных услуг</w:t>
            </w:r>
          </w:p>
        </w:tc>
        <w:tc>
          <w:tcPr>
            <w:tcW w:w="2410" w:type="dxa"/>
            <w:tcBorders>
              <w:top w:val="single" w:sz="4" w:space="0" w:color="auto"/>
              <w:left w:val="single" w:sz="4" w:space="0" w:color="auto"/>
              <w:bottom w:val="single" w:sz="4" w:space="0" w:color="auto"/>
            </w:tcBorders>
            <w:shd w:val="clear" w:color="auto" w:fill="auto"/>
          </w:tcPr>
          <w:p w:rsidR="009A606E" w:rsidRPr="00152E85" w:rsidRDefault="009A606E" w:rsidP="00800F14">
            <w:pPr>
              <w:suppressAutoHyphens/>
              <w:autoSpaceDE w:val="0"/>
              <w:autoSpaceDN w:val="0"/>
              <w:adjustRightInd w:val="0"/>
              <w:spacing w:line="240" w:lineRule="atLeast"/>
              <w:rPr>
                <w:color w:val="000000" w:themeColor="text1"/>
                <w:sz w:val="24"/>
                <w:szCs w:val="24"/>
              </w:rPr>
            </w:pPr>
          </w:p>
        </w:tc>
        <w:tc>
          <w:tcPr>
            <w:tcW w:w="3402" w:type="dxa"/>
            <w:tcBorders>
              <w:top w:val="single" w:sz="4" w:space="0" w:color="auto"/>
              <w:left w:val="single" w:sz="4" w:space="0" w:color="auto"/>
              <w:bottom w:val="single" w:sz="4" w:space="0" w:color="auto"/>
            </w:tcBorders>
            <w:shd w:val="clear" w:color="auto" w:fill="auto"/>
          </w:tcPr>
          <w:p w:rsidR="009A606E" w:rsidRPr="00152E85" w:rsidRDefault="009A606E" w:rsidP="00E85956">
            <w:pPr>
              <w:suppressAutoHyphens/>
              <w:autoSpaceDE w:val="0"/>
              <w:autoSpaceDN w:val="0"/>
              <w:adjustRightInd w:val="0"/>
              <w:spacing w:line="240" w:lineRule="atLeast"/>
              <w:rPr>
                <w:color w:val="000000" w:themeColor="text1"/>
                <w:sz w:val="24"/>
                <w:szCs w:val="24"/>
              </w:rPr>
            </w:pPr>
          </w:p>
        </w:tc>
        <w:tc>
          <w:tcPr>
            <w:tcW w:w="2552" w:type="dxa"/>
            <w:tcBorders>
              <w:top w:val="single" w:sz="4" w:space="0" w:color="auto"/>
              <w:left w:val="single" w:sz="4" w:space="0" w:color="auto"/>
              <w:bottom w:val="single" w:sz="4" w:space="0" w:color="auto"/>
            </w:tcBorders>
            <w:shd w:val="clear" w:color="auto" w:fill="auto"/>
          </w:tcPr>
          <w:p w:rsidR="009A606E" w:rsidRPr="00152E85" w:rsidRDefault="009A606E" w:rsidP="003868E8">
            <w:pPr>
              <w:suppressAutoHyphens/>
              <w:autoSpaceDE w:val="0"/>
              <w:autoSpaceDN w:val="0"/>
              <w:adjustRightInd w:val="0"/>
              <w:spacing w:line="240" w:lineRule="atLeast"/>
              <w:rPr>
                <w:color w:val="000000" w:themeColor="text1"/>
                <w:sz w:val="24"/>
                <w:szCs w:val="24"/>
              </w:rPr>
            </w:pPr>
          </w:p>
        </w:tc>
        <w:tc>
          <w:tcPr>
            <w:tcW w:w="2835" w:type="dxa"/>
            <w:tcBorders>
              <w:top w:val="single" w:sz="4" w:space="0" w:color="auto"/>
              <w:left w:val="single" w:sz="4" w:space="0" w:color="auto"/>
              <w:bottom w:val="single" w:sz="4" w:space="0" w:color="auto"/>
            </w:tcBorders>
            <w:shd w:val="clear" w:color="auto" w:fill="auto"/>
          </w:tcPr>
          <w:p w:rsidR="009A606E" w:rsidRPr="00152E85" w:rsidRDefault="009A606E" w:rsidP="00800F14">
            <w:pPr>
              <w:pStyle w:val="a6"/>
              <w:rPr>
                <w:color w:val="000000" w:themeColor="text1"/>
                <w:sz w:val="24"/>
                <w:szCs w:val="24"/>
              </w:rPr>
            </w:pPr>
          </w:p>
        </w:tc>
      </w:tr>
      <w:tr w:rsidR="009A606E" w:rsidRPr="001B5025" w:rsidTr="00DF35C0">
        <w:tc>
          <w:tcPr>
            <w:tcW w:w="566" w:type="dxa"/>
            <w:shd w:val="clear" w:color="auto" w:fill="auto"/>
          </w:tcPr>
          <w:p w:rsidR="009A606E" w:rsidRPr="00152E85" w:rsidRDefault="009A606E" w:rsidP="00800F14">
            <w:pPr>
              <w:suppressAutoHyphens/>
              <w:spacing w:line="240" w:lineRule="atLeast"/>
              <w:jc w:val="left"/>
              <w:rPr>
                <w:color w:val="000000" w:themeColor="text1"/>
                <w:sz w:val="24"/>
                <w:szCs w:val="24"/>
              </w:rPr>
            </w:pPr>
          </w:p>
        </w:tc>
        <w:tc>
          <w:tcPr>
            <w:tcW w:w="2269" w:type="dxa"/>
            <w:tcBorders>
              <w:top w:val="single" w:sz="4" w:space="0" w:color="auto"/>
              <w:left w:val="single" w:sz="4" w:space="0" w:color="auto"/>
              <w:bottom w:val="single" w:sz="4" w:space="0" w:color="auto"/>
            </w:tcBorders>
            <w:shd w:val="clear" w:color="auto" w:fill="auto"/>
          </w:tcPr>
          <w:p w:rsidR="009A606E" w:rsidRPr="00152E85" w:rsidRDefault="009A606E" w:rsidP="00800F14">
            <w:pPr>
              <w:suppressAutoHyphens/>
              <w:autoSpaceDE w:val="0"/>
              <w:autoSpaceDN w:val="0"/>
              <w:adjustRightInd w:val="0"/>
              <w:spacing w:line="240" w:lineRule="atLeast"/>
              <w:jc w:val="left"/>
              <w:rPr>
                <w:color w:val="000000" w:themeColor="text1"/>
                <w:sz w:val="24"/>
                <w:szCs w:val="24"/>
                <w:lang w:val="ru"/>
              </w:rPr>
            </w:pPr>
            <w:r w:rsidRPr="00152E85">
              <w:rPr>
                <w:color w:val="000000" w:themeColor="text1"/>
                <w:sz w:val="24"/>
                <w:szCs w:val="24"/>
              </w:rPr>
              <w:t>Не предусматриваются</w:t>
            </w:r>
          </w:p>
        </w:tc>
        <w:tc>
          <w:tcPr>
            <w:tcW w:w="1985" w:type="dxa"/>
            <w:tcBorders>
              <w:top w:val="single" w:sz="4" w:space="0" w:color="auto"/>
              <w:left w:val="single" w:sz="4" w:space="0" w:color="auto"/>
              <w:bottom w:val="single" w:sz="4" w:space="0" w:color="auto"/>
            </w:tcBorders>
            <w:shd w:val="clear" w:color="auto" w:fill="auto"/>
          </w:tcPr>
          <w:p w:rsidR="009A606E" w:rsidRPr="00152E85" w:rsidRDefault="009A606E" w:rsidP="003E14DF">
            <w:pPr>
              <w:suppressAutoHyphens/>
              <w:autoSpaceDE w:val="0"/>
              <w:autoSpaceDN w:val="0"/>
              <w:adjustRightInd w:val="0"/>
              <w:spacing w:line="240" w:lineRule="atLeast"/>
              <w:rPr>
                <w:color w:val="000000" w:themeColor="text1"/>
                <w:sz w:val="24"/>
                <w:szCs w:val="24"/>
              </w:rPr>
            </w:pPr>
            <w:r w:rsidRPr="00152E85">
              <w:rPr>
                <w:color w:val="000000" w:themeColor="text1"/>
                <w:sz w:val="24"/>
                <w:szCs w:val="24"/>
              </w:rPr>
              <w:t>Объект в области благоустройства</w:t>
            </w:r>
          </w:p>
        </w:tc>
        <w:tc>
          <w:tcPr>
            <w:tcW w:w="2410" w:type="dxa"/>
            <w:tcBorders>
              <w:top w:val="single" w:sz="4" w:space="0" w:color="auto"/>
              <w:left w:val="single" w:sz="4" w:space="0" w:color="auto"/>
              <w:bottom w:val="single" w:sz="4" w:space="0" w:color="auto"/>
            </w:tcBorders>
            <w:shd w:val="clear" w:color="auto" w:fill="auto"/>
          </w:tcPr>
          <w:p w:rsidR="009A606E" w:rsidRPr="00152E85" w:rsidRDefault="009A606E" w:rsidP="00800F14">
            <w:pPr>
              <w:suppressAutoHyphens/>
              <w:autoSpaceDE w:val="0"/>
              <w:autoSpaceDN w:val="0"/>
              <w:adjustRightInd w:val="0"/>
              <w:spacing w:line="240" w:lineRule="atLeast"/>
              <w:rPr>
                <w:color w:val="000000" w:themeColor="text1"/>
                <w:sz w:val="24"/>
                <w:szCs w:val="24"/>
                <w:shd w:val="clear" w:color="auto" w:fill="FFFFFF"/>
              </w:rPr>
            </w:pPr>
          </w:p>
        </w:tc>
        <w:tc>
          <w:tcPr>
            <w:tcW w:w="3402" w:type="dxa"/>
            <w:tcBorders>
              <w:top w:val="single" w:sz="4" w:space="0" w:color="auto"/>
              <w:left w:val="single" w:sz="4" w:space="0" w:color="auto"/>
              <w:bottom w:val="single" w:sz="4" w:space="0" w:color="auto"/>
            </w:tcBorders>
            <w:shd w:val="clear" w:color="auto" w:fill="auto"/>
          </w:tcPr>
          <w:p w:rsidR="009A606E" w:rsidRPr="00152E85" w:rsidRDefault="009A606E" w:rsidP="003868E8">
            <w:pPr>
              <w:suppressAutoHyphens/>
              <w:autoSpaceDE w:val="0"/>
              <w:autoSpaceDN w:val="0"/>
              <w:adjustRightInd w:val="0"/>
              <w:spacing w:line="240" w:lineRule="atLeast"/>
              <w:rPr>
                <w:color w:val="000000" w:themeColor="text1"/>
                <w:sz w:val="24"/>
                <w:szCs w:val="24"/>
                <w:lang w:val="ru"/>
              </w:rPr>
            </w:pPr>
          </w:p>
        </w:tc>
        <w:tc>
          <w:tcPr>
            <w:tcW w:w="2552" w:type="dxa"/>
            <w:tcBorders>
              <w:top w:val="single" w:sz="4" w:space="0" w:color="auto"/>
              <w:left w:val="single" w:sz="4" w:space="0" w:color="auto"/>
              <w:bottom w:val="single" w:sz="4" w:space="0" w:color="auto"/>
            </w:tcBorders>
            <w:shd w:val="clear" w:color="auto" w:fill="auto"/>
          </w:tcPr>
          <w:p w:rsidR="009A606E" w:rsidRPr="00152E85" w:rsidRDefault="009A606E" w:rsidP="003868E8">
            <w:pPr>
              <w:suppressAutoHyphens/>
              <w:autoSpaceDE w:val="0"/>
              <w:autoSpaceDN w:val="0"/>
              <w:adjustRightInd w:val="0"/>
              <w:spacing w:line="240" w:lineRule="atLeast"/>
              <w:rPr>
                <w:color w:val="000000" w:themeColor="text1"/>
                <w:sz w:val="24"/>
                <w:szCs w:val="24"/>
              </w:rPr>
            </w:pPr>
          </w:p>
        </w:tc>
        <w:tc>
          <w:tcPr>
            <w:tcW w:w="2835" w:type="dxa"/>
            <w:tcBorders>
              <w:top w:val="single" w:sz="4" w:space="0" w:color="auto"/>
              <w:left w:val="single" w:sz="4" w:space="0" w:color="auto"/>
              <w:bottom w:val="single" w:sz="4" w:space="0" w:color="auto"/>
            </w:tcBorders>
            <w:shd w:val="clear" w:color="auto" w:fill="auto"/>
          </w:tcPr>
          <w:p w:rsidR="009A606E" w:rsidRPr="00152E85" w:rsidRDefault="009A606E" w:rsidP="00800F14">
            <w:pPr>
              <w:pStyle w:val="a6"/>
              <w:rPr>
                <w:color w:val="000000" w:themeColor="text1"/>
                <w:sz w:val="24"/>
                <w:szCs w:val="24"/>
                <w:lang w:eastAsia="ar-SA"/>
              </w:rPr>
            </w:pPr>
          </w:p>
        </w:tc>
      </w:tr>
      <w:tr w:rsidR="009A606E" w:rsidRPr="001B5025" w:rsidTr="00DF35C0">
        <w:tc>
          <w:tcPr>
            <w:tcW w:w="566" w:type="dxa"/>
            <w:shd w:val="clear" w:color="auto" w:fill="auto"/>
          </w:tcPr>
          <w:p w:rsidR="009A606E" w:rsidRPr="00152E85" w:rsidRDefault="009A606E" w:rsidP="00800F14">
            <w:pPr>
              <w:suppressAutoHyphens/>
              <w:spacing w:line="240" w:lineRule="atLeast"/>
              <w:jc w:val="left"/>
              <w:rPr>
                <w:color w:val="000000" w:themeColor="text1"/>
                <w:sz w:val="24"/>
                <w:szCs w:val="24"/>
              </w:rPr>
            </w:pPr>
          </w:p>
        </w:tc>
        <w:tc>
          <w:tcPr>
            <w:tcW w:w="2269" w:type="dxa"/>
            <w:tcBorders>
              <w:top w:val="single" w:sz="4" w:space="0" w:color="auto"/>
              <w:left w:val="single" w:sz="4" w:space="0" w:color="auto"/>
              <w:bottom w:val="single" w:sz="4" w:space="0" w:color="auto"/>
            </w:tcBorders>
            <w:shd w:val="clear" w:color="auto" w:fill="auto"/>
          </w:tcPr>
          <w:p w:rsidR="009A606E" w:rsidRPr="00152E85" w:rsidRDefault="009A606E" w:rsidP="00800F14">
            <w:pPr>
              <w:suppressAutoHyphens/>
              <w:autoSpaceDE w:val="0"/>
              <w:autoSpaceDN w:val="0"/>
              <w:adjustRightInd w:val="0"/>
              <w:spacing w:line="240" w:lineRule="atLeast"/>
              <w:jc w:val="left"/>
              <w:rPr>
                <w:color w:val="000000" w:themeColor="text1"/>
                <w:sz w:val="24"/>
                <w:szCs w:val="24"/>
                <w:lang w:val="ru"/>
              </w:rPr>
            </w:pPr>
            <w:r w:rsidRPr="00152E85">
              <w:rPr>
                <w:color w:val="000000" w:themeColor="text1"/>
                <w:sz w:val="24"/>
                <w:szCs w:val="24"/>
              </w:rPr>
              <w:t>Не предусматриваются</w:t>
            </w:r>
          </w:p>
        </w:tc>
        <w:tc>
          <w:tcPr>
            <w:tcW w:w="1985" w:type="dxa"/>
            <w:tcBorders>
              <w:top w:val="single" w:sz="4" w:space="0" w:color="auto"/>
              <w:left w:val="single" w:sz="4" w:space="0" w:color="auto"/>
              <w:bottom w:val="single" w:sz="4" w:space="0" w:color="auto"/>
            </w:tcBorders>
            <w:shd w:val="clear" w:color="auto" w:fill="auto"/>
          </w:tcPr>
          <w:p w:rsidR="009A606E" w:rsidRPr="00152E85" w:rsidRDefault="009A606E" w:rsidP="00800F14">
            <w:pPr>
              <w:suppressAutoHyphens/>
              <w:autoSpaceDE w:val="0"/>
              <w:autoSpaceDN w:val="0"/>
              <w:adjustRightInd w:val="0"/>
              <w:spacing w:line="240" w:lineRule="atLeast"/>
              <w:rPr>
                <w:color w:val="000000" w:themeColor="text1"/>
                <w:sz w:val="24"/>
                <w:szCs w:val="24"/>
              </w:rPr>
            </w:pPr>
            <w:r w:rsidRPr="00152E85">
              <w:rPr>
                <w:color w:val="000000" w:themeColor="text1"/>
                <w:sz w:val="24"/>
                <w:szCs w:val="24"/>
              </w:rPr>
              <w:t xml:space="preserve">Объект в области сбора, хранения, утилизации (переработки) твердых </w:t>
            </w:r>
            <w:r w:rsidRPr="00152E85">
              <w:rPr>
                <w:color w:val="000000" w:themeColor="text1"/>
                <w:sz w:val="24"/>
                <w:szCs w:val="24"/>
              </w:rPr>
              <w:lastRenderedPageBreak/>
              <w:t>бытовых отходов</w:t>
            </w:r>
          </w:p>
        </w:tc>
        <w:tc>
          <w:tcPr>
            <w:tcW w:w="2410" w:type="dxa"/>
            <w:tcBorders>
              <w:top w:val="single" w:sz="4" w:space="0" w:color="auto"/>
              <w:left w:val="single" w:sz="4" w:space="0" w:color="auto"/>
              <w:bottom w:val="single" w:sz="4" w:space="0" w:color="auto"/>
            </w:tcBorders>
            <w:shd w:val="clear" w:color="auto" w:fill="auto"/>
          </w:tcPr>
          <w:p w:rsidR="009A606E" w:rsidRPr="00152E85" w:rsidRDefault="009A606E" w:rsidP="00800F14">
            <w:pPr>
              <w:suppressAutoHyphens/>
              <w:autoSpaceDE w:val="0"/>
              <w:autoSpaceDN w:val="0"/>
              <w:adjustRightInd w:val="0"/>
              <w:spacing w:line="240" w:lineRule="atLeast"/>
              <w:rPr>
                <w:color w:val="000000" w:themeColor="text1"/>
                <w:sz w:val="24"/>
                <w:szCs w:val="24"/>
                <w:shd w:val="clear" w:color="auto" w:fill="FFFFFF"/>
              </w:rPr>
            </w:pPr>
          </w:p>
        </w:tc>
        <w:tc>
          <w:tcPr>
            <w:tcW w:w="3402" w:type="dxa"/>
            <w:tcBorders>
              <w:top w:val="single" w:sz="4" w:space="0" w:color="auto"/>
              <w:left w:val="single" w:sz="4" w:space="0" w:color="auto"/>
              <w:bottom w:val="single" w:sz="4" w:space="0" w:color="auto"/>
            </w:tcBorders>
            <w:shd w:val="clear" w:color="auto" w:fill="auto"/>
          </w:tcPr>
          <w:p w:rsidR="009A606E" w:rsidRPr="00152E85" w:rsidRDefault="009A606E" w:rsidP="003868E8">
            <w:pPr>
              <w:suppressAutoHyphens/>
              <w:autoSpaceDE w:val="0"/>
              <w:autoSpaceDN w:val="0"/>
              <w:adjustRightInd w:val="0"/>
              <w:spacing w:line="240" w:lineRule="atLeast"/>
              <w:rPr>
                <w:color w:val="000000" w:themeColor="text1"/>
                <w:sz w:val="24"/>
                <w:szCs w:val="24"/>
                <w:lang w:val="ru"/>
              </w:rPr>
            </w:pPr>
          </w:p>
        </w:tc>
        <w:tc>
          <w:tcPr>
            <w:tcW w:w="2552" w:type="dxa"/>
            <w:tcBorders>
              <w:top w:val="single" w:sz="4" w:space="0" w:color="auto"/>
              <w:left w:val="single" w:sz="4" w:space="0" w:color="auto"/>
              <w:bottom w:val="single" w:sz="4" w:space="0" w:color="auto"/>
            </w:tcBorders>
            <w:shd w:val="clear" w:color="auto" w:fill="auto"/>
          </w:tcPr>
          <w:p w:rsidR="009A606E" w:rsidRPr="00152E85" w:rsidRDefault="009A606E" w:rsidP="003868E8">
            <w:pPr>
              <w:suppressAutoHyphens/>
              <w:autoSpaceDE w:val="0"/>
              <w:autoSpaceDN w:val="0"/>
              <w:adjustRightInd w:val="0"/>
              <w:spacing w:line="240" w:lineRule="atLeast"/>
              <w:rPr>
                <w:color w:val="000000" w:themeColor="text1"/>
                <w:sz w:val="24"/>
                <w:szCs w:val="24"/>
              </w:rPr>
            </w:pPr>
          </w:p>
        </w:tc>
        <w:tc>
          <w:tcPr>
            <w:tcW w:w="2835" w:type="dxa"/>
            <w:tcBorders>
              <w:top w:val="single" w:sz="4" w:space="0" w:color="auto"/>
              <w:left w:val="single" w:sz="4" w:space="0" w:color="auto"/>
              <w:bottom w:val="single" w:sz="4" w:space="0" w:color="auto"/>
            </w:tcBorders>
            <w:shd w:val="clear" w:color="auto" w:fill="auto"/>
          </w:tcPr>
          <w:p w:rsidR="009A606E" w:rsidRPr="00152E85" w:rsidRDefault="009A606E" w:rsidP="00800F14">
            <w:pPr>
              <w:pStyle w:val="a6"/>
              <w:rPr>
                <w:color w:val="000000" w:themeColor="text1"/>
                <w:sz w:val="24"/>
                <w:szCs w:val="24"/>
                <w:lang w:eastAsia="ar-SA"/>
              </w:rPr>
            </w:pPr>
          </w:p>
        </w:tc>
      </w:tr>
    </w:tbl>
    <w:p w:rsidR="00E85956" w:rsidRPr="001B5025" w:rsidRDefault="00E85956" w:rsidP="00FE3D44">
      <w:pPr>
        <w:pStyle w:val="a6"/>
        <w:rPr>
          <w:rFonts w:eastAsia="Calibri"/>
          <w:color w:val="FF0000"/>
          <w:lang w:eastAsia="en-US"/>
        </w:rPr>
      </w:pPr>
    </w:p>
    <w:p w:rsidR="00A378A5" w:rsidRPr="001B5025" w:rsidRDefault="00A378A5" w:rsidP="0092158A">
      <w:pPr>
        <w:rPr>
          <w:rFonts w:eastAsia="Calibri"/>
          <w:color w:val="FF0000"/>
          <w:lang w:eastAsia="en-US"/>
        </w:rPr>
        <w:sectPr w:rsidR="00A378A5" w:rsidRPr="001B5025" w:rsidSect="00DF2233">
          <w:pgSz w:w="16838" w:h="11906" w:orient="landscape"/>
          <w:pgMar w:top="567" w:right="536" w:bottom="1134" w:left="709" w:header="709" w:footer="709" w:gutter="0"/>
          <w:cols w:space="708"/>
          <w:docGrid w:linePitch="360"/>
        </w:sectPr>
      </w:pPr>
    </w:p>
    <w:p w:rsidR="00C9028D" w:rsidRDefault="00C9028D" w:rsidP="00A5108D">
      <w:pPr>
        <w:pStyle w:val="1"/>
        <w:ind w:left="709" w:hanging="709"/>
      </w:pPr>
      <w:bookmarkStart w:id="225" w:name="_Toc87202584"/>
      <w:bookmarkStart w:id="226" w:name="_Toc485647281"/>
      <w:r>
        <w:lastRenderedPageBreak/>
        <w:t>С</w:t>
      </w:r>
      <w:r w:rsidRPr="004D3CBD">
        <w:t xml:space="preserve">ведения </w:t>
      </w:r>
      <w:r w:rsidR="00B550C8" w:rsidRPr="00D20856">
        <w:t xml:space="preserve">о </w:t>
      </w:r>
      <w:r w:rsidR="00B550C8" w:rsidRPr="00A5108D">
        <w:t>видах</w:t>
      </w:r>
      <w:r w:rsidR="00B550C8" w:rsidRPr="00D20856">
        <w:t>, назначении и наименованиях, планируемых для размещения на территори</w:t>
      </w:r>
      <w:r w:rsidR="000E5EDE">
        <w:t>и</w:t>
      </w:r>
      <w:r w:rsidR="00B550C8" w:rsidRPr="00D20856">
        <w:t xml:space="preserve"> поселения объектов федерального значения, их основные характеристики, местоположение, характеристики зон с особыми условиями, реквизиты указанных документов территориального планирования, утвержденные документами территориального планирования Российской Федерации</w:t>
      </w:r>
      <w:bookmarkEnd w:id="225"/>
    </w:p>
    <w:p w:rsidR="00C9028D" w:rsidRDefault="00C9028D" w:rsidP="008E27CA">
      <w:pPr>
        <w:ind w:firstLine="851"/>
        <w:rPr>
          <w:rFonts w:eastAsia="Calibri"/>
        </w:rPr>
      </w:pPr>
      <w:proofErr w:type="gramStart"/>
      <w:r w:rsidRPr="00AA000A">
        <w:rPr>
          <w:rFonts w:eastAsia="Calibri"/>
        </w:rPr>
        <w:t xml:space="preserve">Документами территориального планирования </w:t>
      </w:r>
      <w:r w:rsidRPr="00AA000A">
        <w:t>Российской Федерации</w:t>
      </w:r>
      <w:r w:rsidR="008E27CA">
        <w:t>,</w:t>
      </w:r>
      <w:r w:rsidRPr="00AA000A">
        <w:rPr>
          <w:rFonts w:eastAsia="Calibri"/>
        </w:rPr>
        <w:t xml:space="preserve"> в которых </w:t>
      </w:r>
      <w:r>
        <w:rPr>
          <w:rFonts w:eastAsia="Calibri"/>
        </w:rPr>
        <w:t xml:space="preserve">могут </w:t>
      </w:r>
      <w:r w:rsidRPr="00AA000A">
        <w:rPr>
          <w:rFonts w:eastAsia="Calibri"/>
        </w:rPr>
        <w:t>име</w:t>
      </w:r>
      <w:r>
        <w:rPr>
          <w:rFonts w:eastAsia="Calibri"/>
        </w:rPr>
        <w:t>ться</w:t>
      </w:r>
      <w:r w:rsidRPr="00AA000A">
        <w:rPr>
          <w:rFonts w:eastAsia="Calibri"/>
        </w:rPr>
        <w:t xml:space="preserve"> сведения о видах, назначении и наименованиях, планируемых для размещения на территори</w:t>
      </w:r>
      <w:r w:rsidR="00FF5DAA">
        <w:rPr>
          <w:rFonts w:eastAsia="Calibri"/>
        </w:rPr>
        <w:t>и</w:t>
      </w:r>
      <w:r w:rsidRPr="00AA000A">
        <w:rPr>
          <w:rFonts w:eastAsia="Calibri"/>
        </w:rPr>
        <w:t xml:space="preserve"> </w:t>
      </w:r>
      <w:proofErr w:type="spellStart"/>
      <w:r w:rsidR="00C6038B" w:rsidRPr="008E385B">
        <w:rPr>
          <w:rFonts w:eastAsia="Calibri"/>
        </w:rPr>
        <w:t>Ратиц</w:t>
      </w:r>
      <w:r w:rsidR="00773418" w:rsidRPr="008E385B">
        <w:rPr>
          <w:rFonts w:eastAsia="Calibri"/>
        </w:rPr>
        <w:t>ко</w:t>
      </w:r>
      <w:r w:rsidR="00627F73" w:rsidRPr="008E385B">
        <w:rPr>
          <w:rFonts w:eastAsia="Calibri"/>
        </w:rPr>
        <w:t>го</w:t>
      </w:r>
      <w:proofErr w:type="spellEnd"/>
      <w:r w:rsidR="00005CF5">
        <w:rPr>
          <w:rFonts w:eastAsia="Calibri"/>
        </w:rPr>
        <w:t xml:space="preserve"> сельско</w:t>
      </w:r>
      <w:r w:rsidR="00627F73">
        <w:rPr>
          <w:rFonts w:eastAsia="Calibri"/>
        </w:rPr>
        <w:t>го</w:t>
      </w:r>
      <w:r w:rsidR="00005CF5">
        <w:rPr>
          <w:rFonts w:eastAsia="Calibri"/>
        </w:rPr>
        <w:t xml:space="preserve"> поселени</w:t>
      </w:r>
      <w:r w:rsidR="00627F73">
        <w:rPr>
          <w:rFonts w:eastAsia="Calibri"/>
        </w:rPr>
        <w:t>я</w:t>
      </w:r>
      <w:r w:rsidR="007A6590">
        <w:rPr>
          <w:rFonts w:eastAsia="Calibri"/>
        </w:rPr>
        <w:t xml:space="preserve"> </w:t>
      </w:r>
      <w:r w:rsidR="008E27CA">
        <w:rPr>
          <w:rFonts w:eastAsia="Calibri"/>
        </w:rPr>
        <w:t>объектов федерального значения,</w:t>
      </w:r>
      <w:r w:rsidRPr="00AA000A">
        <w:rPr>
          <w:rFonts w:eastAsia="Calibri"/>
        </w:rPr>
        <w:t xml:space="preserve"> подлежащих учету при подготовке </w:t>
      </w:r>
      <w:r w:rsidR="00634EE3">
        <w:rPr>
          <w:rFonts w:eastAsia="Calibri"/>
        </w:rPr>
        <w:t>г</w:t>
      </w:r>
      <w:r w:rsidRPr="00AA000A">
        <w:rPr>
          <w:rFonts w:eastAsia="Calibri"/>
        </w:rPr>
        <w:t>енерального плана, являются</w:t>
      </w:r>
      <w:r w:rsidR="007A6590">
        <w:rPr>
          <w:rFonts w:eastAsia="Calibri"/>
        </w:rPr>
        <w:t xml:space="preserve"> </w:t>
      </w:r>
      <w:r w:rsidRPr="00AA000A">
        <w:rPr>
          <w:rFonts w:eastAsia="Calibri"/>
        </w:rPr>
        <w:t>схем</w:t>
      </w:r>
      <w:r>
        <w:rPr>
          <w:rFonts w:eastAsia="Calibri"/>
        </w:rPr>
        <w:t>ы</w:t>
      </w:r>
      <w:r w:rsidRPr="00AA000A">
        <w:rPr>
          <w:rFonts w:eastAsia="Calibri"/>
        </w:rPr>
        <w:t xml:space="preserve"> территориального планирования Российской Федерации</w:t>
      </w:r>
      <w:r>
        <w:rPr>
          <w:rFonts w:eastAsia="Calibri"/>
        </w:rPr>
        <w:t xml:space="preserve"> в областях, установленных в </w:t>
      </w:r>
      <w:r w:rsidRPr="00AA000A">
        <w:rPr>
          <w:rFonts w:eastAsia="Calibri"/>
        </w:rPr>
        <w:t>стать</w:t>
      </w:r>
      <w:r>
        <w:rPr>
          <w:rFonts w:eastAsia="Calibri"/>
        </w:rPr>
        <w:t>е</w:t>
      </w:r>
      <w:r w:rsidR="00634EE3">
        <w:rPr>
          <w:rFonts w:eastAsia="Calibri"/>
        </w:rPr>
        <w:t xml:space="preserve"> </w:t>
      </w:r>
      <w:r>
        <w:rPr>
          <w:rFonts w:eastAsia="Calibri"/>
        </w:rPr>
        <w:t>10</w:t>
      </w:r>
      <w:r w:rsidRPr="00AA000A">
        <w:rPr>
          <w:rFonts w:eastAsia="Calibri"/>
        </w:rPr>
        <w:t xml:space="preserve"> Градостроительного кодекса Российской Федерации</w:t>
      </w:r>
      <w:r>
        <w:rPr>
          <w:rFonts w:eastAsia="Calibri"/>
        </w:rPr>
        <w:t xml:space="preserve"> и размещенных в федеральной государственной информационной системе территориального планирования</w:t>
      </w:r>
      <w:r w:rsidRPr="00AA000A">
        <w:rPr>
          <w:rFonts w:eastAsia="Calibri"/>
        </w:rPr>
        <w:t xml:space="preserve"> (</w:t>
      </w:r>
      <w:hyperlink r:id="rId18" w:history="1">
        <w:r w:rsidR="000E5EDE" w:rsidRPr="00194124">
          <w:rPr>
            <w:rStyle w:val="a9"/>
            <w:rFonts w:eastAsia="Calibri"/>
          </w:rPr>
          <w:t>https://fgistp.economy</w:t>
        </w:r>
        <w:proofErr w:type="gramEnd"/>
        <w:r w:rsidR="000E5EDE" w:rsidRPr="00194124">
          <w:rPr>
            <w:rStyle w:val="a9"/>
            <w:rFonts w:eastAsia="Calibri"/>
          </w:rPr>
          <w:t>.</w:t>
        </w:r>
        <w:proofErr w:type="gramStart"/>
        <w:r w:rsidR="000E5EDE" w:rsidRPr="00194124">
          <w:rPr>
            <w:rStyle w:val="a9"/>
            <w:rFonts w:eastAsia="Calibri"/>
          </w:rPr>
          <w:t>gov.ru/</w:t>
        </w:r>
      </w:hyperlink>
      <w:r>
        <w:rPr>
          <w:rFonts w:eastAsia="Calibri"/>
        </w:rPr>
        <w:t>).</w:t>
      </w:r>
      <w:proofErr w:type="gramEnd"/>
    </w:p>
    <w:p w:rsidR="00FF5DAA" w:rsidRDefault="00FF5DAA" w:rsidP="00FF5DAA">
      <w:pPr>
        <w:autoSpaceDE w:val="0"/>
        <w:autoSpaceDN w:val="0"/>
        <w:ind w:firstLine="851"/>
        <w:rPr>
          <w:rFonts w:eastAsia="Calibri"/>
        </w:rPr>
      </w:pPr>
      <w:r w:rsidRPr="004A3030">
        <w:rPr>
          <w:szCs w:val="28"/>
        </w:rPr>
        <w:t xml:space="preserve">При анализе схем территориального планирования Российской Федерации, установлено, что на период подготовки проекта генерального плана на территории </w:t>
      </w:r>
      <w:proofErr w:type="spellStart"/>
      <w:r w:rsidR="0048626E" w:rsidRPr="008E385B">
        <w:rPr>
          <w:rFonts w:eastAsia="Calibri"/>
        </w:rPr>
        <w:t>Ратицкого</w:t>
      </w:r>
      <w:proofErr w:type="spellEnd"/>
      <w:r>
        <w:rPr>
          <w:rFonts w:eastAsia="Calibri"/>
        </w:rPr>
        <w:t xml:space="preserve"> </w:t>
      </w:r>
      <w:r w:rsidRPr="004A3030">
        <w:rPr>
          <w:szCs w:val="28"/>
        </w:rPr>
        <w:t>сельского поселения размещение объектов федерального значения</w:t>
      </w:r>
      <w:r w:rsidR="00701B76">
        <w:rPr>
          <w:szCs w:val="28"/>
        </w:rPr>
        <w:t xml:space="preserve"> не предусмотрено</w:t>
      </w:r>
      <w:r w:rsidRPr="004A3030">
        <w:rPr>
          <w:szCs w:val="28"/>
        </w:rPr>
        <w:t>.</w:t>
      </w:r>
      <w:r w:rsidR="00946289">
        <w:rPr>
          <w:szCs w:val="28"/>
        </w:rPr>
        <w:t xml:space="preserve"> В связи с этим фактом </w:t>
      </w:r>
      <w:r w:rsidR="00701B76">
        <w:rPr>
          <w:szCs w:val="28"/>
        </w:rPr>
        <w:t xml:space="preserve">отсутствует </w:t>
      </w:r>
      <w:r w:rsidR="00946289">
        <w:rPr>
          <w:szCs w:val="28"/>
        </w:rPr>
        <w:t xml:space="preserve">необходимость </w:t>
      </w:r>
      <w:r w:rsidR="00946289" w:rsidRPr="00AA000A">
        <w:rPr>
          <w:rFonts w:eastAsia="Calibri"/>
        </w:rPr>
        <w:t>определения функциональных зон, в которых планируется размещение объектов федерального значения и (или) местоположения линейных объектов федерального значения</w:t>
      </w:r>
      <w:r w:rsidR="00946289">
        <w:rPr>
          <w:rFonts w:eastAsia="Calibri"/>
        </w:rPr>
        <w:t>.</w:t>
      </w:r>
    </w:p>
    <w:p w:rsidR="00946289" w:rsidRPr="00AA000A" w:rsidRDefault="00946289" w:rsidP="00946289">
      <w:pPr>
        <w:ind w:firstLine="709"/>
        <w:rPr>
          <w:rFonts w:eastAsia="Calibri"/>
        </w:rPr>
      </w:pPr>
      <w:r w:rsidRPr="00AA000A">
        <w:rPr>
          <w:rFonts w:eastAsia="Calibri"/>
        </w:rPr>
        <w:t>Необходимость определения функциональных зон, в которых планируется размещение объектов федерального значения и (</w:t>
      </w:r>
      <w:proofErr w:type="gramStart"/>
      <w:r w:rsidRPr="00AA000A">
        <w:rPr>
          <w:rFonts w:eastAsia="Calibri"/>
        </w:rPr>
        <w:t xml:space="preserve">или) </w:t>
      </w:r>
      <w:proofErr w:type="gramEnd"/>
      <w:r w:rsidRPr="00AA000A">
        <w:rPr>
          <w:rFonts w:eastAsia="Calibri"/>
        </w:rPr>
        <w:t>местоположения линейных объектов федерального значения продиктована соблюдением требований статьи 25 Градостроительного кодекса Российской Федерации, относящей данную процедуру к вопросам, подлежащим согласованию с уполномоченным Правительством Российской Федерации федеральным органом исполнительной власти, в случае если</w:t>
      </w:r>
      <w:r>
        <w:rPr>
          <w:rFonts w:eastAsia="Calibri"/>
        </w:rPr>
        <w:t xml:space="preserve"> </w:t>
      </w:r>
      <w:r w:rsidRPr="00AA000A">
        <w:rPr>
          <w:rFonts w:eastAsia="Calibri"/>
        </w:rPr>
        <w:t xml:space="preserve">в соответствии с документами территориального планирования Российской Федерации планируется размещение объектов федерального значения на </w:t>
      </w:r>
      <w:proofErr w:type="gramStart"/>
      <w:r w:rsidRPr="00AA000A">
        <w:rPr>
          <w:rFonts w:eastAsia="Calibri"/>
        </w:rPr>
        <w:t>территориях</w:t>
      </w:r>
      <w:proofErr w:type="gramEnd"/>
      <w:r w:rsidRPr="00AA000A">
        <w:rPr>
          <w:rFonts w:eastAsia="Calibri"/>
        </w:rPr>
        <w:t xml:space="preserve"> поселения.</w:t>
      </w:r>
    </w:p>
    <w:p w:rsidR="00946289" w:rsidRDefault="00946289" w:rsidP="00946289">
      <w:pPr>
        <w:ind w:firstLine="709"/>
        <w:rPr>
          <w:rFonts w:eastAsia="Calibri"/>
        </w:rPr>
      </w:pPr>
      <w:proofErr w:type="gramStart"/>
      <w:r w:rsidRPr="00AA000A">
        <w:rPr>
          <w:rFonts w:eastAsia="Calibri"/>
        </w:rPr>
        <w:t xml:space="preserve">Согласно части 5 статьи 25 Градостроительного кодекса Российской Федерации иные вопросы, кроме указанных в частях 1 </w:t>
      </w:r>
      <w:r>
        <w:rPr>
          <w:rFonts w:eastAsia="Calibri"/>
        </w:rPr>
        <w:t>–</w:t>
      </w:r>
      <w:r w:rsidRPr="00AA000A">
        <w:rPr>
          <w:rFonts w:eastAsia="Calibri"/>
        </w:rPr>
        <w:t xml:space="preserve"> 4.1 статьи 25 Градостроительного кодекса Российской Федерации вопросов, не могут рассматриваться при согласовании проекта </w:t>
      </w:r>
      <w:r>
        <w:rPr>
          <w:rFonts w:eastAsia="Calibri"/>
        </w:rPr>
        <w:t>Г</w:t>
      </w:r>
      <w:r w:rsidRPr="00AA000A">
        <w:rPr>
          <w:rFonts w:eastAsia="Calibri"/>
        </w:rPr>
        <w:t>енерального плана.</w:t>
      </w:r>
      <w:proofErr w:type="gramEnd"/>
    </w:p>
    <w:p w:rsidR="00FF5DAA" w:rsidRDefault="00FF5DAA" w:rsidP="008A733E">
      <w:pPr>
        <w:pStyle w:val="20"/>
        <w:numPr>
          <w:ilvl w:val="1"/>
          <w:numId w:val="33"/>
        </w:numPr>
        <w:ind w:left="709" w:hanging="709"/>
      </w:pPr>
      <w:bookmarkStart w:id="227" w:name="_Toc62987016"/>
      <w:bookmarkStart w:id="228" w:name="_Toc87202585"/>
      <w:r>
        <w:t>Железнодорожный транспорт, воздушный транспорт, внутренний водный (речной) транспорт и автомобильные дороги федерального значения</w:t>
      </w:r>
      <w:bookmarkEnd w:id="227"/>
      <w:bookmarkEnd w:id="228"/>
    </w:p>
    <w:p w:rsidR="007472C0" w:rsidRPr="00FF5DAA" w:rsidRDefault="00FF5DAA" w:rsidP="00FF5DAA">
      <w:pPr>
        <w:autoSpaceDE w:val="0"/>
        <w:autoSpaceDN w:val="0"/>
        <w:adjustRightInd w:val="0"/>
        <w:ind w:firstLine="851"/>
        <w:rPr>
          <w:szCs w:val="28"/>
        </w:rPr>
      </w:pPr>
      <w:proofErr w:type="gramStart"/>
      <w:r w:rsidRPr="00FF5DAA">
        <w:rPr>
          <w:szCs w:val="28"/>
        </w:rPr>
        <w:t xml:space="preserve">Объекты указанной категории (железнодорожного транспорта, воздушного транспорта, внутреннего водного (речного) транспорта и автомобильных дорог федерального значения), планируемые к размещению на территории </w:t>
      </w:r>
      <w:proofErr w:type="spellStart"/>
      <w:r w:rsidR="0048626E" w:rsidRPr="008E385B">
        <w:rPr>
          <w:rFonts w:eastAsia="Calibri"/>
        </w:rPr>
        <w:t>Ратицкого</w:t>
      </w:r>
      <w:proofErr w:type="spellEnd"/>
      <w:r w:rsidR="00F16A2F">
        <w:rPr>
          <w:rFonts w:eastAsia="Calibri"/>
        </w:rPr>
        <w:t xml:space="preserve"> </w:t>
      </w:r>
      <w:r w:rsidRPr="00FF5DAA">
        <w:rPr>
          <w:szCs w:val="28"/>
        </w:rPr>
        <w:t xml:space="preserve">сельского поселения, Схемой территориального планирования Российской Федерации, утвержденной Распоряжением Правительства РФ от 19.03.2013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w:t>
      </w:r>
      <w:r w:rsidRPr="00FF5DAA">
        <w:rPr>
          <w:szCs w:val="28"/>
        </w:rPr>
        <w:lastRenderedPageBreak/>
        <w:t>внутреннего водного транспорта) и автомобильных дорог федерального значения» (ред. от</w:t>
      </w:r>
      <w:proofErr w:type="gramEnd"/>
      <w:r w:rsidRPr="00FF5DAA">
        <w:rPr>
          <w:szCs w:val="28"/>
        </w:rPr>
        <w:t xml:space="preserve"> 2</w:t>
      </w:r>
      <w:r w:rsidR="003E14DF">
        <w:rPr>
          <w:szCs w:val="28"/>
        </w:rPr>
        <w:t>5</w:t>
      </w:r>
      <w:r w:rsidRPr="00FF5DAA">
        <w:rPr>
          <w:szCs w:val="28"/>
        </w:rPr>
        <w:t>.06.202</w:t>
      </w:r>
      <w:r w:rsidR="003E14DF">
        <w:rPr>
          <w:szCs w:val="28"/>
        </w:rPr>
        <w:t>1</w:t>
      </w:r>
      <w:r w:rsidRPr="00FF5DAA">
        <w:rPr>
          <w:szCs w:val="28"/>
        </w:rPr>
        <w:t>), не предусмотрены.</w:t>
      </w:r>
    </w:p>
    <w:p w:rsidR="00FF5DAA" w:rsidRDefault="00FF5DAA" w:rsidP="008A733E">
      <w:pPr>
        <w:pStyle w:val="20"/>
        <w:numPr>
          <w:ilvl w:val="1"/>
          <w:numId w:val="33"/>
        </w:numPr>
        <w:ind w:left="709" w:hanging="709"/>
      </w:pPr>
      <w:bookmarkStart w:id="229" w:name="_Toc62987017"/>
      <w:bookmarkStart w:id="230" w:name="_Toc87202586"/>
      <w:r w:rsidRPr="004A3030">
        <w:t>Магистральный трубопроводный транспорт</w:t>
      </w:r>
      <w:bookmarkEnd w:id="229"/>
      <w:bookmarkEnd w:id="230"/>
    </w:p>
    <w:p w:rsidR="00946289" w:rsidRPr="003F1CA8" w:rsidRDefault="00946289" w:rsidP="00946289">
      <w:pPr>
        <w:pStyle w:val="a6"/>
        <w:spacing w:after="240"/>
        <w:ind w:firstLine="851"/>
      </w:pPr>
      <w:proofErr w:type="gramStart"/>
      <w:r w:rsidRPr="004A3030">
        <w:rPr>
          <w:szCs w:val="28"/>
        </w:rPr>
        <w:t xml:space="preserve">Объекты указанной категории (магистральные нефтепроводы, магистральных нефтепродуктопроводов, магистральных </w:t>
      </w:r>
      <w:proofErr w:type="spellStart"/>
      <w:r w:rsidRPr="004A3030">
        <w:rPr>
          <w:szCs w:val="28"/>
        </w:rPr>
        <w:t>конденсатопроводов</w:t>
      </w:r>
      <w:proofErr w:type="spellEnd"/>
      <w:r w:rsidRPr="004A3030">
        <w:rPr>
          <w:szCs w:val="28"/>
        </w:rPr>
        <w:t xml:space="preserve">, магистральных газопроводов, сетей газораспределения), планируемые к размещению на территории </w:t>
      </w:r>
      <w:proofErr w:type="spellStart"/>
      <w:r w:rsidR="0048626E" w:rsidRPr="008E385B">
        <w:rPr>
          <w:rFonts w:eastAsia="Calibri"/>
        </w:rPr>
        <w:t>Ратицкого</w:t>
      </w:r>
      <w:proofErr w:type="spellEnd"/>
      <w:r w:rsidRPr="004A3030">
        <w:rPr>
          <w:szCs w:val="28"/>
        </w:rPr>
        <w:t xml:space="preserve"> сельского поселения, Схемой территориального планирования Российской Федерации</w:t>
      </w:r>
      <w:r>
        <w:rPr>
          <w:szCs w:val="28"/>
        </w:rPr>
        <w:t xml:space="preserve"> в области федерального транспорта (в части трубопроводного транспорта</w:t>
      </w:r>
      <w:r w:rsidRPr="006175B4">
        <w:t xml:space="preserve"> </w:t>
      </w:r>
      <w:r>
        <w:t>утвержденной распоряжением Правительства Российской Федерации от 06.05.2015 № 816-р (</w:t>
      </w:r>
      <w:r w:rsidR="00701B76" w:rsidRPr="00FF5DAA">
        <w:rPr>
          <w:szCs w:val="28"/>
        </w:rPr>
        <w:t xml:space="preserve">ред. от </w:t>
      </w:r>
      <w:r w:rsidR="00701B76">
        <w:rPr>
          <w:szCs w:val="28"/>
        </w:rPr>
        <w:t>09</w:t>
      </w:r>
      <w:r w:rsidR="00701B76" w:rsidRPr="00FF5DAA">
        <w:rPr>
          <w:szCs w:val="28"/>
        </w:rPr>
        <w:t>.0</w:t>
      </w:r>
      <w:r w:rsidR="00701B76">
        <w:rPr>
          <w:szCs w:val="28"/>
        </w:rPr>
        <w:t>4</w:t>
      </w:r>
      <w:r w:rsidR="00701B76" w:rsidRPr="00FF5DAA">
        <w:rPr>
          <w:szCs w:val="28"/>
        </w:rPr>
        <w:t>.202</w:t>
      </w:r>
      <w:r w:rsidR="00701B76">
        <w:rPr>
          <w:szCs w:val="28"/>
        </w:rPr>
        <w:t>1</w:t>
      </w:r>
      <w:r>
        <w:t>)</w:t>
      </w:r>
      <w:r w:rsidR="00653828">
        <w:t>,</w:t>
      </w:r>
      <w:r>
        <w:t xml:space="preserve"> не предусмотрены</w:t>
      </w:r>
      <w:r w:rsidRPr="003F1CA8">
        <w:t>.</w:t>
      </w:r>
      <w:proofErr w:type="gramEnd"/>
    </w:p>
    <w:p w:rsidR="00946289" w:rsidRPr="006063BC" w:rsidRDefault="00946289" w:rsidP="008A733E">
      <w:pPr>
        <w:pStyle w:val="20"/>
        <w:numPr>
          <w:ilvl w:val="1"/>
          <w:numId w:val="33"/>
        </w:numPr>
        <w:ind w:left="709" w:hanging="709"/>
      </w:pPr>
      <w:bookmarkStart w:id="231" w:name="_Toc25255445"/>
      <w:bookmarkStart w:id="232" w:name="_Toc27308503"/>
      <w:bookmarkStart w:id="233" w:name="_Toc62987018"/>
      <w:bookmarkStart w:id="234" w:name="_Toc87202587"/>
      <w:r>
        <w:t xml:space="preserve">Объекты электроснабжения </w:t>
      </w:r>
      <w:bookmarkEnd w:id="231"/>
      <w:bookmarkEnd w:id="232"/>
      <w:r>
        <w:t>федерального значения</w:t>
      </w:r>
      <w:bookmarkEnd w:id="233"/>
      <w:bookmarkEnd w:id="234"/>
    </w:p>
    <w:p w:rsidR="00946289" w:rsidRPr="004A3030" w:rsidRDefault="00946289" w:rsidP="00946289">
      <w:pPr>
        <w:pStyle w:val="a6"/>
        <w:spacing w:after="240"/>
        <w:ind w:firstLine="709"/>
      </w:pPr>
      <w:proofErr w:type="gramStart"/>
      <w:r>
        <w:t>О</w:t>
      </w:r>
      <w:r w:rsidRPr="003F1CA8">
        <w:t>бъект</w:t>
      </w:r>
      <w:r>
        <w:t>ы</w:t>
      </w:r>
      <w:r w:rsidRPr="003F1CA8">
        <w:t xml:space="preserve"> </w:t>
      </w:r>
      <w:r>
        <w:t>указанной категории (АЭС, гидроэлектростанции мощностью 100 МВт и выше, ветровые электростанции</w:t>
      </w:r>
      <w:r w:rsidRPr="00282EB8">
        <w:t xml:space="preserve"> </w:t>
      </w:r>
      <w:r>
        <w:t xml:space="preserve">мощностью 100 МВт и выше, тепловые электростанции мощностью 100 МВт и выше, электростанции мощностью 100 МВт и выше, линии электропередачи с проектным номинальным классом напряжения 110 </w:t>
      </w:r>
      <w:proofErr w:type="spellStart"/>
      <w:r>
        <w:t>кВ</w:t>
      </w:r>
      <w:proofErr w:type="spellEnd"/>
      <w:r>
        <w:t xml:space="preserve"> и выше, подстанции напряжением 220 </w:t>
      </w:r>
      <w:proofErr w:type="spellStart"/>
      <w:r>
        <w:t>кВ</w:t>
      </w:r>
      <w:proofErr w:type="spellEnd"/>
      <w:r>
        <w:t xml:space="preserve">), планируемые к размещению на территории </w:t>
      </w:r>
      <w:proofErr w:type="spellStart"/>
      <w:r w:rsidR="0048626E" w:rsidRPr="008E385B">
        <w:rPr>
          <w:rFonts w:eastAsia="Calibri"/>
        </w:rPr>
        <w:t>Ратицкого</w:t>
      </w:r>
      <w:proofErr w:type="spellEnd"/>
      <w:r>
        <w:t xml:space="preserve"> сельского поселения, Схемой территориального планирования Российской Федерации в области</w:t>
      </w:r>
      <w:proofErr w:type="gramEnd"/>
      <w:r>
        <w:t xml:space="preserve"> энергетики, утвержденной распоряжением Правительства Российской Федерации от </w:t>
      </w:r>
      <w:r w:rsidR="00FE1AC4">
        <w:t>0</w:t>
      </w:r>
      <w:r>
        <w:t>1.</w:t>
      </w:r>
      <w:r w:rsidR="00FE1AC4">
        <w:t>08</w:t>
      </w:r>
      <w:r>
        <w:t>.201</w:t>
      </w:r>
      <w:r w:rsidR="00FE1AC4">
        <w:t>6</w:t>
      </w:r>
      <w:r>
        <w:t xml:space="preserve"> № </w:t>
      </w:r>
      <w:r w:rsidR="00FE1AC4">
        <w:t>163</w:t>
      </w:r>
      <w:r>
        <w:t>4-р (</w:t>
      </w:r>
      <w:r w:rsidR="00FE1AC4" w:rsidRPr="00FF5DAA">
        <w:rPr>
          <w:szCs w:val="28"/>
        </w:rPr>
        <w:t xml:space="preserve">ред. от </w:t>
      </w:r>
      <w:r w:rsidR="00FE1AC4">
        <w:rPr>
          <w:szCs w:val="28"/>
        </w:rPr>
        <w:t>28</w:t>
      </w:r>
      <w:r w:rsidR="00FE1AC4" w:rsidRPr="00FF5DAA">
        <w:rPr>
          <w:szCs w:val="28"/>
        </w:rPr>
        <w:t>.</w:t>
      </w:r>
      <w:r w:rsidR="00FE1AC4">
        <w:rPr>
          <w:szCs w:val="28"/>
        </w:rPr>
        <w:t>12</w:t>
      </w:r>
      <w:r w:rsidR="00FE1AC4" w:rsidRPr="00FF5DAA">
        <w:rPr>
          <w:szCs w:val="28"/>
        </w:rPr>
        <w:t>.202</w:t>
      </w:r>
      <w:r w:rsidR="00FE1AC4">
        <w:rPr>
          <w:szCs w:val="28"/>
        </w:rPr>
        <w:t>0</w:t>
      </w:r>
      <w:r>
        <w:t>), не предусмотрены.</w:t>
      </w:r>
    </w:p>
    <w:p w:rsidR="00946289" w:rsidRPr="00161304" w:rsidRDefault="00946289" w:rsidP="008A733E">
      <w:pPr>
        <w:pStyle w:val="afa"/>
        <w:numPr>
          <w:ilvl w:val="0"/>
          <w:numId w:val="33"/>
        </w:numPr>
        <w:rPr>
          <w:rFonts w:eastAsiaTheme="majorEastAsia"/>
          <w:bCs/>
          <w:color w:val="000000" w:themeColor="text1"/>
          <w:szCs w:val="28"/>
        </w:rPr>
      </w:pPr>
      <w:r w:rsidRPr="00161304">
        <w:rPr>
          <w:b/>
          <w:color w:val="000000" w:themeColor="text1"/>
        </w:rPr>
        <w:br w:type="page"/>
      </w:r>
    </w:p>
    <w:p w:rsidR="00C9028D" w:rsidRPr="002632D4" w:rsidRDefault="00C9028D" w:rsidP="00A5108D">
      <w:pPr>
        <w:pStyle w:val="1"/>
        <w:ind w:left="709" w:hanging="709"/>
      </w:pPr>
      <w:bookmarkStart w:id="235" w:name="_Toc389545852"/>
      <w:bookmarkStart w:id="236" w:name="_Toc408941690"/>
      <w:bookmarkStart w:id="237" w:name="_Toc87202588"/>
      <w:r w:rsidRPr="002632D4">
        <w:lastRenderedPageBreak/>
        <w:t xml:space="preserve">Сведения </w:t>
      </w:r>
      <w:bookmarkEnd w:id="235"/>
      <w:bookmarkEnd w:id="236"/>
      <w:r w:rsidR="00B550C8" w:rsidRPr="00D20856">
        <w:t>о видах, назначении и наименованиях, планируемых для размещения на территори</w:t>
      </w:r>
      <w:r w:rsidR="005F44B8">
        <w:t>и</w:t>
      </w:r>
      <w:r w:rsidR="00B550C8" w:rsidRPr="00D20856">
        <w:t xml:space="preserve"> поселения объектов регионального значения, их </w:t>
      </w:r>
      <w:r w:rsidR="00B550C8" w:rsidRPr="00A5108D">
        <w:t>основные</w:t>
      </w:r>
      <w:r w:rsidR="00B550C8" w:rsidRPr="00D20856">
        <w:t xml:space="preserve"> характеристики, местоположение, характеристики зон с особыми условиями, реквизиты указанных документов территориального планирования, утвержденные документами территориального планирования субъекта Российской Фе</w:t>
      </w:r>
      <w:r w:rsidR="00B550C8">
        <w:t>дераци</w:t>
      </w:r>
      <w:r w:rsidR="00005CF5" w:rsidRPr="002632D4">
        <w:t>и</w:t>
      </w:r>
      <w:bookmarkEnd w:id="237"/>
    </w:p>
    <w:p w:rsidR="00C9028D" w:rsidRPr="002632D4" w:rsidRDefault="00C9028D" w:rsidP="00A5108D">
      <w:pPr>
        <w:pStyle w:val="20"/>
        <w:ind w:left="709" w:hanging="709"/>
      </w:pPr>
      <w:bookmarkStart w:id="238" w:name="_Toc87202589"/>
      <w:r w:rsidRPr="00A5108D">
        <w:t>Реквизиты</w:t>
      </w:r>
      <w:r w:rsidRPr="002632D4">
        <w:t xml:space="preserve"> документов территориального планирования субъекта Российской Федерации</w:t>
      </w:r>
      <w:r w:rsidR="008E27CA">
        <w:t>,</w:t>
      </w:r>
      <w:r w:rsidRPr="002632D4">
        <w:t xml:space="preserve"> подлежащих учету при подготовке </w:t>
      </w:r>
      <w:r w:rsidR="00627F73">
        <w:t>Г</w:t>
      </w:r>
      <w:r w:rsidRPr="002632D4">
        <w:t>енерального плана</w:t>
      </w:r>
      <w:bookmarkEnd w:id="238"/>
    </w:p>
    <w:p w:rsidR="00C9028D" w:rsidRPr="004664BB" w:rsidRDefault="00C9028D" w:rsidP="008E27CA">
      <w:pPr>
        <w:ind w:firstLine="851"/>
        <w:rPr>
          <w:rFonts w:eastAsia="Calibri"/>
        </w:rPr>
      </w:pPr>
      <w:bookmarkStart w:id="239" w:name="_Hlk500114913"/>
      <w:r w:rsidRPr="004664BB">
        <w:rPr>
          <w:rFonts w:eastAsia="Calibri"/>
        </w:rPr>
        <w:t>Документом территориального планирования субъекта Российской Федерации</w:t>
      </w:r>
      <w:r w:rsidRPr="004664BB">
        <w:t xml:space="preserve">, который подлежит учету при подготовке </w:t>
      </w:r>
      <w:r w:rsidR="00EC6CBD">
        <w:t>г</w:t>
      </w:r>
      <w:r w:rsidRPr="004664BB">
        <w:t>енерального плана</w:t>
      </w:r>
      <w:r w:rsidR="00FE1AC4">
        <w:t xml:space="preserve"> </w:t>
      </w:r>
      <w:proofErr w:type="spellStart"/>
      <w:r w:rsidR="0048626E" w:rsidRPr="008E385B">
        <w:rPr>
          <w:rFonts w:eastAsia="Calibri"/>
        </w:rPr>
        <w:t>Ратицкого</w:t>
      </w:r>
      <w:proofErr w:type="spellEnd"/>
      <w:r w:rsidR="00FE1AC4">
        <w:rPr>
          <w:rFonts w:eastAsia="Calibri"/>
        </w:rPr>
        <w:t xml:space="preserve"> сельского поселения</w:t>
      </w:r>
      <w:r w:rsidRPr="004664BB">
        <w:t xml:space="preserve">, является </w:t>
      </w:r>
      <w:r w:rsidR="0048626E" w:rsidRPr="00974FDE">
        <w:rPr>
          <w:color w:val="000000" w:themeColor="text1"/>
          <w:szCs w:val="28"/>
        </w:rPr>
        <w:t>Схема территориального планирования Новгород</w:t>
      </w:r>
      <w:r w:rsidR="0048626E" w:rsidRPr="00974FDE">
        <w:rPr>
          <w:color w:val="000000" w:themeColor="text1"/>
        </w:rPr>
        <w:t>ской области, утвержденная Постановлением Правительства Новгородской области от 25.09.2019 № 380</w:t>
      </w:r>
      <w:r w:rsidR="0048626E">
        <w:rPr>
          <w:color w:val="000000"/>
        </w:rPr>
        <w:t xml:space="preserve"> (</w:t>
      </w:r>
      <w:r w:rsidR="0048626E">
        <w:rPr>
          <w:szCs w:val="28"/>
        </w:rPr>
        <w:t xml:space="preserve">УИН </w:t>
      </w:r>
      <w:r w:rsidR="0048626E" w:rsidRPr="006F1632">
        <w:rPr>
          <w:szCs w:val="28"/>
        </w:rPr>
        <w:t>в ФГИ</w:t>
      </w:r>
      <w:r w:rsidR="0048626E">
        <w:rPr>
          <w:szCs w:val="28"/>
        </w:rPr>
        <w:t xml:space="preserve">С ТП </w:t>
      </w:r>
      <w:r w:rsidR="0048626E" w:rsidRPr="004808AC">
        <w:rPr>
          <w:szCs w:val="28"/>
        </w:rPr>
        <w:t>49020102201910072</w:t>
      </w:r>
      <w:r w:rsidR="0048626E">
        <w:rPr>
          <w:color w:val="000000"/>
        </w:rPr>
        <w:t xml:space="preserve">), в ред. Постановления от 27.08.2021 № 250 (УИН № </w:t>
      </w:r>
      <w:r w:rsidR="0048626E" w:rsidRPr="006A2A12">
        <w:rPr>
          <w:szCs w:val="28"/>
        </w:rPr>
        <w:t>49020102202109031</w:t>
      </w:r>
      <w:r w:rsidR="0048626E">
        <w:rPr>
          <w:color w:val="000000"/>
        </w:rPr>
        <w:t>)</w:t>
      </w:r>
      <w:r w:rsidR="00BF7074">
        <w:t>.</w:t>
      </w:r>
    </w:p>
    <w:p w:rsidR="00C9028D" w:rsidRDefault="00C9028D" w:rsidP="008E27CA">
      <w:pPr>
        <w:pStyle w:val="a6"/>
        <w:ind w:firstLine="851"/>
        <w:rPr>
          <w:rFonts w:eastAsia="Calibri"/>
        </w:rPr>
      </w:pPr>
      <w:r>
        <w:rPr>
          <w:rFonts w:eastAsia="Calibri"/>
        </w:rPr>
        <w:t>И</w:t>
      </w:r>
      <w:r w:rsidRPr="00AA000A">
        <w:rPr>
          <w:rFonts w:eastAsia="Calibri"/>
        </w:rPr>
        <w:t>сточник информации: ФГИС ТП (</w:t>
      </w:r>
      <w:hyperlink r:id="rId19" w:history="1">
        <w:r w:rsidR="00AE17CF" w:rsidRPr="00C1698D">
          <w:rPr>
            <w:rStyle w:val="a9"/>
            <w:rFonts w:eastAsia="Calibri"/>
          </w:rPr>
          <w:t>https://fgistp.economy.gov.ru/</w:t>
        </w:r>
      </w:hyperlink>
      <w:r>
        <w:rPr>
          <w:rFonts w:eastAsia="Calibri"/>
        </w:rPr>
        <w:t>).</w:t>
      </w:r>
    </w:p>
    <w:p w:rsidR="00C9028D" w:rsidRPr="00AA000A" w:rsidRDefault="00C9028D" w:rsidP="00A5108D">
      <w:pPr>
        <w:pStyle w:val="20"/>
        <w:ind w:left="709" w:hanging="709"/>
      </w:pPr>
      <w:bookmarkStart w:id="240" w:name="_Toc87202590"/>
      <w:bookmarkEnd w:id="239"/>
      <w:r w:rsidRPr="00AA000A">
        <w:t>Перечень планируемых для размещения на территори</w:t>
      </w:r>
      <w:r w:rsidR="005F44B8">
        <w:t>и</w:t>
      </w:r>
      <w:r w:rsidRPr="00AA000A">
        <w:t xml:space="preserve"> поселения </w:t>
      </w:r>
      <w:r w:rsidRPr="00A5108D">
        <w:t>объектов</w:t>
      </w:r>
      <w:r w:rsidRPr="00AA000A">
        <w:t xml:space="preserve"> </w:t>
      </w:r>
      <w:r w:rsidRPr="00C9028D">
        <w:t xml:space="preserve">регионального </w:t>
      </w:r>
      <w:r w:rsidRPr="00AA000A">
        <w:t>значения</w:t>
      </w:r>
      <w:bookmarkEnd w:id="240"/>
    </w:p>
    <w:p w:rsidR="00C9028D" w:rsidRPr="00AA000A" w:rsidRDefault="00C9028D" w:rsidP="00266A9F">
      <w:pPr>
        <w:ind w:firstLine="851"/>
        <w:rPr>
          <w:rFonts w:eastAsia="Calibri"/>
        </w:rPr>
      </w:pPr>
      <w:proofErr w:type="gramStart"/>
      <w:r w:rsidRPr="00AA000A">
        <w:rPr>
          <w:rFonts w:eastAsia="Calibri"/>
        </w:rPr>
        <w:t xml:space="preserve">Согласно пункту 4 части 7 статьи 23 Градостроительного кодекса Российской Федерации материалы по обоснованию генерального плана в текстовой форме содержат утвержденные документами территориального планирования субъекта Российской Федерации, а именно схемы территориального планирования </w:t>
      </w:r>
      <w:r w:rsidR="00005CF5">
        <w:rPr>
          <w:rFonts w:eastAsia="Calibri"/>
        </w:rPr>
        <w:t>Новгородской области</w:t>
      </w:r>
      <w:r w:rsidRPr="00AA000A">
        <w:rPr>
          <w:rFonts w:eastAsia="Calibri"/>
        </w:rPr>
        <w:t>, сведения о видах, назначении и наименованиях планируемых для размещения на территориях поселения объектов регионального значения, их основные характеристики, местоположение, характеристики зон с особыми условиями использования территорий</w:t>
      </w:r>
      <w:proofErr w:type="gramEnd"/>
      <w:r w:rsidRPr="00AA000A">
        <w:rPr>
          <w:rFonts w:eastAsia="Calibri"/>
        </w:rPr>
        <w:t xml:space="preserve"> в случае</w:t>
      </w:r>
      <w:proofErr w:type="gramStart"/>
      <w:r w:rsidRPr="00AA000A">
        <w:rPr>
          <w:rFonts w:eastAsia="Calibri"/>
        </w:rPr>
        <w:t>,</w:t>
      </w:r>
      <w:proofErr w:type="gramEnd"/>
      <w:r w:rsidRPr="00AA000A">
        <w:rPr>
          <w:rFonts w:eastAsia="Calibri"/>
        </w:rPr>
        <w:t xml:space="preserve">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664BB" w:rsidRPr="00974FDE" w:rsidRDefault="004664BB" w:rsidP="00F7235C">
      <w:pPr>
        <w:spacing w:line="240" w:lineRule="atLeast"/>
        <w:ind w:firstLine="851"/>
        <w:rPr>
          <w:color w:val="000000" w:themeColor="text1"/>
        </w:rPr>
      </w:pPr>
      <w:bookmarkStart w:id="241" w:name="_Hlk498785445"/>
      <w:r w:rsidRPr="004664BB">
        <w:t>Схемой территориального планирования Новгородской области</w:t>
      </w:r>
      <w:r w:rsidR="00E5576F">
        <w:t xml:space="preserve">, </w:t>
      </w:r>
      <w:r w:rsidR="00E5576F" w:rsidRPr="004664BB">
        <w:rPr>
          <w:rFonts w:eastAsia="Calibri"/>
        </w:rPr>
        <w:t>утвержденн</w:t>
      </w:r>
      <w:r w:rsidR="00E5576F">
        <w:rPr>
          <w:rFonts w:eastAsia="Calibri"/>
        </w:rPr>
        <w:t>ой</w:t>
      </w:r>
      <w:r w:rsidR="00E5576F" w:rsidRPr="004664BB">
        <w:rPr>
          <w:rFonts w:eastAsia="Calibri"/>
        </w:rPr>
        <w:t xml:space="preserve"> </w:t>
      </w:r>
      <w:r w:rsidR="0048626E">
        <w:rPr>
          <w:color w:val="000000"/>
        </w:rPr>
        <w:t>Постановлением Правительства Новгородской области от 25.09.2019 № 380 (</w:t>
      </w:r>
      <w:r w:rsidR="0048626E">
        <w:rPr>
          <w:szCs w:val="28"/>
        </w:rPr>
        <w:t xml:space="preserve">УИН </w:t>
      </w:r>
      <w:r w:rsidR="0048626E" w:rsidRPr="006F1632">
        <w:rPr>
          <w:szCs w:val="28"/>
        </w:rPr>
        <w:t>в ФГИ</w:t>
      </w:r>
      <w:r w:rsidR="0048626E">
        <w:rPr>
          <w:szCs w:val="28"/>
        </w:rPr>
        <w:t xml:space="preserve">С ТП </w:t>
      </w:r>
      <w:r w:rsidR="0048626E" w:rsidRPr="004808AC">
        <w:rPr>
          <w:szCs w:val="28"/>
        </w:rPr>
        <w:t>49020102201910072</w:t>
      </w:r>
      <w:r w:rsidR="0048626E">
        <w:rPr>
          <w:color w:val="000000"/>
        </w:rPr>
        <w:t xml:space="preserve">), в ред. Постановления от 27.08.2021 № 250 (УИН № </w:t>
      </w:r>
      <w:r w:rsidR="0048626E" w:rsidRPr="006A2A12">
        <w:rPr>
          <w:szCs w:val="28"/>
        </w:rPr>
        <w:t>49020102202109031</w:t>
      </w:r>
      <w:r w:rsidR="0048626E">
        <w:rPr>
          <w:color w:val="000000"/>
        </w:rPr>
        <w:t>)</w:t>
      </w:r>
      <w:r w:rsidR="00E5576F">
        <w:rPr>
          <w:color w:val="000000"/>
        </w:rPr>
        <w:t>,</w:t>
      </w:r>
      <w:r w:rsidRPr="004664BB">
        <w:t xml:space="preserve"> на территории </w:t>
      </w:r>
      <w:r w:rsidR="007F27A5" w:rsidRPr="007F27A5">
        <w:rPr>
          <w:rFonts w:eastAsia="Calibri"/>
        </w:rPr>
        <w:t>част</w:t>
      </w:r>
      <w:r w:rsidR="007F27A5">
        <w:rPr>
          <w:rFonts w:eastAsia="Calibri"/>
        </w:rPr>
        <w:t>и</w:t>
      </w:r>
      <w:r w:rsidR="007F27A5" w:rsidRPr="007F27A5">
        <w:rPr>
          <w:rFonts w:eastAsia="Calibri"/>
        </w:rPr>
        <w:t xml:space="preserve"> территории </w:t>
      </w:r>
      <w:proofErr w:type="spellStart"/>
      <w:r w:rsidR="007F27A5" w:rsidRPr="007F27A5">
        <w:rPr>
          <w:rFonts w:eastAsia="Calibri"/>
        </w:rPr>
        <w:t>Волотовского</w:t>
      </w:r>
      <w:proofErr w:type="spellEnd"/>
      <w:r w:rsidR="007F27A5" w:rsidRPr="007F27A5">
        <w:rPr>
          <w:rFonts w:eastAsia="Calibri"/>
        </w:rPr>
        <w:t xml:space="preserve"> муниципального округа в границах территории бывшего </w:t>
      </w:r>
      <w:proofErr w:type="spellStart"/>
      <w:r w:rsidR="007F27A5" w:rsidRPr="007F27A5">
        <w:rPr>
          <w:rFonts w:eastAsia="Calibri"/>
        </w:rPr>
        <w:t>Ратицкого</w:t>
      </w:r>
      <w:proofErr w:type="spellEnd"/>
      <w:r w:rsidR="007F27A5" w:rsidRPr="007F27A5">
        <w:rPr>
          <w:rFonts w:eastAsia="Calibri"/>
        </w:rPr>
        <w:t xml:space="preserve"> сельского поселения</w:t>
      </w:r>
      <w:r w:rsidR="00BE1381" w:rsidRPr="00BE1381">
        <w:rPr>
          <w:rFonts w:eastAsia="Calibri"/>
        </w:rPr>
        <w:t xml:space="preserve"> </w:t>
      </w:r>
      <w:r w:rsidR="00E5576F" w:rsidRPr="00974FDE">
        <w:rPr>
          <w:color w:val="000000" w:themeColor="text1"/>
        </w:rPr>
        <w:t>планируется</w:t>
      </w:r>
      <w:r w:rsidR="00D72506" w:rsidRPr="00974FDE">
        <w:rPr>
          <w:color w:val="000000" w:themeColor="text1"/>
        </w:rPr>
        <w:t xml:space="preserve"> размещение следующих объектов регионального значения:</w:t>
      </w:r>
    </w:p>
    <w:p w:rsidR="00974FDE" w:rsidRDefault="00974FDE" w:rsidP="00F7235C">
      <w:pPr>
        <w:spacing w:line="240" w:lineRule="atLeast"/>
        <w:ind w:firstLine="851"/>
        <w:rPr>
          <w:color w:val="000000" w:themeColor="text1"/>
        </w:rPr>
      </w:pPr>
      <w:r w:rsidRPr="00974FDE">
        <w:rPr>
          <w:color w:val="000000" w:themeColor="text1"/>
        </w:rPr>
        <w:t>Строительство животноводческого комплекса КРС 2800 голов дойного стада со шлейфом 21,6 т. молока в год в д. Городцы, СЗЗ в соответствии с СанПиН 2.2.1/2.1.1.1200-03</w:t>
      </w:r>
      <w:r>
        <w:rPr>
          <w:color w:val="000000" w:themeColor="text1"/>
        </w:rPr>
        <w:t xml:space="preserve"> (</w:t>
      </w:r>
      <w:r>
        <w:rPr>
          <w:color w:val="000000" w:themeColor="text1"/>
          <w:lang w:val="en-US"/>
        </w:rPr>
        <w:t>II</w:t>
      </w:r>
      <w:r>
        <w:rPr>
          <w:color w:val="000000" w:themeColor="text1"/>
        </w:rPr>
        <w:t xml:space="preserve"> этап, до 2032 года)</w:t>
      </w:r>
      <w:r w:rsidRPr="00974FDE">
        <w:rPr>
          <w:color w:val="000000" w:themeColor="text1"/>
        </w:rPr>
        <w:t>;</w:t>
      </w:r>
    </w:p>
    <w:p w:rsidR="00974FDE" w:rsidRDefault="00974FDE" w:rsidP="00974FDE">
      <w:pPr>
        <w:spacing w:line="240" w:lineRule="atLeast"/>
        <w:ind w:firstLine="851"/>
        <w:rPr>
          <w:color w:val="000000" w:themeColor="text1"/>
        </w:rPr>
      </w:pPr>
      <w:r>
        <w:rPr>
          <w:color w:val="000000" w:themeColor="text1"/>
        </w:rPr>
        <w:t xml:space="preserve">Строительство репродуктора основных свиноматок 5150 голов в д. </w:t>
      </w:r>
      <w:proofErr w:type="spellStart"/>
      <w:r>
        <w:rPr>
          <w:color w:val="000000" w:themeColor="text1"/>
        </w:rPr>
        <w:t>Чураково</w:t>
      </w:r>
      <w:proofErr w:type="spellEnd"/>
      <w:r>
        <w:rPr>
          <w:color w:val="000000" w:themeColor="text1"/>
        </w:rPr>
        <w:t xml:space="preserve">, СЗЗ в </w:t>
      </w:r>
      <w:r w:rsidRPr="00974FDE">
        <w:rPr>
          <w:color w:val="000000" w:themeColor="text1"/>
        </w:rPr>
        <w:t>соответствии с СанПиН 2.2.1/2.1.1.1200-03</w:t>
      </w:r>
      <w:r>
        <w:rPr>
          <w:color w:val="000000" w:themeColor="text1"/>
        </w:rPr>
        <w:t xml:space="preserve"> (</w:t>
      </w:r>
      <w:r>
        <w:rPr>
          <w:color w:val="000000" w:themeColor="text1"/>
          <w:lang w:val="en-US"/>
        </w:rPr>
        <w:t>II</w:t>
      </w:r>
      <w:r>
        <w:rPr>
          <w:color w:val="000000" w:themeColor="text1"/>
        </w:rPr>
        <w:t xml:space="preserve"> этап, до 2032 года)</w:t>
      </w:r>
      <w:r w:rsidRPr="00974FDE">
        <w:rPr>
          <w:color w:val="000000" w:themeColor="text1"/>
        </w:rPr>
        <w:t>;</w:t>
      </w:r>
    </w:p>
    <w:p w:rsidR="00974FDE" w:rsidRPr="00974FDE" w:rsidRDefault="00974FDE" w:rsidP="00F7235C">
      <w:pPr>
        <w:spacing w:line="240" w:lineRule="atLeast"/>
        <w:ind w:firstLine="851"/>
        <w:rPr>
          <w:color w:val="000000" w:themeColor="text1"/>
        </w:rPr>
      </w:pPr>
      <w:r>
        <w:rPr>
          <w:color w:val="000000" w:themeColor="text1"/>
        </w:rPr>
        <w:lastRenderedPageBreak/>
        <w:t xml:space="preserve">Строительство фермы по откорму свиней с комбикормовым заводом 36,6 тыс. мест в д. </w:t>
      </w:r>
      <w:proofErr w:type="spellStart"/>
      <w:r>
        <w:rPr>
          <w:color w:val="000000" w:themeColor="text1"/>
        </w:rPr>
        <w:t>Хутонка</w:t>
      </w:r>
      <w:proofErr w:type="spellEnd"/>
      <w:r>
        <w:rPr>
          <w:color w:val="000000" w:themeColor="text1"/>
        </w:rPr>
        <w:t xml:space="preserve">, СЗЗ в </w:t>
      </w:r>
      <w:r w:rsidRPr="00974FDE">
        <w:rPr>
          <w:color w:val="000000" w:themeColor="text1"/>
        </w:rPr>
        <w:t>соответствии с СанПиН 2.2.1/2.1.1.1200-03</w:t>
      </w:r>
      <w:r>
        <w:rPr>
          <w:color w:val="000000" w:themeColor="text1"/>
        </w:rPr>
        <w:t xml:space="preserve"> (</w:t>
      </w:r>
      <w:r>
        <w:rPr>
          <w:color w:val="000000" w:themeColor="text1"/>
          <w:lang w:val="en-US"/>
        </w:rPr>
        <w:t>II</w:t>
      </w:r>
      <w:r>
        <w:rPr>
          <w:color w:val="000000" w:themeColor="text1"/>
        </w:rPr>
        <w:t xml:space="preserve"> этап, до 2032 года).</w:t>
      </w:r>
    </w:p>
    <w:p w:rsidR="00C9028D" w:rsidRPr="00AA000A" w:rsidRDefault="00C9028D" w:rsidP="00A5108D">
      <w:pPr>
        <w:pStyle w:val="20"/>
        <w:ind w:left="709" w:hanging="709"/>
      </w:pPr>
      <w:bookmarkStart w:id="242" w:name="_Toc371262316"/>
      <w:bookmarkStart w:id="243" w:name="_Toc371594180"/>
      <w:bookmarkStart w:id="244" w:name="_Toc389545853"/>
      <w:bookmarkStart w:id="245" w:name="_Toc408941691"/>
      <w:bookmarkStart w:id="246" w:name="_Toc87202591"/>
      <w:bookmarkEnd w:id="241"/>
      <w:r w:rsidRPr="00AA000A">
        <w:t xml:space="preserve">Определение функциональных зон, в которых планируется размещение </w:t>
      </w:r>
      <w:r w:rsidRPr="00A5108D">
        <w:t>объектов</w:t>
      </w:r>
      <w:r w:rsidRPr="00AA000A">
        <w:t xml:space="preserve"> регионального значения и (или) местоположения линейных объектов регионального значения</w:t>
      </w:r>
      <w:bookmarkEnd w:id="242"/>
      <w:bookmarkEnd w:id="243"/>
      <w:bookmarkEnd w:id="244"/>
      <w:bookmarkEnd w:id="245"/>
      <w:bookmarkEnd w:id="246"/>
    </w:p>
    <w:p w:rsidR="00B75FBD" w:rsidRPr="00522B15" w:rsidRDefault="00FE0AF5" w:rsidP="00522B15">
      <w:pPr>
        <w:ind w:firstLine="851"/>
      </w:pPr>
      <w:bookmarkStart w:id="247" w:name="_Hlk486505480"/>
      <w:proofErr w:type="gramStart"/>
      <w:r>
        <w:t xml:space="preserve">В отношение определенных </w:t>
      </w:r>
      <w:r w:rsidR="00522B15" w:rsidRPr="004664BB">
        <w:t>Схемой территориального планирования Новгородской области</w:t>
      </w:r>
      <w:r w:rsidR="00522B15">
        <w:t xml:space="preserve">, </w:t>
      </w:r>
      <w:r w:rsidR="00522B15" w:rsidRPr="004664BB">
        <w:rPr>
          <w:rFonts w:eastAsia="Calibri"/>
        </w:rPr>
        <w:t>утвержденн</w:t>
      </w:r>
      <w:r w:rsidR="00522B15">
        <w:rPr>
          <w:rFonts w:eastAsia="Calibri"/>
        </w:rPr>
        <w:t>ой</w:t>
      </w:r>
      <w:r w:rsidR="00522B15" w:rsidRPr="004664BB">
        <w:rPr>
          <w:rFonts w:eastAsia="Calibri"/>
        </w:rPr>
        <w:t xml:space="preserve"> </w:t>
      </w:r>
      <w:r w:rsidR="00522B15" w:rsidRPr="00880276">
        <w:rPr>
          <w:color w:val="000000" w:themeColor="text1"/>
        </w:rPr>
        <w:t>Постановлением Правительства Новгородской области от 25.09.2019 № 380 (</w:t>
      </w:r>
      <w:r w:rsidR="00522B15">
        <w:rPr>
          <w:szCs w:val="28"/>
        </w:rPr>
        <w:t xml:space="preserve">УИН </w:t>
      </w:r>
      <w:r w:rsidR="00522B15" w:rsidRPr="006F1632">
        <w:rPr>
          <w:szCs w:val="28"/>
        </w:rPr>
        <w:t>в ФГИ</w:t>
      </w:r>
      <w:r w:rsidR="00522B15">
        <w:rPr>
          <w:szCs w:val="28"/>
        </w:rPr>
        <w:t xml:space="preserve">С ТП </w:t>
      </w:r>
      <w:r w:rsidR="00522B15" w:rsidRPr="004808AC">
        <w:rPr>
          <w:szCs w:val="28"/>
        </w:rPr>
        <w:t>49020102201910072</w:t>
      </w:r>
      <w:r w:rsidR="00522B15">
        <w:rPr>
          <w:color w:val="000000"/>
        </w:rPr>
        <w:t xml:space="preserve">), в ред. Постановления от 27.08.2021 № 250 (УИН № </w:t>
      </w:r>
      <w:r w:rsidR="00522B15" w:rsidRPr="006A2A12">
        <w:rPr>
          <w:szCs w:val="28"/>
        </w:rPr>
        <w:t>49020102202109031</w:t>
      </w:r>
      <w:r w:rsidR="00522B15">
        <w:rPr>
          <w:color w:val="000000"/>
        </w:rPr>
        <w:t>)</w:t>
      </w:r>
      <w:r>
        <w:rPr>
          <w:color w:val="000000"/>
        </w:rPr>
        <w:t xml:space="preserve"> объектов регионального значения</w:t>
      </w:r>
      <w:r w:rsidR="00E5576F" w:rsidRPr="00266A9F">
        <w:rPr>
          <w:color w:val="000000"/>
        </w:rPr>
        <w:t>,</w:t>
      </w:r>
      <w:r w:rsidR="00E5576F" w:rsidRPr="004664BB">
        <w:t xml:space="preserve"> </w:t>
      </w:r>
      <w:r>
        <w:t>предложенных к размещению в границах</w:t>
      </w:r>
      <w:r w:rsidR="00E5576F" w:rsidRPr="004664BB">
        <w:t xml:space="preserve"> территории </w:t>
      </w:r>
      <w:r w:rsidR="00D126B8">
        <w:t xml:space="preserve">бывшего </w:t>
      </w:r>
      <w:proofErr w:type="spellStart"/>
      <w:r w:rsidR="00522B15" w:rsidRPr="00880276">
        <w:rPr>
          <w:rFonts w:eastAsia="Calibri"/>
        </w:rPr>
        <w:t>Ратицкого</w:t>
      </w:r>
      <w:proofErr w:type="spellEnd"/>
      <w:r w:rsidR="00266A9F" w:rsidRPr="004664BB">
        <w:t xml:space="preserve"> </w:t>
      </w:r>
      <w:r w:rsidR="00E5576F" w:rsidRPr="004664BB">
        <w:t>сельско</w:t>
      </w:r>
      <w:r w:rsidR="00627F73">
        <w:t>го</w:t>
      </w:r>
      <w:r w:rsidR="00E5576F" w:rsidRPr="004664BB">
        <w:t xml:space="preserve"> поселени</w:t>
      </w:r>
      <w:r w:rsidR="00627F73">
        <w:t>я</w:t>
      </w:r>
      <w:r w:rsidR="00A9059E">
        <w:t xml:space="preserve"> </w:t>
      </w:r>
      <w:proofErr w:type="spellStart"/>
      <w:r w:rsidR="00522B15">
        <w:rPr>
          <w:rFonts w:eastAsia="Calibri"/>
        </w:rPr>
        <w:t>Волотовского</w:t>
      </w:r>
      <w:proofErr w:type="spellEnd"/>
      <w:r w:rsidR="00266A9F">
        <w:t xml:space="preserve"> </w:t>
      </w:r>
      <w:r w:rsidR="00B135CE">
        <w:t>района</w:t>
      </w:r>
      <w:r w:rsidR="00E5576F">
        <w:t xml:space="preserve"> </w:t>
      </w:r>
      <w:r w:rsidR="00E5576F" w:rsidRPr="004664BB">
        <w:t>Новгородской области</w:t>
      </w:r>
      <w:r w:rsidR="00161D1A">
        <w:t>,</w:t>
      </w:r>
      <w:r w:rsidR="00E5576F" w:rsidRPr="004664BB">
        <w:t xml:space="preserve"> </w:t>
      </w:r>
      <w:r w:rsidR="00522B15">
        <w:t>ф</w:t>
      </w:r>
      <w:r w:rsidR="006C7BAF">
        <w:t>ункциональн</w:t>
      </w:r>
      <w:r w:rsidR="00522B15">
        <w:t>ые</w:t>
      </w:r>
      <w:r w:rsidR="00B75FBD">
        <w:t xml:space="preserve"> </w:t>
      </w:r>
      <w:r w:rsidR="006C7BAF">
        <w:t>зон</w:t>
      </w:r>
      <w:r w:rsidR="00522B15">
        <w:t>ы</w:t>
      </w:r>
      <w:r w:rsidR="006C7BAF">
        <w:t xml:space="preserve"> </w:t>
      </w:r>
      <w:r w:rsidR="00B75FBD">
        <w:t>мо</w:t>
      </w:r>
      <w:r w:rsidR="00522B15">
        <w:t>гут</w:t>
      </w:r>
      <w:r w:rsidR="00B75FBD">
        <w:t xml:space="preserve"> быть</w:t>
      </w:r>
      <w:r w:rsidR="006C7BAF">
        <w:t xml:space="preserve"> сформирован</w:t>
      </w:r>
      <w:r w:rsidR="00522B15">
        <w:t>ы</w:t>
      </w:r>
      <w:r w:rsidR="006C7BAF">
        <w:t xml:space="preserve"> по факту разработки и утверждения </w:t>
      </w:r>
      <w:r w:rsidR="00B75FBD">
        <w:t>проект</w:t>
      </w:r>
      <w:r w:rsidR="00522B15">
        <w:t>ов</w:t>
      </w:r>
      <w:r w:rsidR="00B75FBD">
        <w:t xml:space="preserve"> планировки территории, выполненн</w:t>
      </w:r>
      <w:r w:rsidR="00522B15">
        <w:t>ых</w:t>
      </w:r>
      <w:proofErr w:type="gramEnd"/>
      <w:r w:rsidR="00B75FBD">
        <w:t xml:space="preserve"> по основаниям ч. 1 ст. 26 Градостроительного кодекса Российской Федерации</w:t>
      </w:r>
      <w:r w:rsidR="003064E8">
        <w:t>.</w:t>
      </w:r>
    </w:p>
    <w:p w:rsidR="00266A9F" w:rsidRPr="003064E8" w:rsidRDefault="00266A9F" w:rsidP="00B75FBD">
      <w:pPr>
        <w:ind w:firstLine="851"/>
      </w:pPr>
      <w:r w:rsidRPr="00266A9F">
        <w:rPr>
          <w:b/>
          <w:color w:val="000000" w:themeColor="text1"/>
        </w:rPr>
        <w:br w:type="page"/>
      </w:r>
    </w:p>
    <w:p w:rsidR="00B550C8" w:rsidRPr="00D20856" w:rsidRDefault="00B550C8" w:rsidP="00EC6CBD">
      <w:pPr>
        <w:pStyle w:val="1"/>
        <w:ind w:left="709" w:hanging="709"/>
      </w:pPr>
      <w:bookmarkStart w:id="248" w:name="_Toc87202592"/>
      <w:bookmarkEnd w:id="247"/>
      <w:r w:rsidRPr="00EC6CBD">
        <w:lastRenderedPageBreak/>
        <w:t>Сведения</w:t>
      </w:r>
      <w:r>
        <w:t xml:space="preserve"> </w:t>
      </w:r>
      <w:r w:rsidRPr="00D20856">
        <w:t xml:space="preserve">о видах, назначении и наименованиях, планируемых для </w:t>
      </w:r>
      <w:r w:rsidRPr="00A5108D">
        <w:t>размещения</w:t>
      </w:r>
      <w:r w:rsidRPr="00D20856">
        <w:t xml:space="preserve"> на территори</w:t>
      </w:r>
      <w:r w:rsidR="00150517">
        <w:t>и</w:t>
      </w:r>
      <w:r w:rsidRPr="00D20856">
        <w:t xml:space="preserve"> поселения объектов </w:t>
      </w:r>
      <w:r w:rsidR="00E5576F">
        <w:t>местного значения муниципального района</w:t>
      </w:r>
      <w:r w:rsidRPr="00D20856">
        <w:t>, их основные характеристики, местоположение, характеристики зон с особыми условиями</w:t>
      </w:r>
      <w:r w:rsidR="00E5576F">
        <w:t xml:space="preserve"> использования территорий, </w:t>
      </w:r>
      <w:r w:rsidR="00E5576F" w:rsidRPr="00D20856">
        <w:t>утвержденные документами территориального планирования</w:t>
      </w:r>
      <w:r w:rsidR="00E5576F">
        <w:t xml:space="preserve"> муниципального района</w:t>
      </w:r>
      <w:bookmarkEnd w:id="248"/>
    </w:p>
    <w:p w:rsidR="00C9028D" w:rsidRDefault="00C9028D" w:rsidP="00A5108D">
      <w:pPr>
        <w:pStyle w:val="a6"/>
        <w:ind w:firstLine="709"/>
      </w:pPr>
      <w:r w:rsidRPr="00AA000A">
        <w:rPr>
          <w:rFonts w:eastAsia="Calibri"/>
        </w:rPr>
        <w:t xml:space="preserve">Документом </w:t>
      </w:r>
      <w:r w:rsidRPr="00AA000A">
        <w:t xml:space="preserve">территориального планирования муниципального </w:t>
      </w:r>
      <w:r w:rsidR="00A7411B">
        <w:t>района</w:t>
      </w:r>
      <w:r w:rsidRPr="00AA000A">
        <w:rPr>
          <w:rFonts w:eastAsia="Calibri"/>
        </w:rPr>
        <w:t xml:space="preserve">, который подлежит учету при подготовке </w:t>
      </w:r>
      <w:r w:rsidR="00EC6CBD">
        <w:rPr>
          <w:rFonts w:eastAsia="Calibri"/>
        </w:rPr>
        <w:t>г</w:t>
      </w:r>
      <w:r w:rsidRPr="00AA000A">
        <w:rPr>
          <w:rFonts w:eastAsia="Calibri"/>
        </w:rPr>
        <w:t>енерального плана</w:t>
      </w:r>
      <w:r w:rsidR="007A6590">
        <w:rPr>
          <w:rFonts w:eastAsia="Calibri"/>
        </w:rPr>
        <w:t xml:space="preserve"> </w:t>
      </w:r>
      <w:r w:rsidR="00D126B8" w:rsidRPr="00D126B8">
        <w:rPr>
          <w:rFonts w:eastAsia="Calibri"/>
        </w:rPr>
        <w:t>част</w:t>
      </w:r>
      <w:r w:rsidR="009B74FE">
        <w:rPr>
          <w:rFonts w:eastAsia="Calibri"/>
        </w:rPr>
        <w:t>и</w:t>
      </w:r>
      <w:r w:rsidR="00D126B8" w:rsidRPr="00D126B8">
        <w:rPr>
          <w:rFonts w:eastAsia="Calibri"/>
        </w:rPr>
        <w:t xml:space="preserve"> территории </w:t>
      </w:r>
      <w:proofErr w:type="spellStart"/>
      <w:r w:rsidR="00D126B8" w:rsidRPr="00D126B8">
        <w:rPr>
          <w:rFonts w:eastAsia="Calibri"/>
        </w:rPr>
        <w:t>Волотовского</w:t>
      </w:r>
      <w:proofErr w:type="spellEnd"/>
      <w:r w:rsidR="00D126B8" w:rsidRPr="00D126B8">
        <w:rPr>
          <w:rFonts w:eastAsia="Calibri"/>
        </w:rPr>
        <w:t xml:space="preserve"> муниципального округа в границах территории бывшего </w:t>
      </w:r>
      <w:proofErr w:type="spellStart"/>
      <w:r w:rsidR="00D126B8" w:rsidRPr="00D126B8">
        <w:rPr>
          <w:rFonts w:eastAsia="Calibri"/>
        </w:rPr>
        <w:t>Ратицкого</w:t>
      </w:r>
      <w:proofErr w:type="spellEnd"/>
      <w:r w:rsidR="00D126B8" w:rsidRPr="00D126B8">
        <w:rPr>
          <w:rFonts w:eastAsia="Calibri"/>
        </w:rPr>
        <w:t xml:space="preserve"> сельского поселения</w:t>
      </w:r>
      <w:r w:rsidRPr="00AA000A">
        <w:rPr>
          <w:rFonts w:eastAsia="Calibri"/>
        </w:rPr>
        <w:t xml:space="preserve">, является </w:t>
      </w:r>
      <w:r w:rsidR="00CC5C02">
        <w:rPr>
          <w:szCs w:val="28"/>
        </w:rPr>
        <w:t>С</w:t>
      </w:r>
      <w:r w:rsidR="00CC5C02" w:rsidRPr="00422A87">
        <w:rPr>
          <w:szCs w:val="28"/>
        </w:rPr>
        <w:t>хем</w:t>
      </w:r>
      <w:r w:rsidR="00CC5C02">
        <w:rPr>
          <w:szCs w:val="28"/>
        </w:rPr>
        <w:t>а</w:t>
      </w:r>
      <w:r w:rsidR="00CC5C02" w:rsidRPr="00422A87">
        <w:rPr>
          <w:szCs w:val="28"/>
        </w:rPr>
        <w:t xml:space="preserve"> территориального планирования </w:t>
      </w:r>
      <w:proofErr w:type="spellStart"/>
      <w:r w:rsidR="00CC5C02" w:rsidRPr="00CD6220">
        <w:rPr>
          <w:szCs w:val="28"/>
        </w:rPr>
        <w:t>Волотовского</w:t>
      </w:r>
      <w:proofErr w:type="spellEnd"/>
      <w:r w:rsidR="00CC5C02" w:rsidRPr="00A6627A">
        <w:rPr>
          <w:color w:val="000000"/>
          <w:szCs w:val="28"/>
        </w:rPr>
        <w:t xml:space="preserve"> муниципального </w:t>
      </w:r>
      <w:r w:rsidR="00A7411B">
        <w:rPr>
          <w:color w:val="000000"/>
          <w:szCs w:val="28"/>
        </w:rPr>
        <w:t>района</w:t>
      </w:r>
      <w:r w:rsidR="00CC5C02" w:rsidRPr="00422A87">
        <w:rPr>
          <w:szCs w:val="28"/>
        </w:rPr>
        <w:t>, утвержденн</w:t>
      </w:r>
      <w:r w:rsidR="00CC5C02">
        <w:rPr>
          <w:szCs w:val="28"/>
        </w:rPr>
        <w:t>ая</w:t>
      </w:r>
      <w:r w:rsidR="00CC5C02" w:rsidRPr="00422A87">
        <w:rPr>
          <w:szCs w:val="28"/>
        </w:rPr>
        <w:t xml:space="preserve"> Решением Думы </w:t>
      </w:r>
      <w:proofErr w:type="spellStart"/>
      <w:r w:rsidR="00CC5C02" w:rsidRPr="00CD6220">
        <w:rPr>
          <w:szCs w:val="28"/>
        </w:rPr>
        <w:t>Волотовского</w:t>
      </w:r>
      <w:proofErr w:type="spellEnd"/>
      <w:r w:rsidR="00CC5C02" w:rsidRPr="00A6627A">
        <w:rPr>
          <w:color w:val="000000"/>
          <w:szCs w:val="28"/>
        </w:rPr>
        <w:t xml:space="preserve"> муниципального </w:t>
      </w:r>
      <w:r w:rsidR="00CC5C02">
        <w:rPr>
          <w:color w:val="000000"/>
          <w:szCs w:val="28"/>
        </w:rPr>
        <w:t>округа</w:t>
      </w:r>
      <w:r w:rsidR="00CC5C02" w:rsidRPr="00422A87">
        <w:rPr>
          <w:szCs w:val="28"/>
        </w:rPr>
        <w:t xml:space="preserve"> от </w:t>
      </w:r>
      <w:r w:rsidR="00CC5C02">
        <w:rPr>
          <w:szCs w:val="28"/>
        </w:rPr>
        <w:t>29</w:t>
      </w:r>
      <w:r w:rsidR="00CC5C02" w:rsidRPr="00422A87">
        <w:rPr>
          <w:szCs w:val="28"/>
        </w:rPr>
        <w:t>.</w:t>
      </w:r>
      <w:r w:rsidR="00CC5C02">
        <w:rPr>
          <w:szCs w:val="28"/>
        </w:rPr>
        <w:t>10</w:t>
      </w:r>
      <w:r w:rsidR="00CC5C02" w:rsidRPr="00422A87">
        <w:rPr>
          <w:szCs w:val="28"/>
        </w:rPr>
        <w:t>.20</w:t>
      </w:r>
      <w:r w:rsidR="00CC5C02">
        <w:rPr>
          <w:szCs w:val="28"/>
        </w:rPr>
        <w:t>20</w:t>
      </w:r>
      <w:r w:rsidR="00CC5C02" w:rsidRPr="00422A87">
        <w:rPr>
          <w:szCs w:val="28"/>
        </w:rPr>
        <w:t xml:space="preserve"> № </w:t>
      </w:r>
      <w:r w:rsidR="00CC5C02">
        <w:rPr>
          <w:szCs w:val="28"/>
        </w:rPr>
        <w:t>27</w:t>
      </w:r>
      <w:r w:rsidR="00CC5C02" w:rsidRPr="00422A87">
        <w:rPr>
          <w:szCs w:val="28"/>
        </w:rPr>
        <w:t xml:space="preserve"> (УИН в ФГИС ТП № </w:t>
      </w:r>
      <w:r w:rsidR="00CC5C02" w:rsidRPr="0012086F">
        <w:rPr>
          <w:szCs w:val="28"/>
        </w:rPr>
        <w:t>4961000002010301202011032</w:t>
      </w:r>
      <w:r w:rsidR="00CC5C02" w:rsidRPr="00422A87">
        <w:rPr>
          <w:szCs w:val="28"/>
        </w:rPr>
        <w:t>)</w:t>
      </w:r>
      <w:r w:rsidRPr="007043B4">
        <w:t>.</w:t>
      </w:r>
    </w:p>
    <w:p w:rsidR="00C9028D" w:rsidRPr="00AA000A" w:rsidRDefault="00C9028D" w:rsidP="00634EE3">
      <w:pPr>
        <w:pStyle w:val="20"/>
        <w:ind w:left="709" w:hanging="709"/>
      </w:pPr>
      <w:bookmarkStart w:id="249" w:name="_Toc87202593"/>
      <w:r w:rsidRPr="00AA000A">
        <w:t xml:space="preserve">Перечень </w:t>
      </w:r>
      <w:r w:rsidRPr="00634EE3">
        <w:t>планируемых</w:t>
      </w:r>
      <w:r w:rsidRPr="00AA000A">
        <w:t xml:space="preserve"> для размещения на территориях поселения объектов </w:t>
      </w:r>
      <w:r w:rsidRPr="00F1412F">
        <w:t>местного значения муниципального района</w:t>
      </w:r>
      <w:bookmarkEnd w:id="249"/>
    </w:p>
    <w:p w:rsidR="00A26CBD" w:rsidRDefault="00AC13BB" w:rsidP="00A26CBD">
      <w:pPr>
        <w:ind w:firstLine="709"/>
        <w:rPr>
          <w:szCs w:val="28"/>
        </w:rPr>
      </w:pPr>
      <w:proofErr w:type="gramStart"/>
      <w:r>
        <w:rPr>
          <w:szCs w:val="28"/>
        </w:rPr>
        <w:t>С</w:t>
      </w:r>
      <w:r w:rsidRPr="00422A87">
        <w:rPr>
          <w:szCs w:val="28"/>
        </w:rPr>
        <w:t>хем</w:t>
      </w:r>
      <w:r w:rsidR="00E66697">
        <w:rPr>
          <w:szCs w:val="28"/>
        </w:rPr>
        <w:t>ой</w:t>
      </w:r>
      <w:r w:rsidRPr="00422A87">
        <w:rPr>
          <w:szCs w:val="28"/>
        </w:rPr>
        <w:t xml:space="preserve"> территориального планирования </w:t>
      </w:r>
      <w:proofErr w:type="spellStart"/>
      <w:r w:rsidR="00A26CBD" w:rsidRPr="00CD6220">
        <w:rPr>
          <w:szCs w:val="28"/>
        </w:rPr>
        <w:t>Волотовского</w:t>
      </w:r>
      <w:proofErr w:type="spellEnd"/>
      <w:r w:rsidR="00A26CBD" w:rsidRPr="00A6627A">
        <w:rPr>
          <w:color w:val="000000"/>
          <w:szCs w:val="28"/>
        </w:rPr>
        <w:t xml:space="preserve"> муниципального </w:t>
      </w:r>
      <w:r w:rsidR="00930DEE">
        <w:rPr>
          <w:color w:val="000000"/>
          <w:szCs w:val="28"/>
        </w:rPr>
        <w:t>района</w:t>
      </w:r>
      <w:r w:rsidR="00A26CBD" w:rsidRPr="00422A87">
        <w:rPr>
          <w:szCs w:val="28"/>
        </w:rPr>
        <w:t>, утвержденн</w:t>
      </w:r>
      <w:r w:rsidR="00A26CBD">
        <w:rPr>
          <w:szCs w:val="28"/>
        </w:rPr>
        <w:t>ая</w:t>
      </w:r>
      <w:r w:rsidR="00A26CBD" w:rsidRPr="00422A87">
        <w:rPr>
          <w:szCs w:val="28"/>
        </w:rPr>
        <w:t xml:space="preserve"> Решением Думы </w:t>
      </w:r>
      <w:proofErr w:type="spellStart"/>
      <w:r w:rsidR="00A26CBD" w:rsidRPr="00CD6220">
        <w:rPr>
          <w:szCs w:val="28"/>
        </w:rPr>
        <w:t>Волотовского</w:t>
      </w:r>
      <w:proofErr w:type="spellEnd"/>
      <w:r w:rsidR="00A26CBD" w:rsidRPr="00A6627A">
        <w:rPr>
          <w:color w:val="000000"/>
          <w:szCs w:val="28"/>
        </w:rPr>
        <w:t xml:space="preserve"> муниципального </w:t>
      </w:r>
      <w:r w:rsidR="00A26CBD">
        <w:rPr>
          <w:color w:val="000000"/>
          <w:szCs w:val="28"/>
        </w:rPr>
        <w:t>округа</w:t>
      </w:r>
      <w:r w:rsidR="00A26CBD" w:rsidRPr="00422A87">
        <w:rPr>
          <w:szCs w:val="28"/>
        </w:rPr>
        <w:t xml:space="preserve"> от </w:t>
      </w:r>
      <w:r w:rsidR="00A26CBD">
        <w:rPr>
          <w:szCs w:val="28"/>
        </w:rPr>
        <w:t>29</w:t>
      </w:r>
      <w:r w:rsidR="00A26CBD" w:rsidRPr="00422A87">
        <w:rPr>
          <w:szCs w:val="28"/>
        </w:rPr>
        <w:t>.</w:t>
      </w:r>
      <w:r w:rsidR="00A26CBD">
        <w:rPr>
          <w:szCs w:val="28"/>
        </w:rPr>
        <w:t>10</w:t>
      </w:r>
      <w:r w:rsidR="00A26CBD" w:rsidRPr="00422A87">
        <w:rPr>
          <w:szCs w:val="28"/>
        </w:rPr>
        <w:t>.20</w:t>
      </w:r>
      <w:r w:rsidR="00A26CBD">
        <w:rPr>
          <w:szCs w:val="28"/>
        </w:rPr>
        <w:t>20</w:t>
      </w:r>
      <w:r w:rsidR="00A26CBD" w:rsidRPr="00422A87">
        <w:rPr>
          <w:szCs w:val="28"/>
        </w:rPr>
        <w:t xml:space="preserve"> № </w:t>
      </w:r>
      <w:r w:rsidR="00A26CBD">
        <w:rPr>
          <w:szCs w:val="28"/>
        </w:rPr>
        <w:t>27</w:t>
      </w:r>
      <w:r w:rsidR="00A26CBD" w:rsidRPr="00422A87">
        <w:rPr>
          <w:szCs w:val="28"/>
        </w:rPr>
        <w:t xml:space="preserve"> (УИН в ФГИС ТП № </w:t>
      </w:r>
      <w:r w:rsidR="00A26CBD" w:rsidRPr="0012086F">
        <w:rPr>
          <w:szCs w:val="28"/>
        </w:rPr>
        <w:t>4961000002010301202011032</w:t>
      </w:r>
      <w:r w:rsidR="00A26CBD" w:rsidRPr="00422A87">
        <w:rPr>
          <w:szCs w:val="28"/>
        </w:rPr>
        <w:t>)</w:t>
      </w:r>
      <w:r w:rsidR="00A26CBD">
        <w:rPr>
          <w:szCs w:val="28"/>
        </w:rPr>
        <w:t xml:space="preserve"> </w:t>
      </w:r>
      <w:r w:rsidR="00E66697">
        <w:rPr>
          <w:szCs w:val="28"/>
        </w:rPr>
        <w:t xml:space="preserve">(далее – </w:t>
      </w:r>
      <w:r w:rsidR="002F4B92">
        <w:rPr>
          <w:szCs w:val="28"/>
        </w:rPr>
        <w:t xml:space="preserve">СТП </w:t>
      </w:r>
      <w:proofErr w:type="spellStart"/>
      <w:r w:rsidR="00A26CBD">
        <w:rPr>
          <w:szCs w:val="28"/>
        </w:rPr>
        <w:t>Волотовского</w:t>
      </w:r>
      <w:proofErr w:type="spellEnd"/>
      <w:r w:rsidR="002F4B92">
        <w:rPr>
          <w:szCs w:val="28"/>
        </w:rPr>
        <w:t xml:space="preserve"> МР</w:t>
      </w:r>
      <w:r w:rsidR="00E66697">
        <w:rPr>
          <w:szCs w:val="28"/>
        </w:rPr>
        <w:t>)</w:t>
      </w:r>
      <w:r w:rsidR="00F555A4">
        <w:rPr>
          <w:szCs w:val="28"/>
        </w:rPr>
        <w:t>,</w:t>
      </w:r>
      <w:r w:rsidR="007A6590">
        <w:t xml:space="preserve"> </w:t>
      </w:r>
      <w:r>
        <w:t xml:space="preserve">на период подготовки настоящего проекта изменений в генеральный план, </w:t>
      </w:r>
      <w:r w:rsidR="007043B4">
        <w:rPr>
          <w:rFonts w:eastAsia="Calibri"/>
        </w:rPr>
        <w:t>планируется</w:t>
      </w:r>
      <w:r w:rsidR="007043B4" w:rsidRPr="00AA000A">
        <w:rPr>
          <w:rFonts w:eastAsia="Calibri"/>
        </w:rPr>
        <w:t xml:space="preserve"> разме</w:t>
      </w:r>
      <w:r w:rsidR="003D143F">
        <w:rPr>
          <w:rFonts w:eastAsia="Calibri"/>
        </w:rPr>
        <w:t xml:space="preserve">щение </w:t>
      </w:r>
      <w:r w:rsidR="007043B4" w:rsidRPr="00AA000A">
        <w:rPr>
          <w:rFonts w:eastAsia="Calibri"/>
        </w:rPr>
        <w:t>на территори</w:t>
      </w:r>
      <w:r w:rsidR="007043B4">
        <w:rPr>
          <w:rFonts w:eastAsia="Calibri"/>
        </w:rPr>
        <w:t>и</w:t>
      </w:r>
      <w:r w:rsidR="00475458">
        <w:rPr>
          <w:rFonts w:eastAsia="Calibri"/>
        </w:rPr>
        <w:t xml:space="preserve"> бывшего</w:t>
      </w:r>
      <w:r w:rsidR="007A6590">
        <w:rPr>
          <w:rFonts w:eastAsia="Calibri"/>
        </w:rPr>
        <w:t xml:space="preserve"> </w:t>
      </w:r>
      <w:proofErr w:type="spellStart"/>
      <w:r w:rsidR="00A26CBD" w:rsidRPr="00880276">
        <w:rPr>
          <w:rFonts w:eastAsia="Calibri"/>
        </w:rPr>
        <w:t>Ратицкого</w:t>
      </w:r>
      <w:proofErr w:type="spellEnd"/>
      <w:r w:rsidR="00441CE0" w:rsidRPr="002B1A6C">
        <w:rPr>
          <w:szCs w:val="28"/>
        </w:rPr>
        <w:t xml:space="preserve"> </w:t>
      </w:r>
      <w:r w:rsidR="007043B4">
        <w:rPr>
          <w:rFonts w:eastAsia="Calibri"/>
        </w:rPr>
        <w:t>сельско</w:t>
      </w:r>
      <w:r w:rsidR="00AF74C4">
        <w:rPr>
          <w:rFonts w:eastAsia="Calibri"/>
        </w:rPr>
        <w:t>го</w:t>
      </w:r>
      <w:r w:rsidR="007043B4">
        <w:rPr>
          <w:rFonts w:eastAsia="Calibri"/>
        </w:rPr>
        <w:t xml:space="preserve"> поселени</w:t>
      </w:r>
      <w:r w:rsidR="00AF74C4">
        <w:rPr>
          <w:rFonts w:eastAsia="Calibri"/>
        </w:rPr>
        <w:t>я</w:t>
      </w:r>
      <w:r w:rsidR="007043B4" w:rsidRPr="00AA000A">
        <w:rPr>
          <w:rFonts w:eastAsia="Calibri"/>
        </w:rPr>
        <w:t xml:space="preserve"> объект</w:t>
      </w:r>
      <w:r w:rsidR="003D143F">
        <w:rPr>
          <w:rFonts w:eastAsia="Calibri"/>
        </w:rPr>
        <w:t>ов</w:t>
      </w:r>
      <w:r w:rsidR="007043B4" w:rsidRPr="00AA000A">
        <w:rPr>
          <w:rFonts w:eastAsia="Calibri"/>
        </w:rPr>
        <w:t xml:space="preserve"> местного</w:t>
      </w:r>
      <w:r w:rsidR="007043B4">
        <w:rPr>
          <w:rFonts w:eastAsia="Calibri"/>
        </w:rPr>
        <w:t xml:space="preserve"> значения муниципального района</w:t>
      </w:r>
      <w:r w:rsidR="00101BA5">
        <w:rPr>
          <w:rFonts w:eastAsia="Calibri"/>
        </w:rPr>
        <w:t>,</w:t>
      </w:r>
      <w:r w:rsidR="007A6590">
        <w:rPr>
          <w:rFonts w:eastAsia="Calibri"/>
        </w:rPr>
        <w:t xml:space="preserve"> </w:t>
      </w:r>
      <w:r>
        <w:rPr>
          <w:szCs w:val="28"/>
        </w:rPr>
        <w:t>перечень которых установлен частью 3 статьи 19 Градостроительного кодекса Российской Федерации</w:t>
      </w:r>
      <w:r w:rsidR="00DA1CE3">
        <w:rPr>
          <w:szCs w:val="28"/>
        </w:rPr>
        <w:t xml:space="preserve">, а именно: </w:t>
      </w:r>
      <w:proofErr w:type="gramEnd"/>
    </w:p>
    <w:p w:rsidR="00AF74C4" w:rsidRPr="00A26CBD" w:rsidRDefault="00DA1CE3" w:rsidP="00A26CBD">
      <w:pPr>
        <w:ind w:firstLine="709"/>
        <w:rPr>
          <w:szCs w:val="28"/>
        </w:rPr>
      </w:pPr>
      <w:r>
        <w:rPr>
          <w:szCs w:val="28"/>
        </w:rPr>
        <w:t xml:space="preserve">реконструкция </w:t>
      </w:r>
      <w:r w:rsidR="00A26CBD" w:rsidRPr="00A26CBD">
        <w:rPr>
          <w:szCs w:val="28"/>
        </w:rPr>
        <w:t>водопроводны</w:t>
      </w:r>
      <w:r w:rsidRPr="00A26CBD">
        <w:rPr>
          <w:szCs w:val="28"/>
        </w:rPr>
        <w:t xml:space="preserve">х сетей в д. </w:t>
      </w:r>
      <w:r w:rsidR="00A26CBD" w:rsidRPr="00A26CBD">
        <w:rPr>
          <w:szCs w:val="28"/>
        </w:rPr>
        <w:t>Горицы</w:t>
      </w:r>
      <w:r w:rsidRPr="00A26CBD">
        <w:rPr>
          <w:szCs w:val="28"/>
        </w:rPr>
        <w:t xml:space="preserve"> </w:t>
      </w:r>
      <w:r w:rsidR="00A26CBD" w:rsidRPr="00A26CBD">
        <w:rPr>
          <w:szCs w:val="28"/>
        </w:rPr>
        <w:t xml:space="preserve">протяженностью 4,0 км с </w:t>
      </w:r>
      <w:r w:rsidR="00A26CBD">
        <w:rPr>
          <w:szCs w:val="28"/>
          <w:lang w:eastAsia="ar-SA"/>
        </w:rPr>
        <w:t>установленной з</w:t>
      </w:r>
      <w:r w:rsidR="00A26CBD" w:rsidRPr="00A26CBD">
        <w:rPr>
          <w:szCs w:val="28"/>
          <w:lang w:eastAsia="ar-SA"/>
        </w:rPr>
        <w:t>он</w:t>
      </w:r>
      <w:r w:rsidR="00A26CBD">
        <w:rPr>
          <w:szCs w:val="28"/>
          <w:lang w:eastAsia="ar-SA"/>
        </w:rPr>
        <w:t>ой</w:t>
      </w:r>
      <w:r w:rsidR="00A26CBD" w:rsidRPr="00A26CBD">
        <w:rPr>
          <w:szCs w:val="28"/>
          <w:lang w:eastAsia="ar-SA"/>
        </w:rPr>
        <w:t xml:space="preserve"> санитарной охраны 1 пояса (санитарно-защитная полоса)</w:t>
      </w:r>
      <w:r w:rsidR="00A26CBD">
        <w:rPr>
          <w:szCs w:val="28"/>
          <w:lang w:eastAsia="ar-SA"/>
        </w:rPr>
        <w:t xml:space="preserve"> размером</w:t>
      </w:r>
      <w:r w:rsidR="00A26CBD" w:rsidRPr="00A26CBD">
        <w:rPr>
          <w:szCs w:val="28"/>
          <w:lang w:eastAsia="ar-SA"/>
        </w:rPr>
        <w:t xml:space="preserve"> 10 м</w:t>
      </w:r>
      <w:r w:rsidR="00A26CBD">
        <w:rPr>
          <w:szCs w:val="28"/>
        </w:rPr>
        <w:t xml:space="preserve">; срок реализации реконструкции – не указан (п. 5 Положения о территориальном планировании СТП </w:t>
      </w:r>
      <w:proofErr w:type="spellStart"/>
      <w:r w:rsidR="00A26CBD">
        <w:rPr>
          <w:szCs w:val="28"/>
        </w:rPr>
        <w:t>Волотовского</w:t>
      </w:r>
      <w:proofErr w:type="spellEnd"/>
      <w:r w:rsidR="00A26CBD">
        <w:rPr>
          <w:szCs w:val="28"/>
        </w:rPr>
        <w:t xml:space="preserve"> МР)</w:t>
      </w:r>
      <w:r w:rsidR="00B01F42" w:rsidRPr="00A26CBD">
        <w:rPr>
          <w:szCs w:val="28"/>
        </w:rPr>
        <w:t>;</w:t>
      </w:r>
    </w:p>
    <w:p w:rsidR="00A26CBD" w:rsidRDefault="00A26CBD" w:rsidP="00A26CBD">
      <w:pPr>
        <w:ind w:firstLine="709"/>
        <w:rPr>
          <w:szCs w:val="28"/>
        </w:rPr>
      </w:pPr>
      <w:r w:rsidRPr="00A26CBD">
        <w:rPr>
          <w:szCs w:val="28"/>
        </w:rPr>
        <w:t xml:space="preserve">строительство канализационных очистных сооружений для хозяйственно-бытовых и ливневых стоков (локальные очистные сооружения) </w:t>
      </w:r>
      <w:r w:rsidRPr="00A26CBD">
        <w:rPr>
          <w:szCs w:val="28"/>
          <w:lang w:eastAsia="ar-SA"/>
        </w:rPr>
        <w:t>мощностью 0,4 тыс. м</w:t>
      </w:r>
      <w:r w:rsidRPr="00A26CBD">
        <w:rPr>
          <w:szCs w:val="28"/>
          <w:vertAlign w:val="superscript"/>
          <w:lang w:eastAsia="ar-SA"/>
        </w:rPr>
        <w:t>3</w:t>
      </w:r>
      <w:r w:rsidRPr="00A26CBD">
        <w:rPr>
          <w:szCs w:val="28"/>
          <w:lang w:eastAsia="ar-SA"/>
        </w:rPr>
        <w:t>/</w:t>
      </w:r>
      <w:proofErr w:type="spellStart"/>
      <w:r w:rsidRPr="00A26CBD">
        <w:rPr>
          <w:szCs w:val="28"/>
          <w:lang w:eastAsia="ar-SA"/>
        </w:rPr>
        <w:t>сут</w:t>
      </w:r>
      <w:proofErr w:type="spellEnd"/>
      <w:r w:rsidRPr="00A26CBD">
        <w:rPr>
          <w:szCs w:val="28"/>
          <w:lang w:eastAsia="ar-SA"/>
        </w:rPr>
        <w:t xml:space="preserve">. в д. Волот с установлением </w:t>
      </w:r>
      <w:r w:rsidRPr="00A26CBD">
        <w:rPr>
          <w:rStyle w:val="FontStyle16"/>
          <w:sz w:val="28"/>
          <w:szCs w:val="28"/>
        </w:rPr>
        <w:t>санитарно-защитной зоны размером 50 м</w:t>
      </w:r>
      <w:r>
        <w:rPr>
          <w:rStyle w:val="FontStyle16"/>
          <w:sz w:val="28"/>
          <w:szCs w:val="28"/>
        </w:rPr>
        <w:t xml:space="preserve">; </w:t>
      </w:r>
      <w:r>
        <w:rPr>
          <w:szCs w:val="28"/>
        </w:rPr>
        <w:t>срок реализации строительства – не указан</w:t>
      </w:r>
      <w:r w:rsidRPr="00A26CBD">
        <w:rPr>
          <w:rStyle w:val="FontStyle16"/>
          <w:sz w:val="28"/>
          <w:szCs w:val="28"/>
        </w:rPr>
        <w:t xml:space="preserve"> </w:t>
      </w:r>
      <w:r w:rsidRPr="00A26CBD">
        <w:rPr>
          <w:szCs w:val="28"/>
        </w:rPr>
        <w:t xml:space="preserve">(п. 6 Положения о территориальном планировании СТП </w:t>
      </w:r>
      <w:proofErr w:type="spellStart"/>
      <w:r w:rsidRPr="00A26CBD">
        <w:rPr>
          <w:szCs w:val="28"/>
        </w:rPr>
        <w:t>Волотовского</w:t>
      </w:r>
      <w:proofErr w:type="spellEnd"/>
      <w:r w:rsidRPr="00A26CBD">
        <w:rPr>
          <w:szCs w:val="28"/>
        </w:rPr>
        <w:t xml:space="preserve"> МР)</w:t>
      </w:r>
      <w:r>
        <w:rPr>
          <w:szCs w:val="28"/>
        </w:rPr>
        <w:t>.</w:t>
      </w:r>
    </w:p>
    <w:p w:rsidR="000422F6" w:rsidRPr="000422F6" w:rsidRDefault="000422F6" w:rsidP="000422F6">
      <w:pPr>
        <w:ind w:firstLine="709"/>
        <w:rPr>
          <w:szCs w:val="28"/>
        </w:rPr>
      </w:pPr>
      <w:r w:rsidRPr="000422F6">
        <w:rPr>
          <w:szCs w:val="28"/>
        </w:rPr>
        <w:t xml:space="preserve">Инвестиционная площадка «Горки </w:t>
      </w:r>
      <w:proofErr w:type="spellStart"/>
      <w:r w:rsidRPr="000422F6">
        <w:rPr>
          <w:szCs w:val="28"/>
        </w:rPr>
        <w:t>Ратицкие</w:t>
      </w:r>
      <w:proofErr w:type="spellEnd"/>
      <w:r w:rsidRPr="000422F6">
        <w:rPr>
          <w:szCs w:val="28"/>
        </w:rPr>
        <w:t xml:space="preserve"> (ремонтные мастерские)</w:t>
      </w:r>
      <w:proofErr w:type="gramStart"/>
      <w:r w:rsidRPr="000422F6">
        <w:rPr>
          <w:szCs w:val="28"/>
        </w:rPr>
        <w:t>»д</w:t>
      </w:r>
      <w:proofErr w:type="gramEnd"/>
      <w:r w:rsidRPr="000422F6">
        <w:rPr>
          <w:szCs w:val="28"/>
        </w:rPr>
        <w:t xml:space="preserve">ля размещения промышленного производства площадью 3,8 га в д. Горки </w:t>
      </w:r>
      <w:proofErr w:type="spellStart"/>
      <w:r w:rsidRPr="000422F6">
        <w:rPr>
          <w:szCs w:val="28"/>
        </w:rPr>
        <w:t>Ратицкие</w:t>
      </w:r>
      <w:proofErr w:type="spellEnd"/>
      <w:r w:rsidRPr="000422F6">
        <w:rPr>
          <w:szCs w:val="28"/>
        </w:rPr>
        <w:t>, СЗЗ в соответствии с СанПиН 2.2.1/2.1.1.1200-03 (I этап, до 2022 года) (п. 1.2.2.8 ПТП СТП НО);</w:t>
      </w:r>
    </w:p>
    <w:p w:rsidR="000422F6" w:rsidRPr="000422F6" w:rsidRDefault="000422F6" w:rsidP="000422F6">
      <w:pPr>
        <w:ind w:firstLine="709"/>
        <w:rPr>
          <w:szCs w:val="28"/>
        </w:rPr>
      </w:pPr>
      <w:r w:rsidRPr="000422F6">
        <w:rPr>
          <w:szCs w:val="28"/>
        </w:rPr>
        <w:t>Инвестиционная площадка «Волот» для хранения и переработки сельскохозяйственной продукции, земельный участок с кадастровым номером 53:04:0050301:218 площадью 0,77 га в п. Волот, ул. Победы, СЗЗ в соответствии с СанПиН 2.2.1/2.1.1.1200-03 (I этап, до 2022 года) (п. 1.2.2.12 ПТП СТП НО);</w:t>
      </w:r>
    </w:p>
    <w:p w:rsidR="000422F6" w:rsidRPr="000422F6" w:rsidRDefault="000422F6" w:rsidP="000422F6">
      <w:pPr>
        <w:ind w:firstLine="709"/>
        <w:rPr>
          <w:szCs w:val="28"/>
        </w:rPr>
      </w:pPr>
      <w:r w:rsidRPr="000422F6">
        <w:rPr>
          <w:szCs w:val="28"/>
        </w:rPr>
        <w:t>Инвестиционная площадка «</w:t>
      </w:r>
      <w:proofErr w:type="spellStart"/>
      <w:r w:rsidRPr="000422F6">
        <w:rPr>
          <w:szCs w:val="28"/>
        </w:rPr>
        <w:t>Вязовня</w:t>
      </w:r>
      <w:proofErr w:type="spellEnd"/>
      <w:r w:rsidRPr="000422F6">
        <w:rPr>
          <w:szCs w:val="28"/>
        </w:rPr>
        <w:t xml:space="preserve"> (бывший асфальтобетонный завод)», земельный участок с кадастровым номером 53:04:0071101:1 площадью 2 га с </w:t>
      </w:r>
      <w:r w:rsidRPr="000422F6">
        <w:rPr>
          <w:szCs w:val="28"/>
        </w:rPr>
        <w:lastRenderedPageBreak/>
        <w:t xml:space="preserve">возможным расширением до 3 га в д. </w:t>
      </w:r>
      <w:proofErr w:type="spellStart"/>
      <w:r w:rsidRPr="000422F6">
        <w:rPr>
          <w:szCs w:val="28"/>
        </w:rPr>
        <w:t>Вязовня</w:t>
      </w:r>
      <w:proofErr w:type="spellEnd"/>
      <w:r w:rsidRPr="000422F6">
        <w:rPr>
          <w:szCs w:val="28"/>
        </w:rPr>
        <w:t>, СЗЗ в соответствии с СанПиН 2.2.1/2.1.1.1200-03 (I этап, до 2022 года) (п. 1.2.2.13 ПТП СТП НО);</w:t>
      </w:r>
    </w:p>
    <w:p w:rsidR="000422F6" w:rsidRPr="000422F6" w:rsidRDefault="000422F6" w:rsidP="000422F6">
      <w:pPr>
        <w:ind w:firstLine="709"/>
        <w:rPr>
          <w:szCs w:val="28"/>
        </w:rPr>
      </w:pPr>
      <w:r w:rsidRPr="000422F6">
        <w:rPr>
          <w:szCs w:val="28"/>
        </w:rPr>
        <w:t>Инвестиционная площадка для организации туризма «д. Камень» площадью 1 га в д. Камень, СЗЗ в соответствии с СанПиН 2.2.1/2.1.1.1200-03 (I этап, до 2022 года) (п. 1.2.4.4 ПТП СТП НО);</w:t>
      </w:r>
    </w:p>
    <w:p w:rsidR="000422F6" w:rsidRPr="000422F6" w:rsidRDefault="000422F6" w:rsidP="000422F6">
      <w:pPr>
        <w:ind w:firstLine="709"/>
        <w:rPr>
          <w:szCs w:val="28"/>
        </w:rPr>
      </w:pPr>
      <w:r w:rsidRPr="000422F6">
        <w:rPr>
          <w:szCs w:val="28"/>
        </w:rPr>
        <w:t>Инвестиционная площадка для организации туризма «Валун у д. Камень, памятник природы регионального значения» площадью 0,67 га вблизи д. Камень, СЗЗ в соответствии с СанПиН 2.2.1/2.1.1.1200-03 (I этап, до 2022 года) (п. 1.2.4.3 ПТП СТП НО);</w:t>
      </w:r>
    </w:p>
    <w:p w:rsidR="000422F6" w:rsidRPr="000422F6" w:rsidRDefault="000422F6" w:rsidP="000422F6">
      <w:pPr>
        <w:ind w:firstLine="709"/>
        <w:rPr>
          <w:szCs w:val="28"/>
        </w:rPr>
      </w:pPr>
      <w:r w:rsidRPr="000422F6">
        <w:rPr>
          <w:szCs w:val="28"/>
        </w:rPr>
        <w:t>Инвестиционная площадка для объектов жилищного строительства «Волот» площадью 10 га в д. Волот (I этап, до 2022 года) (п. 1.2.6.11 ПТП СТП НО);</w:t>
      </w:r>
    </w:p>
    <w:p w:rsidR="000422F6" w:rsidRPr="000422F6" w:rsidRDefault="000422F6" w:rsidP="000422F6">
      <w:pPr>
        <w:ind w:firstLine="709"/>
        <w:rPr>
          <w:szCs w:val="28"/>
        </w:rPr>
      </w:pPr>
      <w:r w:rsidRPr="000422F6">
        <w:rPr>
          <w:szCs w:val="28"/>
        </w:rPr>
        <w:t>Инвестиционная площадка для объектов жилищного строительства «Городцы» площадью 12 га в д. Городцы (I этап, до 2022 года) (п. 1.2.6.12 ПТП СТП НО);</w:t>
      </w:r>
    </w:p>
    <w:p w:rsidR="000422F6" w:rsidRPr="000422F6" w:rsidRDefault="000422F6" w:rsidP="000422F6">
      <w:pPr>
        <w:ind w:firstLine="709"/>
        <w:rPr>
          <w:szCs w:val="28"/>
        </w:rPr>
      </w:pPr>
      <w:r w:rsidRPr="000422F6">
        <w:rPr>
          <w:szCs w:val="28"/>
        </w:rPr>
        <w:t>Инвестиционная площадка для объектов жилищного строительства «Городцы» площадью 8 га в д. Городцы (I этап, до 2022 года) (п. 1.2.6.13 ПТП СТП НО);</w:t>
      </w:r>
    </w:p>
    <w:p w:rsidR="000422F6" w:rsidRPr="000422F6" w:rsidRDefault="000422F6" w:rsidP="000422F6">
      <w:pPr>
        <w:ind w:firstLine="709"/>
        <w:rPr>
          <w:szCs w:val="28"/>
        </w:rPr>
      </w:pPr>
      <w:r w:rsidRPr="000422F6">
        <w:rPr>
          <w:szCs w:val="28"/>
        </w:rPr>
        <w:t>Инвестиционная площадка для объектов жилищного строительства «</w:t>
      </w:r>
      <w:proofErr w:type="spellStart"/>
      <w:r w:rsidRPr="000422F6">
        <w:rPr>
          <w:szCs w:val="28"/>
        </w:rPr>
        <w:t>Дерглец</w:t>
      </w:r>
      <w:proofErr w:type="spellEnd"/>
      <w:r w:rsidRPr="000422F6">
        <w:rPr>
          <w:szCs w:val="28"/>
        </w:rPr>
        <w:t xml:space="preserve">» площадью 6 га в д. </w:t>
      </w:r>
      <w:proofErr w:type="spellStart"/>
      <w:r w:rsidRPr="000422F6">
        <w:rPr>
          <w:szCs w:val="28"/>
        </w:rPr>
        <w:t>Дерглец</w:t>
      </w:r>
      <w:proofErr w:type="spellEnd"/>
      <w:r w:rsidRPr="000422F6">
        <w:rPr>
          <w:szCs w:val="28"/>
        </w:rPr>
        <w:t xml:space="preserve"> (I этап, до 2022 года) (п. 1.2.6.14 ПТП СТП НО);</w:t>
      </w:r>
    </w:p>
    <w:p w:rsidR="000422F6" w:rsidRPr="000422F6" w:rsidRDefault="000422F6" w:rsidP="000422F6">
      <w:pPr>
        <w:ind w:firstLine="709"/>
        <w:rPr>
          <w:szCs w:val="28"/>
        </w:rPr>
      </w:pPr>
      <w:r w:rsidRPr="000422F6">
        <w:rPr>
          <w:szCs w:val="28"/>
        </w:rPr>
        <w:t>Инвестиционная площадка для объектов жилищного строительства «Жарки» площадью 5,6 га в д. Жарки (I этап, до 2022 года) (п. 1.2.6.15 ПТП СТП НО);</w:t>
      </w:r>
    </w:p>
    <w:p w:rsidR="000422F6" w:rsidRPr="000422F6" w:rsidRDefault="000422F6" w:rsidP="000422F6">
      <w:pPr>
        <w:ind w:firstLine="709"/>
        <w:rPr>
          <w:szCs w:val="28"/>
        </w:rPr>
      </w:pPr>
      <w:r w:rsidRPr="000422F6">
        <w:rPr>
          <w:szCs w:val="28"/>
        </w:rPr>
        <w:t>Инвестиционная площадка для объектов жилищного строительства «</w:t>
      </w:r>
      <w:proofErr w:type="spellStart"/>
      <w:r w:rsidRPr="000422F6">
        <w:rPr>
          <w:szCs w:val="28"/>
        </w:rPr>
        <w:t>Пуково</w:t>
      </w:r>
      <w:proofErr w:type="spellEnd"/>
      <w:r w:rsidRPr="000422F6">
        <w:rPr>
          <w:szCs w:val="28"/>
        </w:rPr>
        <w:t xml:space="preserve">» площадью 6,8 га в д. </w:t>
      </w:r>
      <w:proofErr w:type="spellStart"/>
      <w:r w:rsidRPr="000422F6">
        <w:rPr>
          <w:szCs w:val="28"/>
        </w:rPr>
        <w:t>Пуково</w:t>
      </w:r>
      <w:proofErr w:type="spellEnd"/>
      <w:r w:rsidRPr="000422F6">
        <w:rPr>
          <w:szCs w:val="28"/>
        </w:rPr>
        <w:t xml:space="preserve"> (I этап, до 2022 года) (п. 1.2.6.16 ПТП СТП НО);</w:t>
      </w:r>
    </w:p>
    <w:p w:rsidR="000422F6" w:rsidRPr="00A26CBD" w:rsidRDefault="000422F6" w:rsidP="000422F6">
      <w:pPr>
        <w:ind w:firstLine="709"/>
        <w:rPr>
          <w:szCs w:val="28"/>
        </w:rPr>
      </w:pPr>
      <w:r w:rsidRPr="000422F6">
        <w:rPr>
          <w:szCs w:val="28"/>
        </w:rPr>
        <w:t xml:space="preserve">Инвестиционная площадка для объектов жилищного строительства «Горки </w:t>
      </w:r>
      <w:proofErr w:type="spellStart"/>
      <w:r w:rsidRPr="000422F6">
        <w:rPr>
          <w:szCs w:val="28"/>
        </w:rPr>
        <w:t>Ратицкие</w:t>
      </w:r>
      <w:proofErr w:type="spellEnd"/>
      <w:r w:rsidRPr="000422F6">
        <w:rPr>
          <w:szCs w:val="28"/>
        </w:rPr>
        <w:t xml:space="preserve">» площадью 3,8 га в д. Горки </w:t>
      </w:r>
      <w:proofErr w:type="spellStart"/>
      <w:r w:rsidRPr="000422F6">
        <w:rPr>
          <w:szCs w:val="28"/>
        </w:rPr>
        <w:t>Ратицкие</w:t>
      </w:r>
      <w:proofErr w:type="spellEnd"/>
      <w:r w:rsidRPr="000422F6">
        <w:rPr>
          <w:szCs w:val="28"/>
        </w:rPr>
        <w:t xml:space="preserve"> (I этап, до 2022 года) (п. 1.2.6.17 ПТП СТП НО).</w:t>
      </w:r>
    </w:p>
    <w:p w:rsidR="00C9028D" w:rsidRPr="00AA000A" w:rsidRDefault="00C9028D" w:rsidP="00EC6CBD">
      <w:pPr>
        <w:pStyle w:val="20"/>
        <w:ind w:left="709" w:hanging="709"/>
      </w:pPr>
      <w:bookmarkStart w:id="250" w:name="_Toc371262318"/>
      <w:bookmarkStart w:id="251" w:name="_Toc371594182"/>
      <w:bookmarkStart w:id="252" w:name="_Toc389545855"/>
      <w:bookmarkStart w:id="253" w:name="_Toc408941693"/>
      <w:bookmarkStart w:id="254" w:name="_Toc87202594"/>
      <w:r w:rsidRPr="002F4B92">
        <w:rPr>
          <w:szCs w:val="28"/>
        </w:rPr>
        <w:t>Определение функциональных зон, в которых</w:t>
      </w:r>
      <w:r w:rsidRPr="00AA000A">
        <w:t xml:space="preserve"> планируется размещение объектов местного значения муниципального района и (или) местоположения линейных объектов местного значения муниципального района</w:t>
      </w:r>
      <w:bookmarkEnd w:id="250"/>
      <w:bookmarkEnd w:id="251"/>
      <w:bookmarkEnd w:id="252"/>
      <w:bookmarkEnd w:id="253"/>
      <w:bookmarkEnd w:id="254"/>
    </w:p>
    <w:p w:rsidR="0009211B" w:rsidRPr="00522B15" w:rsidRDefault="00784C24" w:rsidP="0009211B">
      <w:pPr>
        <w:ind w:firstLine="851"/>
      </w:pPr>
      <w:bookmarkStart w:id="255" w:name="_Toc371262319"/>
      <w:bookmarkStart w:id="256" w:name="_Toc371594183"/>
      <w:bookmarkStart w:id="257" w:name="_Toc389545856"/>
      <w:bookmarkStart w:id="258" w:name="_Toc408941694"/>
      <w:bookmarkStart w:id="259" w:name="_Toc433033534"/>
      <w:bookmarkStart w:id="260" w:name="_Toc431382003"/>
      <w:proofErr w:type="gramStart"/>
      <w:r>
        <w:t>В отношении</w:t>
      </w:r>
      <w:r w:rsidR="0009211B">
        <w:t xml:space="preserve"> определенных </w:t>
      </w:r>
      <w:r w:rsidR="0009211B" w:rsidRPr="004664BB">
        <w:t xml:space="preserve">Схемой территориального планирования </w:t>
      </w:r>
      <w:proofErr w:type="spellStart"/>
      <w:r w:rsidR="0009211B" w:rsidRPr="00CD6220">
        <w:rPr>
          <w:szCs w:val="28"/>
        </w:rPr>
        <w:t>Волотовского</w:t>
      </w:r>
      <w:proofErr w:type="spellEnd"/>
      <w:r w:rsidR="0009211B" w:rsidRPr="00A6627A">
        <w:rPr>
          <w:color w:val="000000"/>
          <w:szCs w:val="28"/>
        </w:rPr>
        <w:t xml:space="preserve"> муниципального </w:t>
      </w:r>
      <w:r w:rsidR="00A6301B">
        <w:rPr>
          <w:color w:val="000000"/>
          <w:szCs w:val="28"/>
        </w:rPr>
        <w:t>района</w:t>
      </w:r>
      <w:r w:rsidR="0009211B" w:rsidRPr="00422A87">
        <w:rPr>
          <w:szCs w:val="28"/>
        </w:rPr>
        <w:t>, утвержденн</w:t>
      </w:r>
      <w:r>
        <w:rPr>
          <w:szCs w:val="28"/>
        </w:rPr>
        <w:t>ой</w:t>
      </w:r>
      <w:r w:rsidR="0009211B" w:rsidRPr="00422A87">
        <w:rPr>
          <w:szCs w:val="28"/>
        </w:rPr>
        <w:t xml:space="preserve"> Решением Думы </w:t>
      </w:r>
      <w:proofErr w:type="spellStart"/>
      <w:r w:rsidR="0009211B" w:rsidRPr="00CD6220">
        <w:rPr>
          <w:szCs w:val="28"/>
        </w:rPr>
        <w:t>Волотовского</w:t>
      </w:r>
      <w:proofErr w:type="spellEnd"/>
      <w:r w:rsidR="0009211B" w:rsidRPr="00A6627A">
        <w:rPr>
          <w:color w:val="000000"/>
          <w:szCs w:val="28"/>
        </w:rPr>
        <w:t xml:space="preserve"> муниципального </w:t>
      </w:r>
      <w:r>
        <w:rPr>
          <w:color w:val="000000"/>
          <w:szCs w:val="28"/>
        </w:rPr>
        <w:t>округа</w:t>
      </w:r>
      <w:r w:rsidR="0009211B" w:rsidRPr="00422A87">
        <w:rPr>
          <w:szCs w:val="28"/>
        </w:rPr>
        <w:t xml:space="preserve"> от </w:t>
      </w:r>
      <w:r w:rsidR="0009211B">
        <w:rPr>
          <w:szCs w:val="28"/>
        </w:rPr>
        <w:t>29</w:t>
      </w:r>
      <w:r w:rsidR="0009211B" w:rsidRPr="00422A87">
        <w:rPr>
          <w:szCs w:val="28"/>
        </w:rPr>
        <w:t>.</w:t>
      </w:r>
      <w:r w:rsidR="0009211B">
        <w:rPr>
          <w:szCs w:val="28"/>
        </w:rPr>
        <w:t>10</w:t>
      </w:r>
      <w:r w:rsidR="0009211B" w:rsidRPr="00422A87">
        <w:rPr>
          <w:szCs w:val="28"/>
        </w:rPr>
        <w:t>.20</w:t>
      </w:r>
      <w:r w:rsidR="0009211B">
        <w:rPr>
          <w:szCs w:val="28"/>
        </w:rPr>
        <w:t>20</w:t>
      </w:r>
      <w:r w:rsidR="0009211B" w:rsidRPr="00422A87">
        <w:rPr>
          <w:szCs w:val="28"/>
        </w:rPr>
        <w:t xml:space="preserve"> № </w:t>
      </w:r>
      <w:r w:rsidR="0009211B">
        <w:rPr>
          <w:szCs w:val="28"/>
        </w:rPr>
        <w:t>27</w:t>
      </w:r>
      <w:r w:rsidR="0009211B" w:rsidRPr="00422A87">
        <w:rPr>
          <w:szCs w:val="28"/>
        </w:rPr>
        <w:t xml:space="preserve"> (УИН в ФГИС ТП № </w:t>
      </w:r>
      <w:r w:rsidR="0009211B" w:rsidRPr="0012086F">
        <w:rPr>
          <w:szCs w:val="28"/>
        </w:rPr>
        <w:t>4961000002010301202011032</w:t>
      </w:r>
      <w:r w:rsidR="0009211B" w:rsidRPr="00422A87">
        <w:rPr>
          <w:szCs w:val="28"/>
        </w:rPr>
        <w:t>)</w:t>
      </w:r>
      <w:r w:rsidR="0009211B">
        <w:rPr>
          <w:szCs w:val="28"/>
        </w:rPr>
        <w:t xml:space="preserve"> </w:t>
      </w:r>
      <w:r w:rsidR="0009211B">
        <w:rPr>
          <w:color w:val="000000"/>
        </w:rPr>
        <w:t xml:space="preserve">объектов </w:t>
      </w:r>
      <w:r w:rsidR="0009211B" w:rsidRPr="00AA000A">
        <w:rPr>
          <w:rFonts w:eastAsia="Calibri"/>
        </w:rPr>
        <w:t>местного</w:t>
      </w:r>
      <w:r w:rsidR="0009211B">
        <w:rPr>
          <w:rFonts w:eastAsia="Calibri"/>
        </w:rPr>
        <w:t xml:space="preserve"> значения муниципального района</w:t>
      </w:r>
      <w:r w:rsidR="0009211B" w:rsidRPr="00266A9F">
        <w:rPr>
          <w:color w:val="000000"/>
        </w:rPr>
        <w:t>,</w:t>
      </w:r>
      <w:r w:rsidR="0009211B" w:rsidRPr="004664BB">
        <w:t xml:space="preserve"> </w:t>
      </w:r>
      <w:r w:rsidR="0009211B">
        <w:t>предложенных к размещению в границах</w:t>
      </w:r>
      <w:r w:rsidR="0009211B" w:rsidRPr="004664BB">
        <w:t xml:space="preserve"> территории</w:t>
      </w:r>
      <w:r w:rsidR="007F27A5">
        <w:t xml:space="preserve"> бывшего</w:t>
      </w:r>
      <w:r w:rsidR="0009211B" w:rsidRPr="004664BB">
        <w:t xml:space="preserve"> </w:t>
      </w:r>
      <w:proofErr w:type="spellStart"/>
      <w:r w:rsidR="0009211B" w:rsidRPr="00880276">
        <w:rPr>
          <w:rFonts w:eastAsia="Calibri"/>
        </w:rPr>
        <w:t>Ратицкого</w:t>
      </w:r>
      <w:proofErr w:type="spellEnd"/>
      <w:r w:rsidR="0009211B" w:rsidRPr="004664BB">
        <w:t xml:space="preserve"> сельско</w:t>
      </w:r>
      <w:r w:rsidR="0009211B">
        <w:t>го</w:t>
      </w:r>
      <w:r w:rsidR="0009211B" w:rsidRPr="004664BB">
        <w:t xml:space="preserve"> поселени</w:t>
      </w:r>
      <w:r w:rsidR="0009211B">
        <w:t xml:space="preserve">я </w:t>
      </w:r>
      <w:proofErr w:type="spellStart"/>
      <w:r w:rsidR="0009211B">
        <w:rPr>
          <w:rFonts w:eastAsia="Calibri"/>
        </w:rPr>
        <w:t>Волотовского</w:t>
      </w:r>
      <w:proofErr w:type="spellEnd"/>
      <w:r w:rsidR="007F27A5">
        <w:t xml:space="preserve"> муниципального района</w:t>
      </w:r>
      <w:r w:rsidR="0009211B">
        <w:t xml:space="preserve"> </w:t>
      </w:r>
      <w:r w:rsidR="0009211B" w:rsidRPr="004664BB">
        <w:t>Новгородской области</w:t>
      </w:r>
      <w:r w:rsidR="0009211B">
        <w:t>,</w:t>
      </w:r>
      <w:r w:rsidR="0009211B" w:rsidRPr="004664BB">
        <w:t xml:space="preserve"> </w:t>
      </w:r>
      <w:r w:rsidR="0009211B">
        <w:t>функциональные зоны могут быть сформированы по факту разработки и утверждения проектов планировки территории, выполненных по основаниям ч</w:t>
      </w:r>
      <w:proofErr w:type="gramEnd"/>
      <w:r w:rsidR="0009211B">
        <w:t>. 1 ст. 26 Градостроительного кодекса Российской Федерации.</w:t>
      </w:r>
    </w:p>
    <w:p w:rsidR="00C70F36" w:rsidRPr="00121A9E" w:rsidRDefault="00C70F36" w:rsidP="00121A9E">
      <w:pPr>
        <w:ind w:firstLine="709"/>
        <w:rPr>
          <w:szCs w:val="28"/>
        </w:rPr>
      </w:pPr>
      <w:r w:rsidRPr="00266A9F">
        <w:rPr>
          <w:b/>
          <w:color w:val="000000" w:themeColor="text1"/>
        </w:rPr>
        <w:br w:type="page"/>
      </w:r>
    </w:p>
    <w:p w:rsidR="005E6F85" w:rsidRPr="00AA000A" w:rsidRDefault="005E6F85" w:rsidP="00EC6CBD">
      <w:pPr>
        <w:pStyle w:val="1"/>
        <w:ind w:left="709" w:hanging="709"/>
      </w:pPr>
      <w:bookmarkStart w:id="261" w:name="_Toc87202595"/>
      <w:r w:rsidRPr="00AA000A">
        <w:lastRenderedPageBreak/>
        <w:t xml:space="preserve">Сведения о </w:t>
      </w:r>
      <w:r w:rsidRPr="00EC6CBD">
        <w:t>необходимости</w:t>
      </w:r>
      <w:r w:rsidRPr="00AA000A">
        <w:t xml:space="preserve"> согласовании проекта </w:t>
      </w:r>
      <w:r>
        <w:t xml:space="preserve">внесения изменений в </w:t>
      </w:r>
      <w:r w:rsidRPr="00AA000A">
        <w:t>генеральн</w:t>
      </w:r>
      <w:r>
        <w:t>ый</w:t>
      </w:r>
      <w:r w:rsidRPr="00AA000A">
        <w:t xml:space="preserve"> план </w:t>
      </w:r>
      <w:r>
        <w:t>в соответствии с</w:t>
      </w:r>
      <w:r w:rsidR="00DB1212">
        <w:t>о</w:t>
      </w:r>
      <w:r>
        <w:t xml:space="preserve"> статьей</w:t>
      </w:r>
      <w:r w:rsidRPr="00AA000A">
        <w:t xml:space="preserve"> 25 Градостроительного кодекса Российской Федерации</w:t>
      </w:r>
      <w:bookmarkEnd w:id="261"/>
    </w:p>
    <w:p w:rsidR="005E6F85" w:rsidRPr="00166EEE" w:rsidRDefault="0009211B" w:rsidP="00CA08C0">
      <w:pPr>
        <w:ind w:firstLine="851"/>
      </w:pPr>
      <w:r>
        <w:t>Перечень с</w:t>
      </w:r>
      <w:r w:rsidR="005E6F85" w:rsidRPr="00AA000A">
        <w:t>луча</w:t>
      </w:r>
      <w:r>
        <w:t>ев</w:t>
      </w:r>
      <w:r w:rsidR="005E6F85" w:rsidRPr="00AA000A">
        <w:t xml:space="preserve">, </w:t>
      </w:r>
      <w:r>
        <w:t>при</w:t>
      </w:r>
      <w:r w:rsidR="005E6F85" w:rsidRPr="00AA000A">
        <w:t xml:space="preserve"> которых необходимо организовывать процедуру согласования проекта </w:t>
      </w:r>
      <w:r w:rsidR="005E6F85" w:rsidRPr="00C427DD">
        <w:t xml:space="preserve">внесения изменений в </w:t>
      </w:r>
      <w:r>
        <w:t>г</w:t>
      </w:r>
      <w:r w:rsidR="005E6F85" w:rsidRPr="00C427DD">
        <w:t xml:space="preserve">енеральный план </w:t>
      </w:r>
      <w:r w:rsidR="005E6F85" w:rsidRPr="00AA000A">
        <w:t xml:space="preserve">с соответствующими </w:t>
      </w:r>
      <w:r>
        <w:t xml:space="preserve">уполномоченными </w:t>
      </w:r>
      <w:r w:rsidR="005E6F85" w:rsidRPr="00AA000A">
        <w:t>органами, устан</w:t>
      </w:r>
      <w:r>
        <w:t>овлен</w:t>
      </w:r>
      <w:r w:rsidR="005E6F85" w:rsidRPr="00AA000A">
        <w:t xml:space="preserve"> статье</w:t>
      </w:r>
      <w:r>
        <w:t>й</w:t>
      </w:r>
      <w:r w:rsidR="005E6F85" w:rsidRPr="00AA000A">
        <w:t xml:space="preserve"> 25 Градостроительно</w:t>
      </w:r>
      <w:r w:rsidR="007A35B8">
        <w:t>го кодекса Российской Федерации.</w:t>
      </w:r>
      <w:r w:rsidR="007A6590">
        <w:t xml:space="preserve"> </w:t>
      </w:r>
      <w:r w:rsidR="007A35B8">
        <w:t>Т</w:t>
      </w:r>
      <w:r w:rsidR="005E6F85">
        <w:t xml:space="preserve">аким </w:t>
      </w:r>
      <w:r w:rsidR="00C15A62">
        <w:t>образом,</w:t>
      </w:r>
      <w:r w:rsidR="007A6590">
        <w:t xml:space="preserve"> </w:t>
      </w:r>
      <w:r w:rsidR="005E6F85">
        <w:rPr>
          <w:rFonts w:eastAsia="Calibri"/>
        </w:rPr>
        <w:t xml:space="preserve">при </w:t>
      </w:r>
      <w:r w:rsidR="005E6F85" w:rsidRPr="00C427DD">
        <w:rPr>
          <w:rFonts w:eastAsia="Calibri"/>
        </w:rPr>
        <w:t>внесен</w:t>
      </w:r>
      <w:r w:rsidR="005E6F85">
        <w:rPr>
          <w:rFonts w:eastAsia="Calibri"/>
        </w:rPr>
        <w:t>ии</w:t>
      </w:r>
      <w:r w:rsidR="005E6F85" w:rsidRPr="00C427DD">
        <w:rPr>
          <w:rFonts w:eastAsia="Calibri"/>
        </w:rPr>
        <w:t xml:space="preserve"> изменений в </w:t>
      </w:r>
      <w:r w:rsidR="00121A9E">
        <w:rPr>
          <w:rFonts w:eastAsia="Calibri"/>
        </w:rPr>
        <w:t>г</w:t>
      </w:r>
      <w:r w:rsidR="005E6F85" w:rsidRPr="00C427DD">
        <w:rPr>
          <w:rFonts w:eastAsia="Calibri"/>
        </w:rPr>
        <w:t>енеральный план</w:t>
      </w:r>
      <w:r w:rsidR="007A35B8">
        <w:rPr>
          <w:rFonts w:eastAsia="Calibri"/>
        </w:rPr>
        <w:t xml:space="preserve"> </w:t>
      </w:r>
      <w:proofErr w:type="spellStart"/>
      <w:r w:rsidRPr="00880276">
        <w:rPr>
          <w:rFonts w:eastAsia="Calibri"/>
        </w:rPr>
        <w:t>Ратицкого</w:t>
      </w:r>
      <w:proofErr w:type="spellEnd"/>
      <w:r w:rsidR="007A35B8">
        <w:rPr>
          <w:rFonts w:eastAsia="Calibri"/>
        </w:rPr>
        <w:t xml:space="preserve"> сельского поселения</w:t>
      </w:r>
      <w:r w:rsidR="005E6F85">
        <w:rPr>
          <w:rFonts w:eastAsia="Calibri"/>
        </w:rPr>
        <w:t>:</w:t>
      </w:r>
    </w:p>
    <w:p w:rsidR="00121A9E" w:rsidRDefault="005E6F85" w:rsidP="00121A9E">
      <w:pPr>
        <w:ind w:firstLine="851"/>
        <w:rPr>
          <w:rFonts w:eastAsia="Calibri"/>
        </w:rPr>
      </w:pPr>
      <w:r w:rsidRPr="00166EEE">
        <w:rPr>
          <w:rFonts w:eastAsia="Calibri"/>
        </w:rPr>
        <w:t xml:space="preserve">не требуется согласования с уполномоченным Правительством Российской Федерации федеральным органом исполнительной власти (Министерство экономического развития Российской Федерации) в связи с отсутствием случаев, установленных в </w:t>
      </w:r>
      <w:r w:rsidR="00C15A62">
        <w:rPr>
          <w:rFonts w:eastAsia="Calibri"/>
        </w:rPr>
        <w:t>част</w:t>
      </w:r>
      <w:r w:rsidR="0050773B">
        <w:rPr>
          <w:rFonts w:eastAsia="Calibri"/>
        </w:rPr>
        <w:t>ях</w:t>
      </w:r>
      <w:r w:rsidR="00C15A62">
        <w:rPr>
          <w:rFonts w:eastAsia="Calibri"/>
        </w:rPr>
        <w:t xml:space="preserve"> 1 </w:t>
      </w:r>
      <w:r w:rsidR="0050773B">
        <w:rPr>
          <w:rFonts w:eastAsia="Calibri"/>
        </w:rPr>
        <w:t xml:space="preserve">и 4.1 </w:t>
      </w:r>
      <w:r w:rsidRPr="00166EEE">
        <w:rPr>
          <w:rFonts w:eastAsia="Calibri"/>
        </w:rPr>
        <w:t>стать</w:t>
      </w:r>
      <w:r w:rsidR="00C15A62">
        <w:rPr>
          <w:rFonts w:eastAsia="Calibri"/>
        </w:rPr>
        <w:t>и</w:t>
      </w:r>
      <w:r w:rsidRPr="00166EEE">
        <w:rPr>
          <w:rFonts w:eastAsia="Calibri"/>
        </w:rPr>
        <w:t xml:space="preserve"> 25 Градостроительног</w:t>
      </w:r>
      <w:r w:rsidR="00121A9E">
        <w:rPr>
          <w:rFonts w:eastAsia="Calibri"/>
        </w:rPr>
        <w:t>о кодекса Российской Федерации;</w:t>
      </w:r>
    </w:p>
    <w:p w:rsidR="00DC7B2A" w:rsidRPr="00DC7B2A" w:rsidRDefault="005E6F85" w:rsidP="00DC7B2A">
      <w:pPr>
        <w:ind w:firstLine="851"/>
        <w:rPr>
          <w:rFonts w:eastAsia="Calibri"/>
        </w:rPr>
      </w:pPr>
      <w:r w:rsidRPr="00166EEE">
        <w:rPr>
          <w:rFonts w:eastAsia="Calibri"/>
        </w:rPr>
        <w:t xml:space="preserve">требуется согласование с высшим исполнительным органом государственной власти субъекта Российской Федерации, в границах которого находится поселение (Правительство Новгородской области), в связи с </w:t>
      </w:r>
      <w:r w:rsidR="006E46CF">
        <w:rPr>
          <w:rFonts w:eastAsia="Calibri"/>
        </w:rPr>
        <w:t>наличием</w:t>
      </w:r>
      <w:r w:rsidR="007A6590">
        <w:rPr>
          <w:rFonts w:eastAsia="Calibri"/>
        </w:rPr>
        <w:t xml:space="preserve"> </w:t>
      </w:r>
      <w:r w:rsidR="000F3470">
        <w:rPr>
          <w:rFonts w:eastAsia="Calibri"/>
        </w:rPr>
        <w:t>случа</w:t>
      </w:r>
      <w:r w:rsidR="00FC58FC">
        <w:rPr>
          <w:rFonts w:eastAsia="Calibri"/>
        </w:rPr>
        <w:t>ев</w:t>
      </w:r>
      <w:r w:rsidR="000F3470">
        <w:rPr>
          <w:rFonts w:eastAsia="Calibri"/>
        </w:rPr>
        <w:t>, предусмотренн</w:t>
      </w:r>
      <w:r w:rsidR="00FC58FC">
        <w:rPr>
          <w:rFonts w:eastAsia="Calibri"/>
        </w:rPr>
        <w:t>ых</w:t>
      </w:r>
      <w:r w:rsidR="00DC7B2A">
        <w:rPr>
          <w:rFonts w:eastAsia="Calibri"/>
        </w:rPr>
        <w:t xml:space="preserve"> </w:t>
      </w:r>
      <w:r w:rsidR="006E46CF" w:rsidRPr="00121A9E">
        <w:rPr>
          <w:rFonts w:eastAsia="Calibri"/>
          <w:szCs w:val="28"/>
        </w:rPr>
        <w:t xml:space="preserve">пунктом </w:t>
      </w:r>
      <w:r w:rsidR="00121A9E" w:rsidRPr="00121A9E">
        <w:rPr>
          <w:rFonts w:eastAsia="Calibri"/>
          <w:szCs w:val="28"/>
        </w:rPr>
        <w:t>1</w:t>
      </w:r>
      <w:r w:rsidR="00121A9E">
        <w:rPr>
          <w:rFonts w:eastAsia="Calibri"/>
          <w:szCs w:val="28"/>
        </w:rPr>
        <w:t>)</w:t>
      </w:r>
      <w:r w:rsidR="006E46CF" w:rsidRPr="00121A9E">
        <w:rPr>
          <w:rFonts w:eastAsia="Calibri"/>
          <w:szCs w:val="28"/>
        </w:rPr>
        <w:t xml:space="preserve"> </w:t>
      </w:r>
      <w:r w:rsidR="000F3470" w:rsidRPr="00121A9E">
        <w:rPr>
          <w:rFonts w:eastAsia="Calibri"/>
          <w:szCs w:val="28"/>
        </w:rPr>
        <w:t>част</w:t>
      </w:r>
      <w:r w:rsidR="006E46CF" w:rsidRPr="00121A9E">
        <w:rPr>
          <w:rFonts w:eastAsia="Calibri"/>
          <w:szCs w:val="28"/>
        </w:rPr>
        <w:t>и</w:t>
      </w:r>
      <w:r w:rsidR="000F3470" w:rsidRPr="00121A9E">
        <w:rPr>
          <w:rFonts w:eastAsia="Calibri"/>
          <w:szCs w:val="28"/>
        </w:rPr>
        <w:t xml:space="preserve"> 2 статьи 25 Градостроительного кодекса Российской Федерации, «</w:t>
      </w:r>
      <w:r w:rsidR="00121A9E" w:rsidRPr="00121A9E">
        <w:rPr>
          <w:szCs w:val="28"/>
        </w:rPr>
        <w:t>планируется размещение</w:t>
      </w:r>
      <w:r w:rsidR="00121A9E" w:rsidRPr="00121A9E">
        <w:rPr>
          <w:rFonts w:eastAsia="Calibri"/>
          <w:szCs w:val="28"/>
        </w:rPr>
        <w:t xml:space="preserve"> </w:t>
      </w:r>
      <w:r w:rsidR="00121A9E" w:rsidRPr="00121A9E">
        <w:rPr>
          <w:szCs w:val="28"/>
        </w:rPr>
        <w:t>объектов регионального значения на территориях поселения</w:t>
      </w:r>
      <w:r w:rsidR="000F3470" w:rsidRPr="00121A9E">
        <w:rPr>
          <w:rFonts w:eastAsia="Calibri"/>
          <w:szCs w:val="28"/>
        </w:rPr>
        <w:t>»</w:t>
      </w:r>
      <w:r w:rsidRPr="00121A9E">
        <w:rPr>
          <w:rFonts w:eastAsia="Calibri"/>
          <w:szCs w:val="28"/>
        </w:rPr>
        <w:t>;</w:t>
      </w:r>
    </w:p>
    <w:p w:rsidR="00DC7B2A" w:rsidRPr="00FC58FC" w:rsidRDefault="005E6F85" w:rsidP="00DC7B2A">
      <w:pPr>
        <w:ind w:firstLine="851"/>
        <w:rPr>
          <w:rFonts w:eastAsia="Calibri"/>
        </w:rPr>
      </w:pPr>
      <w:r w:rsidRPr="00FC58FC">
        <w:rPr>
          <w:rFonts w:eastAsia="Calibri"/>
        </w:rPr>
        <w:t xml:space="preserve">требуется согласование </w:t>
      </w:r>
      <w:r w:rsidRPr="00FC58FC">
        <w:rPr>
          <w:rFonts w:eastAsia="Calibri"/>
          <w:szCs w:val="28"/>
        </w:rPr>
        <w:t xml:space="preserve">с органами местного самоуправления </w:t>
      </w:r>
      <w:proofErr w:type="spellStart"/>
      <w:r w:rsidR="0009211B">
        <w:rPr>
          <w:rFonts w:eastAsia="Calibri"/>
        </w:rPr>
        <w:t>Волотовского</w:t>
      </w:r>
      <w:proofErr w:type="spellEnd"/>
      <w:r w:rsidR="00121A9E" w:rsidRPr="00FC58FC">
        <w:rPr>
          <w:rFonts w:eastAsia="Calibri"/>
          <w:szCs w:val="28"/>
        </w:rPr>
        <w:t xml:space="preserve"> муниципального</w:t>
      </w:r>
      <w:r w:rsidR="00121A9E">
        <w:rPr>
          <w:rFonts w:eastAsia="Calibri"/>
          <w:szCs w:val="28"/>
        </w:rPr>
        <w:t xml:space="preserve"> округа</w:t>
      </w:r>
      <w:r w:rsidRPr="00FC58FC">
        <w:rPr>
          <w:rFonts w:eastAsia="Calibri"/>
          <w:szCs w:val="28"/>
        </w:rPr>
        <w:t xml:space="preserve">, в границах которого находится </w:t>
      </w:r>
      <w:r w:rsidR="00475458">
        <w:rPr>
          <w:rFonts w:eastAsia="Calibri"/>
          <w:szCs w:val="28"/>
        </w:rPr>
        <w:t xml:space="preserve">бывшее </w:t>
      </w:r>
      <w:proofErr w:type="spellStart"/>
      <w:r w:rsidR="00475458">
        <w:rPr>
          <w:rFonts w:eastAsia="Calibri"/>
          <w:szCs w:val="28"/>
        </w:rPr>
        <w:t>Ратицкое</w:t>
      </w:r>
      <w:proofErr w:type="spellEnd"/>
      <w:r w:rsidR="00475458">
        <w:rPr>
          <w:rFonts w:eastAsia="Calibri"/>
          <w:szCs w:val="28"/>
        </w:rPr>
        <w:t xml:space="preserve"> </w:t>
      </w:r>
      <w:r w:rsidRPr="00FC58FC">
        <w:rPr>
          <w:rFonts w:eastAsia="Calibri"/>
          <w:szCs w:val="28"/>
        </w:rPr>
        <w:t>поселение</w:t>
      </w:r>
      <w:r w:rsidRPr="00FC58FC">
        <w:rPr>
          <w:rFonts w:eastAsia="Calibri"/>
        </w:rPr>
        <w:t>,</w:t>
      </w:r>
      <w:r w:rsidR="007A6590" w:rsidRPr="00FC58FC">
        <w:rPr>
          <w:rFonts w:eastAsia="Calibri"/>
        </w:rPr>
        <w:t xml:space="preserve"> </w:t>
      </w:r>
      <w:r w:rsidRPr="00FC58FC">
        <w:rPr>
          <w:rFonts w:eastAsia="Calibri"/>
        </w:rPr>
        <w:t xml:space="preserve">в связи </w:t>
      </w:r>
      <w:r w:rsidR="000F3470" w:rsidRPr="00FC58FC">
        <w:rPr>
          <w:rFonts w:eastAsia="Calibri"/>
        </w:rPr>
        <w:t xml:space="preserve">с наличием случая, предусмотренного пунктом 1) части 4 статьи 25 Градостроительного кодекса Российской Федерации: «в соответствии с документами территориального планирования муниципального района планируется размещение объектов местного значения </w:t>
      </w:r>
      <w:r w:rsidR="00B135CE">
        <w:rPr>
          <w:rFonts w:eastAsia="Calibri"/>
        </w:rPr>
        <w:t xml:space="preserve">муниципального </w:t>
      </w:r>
      <w:r w:rsidR="00475458">
        <w:rPr>
          <w:rFonts w:eastAsia="Calibri"/>
        </w:rPr>
        <w:t>района</w:t>
      </w:r>
      <w:r w:rsidR="00B135CE">
        <w:rPr>
          <w:rFonts w:eastAsia="Calibri"/>
        </w:rPr>
        <w:t xml:space="preserve"> </w:t>
      </w:r>
      <w:r w:rsidR="000F3470" w:rsidRPr="00FC58FC">
        <w:rPr>
          <w:rFonts w:eastAsia="Calibri"/>
        </w:rPr>
        <w:t xml:space="preserve">на </w:t>
      </w:r>
      <w:proofErr w:type="gramStart"/>
      <w:r w:rsidR="000F3470" w:rsidRPr="00FC58FC">
        <w:rPr>
          <w:rFonts w:eastAsia="Calibri"/>
        </w:rPr>
        <w:t>территории</w:t>
      </w:r>
      <w:proofErr w:type="gramEnd"/>
      <w:r w:rsidR="000F3470" w:rsidRPr="00FC58FC">
        <w:rPr>
          <w:rFonts w:eastAsia="Calibri"/>
        </w:rPr>
        <w:t xml:space="preserve"> </w:t>
      </w:r>
      <w:r w:rsidR="00475458">
        <w:rPr>
          <w:rFonts w:eastAsia="Calibri"/>
        </w:rPr>
        <w:t xml:space="preserve">бывшего </w:t>
      </w:r>
      <w:proofErr w:type="spellStart"/>
      <w:r w:rsidR="0009211B" w:rsidRPr="00880276">
        <w:rPr>
          <w:rFonts w:eastAsia="Calibri"/>
        </w:rPr>
        <w:t>Ратицкого</w:t>
      </w:r>
      <w:proofErr w:type="spellEnd"/>
      <w:r w:rsidR="00DA33BF" w:rsidRPr="00FC58FC">
        <w:rPr>
          <w:rFonts w:eastAsia="Calibri"/>
        </w:rPr>
        <w:t xml:space="preserve"> сельского</w:t>
      </w:r>
      <w:r w:rsidR="007A6590" w:rsidRPr="00FC58FC">
        <w:rPr>
          <w:rFonts w:eastAsia="Calibri"/>
        </w:rPr>
        <w:t xml:space="preserve"> </w:t>
      </w:r>
      <w:r w:rsidR="000F3470" w:rsidRPr="00FC58FC">
        <w:rPr>
          <w:rFonts w:eastAsia="Calibri"/>
        </w:rPr>
        <w:t>поселения»</w:t>
      </w:r>
      <w:r w:rsidRPr="00FC58FC">
        <w:rPr>
          <w:rFonts w:eastAsia="Calibri"/>
        </w:rPr>
        <w:t>;</w:t>
      </w:r>
    </w:p>
    <w:p w:rsidR="005E6F85" w:rsidRPr="00FC58FC" w:rsidRDefault="005E6F85" w:rsidP="00477FF9">
      <w:pPr>
        <w:ind w:firstLine="851"/>
        <w:rPr>
          <w:rFonts w:eastAsia="Calibri"/>
        </w:rPr>
      </w:pPr>
      <w:r w:rsidRPr="00FC58FC">
        <w:rPr>
          <w:rFonts w:eastAsia="Calibri"/>
        </w:rPr>
        <w:t xml:space="preserve">не требуется согласования с заинтересованными органами местного самоуправления муниципальных образований, имеющих общую границу с поселением, в связи с отсутствием случаев, установленных в </w:t>
      </w:r>
      <w:r w:rsidR="00DA33BF" w:rsidRPr="00FC58FC">
        <w:rPr>
          <w:rFonts w:eastAsia="Calibri"/>
        </w:rPr>
        <w:t xml:space="preserve">части 3 </w:t>
      </w:r>
      <w:r w:rsidRPr="00FC58FC">
        <w:rPr>
          <w:rFonts w:eastAsia="Calibri"/>
        </w:rPr>
        <w:t>статье 25 Градостроительного кодекса Российской Федерации.</w:t>
      </w:r>
    </w:p>
    <w:p w:rsidR="00B3166E" w:rsidRDefault="005E6F85" w:rsidP="00121A9E">
      <w:pPr>
        <w:ind w:firstLine="851"/>
        <w:rPr>
          <w:rFonts w:eastAsia="Calibri"/>
        </w:rPr>
      </w:pPr>
      <w:proofErr w:type="gramStart"/>
      <w:r w:rsidRPr="00FC58FC">
        <w:rPr>
          <w:rFonts w:eastAsia="Calibri"/>
        </w:rPr>
        <w:t xml:space="preserve">Согласно части 5 статьи 25 Градостроительного кодекса Российской Федерации иные вопросы, кроме указанных в частях 1 </w:t>
      </w:r>
      <w:r w:rsidR="000F3470" w:rsidRPr="00FC58FC">
        <w:rPr>
          <w:rFonts w:eastAsia="Calibri"/>
        </w:rPr>
        <w:t>–</w:t>
      </w:r>
      <w:r w:rsidRPr="00FC58FC">
        <w:rPr>
          <w:rFonts w:eastAsia="Calibri"/>
        </w:rPr>
        <w:t xml:space="preserve"> 4.1 статьи 25 Градостроительного </w:t>
      </w:r>
      <w:r w:rsidRPr="00AA000A">
        <w:rPr>
          <w:rFonts w:eastAsia="Calibri"/>
        </w:rPr>
        <w:t xml:space="preserve">кодекса Российской Федерации вопросов, не могут рассматриваться при согласовании проекта </w:t>
      </w:r>
      <w:r w:rsidR="005160B4">
        <w:rPr>
          <w:rFonts w:eastAsia="Calibri"/>
        </w:rPr>
        <w:t>г</w:t>
      </w:r>
      <w:r w:rsidRPr="00AA000A">
        <w:rPr>
          <w:rFonts w:eastAsia="Calibri"/>
        </w:rPr>
        <w:t>енерального плана.</w:t>
      </w:r>
      <w:proofErr w:type="gramEnd"/>
    </w:p>
    <w:p w:rsidR="00B3166E" w:rsidRPr="00266A9F" w:rsidRDefault="00B3166E" w:rsidP="00B3166E">
      <w:pPr>
        <w:ind w:firstLine="851"/>
        <w:rPr>
          <w:rFonts w:eastAsiaTheme="majorEastAsia"/>
          <w:bCs/>
          <w:color w:val="000000" w:themeColor="text1"/>
          <w:szCs w:val="28"/>
        </w:rPr>
      </w:pPr>
      <w:r w:rsidRPr="00266A9F">
        <w:rPr>
          <w:b/>
          <w:color w:val="000000" w:themeColor="text1"/>
        </w:rPr>
        <w:br w:type="page"/>
      </w:r>
    </w:p>
    <w:p w:rsidR="00C9028D" w:rsidRDefault="00C9028D" w:rsidP="00EC6CBD">
      <w:pPr>
        <w:pStyle w:val="1"/>
        <w:ind w:left="709" w:hanging="709"/>
      </w:pPr>
      <w:bookmarkStart w:id="262" w:name="_Toc87202596"/>
      <w:bookmarkEnd w:id="255"/>
      <w:bookmarkEnd w:id="256"/>
      <w:bookmarkEnd w:id="257"/>
      <w:bookmarkEnd w:id="258"/>
      <w:bookmarkEnd w:id="259"/>
      <w:bookmarkEnd w:id="260"/>
      <w:r>
        <w:lastRenderedPageBreak/>
        <w:t>П</w:t>
      </w:r>
      <w:r w:rsidRPr="00C9028D">
        <w:t>еречень и характеристик</w:t>
      </w:r>
      <w:r>
        <w:t>а</w:t>
      </w:r>
      <w:r w:rsidRPr="00C9028D">
        <w:t xml:space="preserve"> основных факторов риска возникновения чрезвычайных ситуаций природного и техногенного характера</w:t>
      </w:r>
      <w:bookmarkEnd w:id="262"/>
    </w:p>
    <w:p w:rsidR="00A376AA" w:rsidRDefault="00A376AA" w:rsidP="00A376AA">
      <w:pPr>
        <w:autoSpaceDE w:val="0"/>
        <w:autoSpaceDN w:val="0"/>
        <w:ind w:firstLine="709"/>
        <w:rPr>
          <w:szCs w:val="28"/>
        </w:rPr>
      </w:pPr>
      <w:proofErr w:type="gramStart"/>
      <w:r w:rsidRPr="00BE4CCF">
        <w:rPr>
          <w:szCs w:val="28"/>
        </w:rPr>
        <w:t xml:space="preserve">Раздел «Перечень и характеристика основных факторов риска возникновения чрезвычайных ситуаций </w:t>
      </w:r>
      <w:r>
        <w:rPr>
          <w:szCs w:val="28"/>
        </w:rPr>
        <w:t xml:space="preserve">(далее – ЧС) </w:t>
      </w:r>
      <w:r w:rsidRPr="00BE4CCF">
        <w:rPr>
          <w:szCs w:val="28"/>
        </w:rPr>
        <w:t xml:space="preserve">природного и техногенного характера» материалов по обоснованию </w:t>
      </w:r>
      <w:r>
        <w:rPr>
          <w:szCs w:val="28"/>
        </w:rPr>
        <w:t>г</w:t>
      </w:r>
      <w:r w:rsidRPr="00BE4CCF">
        <w:rPr>
          <w:szCs w:val="28"/>
        </w:rPr>
        <w:t xml:space="preserve">енерального </w:t>
      </w:r>
      <w:r w:rsidRPr="004A3030">
        <w:rPr>
          <w:szCs w:val="28"/>
        </w:rPr>
        <w:t xml:space="preserve">плана </w:t>
      </w:r>
      <w:r w:rsidR="00AD0DB4">
        <w:rPr>
          <w:rFonts w:eastAsia="Calibri"/>
        </w:rPr>
        <w:t>части</w:t>
      </w:r>
      <w:r w:rsidR="00AD0DB4" w:rsidRPr="00AD0DB4">
        <w:rPr>
          <w:rFonts w:eastAsia="Calibri"/>
        </w:rPr>
        <w:t xml:space="preserve"> территории </w:t>
      </w:r>
      <w:proofErr w:type="spellStart"/>
      <w:r w:rsidR="00AD0DB4" w:rsidRPr="00AD0DB4">
        <w:rPr>
          <w:rFonts w:eastAsia="Calibri"/>
        </w:rPr>
        <w:t>Волотовского</w:t>
      </w:r>
      <w:proofErr w:type="spellEnd"/>
      <w:r w:rsidR="00AD0DB4" w:rsidRPr="00AD0DB4">
        <w:rPr>
          <w:rFonts w:eastAsia="Calibri"/>
        </w:rPr>
        <w:t xml:space="preserve"> муниципального округа в границах территории бывшего </w:t>
      </w:r>
      <w:proofErr w:type="spellStart"/>
      <w:r w:rsidR="00AD0DB4" w:rsidRPr="00AD0DB4">
        <w:rPr>
          <w:rFonts w:eastAsia="Calibri"/>
        </w:rPr>
        <w:t>Ратицкого</w:t>
      </w:r>
      <w:proofErr w:type="spellEnd"/>
      <w:r w:rsidR="00AD0DB4" w:rsidRPr="00AD0DB4">
        <w:rPr>
          <w:rFonts w:eastAsia="Calibri"/>
        </w:rPr>
        <w:t xml:space="preserve"> сельского поселения</w:t>
      </w:r>
      <w:r w:rsidRPr="004A3030">
        <w:rPr>
          <w:szCs w:val="28"/>
        </w:rPr>
        <w:t xml:space="preserve"> разработан с учетом пункта 6 части 7 и пункта 8 части 8 статьи 23 Градостроительного кодекса Российской Федерации.</w:t>
      </w:r>
      <w:proofErr w:type="gramEnd"/>
    </w:p>
    <w:p w:rsidR="00121A9E" w:rsidRPr="00E51AC4" w:rsidRDefault="00121A9E" w:rsidP="00121A9E">
      <w:pPr>
        <w:ind w:firstLine="709"/>
      </w:pPr>
      <w:r w:rsidRPr="00E51AC4">
        <w:t>При подготовке настоящих изменений в генеральный план, изменения в сведения в отношении:</w:t>
      </w:r>
    </w:p>
    <w:p w:rsidR="00121A9E" w:rsidRPr="00E51AC4" w:rsidRDefault="00121A9E" w:rsidP="00121A9E">
      <w:pPr>
        <w:ind w:firstLine="709"/>
        <w:rPr>
          <w:bCs/>
          <w:kern w:val="32"/>
          <w:szCs w:val="32"/>
        </w:rPr>
      </w:pPr>
      <w:r w:rsidRPr="00E51AC4">
        <w:t xml:space="preserve">- </w:t>
      </w:r>
      <w:r w:rsidRPr="00E51AC4">
        <w:rPr>
          <w:bCs/>
          <w:kern w:val="32"/>
          <w:szCs w:val="32"/>
        </w:rPr>
        <w:t>основных факторов риска возникновения чрезвычайных ситуаций природного и техногенного характера;</w:t>
      </w:r>
    </w:p>
    <w:p w:rsidR="00121A9E" w:rsidRPr="00E51AC4" w:rsidRDefault="00121A9E" w:rsidP="00121A9E">
      <w:pPr>
        <w:ind w:firstLine="709"/>
        <w:rPr>
          <w:bCs/>
          <w:kern w:val="32"/>
          <w:szCs w:val="32"/>
        </w:rPr>
      </w:pPr>
      <w:r w:rsidRPr="00E51AC4">
        <w:rPr>
          <w:bCs/>
          <w:kern w:val="32"/>
          <w:szCs w:val="32"/>
        </w:rPr>
        <w:t>- изменения предложений по минимизации последствий чрезвычайных ситуаций,</w:t>
      </w:r>
    </w:p>
    <w:p w:rsidR="00121A9E" w:rsidRPr="00340C72" w:rsidRDefault="00121A9E" w:rsidP="00121A9E">
      <w:r w:rsidRPr="00E51AC4">
        <w:rPr>
          <w:bCs/>
          <w:kern w:val="32"/>
          <w:szCs w:val="32"/>
        </w:rPr>
        <w:t>указанны</w:t>
      </w:r>
      <w:r w:rsidR="0009211B">
        <w:rPr>
          <w:bCs/>
          <w:kern w:val="32"/>
          <w:szCs w:val="32"/>
        </w:rPr>
        <w:t>е</w:t>
      </w:r>
      <w:r w:rsidRPr="00E51AC4">
        <w:rPr>
          <w:bCs/>
          <w:kern w:val="32"/>
          <w:szCs w:val="32"/>
        </w:rPr>
        <w:t xml:space="preserve"> в материалах по обоснованию генерального плана </w:t>
      </w:r>
      <w:r w:rsidR="0009211B" w:rsidRPr="00880276">
        <w:rPr>
          <w:rFonts w:eastAsia="Calibri"/>
          <w:lang w:eastAsia="en-US"/>
        </w:rPr>
        <w:t>Горского</w:t>
      </w:r>
      <w:r w:rsidR="0009211B">
        <w:rPr>
          <w:szCs w:val="28"/>
        </w:rPr>
        <w:t xml:space="preserve"> сельского поселения</w:t>
      </w:r>
      <w:r w:rsidR="0009211B" w:rsidRPr="00AE61D3">
        <w:rPr>
          <w:szCs w:val="28"/>
        </w:rPr>
        <w:t xml:space="preserve">, </w:t>
      </w:r>
      <w:r w:rsidR="0009211B">
        <w:rPr>
          <w:szCs w:val="28"/>
        </w:rPr>
        <w:t xml:space="preserve">утвержденного </w:t>
      </w:r>
      <w:r w:rsidR="0009211B" w:rsidRPr="00CF7CDC">
        <w:rPr>
          <w:szCs w:val="28"/>
        </w:rPr>
        <w:t xml:space="preserve">Решением Совета депутатов </w:t>
      </w:r>
      <w:r w:rsidR="0009211B" w:rsidRPr="00880276">
        <w:rPr>
          <w:rFonts w:eastAsia="Calibri"/>
          <w:lang w:eastAsia="en-US"/>
        </w:rPr>
        <w:t>Горского</w:t>
      </w:r>
      <w:r w:rsidR="0009211B" w:rsidRPr="00CF7CDC">
        <w:rPr>
          <w:szCs w:val="28"/>
        </w:rPr>
        <w:t xml:space="preserve"> сельского поселения </w:t>
      </w:r>
      <w:proofErr w:type="spellStart"/>
      <w:r w:rsidR="0009211B">
        <w:rPr>
          <w:szCs w:val="28"/>
        </w:rPr>
        <w:t>Волотовского</w:t>
      </w:r>
      <w:proofErr w:type="spellEnd"/>
      <w:r w:rsidR="0009211B" w:rsidRPr="00CF7CDC">
        <w:rPr>
          <w:szCs w:val="28"/>
        </w:rPr>
        <w:t xml:space="preserve"> муниципального района</w:t>
      </w:r>
      <w:r w:rsidR="0009211B">
        <w:rPr>
          <w:szCs w:val="28"/>
        </w:rPr>
        <w:t xml:space="preserve"> </w:t>
      </w:r>
      <w:r w:rsidR="0009211B" w:rsidRPr="00D14522">
        <w:rPr>
          <w:szCs w:val="28"/>
        </w:rPr>
        <w:t xml:space="preserve">от </w:t>
      </w:r>
      <w:r w:rsidR="0009211B">
        <w:rPr>
          <w:szCs w:val="28"/>
        </w:rPr>
        <w:t>22</w:t>
      </w:r>
      <w:r w:rsidR="0009211B" w:rsidRPr="00241DA5">
        <w:rPr>
          <w:szCs w:val="28"/>
        </w:rPr>
        <w:t>.</w:t>
      </w:r>
      <w:r w:rsidR="0009211B">
        <w:rPr>
          <w:szCs w:val="28"/>
        </w:rPr>
        <w:t>08</w:t>
      </w:r>
      <w:r w:rsidR="0009211B" w:rsidRPr="00241DA5">
        <w:rPr>
          <w:szCs w:val="28"/>
        </w:rPr>
        <w:t>.201</w:t>
      </w:r>
      <w:r w:rsidR="0009211B">
        <w:rPr>
          <w:szCs w:val="28"/>
        </w:rPr>
        <w:t>4</w:t>
      </w:r>
      <w:r w:rsidR="0009211B" w:rsidRPr="00D14522">
        <w:rPr>
          <w:szCs w:val="28"/>
        </w:rPr>
        <w:t xml:space="preserve"> №</w:t>
      </w:r>
      <w:r w:rsidR="0009211B">
        <w:rPr>
          <w:szCs w:val="28"/>
        </w:rPr>
        <w:t xml:space="preserve"> 218 (УИН в ФГИС ТП № </w:t>
      </w:r>
      <w:r w:rsidR="0009211B" w:rsidRPr="00F40B3D">
        <w:rPr>
          <w:szCs w:val="28"/>
        </w:rPr>
        <w:t>496104200201032014082725</w:t>
      </w:r>
      <w:r w:rsidR="0009211B" w:rsidRPr="00D2441E">
        <w:rPr>
          <w:szCs w:val="28"/>
        </w:rPr>
        <w:t>)</w:t>
      </w:r>
      <w:r w:rsidRPr="00E51AC4">
        <w:rPr>
          <w:szCs w:val="28"/>
        </w:rPr>
        <w:t xml:space="preserve">, </w:t>
      </w:r>
      <w:r w:rsidRPr="00E51AC4">
        <w:rPr>
          <w:b/>
          <w:bCs/>
          <w:kern w:val="32"/>
          <w:szCs w:val="32"/>
          <w:u w:val="single"/>
        </w:rPr>
        <w:t>не вносились</w:t>
      </w:r>
      <w:r w:rsidRPr="00E51AC4">
        <w:rPr>
          <w:bCs/>
          <w:kern w:val="32"/>
          <w:szCs w:val="32"/>
        </w:rPr>
        <w:t>.</w:t>
      </w:r>
    </w:p>
    <w:p w:rsidR="00A376AA" w:rsidRPr="004A3030" w:rsidRDefault="00A376AA" w:rsidP="00A376AA">
      <w:pPr>
        <w:autoSpaceDE w:val="0"/>
        <w:autoSpaceDN w:val="0"/>
        <w:ind w:firstLine="709"/>
        <w:rPr>
          <w:szCs w:val="28"/>
        </w:rPr>
      </w:pPr>
      <w:r w:rsidRPr="004A3030">
        <w:rPr>
          <w:szCs w:val="28"/>
        </w:rPr>
        <w:t xml:space="preserve">Перечень возможных источников ЧС природного характера, которые могут оказывать воздействие на территорию </w:t>
      </w:r>
      <w:proofErr w:type="spellStart"/>
      <w:r w:rsidR="0009211B" w:rsidRPr="00880276">
        <w:rPr>
          <w:rFonts w:eastAsia="Calibri"/>
        </w:rPr>
        <w:t>Ратицкого</w:t>
      </w:r>
      <w:proofErr w:type="spellEnd"/>
      <w:r w:rsidRPr="00FC58FC">
        <w:rPr>
          <w:rFonts w:eastAsia="Calibri"/>
        </w:rPr>
        <w:t xml:space="preserve"> сельского поселения</w:t>
      </w:r>
      <w:r w:rsidRPr="004A3030">
        <w:rPr>
          <w:szCs w:val="28"/>
        </w:rPr>
        <w:t>:</w:t>
      </w:r>
    </w:p>
    <w:p w:rsidR="00A376AA" w:rsidRDefault="00A376AA" w:rsidP="00A376AA">
      <w:pPr>
        <w:autoSpaceDE w:val="0"/>
        <w:autoSpaceDN w:val="0"/>
        <w:ind w:firstLine="709"/>
        <w:rPr>
          <w:szCs w:val="28"/>
        </w:rPr>
      </w:pPr>
      <w:r w:rsidRPr="004A3030">
        <w:rPr>
          <w:szCs w:val="28"/>
        </w:rPr>
        <w:t>источники ЧС природного характера;</w:t>
      </w:r>
    </w:p>
    <w:p w:rsidR="00A376AA" w:rsidRDefault="00A376AA" w:rsidP="00A376AA">
      <w:pPr>
        <w:autoSpaceDE w:val="0"/>
        <w:autoSpaceDN w:val="0"/>
        <w:ind w:firstLine="709"/>
        <w:rPr>
          <w:szCs w:val="28"/>
        </w:rPr>
      </w:pPr>
      <w:r>
        <w:rPr>
          <w:szCs w:val="28"/>
        </w:rPr>
        <w:t>источники</w:t>
      </w:r>
      <w:r w:rsidRPr="00535CF3">
        <w:rPr>
          <w:szCs w:val="28"/>
        </w:rPr>
        <w:t xml:space="preserve"> </w:t>
      </w:r>
      <w:r w:rsidRPr="006F1632">
        <w:rPr>
          <w:szCs w:val="28"/>
        </w:rPr>
        <w:t>ЧС техногенного характера</w:t>
      </w:r>
      <w:r>
        <w:rPr>
          <w:szCs w:val="28"/>
        </w:rPr>
        <w:t>.</w:t>
      </w:r>
    </w:p>
    <w:p w:rsidR="00A376AA" w:rsidRDefault="00A376AA" w:rsidP="00A376AA">
      <w:pPr>
        <w:autoSpaceDE w:val="0"/>
        <w:autoSpaceDN w:val="0"/>
        <w:ind w:firstLine="709"/>
        <w:rPr>
          <w:szCs w:val="28"/>
        </w:rPr>
      </w:pPr>
      <w:r>
        <w:rPr>
          <w:szCs w:val="28"/>
        </w:rPr>
        <w:t>Возможные источники</w:t>
      </w:r>
      <w:r w:rsidRPr="006F1632">
        <w:rPr>
          <w:szCs w:val="28"/>
        </w:rPr>
        <w:t xml:space="preserve"> ЧС биолого-социального характера </w:t>
      </w:r>
      <w:r>
        <w:rPr>
          <w:szCs w:val="28"/>
        </w:rPr>
        <w:t>не рассматриваются, т.к. какие-либо сведения и условия для данных источников ЧС на момент разработки настоящих изменений в генеральный план отсутствуют.</w:t>
      </w:r>
    </w:p>
    <w:p w:rsidR="00A376AA" w:rsidRDefault="00A376AA" w:rsidP="00A376AA">
      <w:pPr>
        <w:ind w:firstLine="851"/>
        <w:rPr>
          <w:szCs w:val="28"/>
        </w:rPr>
      </w:pPr>
      <w:r>
        <w:rPr>
          <w:szCs w:val="28"/>
        </w:rPr>
        <w:t>Графическая часть раздела</w:t>
      </w:r>
      <w:r w:rsidRPr="00535CF3">
        <w:rPr>
          <w:szCs w:val="28"/>
        </w:rPr>
        <w:t xml:space="preserve"> </w:t>
      </w:r>
      <w:r>
        <w:rPr>
          <w:szCs w:val="28"/>
        </w:rPr>
        <w:t>настоящих изменений в генеральный план содержит, в том числе, к</w:t>
      </w:r>
      <w:r w:rsidRPr="006F1632">
        <w:rPr>
          <w:szCs w:val="28"/>
        </w:rPr>
        <w:t>арт</w:t>
      </w:r>
      <w:r>
        <w:rPr>
          <w:szCs w:val="28"/>
        </w:rPr>
        <w:t>у</w:t>
      </w:r>
      <w:r w:rsidRPr="006F1632">
        <w:rPr>
          <w:szCs w:val="28"/>
        </w:rPr>
        <w:t xml:space="preserve"> «Территории, подверженные риску возникновения чрезвычайных ситуаций природного и техногенного характера (пункт 8 части 8 статьи 23 Градостроительного кодекса Российской Федерации)»</w:t>
      </w:r>
      <w:r>
        <w:rPr>
          <w:szCs w:val="28"/>
        </w:rPr>
        <w:t xml:space="preserve"> (далее – карта), н</w:t>
      </w:r>
      <w:r w:rsidRPr="006F1632">
        <w:rPr>
          <w:szCs w:val="28"/>
        </w:rPr>
        <w:t xml:space="preserve">а </w:t>
      </w:r>
      <w:r>
        <w:rPr>
          <w:szCs w:val="28"/>
        </w:rPr>
        <w:t>которой</w:t>
      </w:r>
      <w:r w:rsidRPr="006F1632">
        <w:rPr>
          <w:szCs w:val="28"/>
        </w:rPr>
        <w:t xml:space="preserve"> отображены территории, подверженные риску возникновения чрезвычайных ситуаций природного</w:t>
      </w:r>
      <w:r>
        <w:rPr>
          <w:szCs w:val="28"/>
        </w:rPr>
        <w:t xml:space="preserve"> и техногенного характера.</w:t>
      </w:r>
    </w:p>
    <w:p w:rsidR="00A376AA" w:rsidRDefault="00A376AA" w:rsidP="00A376AA">
      <w:pPr>
        <w:ind w:firstLine="851"/>
      </w:pPr>
      <w:r>
        <w:t>Основными задачами при разработке настоящего раздела генерального плана, н</w:t>
      </w:r>
      <w:r w:rsidRPr="00A505F1">
        <w:t xml:space="preserve">а основе </w:t>
      </w:r>
      <w:proofErr w:type="gramStart"/>
      <w:r w:rsidRPr="00A505F1">
        <w:t xml:space="preserve">анализа факторов риска возникновения </w:t>
      </w:r>
      <w:r w:rsidRPr="00C91A92">
        <w:t xml:space="preserve">чрезвычайных ситуаций </w:t>
      </w:r>
      <w:r w:rsidRPr="00A505F1">
        <w:t>природного</w:t>
      </w:r>
      <w:proofErr w:type="gramEnd"/>
      <w:r w:rsidRPr="00A505F1">
        <w:t xml:space="preserve"> и техногенного характера, в том числе</w:t>
      </w:r>
      <w:r>
        <w:t>,</w:t>
      </w:r>
      <w:r w:rsidRPr="00A505F1">
        <w:t xml:space="preserve"> включая </w:t>
      </w:r>
      <w:r w:rsidRPr="00AF69A4">
        <w:t>чрезвычайны</w:t>
      </w:r>
      <w:r>
        <w:t>е</w:t>
      </w:r>
      <w:r w:rsidRPr="00AF69A4">
        <w:t xml:space="preserve"> ситуаци</w:t>
      </w:r>
      <w:r>
        <w:t>и</w:t>
      </w:r>
      <w:r w:rsidRPr="00AF69A4">
        <w:t xml:space="preserve"> </w:t>
      </w:r>
      <w:r w:rsidRPr="00A505F1">
        <w:t>биолого-социального характера и ины</w:t>
      </w:r>
      <w:r>
        <w:t>е</w:t>
      </w:r>
      <w:r w:rsidRPr="00A505F1">
        <w:t xml:space="preserve"> угроз</w:t>
      </w:r>
      <w:r>
        <w:t>ы на</w:t>
      </w:r>
      <w:r w:rsidRPr="00A505F1">
        <w:t xml:space="preserve"> рассматриваемой территории</w:t>
      </w:r>
      <w:r>
        <w:t>, являются:</w:t>
      </w:r>
    </w:p>
    <w:p w:rsidR="00A376AA" w:rsidRPr="00A505F1" w:rsidRDefault="00A376AA" w:rsidP="008A733E">
      <w:pPr>
        <w:numPr>
          <w:ilvl w:val="0"/>
          <w:numId w:val="34"/>
        </w:numPr>
        <w:ind w:left="0" w:firstLine="709"/>
      </w:pPr>
      <w:r>
        <w:t>О</w:t>
      </w:r>
      <w:r w:rsidRPr="00A505F1">
        <w:t>предел</w:t>
      </w:r>
      <w:r>
        <w:t>ение</w:t>
      </w:r>
      <w:r w:rsidRPr="00A505F1">
        <w:t xml:space="preserve"> территори</w:t>
      </w:r>
      <w:r>
        <w:t>й</w:t>
      </w:r>
      <w:r w:rsidRPr="00A505F1">
        <w:t>, подверженны</w:t>
      </w:r>
      <w:r>
        <w:t>х</w:t>
      </w:r>
      <w:r w:rsidRPr="00A505F1">
        <w:t xml:space="preserve"> риску возникновения чрезвычайных ситуаций природного и техногенного характера;</w:t>
      </w:r>
    </w:p>
    <w:p w:rsidR="00A376AA" w:rsidRPr="00A505F1" w:rsidRDefault="00A376AA" w:rsidP="008A733E">
      <w:pPr>
        <w:numPr>
          <w:ilvl w:val="0"/>
          <w:numId w:val="34"/>
        </w:numPr>
        <w:ind w:left="0" w:firstLine="709"/>
      </w:pPr>
      <w:r>
        <w:t>Определение</w:t>
      </w:r>
      <w:r w:rsidRPr="00A505F1">
        <w:t xml:space="preserve"> услови</w:t>
      </w:r>
      <w:r>
        <w:t>й</w:t>
      </w:r>
      <w:r w:rsidRPr="00A505F1">
        <w:t xml:space="preserve"> для последующей разработки проектных мероприятий по минимизации их последствий с учетом </w:t>
      </w:r>
      <w:r>
        <w:t>инженерно-технических мероприятий гражданской обороны</w:t>
      </w:r>
      <w:r w:rsidRPr="00A505F1">
        <w:t xml:space="preserve">, предупреждения </w:t>
      </w:r>
      <w:r w:rsidRPr="00C91A92">
        <w:t>чрезвычайных ситуаций</w:t>
      </w:r>
      <w:r w:rsidRPr="00A505F1">
        <w:t xml:space="preserve"> и обеспечения пожарной безопасности;</w:t>
      </w:r>
    </w:p>
    <w:p w:rsidR="00A376AA" w:rsidRPr="00A505F1" w:rsidRDefault="00A376AA" w:rsidP="008A733E">
      <w:pPr>
        <w:numPr>
          <w:ilvl w:val="0"/>
          <w:numId w:val="34"/>
        </w:numPr>
        <w:ind w:left="0" w:firstLine="709"/>
      </w:pPr>
      <w:r>
        <w:t>В</w:t>
      </w:r>
      <w:r w:rsidRPr="00A505F1">
        <w:t>ыяв</w:t>
      </w:r>
      <w:r>
        <w:t>ление</w:t>
      </w:r>
      <w:r w:rsidRPr="00A505F1">
        <w:t xml:space="preserve"> территори</w:t>
      </w:r>
      <w:r>
        <w:t>й</w:t>
      </w:r>
      <w:r w:rsidRPr="00A505F1">
        <w:t xml:space="preserve">, возможности застройки и хозяйственного использования которых, ограничены действием указанных факторов; </w:t>
      </w:r>
    </w:p>
    <w:p w:rsidR="00A376AA" w:rsidRDefault="00A376AA" w:rsidP="008A733E">
      <w:pPr>
        <w:numPr>
          <w:ilvl w:val="0"/>
          <w:numId w:val="34"/>
        </w:numPr>
        <w:ind w:left="0" w:firstLine="709"/>
      </w:pPr>
      <w:r>
        <w:lastRenderedPageBreak/>
        <w:t>О</w:t>
      </w:r>
      <w:r w:rsidRPr="00A505F1">
        <w:t>беспеч</w:t>
      </w:r>
      <w:r>
        <w:t>ение</w:t>
      </w:r>
      <w:r w:rsidRPr="00A505F1">
        <w:t xml:space="preserve"> при территориальном планировании выполнени</w:t>
      </w:r>
      <w:r>
        <w:t>я</w:t>
      </w:r>
      <w:r w:rsidRPr="00A505F1">
        <w:t xml:space="preserve"> требований соответствующих </w:t>
      </w:r>
      <w:r w:rsidR="00F7235C">
        <w:t xml:space="preserve">норм </w:t>
      </w:r>
      <w:r w:rsidRPr="00A505F1">
        <w:t>технических регламентов и законодательства в области безопасности.</w:t>
      </w:r>
    </w:p>
    <w:p w:rsidR="00A376AA" w:rsidRPr="005A346F" w:rsidRDefault="00A376AA" w:rsidP="00A376AA">
      <w:pPr>
        <w:pStyle w:val="20"/>
        <w:ind w:left="709" w:hanging="709"/>
      </w:pPr>
      <w:bookmarkStart w:id="263" w:name="_Toc27308520"/>
      <w:bookmarkStart w:id="264" w:name="_Toc62987031"/>
      <w:bookmarkStart w:id="265" w:name="_Toc87202597"/>
      <w:r w:rsidRPr="00A376AA">
        <w:t>Основные</w:t>
      </w:r>
      <w:r w:rsidRPr="005A346F">
        <w:t xml:space="preserve"> понятия и положения</w:t>
      </w:r>
      <w:bookmarkEnd w:id="263"/>
      <w:bookmarkEnd w:id="264"/>
      <w:bookmarkEnd w:id="265"/>
    </w:p>
    <w:p w:rsidR="00A376AA" w:rsidRDefault="00A376AA" w:rsidP="00A376AA">
      <w:pPr>
        <w:autoSpaceDE w:val="0"/>
        <w:autoSpaceDN w:val="0"/>
        <w:ind w:firstLine="709"/>
        <w:rPr>
          <w:szCs w:val="28"/>
        </w:rPr>
      </w:pPr>
      <w:proofErr w:type="gramStart"/>
      <w:r w:rsidRPr="006F1632">
        <w:rPr>
          <w:szCs w:val="28"/>
        </w:rPr>
        <w:t xml:space="preserve">Чрезвычайная ситуация </w:t>
      </w:r>
      <w:r>
        <w:rPr>
          <w:szCs w:val="28"/>
        </w:rPr>
        <w:t>(ЧС) –</w:t>
      </w:r>
      <w:r w:rsidRPr="006F1632">
        <w:rPr>
          <w:szCs w:val="28"/>
        </w:rPr>
        <w:t xml:space="preserve"> это обстановка на определенной территории, сложившаяся в результате аварии, опасного природного явления, катастрофы, стихийного или иного бедствия,</w:t>
      </w:r>
      <w:r>
        <w:rPr>
          <w:szCs w:val="28"/>
        </w:rPr>
        <w:t xml:space="preserve"> каждая из которых может</w:t>
      </w:r>
      <w:r w:rsidRPr="006F1632">
        <w:rPr>
          <w:szCs w:val="28"/>
        </w:rPr>
        <w:t xml:space="preserve"> повлечь или повлекл</w:t>
      </w:r>
      <w:r>
        <w:rPr>
          <w:szCs w:val="28"/>
        </w:rPr>
        <w:t>а</w:t>
      </w:r>
      <w:r w:rsidRPr="006F1632">
        <w:rPr>
          <w:szCs w:val="28"/>
        </w:rPr>
        <w:t xml:space="preserve"> за собой человеческие жертвы, ущерб здоровью людей или окружающей</w:t>
      </w:r>
      <w:r>
        <w:rPr>
          <w:szCs w:val="28"/>
        </w:rPr>
        <w:t xml:space="preserve"> среде, значительные материальные </w:t>
      </w:r>
      <w:r w:rsidRPr="006F1632">
        <w:rPr>
          <w:szCs w:val="28"/>
        </w:rPr>
        <w:t xml:space="preserve">потери и нарушение </w:t>
      </w:r>
      <w:r>
        <w:rPr>
          <w:szCs w:val="28"/>
        </w:rPr>
        <w:t xml:space="preserve">условий жизнедеятельности людей </w:t>
      </w:r>
      <w:r w:rsidRPr="006F1632">
        <w:rPr>
          <w:szCs w:val="28"/>
        </w:rPr>
        <w:t xml:space="preserve">(в ред. Федерального закона от 30.12.2008 </w:t>
      </w:r>
      <w:r>
        <w:rPr>
          <w:szCs w:val="28"/>
        </w:rPr>
        <w:t xml:space="preserve">№ </w:t>
      </w:r>
      <w:r w:rsidRPr="006F1632">
        <w:rPr>
          <w:szCs w:val="28"/>
        </w:rPr>
        <w:t>309-ФЗ)</w:t>
      </w:r>
      <w:r>
        <w:rPr>
          <w:szCs w:val="28"/>
        </w:rPr>
        <w:t>.</w:t>
      </w:r>
      <w:proofErr w:type="gramEnd"/>
    </w:p>
    <w:p w:rsidR="00A376AA" w:rsidRDefault="00A376AA" w:rsidP="00A376AA">
      <w:pPr>
        <w:autoSpaceDE w:val="0"/>
        <w:autoSpaceDN w:val="0"/>
        <w:ind w:firstLine="709"/>
        <w:rPr>
          <w:szCs w:val="28"/>
        </w:rPr>
      </w:pPr>
      <w:r w:rsidRPr="006F1632">
        <w:rPr>
          <w:szCs w:val="28"/>
        </w:rPr>
        <w:t xml:space="preserve">Предупреждение чрезвычайных ситуаций </w:t>
      </w:r>
      <w:r>
        <w:rPr>
          <w:szCs w:val="28"/>
        </w:rPr>
        <w:t>–</w:t>
      </w:r>
      <w:r w:rsidRPr="006F1632">
        <w:rPr>
          <w:szCs w:val="28"/>
        </w:rPr>
        <w:t xml:space="preserve">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w:t>
      </w:r>
      <w:r>
        <w:rPr>
          <w:szCs w:val="28"/>
        </w:rPr>
        <w:t xml:space="preserve">терь в случае их возникновения </w:t>
      </w:r>
      <w:r w:rsidRPr="006F1632">
        <w:rPr>
          <w:szCs w:val="28"/>
        </w:rPr>
        <w:t xml:space="preserve">(в ред. Федерального закона от 30.12.2008 </w:t>
      </w:r>
      <w:r>
        <w:rPr>
          <w:szCs w:val="28"/>
        </w:rPr>
        <w:t>№</w:t>
      </w:r>
      <w:r w:rsidRPr="006F1632">
        <w:rPr>
          <w:szCs w:val="28"/>
        </w:rPr>
        <w:t xml:space="preserve"> 309-ФЗ)</w:t>
      </w:r>
      <w:r>
        <w:rPr>
          <w:szCs w:val="28"/>
        </w:rPr>
        <w:t>.</w:t>
      </w:r>
    </w:p>
    <w:p w:rsidR="00A376AA" w:rsidRDefault="00A376AA" w:rsidP="00A376AA">
      <w:pPr>
        <w:autoSpaceDE w:val="0"/>
        <w:autoSpaceDN w:val="0"/>
        <w:ind w:firstLine="709"/>
        <w:rPr>
          <w:szCs w:val="28"/>
        </w:rPr>
      </w:pPr>
      <w:proofErr w:type="gramStart"/>
      <w:r w:rsidRPr="006F1632">
        <w:rPr>
          <w:szCs w:val="28"/>
        </w:rPr>
        <w:t xml:space="preserve">Ликвидация чрезвычайных ситуаций </w:t>
      </w:r>
      <w:r>
        <w:rPr>
          <w:szCs w:val="28"/>
        </w:rPr>
        <w:t>–</w:t>
      </w:r>
      <w:r w:rsidRPr="006F1632">
        <w:rPr>
          <w:szCs w:val="28"/>
        </w:rPr>
        <w:t xml:space="preserve"> это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 чрезвычайных ситуаций, прекращение действия характ</w:t>
      </w:r>
      <w:r>
        <w:rPr>
          <w:szCs w:val="28"/>
        </w:rPr>
        <w:t xml:space="preserve">ерных для них опасных факторов </w:t>
      </w:r>
      <w:r w:rsidRPr="006F1632">
        <w:rPr>
          <w:szCs w:val="28"/>
        </w:rPr>
        <w:t xml:space="preserve">(в ред. Федерального закона от 30.12.2008 </w:t>
      </w:r>
      <w:r>
        <w:rPr>
          <w:szCs w:val="28"/>
        </w:rPr>
        <w:t>№</w:t>
      </w:r>
      <w:r w:rsidRPr="006F1632">
        <w:rPr>
          <w:szCs w:val="28"/>
        </w:rPr>
        <w:t xml:space="preserve"> 309-ФЗ)</w:t>
      </w:r>
      <w:r>
        <w:rPr>
          <w:szCs w:val="28"/>
        </w:rPr>
        <w:t>.</w:t>
      </w:r>
      <w:proofErr w:type="gramEnd"/>
    </w:p>
    <w:p w:rsidR="00A376AA" w:rsidRDefault="00A376AA" w:rsidP="00A376AA">
      <w:pPr>
        <w:autoSpaceDE w:val="0"/>
        <w:autoSpaceDN w:val="0"/>
        <w:ind w:firstLine="709"/>
        <w:rPr>
          <w:szCs w:val="28"/>
        </w:rPr>
      </w:pPr>
      <w:r w:rsidRPr="006F1632">
        <w:rPr>
          <w:szCs w:val="28"/>
        </w:rPr>
        <w:t xml:space="preserve">Зона чрезвычайной ситуации </w:t>
      </w:r>
      <w:r>
        <w:rPr>
          <w:szCs w:val="28"/>
        </w:rPr>
        <w:t>–</w:t>
      </w:r>
      <w:r w:rsidRPr="006F1632">
        <w:rPr>
          <w:szCs w:val="28"/>
        </w:rPr>
        <w:t xml:space="preserve"> это территория, на которой сложилась чрезвы</w:t>
      </w:r>
      <w:r>
        <w:rPr>
          <w:szCs w:val="28"/>
        </w:rPr>
        <w:t>чайная ситуация.</w:t>
      </w:r>
    </w:p>
    <w:p w:rsidR="00A376AA" w:rsidRDefault="00A376AA" w:rsidP="00A376AA">
      <w:pPr>
        <w:autoSpaceDE w:val="0"/>
        <w:autoSpaceDN w:val="0"/>
        <w:ind w:firstLine="709"/>
        <w:rPr>
          <w:szCs w:val="28"/>
        </w:rPr>
      </w:pPr>
      <w:r w:rsidRPr="006F1632">
        <w:rPr>
          <w:szCs w:val="28"/>
        </w:rPr>
        <w:t xml:space="preserve">Риск возникновения природных </w:t>
      </w:r>
      <w:r w:rsidR="00B0705D" w:rsidRPr="006F1632">
        <w:rPr>
          <w:szCs w:val="28"/>
        </w:rPr>
        <w:t>чрезвычайных ситуаций</w:t>
      </w:r>
      <w:r w:rsidRPr="006F1632">
        <w:rPr>
          <w:szCs w:val="28"/>
        </w:rPr>
        <w:t xml:space="preserve"> </w:t>
      </w:r>
      <w:r>
        <w:rPr>
          <w:szCs w:val="28"/>
        </w:rPr>
        <w:t>–</w:t>
      </w:r>
      <w:r w:rsidRPr="006F1632">
        <w:rPr>
          <w:szCs w:val="28"/>
        </w:rPr>
        <w:t xml:space="preserve"> это вероятность возникновения неблагоприятных (негативных) последствий воздействия поражающих факторов источников природных ЧС на население, территори</w:t>
      </w:r>
      <w:r>
        <w:rPr>
          <w:szCs w:val="28"/>
        </w:rPr>
        <w:t>ю и окружающую природную среду.</w:t>
      </w:r>
    </w:p>
    <w:p w:rsidR="00A376AA" w:rsidRDefault="00A376AA" w:rsidP="00A376AA">
      <w:pPr>
        <w:autoSpaceDE w:val="0"/>
        <w:autoSpaceDN w:val="0"/>
        <w:ind w:firstLine="709"/>
        <w:rPr>
          <w:szCs w:val="28"/>
        </w:rPr>
      </w:pPr>
      <w:r w:rsidRPr="006F1632">
        <w:rPr>
          <w:szCs w:val="28"/>
        </w:rPr>
        <w:t xml:space="preserve">Риск возникновения источников природных </w:t>
      </w:r>
      <w:r w:rsidR="00B0705D" w:rsidRPr="006F1632">
        <w:rPr>
          <w:szCs w:val="28"/>
        </w:rPr>
        <w:t>чрезвычайных ситуаций</w:t>
      </w:r>
      <w:r w:rsidRPr="006F1632">
        <w:rPr>
          <w:szCs w:val="28"/>
        </w:rPr>
        <w:t xml:space="preserve"> – это вероятность (частота) возникновения в течение определенного промежутка времени источника п</w:t>
      </w:r>
      <w:r>
        <w:rPr>
          <w:szCs w:val="28"/>
        </w:rPr>
        <w:t>риродных чрезвычайных ситуаций.</w:t>
      </w:r>
    </w:p>
    <w:p w:rsidR="00B0705D" w:rsidRPr="005A346F" w:rsidRDefault="00B0705D" w:rsidP="00B0705D">
      <w:pPr>
        <w:pStyle w:val="20"/>
        <w:ind w:left="709" w:hanging="709"/>
      </w:pPr>
      <w:bookmarkStart w:id="266" w:name="_Toc62987032"/>
      <w:bookmarkStart w:id="267" w:name="_Toc87202598"/>
      <w:r w:rsidRPr="00B0705D">
        <w:t>Возможные</w:t>
      </w:r>
      <w:r w:rsidRPr="005A346F">
        <w:t xml:space="preserve"> чрезвычайные ситуации природного характера на территории сельского поселения</w:t>
      </w:r>
      <w:bookmarkEnd w:id="266"/>
      <w:bookmarkEnd w:id="267"/>
    </w:p>
    <w:p w:rsidR="00B0705D" w:rsidRPr="00E320C0" w:rsidRDefault="00B0705D" w:rsidP="00B0705D">
      <w:pPr>
        <w:spacing w:line="240" w:lineRule="atLeast"/>
        <w:ind w:firstLine="709"/>
        <w:rPr>
          <w:rFonts w:eastAsia="Calibri"/>
          <w:szCs w:val="28"/>
        </w:rPr>
      </w:pPr>
      <w:proofErr w:type="gramStart"/>
      <w:r w:rsidRPr="00E320C0">
        <w:rPr>
          <w:szCs w:val="28"/>
        </w:rPr>
        <w:t>По результатам обследования, на территории поселения</w:t>
      </w:r>
      <w:r w:rsidRPr="00E320C0">
        <w:rPr>
          <w:b/>
          <w:szCs w:val="28"/>
        </w:rPr>
        <w:t xml:space="preserve">, </w:t>
      </w:r>
      <w:r w:rsidRPr="00E320C0">
        <w:rPr>
          <w:szCs w:val="28"/>
        </w:rPr>
        <w:t>наблюдаются следующие возможные источники чрезвычайных ситуаций природного характера: порывисты</w:t>
      </w:r>
      <w:r>
        <w:rPr>
          <w:szCs w:val="28"/>
        </w:rPr>
        <w:t>е</w:t>
      </w:r>
      <w:r w:rsidRPr="00E320C0">
        <w:rPr>
          <w:szCs w:val="28"/>
        </w:rPr>
        <w:t xml:space="preserve"> </w:t>
      </w:r>
      <w:r>
        <w:rPr>
          <w:szCs w:val="28"/>
        </w:rPr>
        <w:t xml:space="preserve">сильные </w:t>
      </w:r>
      <w:r w:rsidRPr="00E320C0">
        <w:rPr>
          <w:szCs w:val="28"/>
        </w:rPr>
        <w:t>вет</w:t>
      </w:r>
      <w:r>
        <w:rPr>
          <w:szCs w:val="28"/>
        </w:rPr>
        <w:t>ры</w:t>
      </w:r>
      <w:r w:rsidRPr="00E320C0">
        <w:rPr>
          <w:szCs w:val="28"/>
        </w:rPr>
        <w:t xml:space="preserve">, </w:t>
      </w:r>
      <w:r>
        <w:rPr>
          <w:szCs w:val="28"/>
        </w:rPr>
        <w:t xml:space="preserve">молниевая активность, </w:t>
      </w:r>
      <w:r w:rsidRPr="00E320C0">
        <w:rPr>
          <w:szCs w:val="28"/>
        </w:rPr>
        <w:t xml:space="preserve">сильные морозы, сильные снегопады, обледенение, гололед, метель, </w:t>
      </w:r>
      <w:r>
        <w:rPr>
          <w:szCs w:val="28"/>
        </w:rPr>
        <w:t xml:space="preserve">град, </w:t>
      </w:r>
      <w:r w:rsidRPr="00E320C0">
        <w:rPr>
          <w:szCs w:val="28"/>
        </w:rPr>
        <w:t>ливневые дожди, туман</w:t>
      </w:r>
      <w:r>
        <w:rPr>
          <w:szCs w:val="28"/>
        </w:rPr>
        <w:t>, подтопление и затопление паводковыми водами, пожар</w:t>
      </w:r>
      <w:r w:rsidRPr="00E320C0">
        <w:rPr>
          <w:szCs w:val="28"/>
        </w:rPr>
        <w:t>.</w:t>
      </w:r>
      <w:proofErr w:type="gramEnd"/>
    </w:p>
    <w:p w:rsidR="00B0705D" w:rsidRPr="00E320C0" w:rsidRDefault="00B0705D" w:rsidP="00B0705D">
      <w:pPr>
        <w:spacing w:line="240" w:lineRule="atLeast"/>
        <w:ind w:firstLine="709"/>
        <w:rPr>
          <w:rFonts w:eastAsia="Calibri"/>
          <w:szCs w:val="28"/>
        </w:rPr>
      </w:pPr>
      <w:r w:rsidRPr="00E320C0">
        <w:rPr>
          <w:szCs w:val="28"/>
        </w:rPr>
        <w:t xml:space="preserve">Основные факторы </w:t>
      </w:r>
      <w:proofErr w:type="gramStart"/>
      <w:r w:rsidRPr="00E320C0">
        <w:rPr>
          <w:szCs w:val="28"/>
        </w:rPr>
        <w:t>риска возникновения источников чрезвычайных ситуаций природного характера</w:t>
      </w:r>
      <w:proofErr w:type="gramEnd"/>
      <w:r w:rsidRPr="00E320C0">
        <w:rPr>
          <w:szCs w:val="28"/>
        </w:rPr>
        <w:t xml:space="preserve"> представлены ниже:</w:t>
      </w:r>
    </w:p>
    <w:tbl>
      <w:tblPr>
        <w:tblStyle w:val="1432"/>
        <w:tblW w:w="11058" w:type="dxa"/>
        <w:tblInd w:w="-318" w:type="dxa"/>
        <w:tblLayout w:type="fixed"/>
        <w:tblLook w:val="04A0" w:firstRow="1" w:lastRow="0" w:firstColumn="1" w:lastColumn="0" w:noHBand="0" w:noVBand="1"/>
      </w:tblPr>
      <w:tblGrid>
        <w:gridCol w:w="3120"/>
        <w:gridCol w:w="2409"/>
        <w:gridCol w:w="2410"/>
        <w:gridCol w:w="3119"/>
      </w:tblGrid>
      <w:tr w:rsidR="00B0705D" w:rsidRPr="003F1CA8" w:rsidTr="00B0705D">
        <w:trPr>
          <w:tblHeader/>
        </w:trPr>
        <w:tc>
          <w:tcPr>
            <w:tcW w:w="3120" w:type="dxa"/>
            <w:vAlign w:val="center"/>
          </w:tcPr>
          <w:p w:rsidR="00B0705D" w:rsidRPr="00E320C0" w:rsidRDefault="00B0705D" w:rsidP="00F7235C">
            <w:pPr>
              <w:jc w:val="center"/>
              <w:rPr>
                <w:szCs w:val="28"/>
              </w:rPr>
            </w:pPr>
            <w:r w:rsidRPr="00E320C0">
              <w:rPr>
                <w:szCs w:val="28"/>
              </w:rPr>
              <w:lastRenderedPageBreak/>
              <w:t xml:space="preserve">Наименование </w:t>
            </w:r>
          </w:p>
        </w:tc>
        <w:tc>
          <w:tcPr>
            <w:tcW w:w="2409" w:type="dxa"/>
            <w:vAlign w:val="center"/>
          </w:tcPr>
          <w:p w:rsidR="00B0705D" w:rsidRDefault="00B0705D" w:rsidP="00F7235C">
            <w:pPr>
              <w:jc w:val="center"/>
              <w:rPr>
                <w:szCs w:val="28"/>
              </w:rPr>
            </w:pPr>
            <w:r w:rsidRPr="00E320C0">
              <w:rPr>
                <w:szCs w:val="28"/>
              </w:rPr>
              <w:t>Средняя площадь зоны вероятной чрезвычайной ситуации</w:t>
            </w:r>
          </w:p>
          <w:p w:rsidR="00B0705D" w:rsidRPr="00E320C0" w:rsidRDefault="00B0705D" w:rsidP="00F7235C">
            <w:pPr>
              <w:jc w:val="center"/>
              <w:rPr>
                <w:szCs w:val="28"/>
              </w:rPr>
            </w:pPr>
            <w:r>
              <w:rPr>
                <w:szCs w:val="28"/>
              </w:rPr>
              <w:t>(</w:t>
            </w:r>
            <w:r w:rsidRPr="00E320C0">
              <w:rPr>
                <w:szCs w:val="28"/>
              </w:rPr>
              <w:t>км</w:t>
            </w:r>
            <w:proofErr w:type="gramStart"/>
            <w:r w:rsidRPr="00E320C0">
              <w:rPr>
                <w:szCs w:val="28"/>
                <w:vertAlign w:val="superscript"/>
              </w:rPr>
              <w:t>2</w:t>
            </w:r>
            <w:proofErr w:type="gramEnd"/>
            <w:r>
              <w:rPr>
                <w:szCs w:val="28"/>
              </w:rPr>
              <w:t>)</w:t>
            </w:r>
          </w:p>
        </w:tc>
        <w:tc>
          <w:tcPr>
            <w:tcW w:w="2410" w:type="dxa"/>
            <w:vAlign w:val="center"/>
          </w:tcPr>
          <w:p w:rsidR="00B0705D" w:rsidRDefault="00B0705D" w:rsidP="00F7235C">
            <w:pPr>
              <w:jc w:val="center"/>
              <w:rPr>
                <w:szCs w:val="28"/>
              </w:rPr>
            </w:pPr>
            <w:r w:rsidRPr="00E320C0">
              <w:rPr>
                <w:szCs w:val="28"/>
              </w:rPr>
              <w:t>Численность населения в зоне вероятной чрезвычайной ситуации</w:t>
            </w:r>
          </w:p>
          <w:p w:rsidR="00B0705D" w:rsidRPr="00E320C0" w:rsidRDefault="00B0705D" w:rsidP="00F7235C">
            <w:pPr>
              <w:jc w:val="center"/>
              <w:rPr>
                <w:szCs w:val="28"/>
              </w:rPr>
            </w:pPr>
            <w:r>
              <w:rPr>
                <w:szCs w:val="28"/>
              </w:rPr>
              <w:t>(</w:t>
            </w:r>
            <w:r w:rsidRPr="00E320C0">
              <w:rPr>
                <w:szCs w:val="28"/>
              </w:rPr>
              <w:t>тыс. чел.</w:t>
            </w:r>
            <w:r>
              <w:rPr>
                <w:szCs w:val="28"/>
              </w:rPr>
              <w:t>)</w:t>
            </w:r>
          </w:p>
        </w:tc>
        <w:tc>
          <w:tcPr>
            <w:tcW w:w="3119" w:type="dxa"/>
            <w:vAlign w:val="center"/>
          </w:tcPr>
          <w:p w:rsidR="00B0705D" w:rsidRDefault="00B0705D" w:rsidP="00F7235C">
            <w:pPr>
              <w:jc w:val="center"/>
              <w:rPr>
                <w:szCs w:val="28"/>
              </w:rPr>
            </w:pPr>
            <w:r w:rsidRPr="00E320C0">
              <w:rPr>
                <w:szCs w:val="28"/>
              </w:rPr>
              <w:t>Среднемноголетняя частота возникновения чрезвычайной ситуации</w:t>
            </w:r>
          </w:p>
          <w:p w:rsidR="00B0705D" w:rsidRPr="00E320C0" w:rsidRDefault="00B0705D" w:rsidP="00F7235C">
            <w:pPr>
              <w:jc w:val="center"/>
              <w:rPr>
                <w:szCs w:val="28"/>
              </w:rPr>
            </w:pPr>
            <w:r>
              <w:rPr>
                <w:szCs w:val="28"/>
              </w:rPr>
              <w:t>(</w:t>
            </w:r>
            <w:r w:rsidRPr="00E320C0">
              <w:rPr>
                <w:szCs w:val="28"/>
              </w:rPr>
              <w:t>ед. в год</w:t>
            </w:r>
            <w:r>
              <w:rPr>
                <w:szCs w:val="28"/>
              </w:rPr>
              <w:t>)</w:t>
            </w:r>
          </w:p>
        </w:tc>
      </w:tr>
      <w:tr w:rsidR="00B0705D" w:rsidRPr="003F1CA8" w:rsidTr="00B0705D">
        <w:tc>
          <w:tcPr>
            <w:tcW w:w="3120" w:type="dxa"/>
          </w:tcPr>
          <w:p w:rsidR="00B0705D" w:rsidRPr="00E320C0" w:rsidRDefault="00B0705D" w:rsidP="00F7235C">
            <w:pPr>
              <w:rPr>
                <w:szCs w:val="28"/>
              </w:rPr>
            </w:pPr>
            <w:r w:rsidRPr="00E320C0">
              <w:rPr>
                <w:szCs w:val="28"/>
              </w:rPr>
              <w:t>Опасные геологические процессы</w:t>
            </w:r>
          </w:p>
        </w:tc>
        <w:tc>
          <w:tcPr>
            <w:tcW w:w="2409" w:type="dxa"/>
            <w:vAlign w:val="center"/>
          </w:tcPr>
          <w:p w:rsidR="00B0705D" w:rsidRPr="00E320C0" w:rsidRDefault="00B0705D" w:rsidP="00F7235C">
            <w:pPr>
              <w:rPr>
                <w:szCs w:val="28"/>
              </w:rPr>
            </w:pPr>
            <w:r w:rsidRPr="00E320C0">
              <w:rPr>
                <w:szCs w:val="28"/>
              </w:rPr>
              <w:t xml:space="preserve">подвержена вся территория </w:t>
            </w:r>
            <w:r>
              <w:rPr>
                <w:szCs w:val="28"/>
              </w:rPr>
              <w:t>поселения</w:t>
            </w:r>
          </w:p>
        </w:tc>
        <w:tc>
          <w:tcPr>
            <w:tcW w:w="2410" w:type="dxa"/>
            <w:vAlign w:val="center"/>
          </w:tcPr>
          <w:p w:rsidR="00B0705D" w:rsidRPr="00E320C0" w:rsidRDefault="00B0705D" w:rsidP="00B0705D">
            <w:pPr>
              <w:rPr>
                <w:szCs w:val="28"/>
              </w:rPr>
            </w:pPr>
            <w:r w:rsidRPr="00E320C0">
              <w:rPr>
                <w:szCs w:val="28"/>
              </w:rPr>
              <w:t xml:space="preserve">до </w:t>
            </w:r>
            <w:r>
              <w:rPr>
                <w:szCs w:val="28"/>
              </w:rPr>
              <w:t>1,5</w:t>
            </w:r>
          </w:p>
        </w:tc>
        <w:tc>
          <w:tcPr>
            <w:tcW w:w="3119" w:type="dxa"/>
            <w:vAlign w:val="center"/>
          </w:tcPr>
          <w:p w:rsidR="00B0705D" w:rsidRPr="00E320C0" w:rsidRDefault="00B0705D" w:rsidP="00B0705D">
            <w:pPr>
              <w:rPr>
                <w:szCs w:val="28"/>
              </w:rPr>
            </w:pPr>
            <w:r w:rsidRPr="00E320C0">
              <w:rPr>
                <w:szCs w:val="28"/>
              </w:rPr>
              <w:t xml:space="preserve">1 раз </w:t>
            </w:r>
            <w:r>
              <w:rPr>
                <w:szCs w:val="28"/>
              </w:rPr>
              <w:t>в 10</w:t>
            </w:r>
            <w:r w:rsidRPr="00E320C0">
              <w:rPr>
                <w:szCs w:val="28"/>
              </w:rPr>
              <w:t xml:space="preserve"> </w:t>
            </w:r>
            <w:r>
              <w:rPr>
                <w:szCs w:val="28"/>
              </w:rPr>
              <w:t>лет</w:t>
            </w:r>
          </w:p>
        </w:tc>
      </w:tr>
      <w:tr w:rsidR="00B0705D" w:rsidRPr="003F1CA8" w:rsidTr="00B0705D">
        <w:tc>
          <w:tcPr>
            <w:tcW w:w="3120" w:type="dxa"/>
          </w:tcPr>
          <w:p w:rsidR="00B0705D" w:rsidRPr="00E320C0" w:rsidRDefault="00B0705D" w:rsidP="00F7235C">
            <w:pPr>
              <w:rPr>
                <w:szCs w:val="28"/>
              </w:rPr>
            </w:pPr>
            <w:r w:rsidRPr="00E320C0">
              <w:rPr>
                <w:szCs w:val="28"/>
              </w:rPr>
              <w:t>Опасные гидрологические явления и процессы</w:t>
            </w:r>
          </w:p>
        </w:tc>
        <w:tc>
          <w:tcPr>
            <w:tcW w:w="2409" w:type="dxa"/>
            <w:vAlign w:val="center"/>
          </w:tcPr>
          <w:p w:rsidR="00B0705D" w:rsidRPr="00E320C0" w:rsidRDefault="00B0705D" w:rsidP="00F7235C">
            <w:pPr>
              <w:rPr>
                <w:szCs w:val="28"/>
              </w:rPr>
            </w:pPr>
            <w:r w:rsidRPr="00E320C0">
              <w:rPr>
                <w:szCs w:val="28"/>
              </w:rPr>
              <w:t xml:space="preserve">подвержена вся территория </w:t>
            </w:r>
            <w:r>
              <w:rPr>
                <w:szCs w:val="28"/>
              </w:rPr>
              <w:t>поселения</w:t>
            </w:r>
          </w:p>
        </w:tc>
        <w:tc>
          <w:tcPr>
            <w:tcW w:w="2410" w:type="dxa"/>
            <w:vAlign w:val="center"/>
          </w:tcPr>
          <w:p w:rsidR="00B0705D" w:rsidRPr="00E320C0" w:rsidRDefault="00B0705D" w:rsidP="00F7235C">
            <w:pPr>
              <w:rPr>
                <w:szCs w:val="28"/>
              </w:rPr>
            </w:pPr>
            <w:r w:rsidRPr="00E320C0">
              <w:rPr>
                <w:szCs w:val="28"/>
              </w:rPr>
              <w:t xml:space="preserve">до </w:t>
            </w:r>
            <w:r>
              <w:rPr>
                <w:szCs w:val="28"/>
              </w:rPr>
              <w:t>1,5</w:t>
            </w:r>
          </w:p>
        </w:tc>
        <w:tc>
          <w:tcPr>
            <w:tcW w:w="3119" w:type="dxa"/>
            <w:vAlign w:val="center"/>
          </w:tcPr>
          <w:p w:rsidR="00B0705D" w:rsidRPr="00E320C0" w:rsidRDefault="00B0705D" w:rsidP="00F7235C">
            <w:pPr>
              <w:rPr>
                <w:szCs w:val="28"/>
              </w:rPr>
            </w:pPr>
            <w:r w:rsidRPr="00E320C0">
              <w:rPr>
                <w:szCs w:val="28"/>
              </w:rPr>
              <w:t xml:space="preserve">1 раз </w:t>
            </w:r>
            <w:r>
              <w:rPr>
                <w:szCs w:val="28"/>
              </w:rPr>
              <w:t>в 2 – 3</w:t>
            </w:r>
            <w:r w:rsidRPr="00E320C0">
              <w:rPr>
                <w:szCs w:val="28"/>
              </w:rPr>
              <w:t xml:space="preserve"> </w:t>
            </w:r>
            <w:r>
              <w:rPr>
                <w:szCs w:val="28"/>
              </w:rPr>
              <w:t>года</w:t>
            </w:r>
          </w:p>
        </w:tc>
      </w:tr>
      <w:tr w:rsidR="00B0705D" w:rsidRPr="003F1CA8" w:rsidTr="00B0705D">
        <w:tc>
          <w:tcPr>
            <w:tcW w:w="3120" w:type="dxa"/>
          </w:tcPr>
          <w:p w:rsidR="00B0705D" w:rsidRPr="00E320C0" w:rsidRDefault="00B0705D" w:rsidP="00F7235C">
            <w:pPr>
              <w:rPr>
                <w:szCs w:val="28"/>
              </w:rPr>
            </w:pPr>
            <w:r w:rsidRPr="00E320C0">
              <w:rPr>
                <w:szCs w:val="28"/>
              </w:rPr>
              <w:t>Опасные метеорологические (атмосферные) явления и процессы</w:t>
            </w:r>
          </w:p>
        </w:tc>
        <w:tc>
          <w:tcPr>
            <w:tcW w:w="2409" w:type="dxa"/>
            <w:vAlign w:val="center"/>
          </w:tcPr>
          <w:p w:rsidR="00B0705D" w:rsidRPr="00E320C0" w:rsidRDefault="00B0705D" w:rsidP="00F7235C">
            <w:pPr>
              <w:rPr>
                <w:szCs w:val="28"/>
              </w:rPr>
            </w:pPr>
            <w:r w:rsidRPr="00E320C0">
              <w:rPr>
                <w:szCs w:val="28"/>
              </w:rPr>
              <w:t xml:space="preserve">подвержена вся территория </w:t>
            </w:r>
            <w:r>
              <w:rPr>
                <w:szCs w:val="28"/>
              </w:rPr>
              <w:t>поселения</w:t>
            </w:r>
          </w:p>
        </w:tc>
        <w:tc>
          <w:tcPr>
            <w:tcW w:w="2410" w:type="dxa"/>
            <w:vAlign w:val="center"/>
          </w:tcPr>
          <w:p w:rsidR="00B0705D" w:rsidRPr="00E320C0" w:rsidRDefault="00B0705D" w:rsidP="00F7235C">
            <w:pPr>
              <w:rPr>
                <w:szCs w:val="28"/>
              </w:rPr>
            </w:pPr>
            <w:r w:rsidRPr="00E320C0">
              <w:rPr>
                <w:szCs w:val="28"/>
              </w:rPr>
              <w:t xml:space="preserve">до </w:t>
            </w:r>
            <w:r>
              <w:rPr>
                <w:szCs w:val="28"/>
              </w:rPr>
              <w:t>1,5</w:t>
            </w:r>
          </w:p>
        </w:tc>
        <w:tc>
          <w:tcPr>
            <w:tcW w:w="3119" w:type="dxa"/>
            <w:vAlign w:val="center"/>
          </w:tcPr>
          <w:p w:rsidR="00B0705D" w:rsidRPr="00E320C0" w:rsidRDefault="00B0705D" w:rsidP="00F7235C">
            <w:pPr>
              <w:rPr>
                <w:szCs w:val="28"/>
              </w:rPr>
            </w:pPr>
            <w:r w:rsidRPr="00E320C0">
              <w:rPr>
                <w:szCs w:val="28"/>
              </w:rPr>
              <w:t xml:space="preserve">1 раз </w:t>
            </w:r>
            <w:r>
              <w:rPr>
                <w:szCs w:val="28"/>
              </w:rPr>
              <w:t>в 2 – 3</w:t>
            </w:r>
            <w:r w:rsidRPr="00E320C0">
              <w:rPr>
                <w:szCs w:val="28"/>
              </w:rPr>
              <w:t xml:space="preserve"> </w:t>
            </w:r>
            <w:r>
              <w:rPr>
                <w:szCs w:val="28"/>
              </w:rPr>
              <w:t>года</w:t>
            </w:r>
          </w:p>
        </w:tc>
      </w:tr>
      <w:tr w:rsidR="00B0705D" w:rsidRPr="003F1CA8" w:rsidTr="00B0705D">
        <w:tc>
          <w:tcPr>
            <w:tcW w:w="3120" w:type="dxa"/>
          </w:tcPr>
          <w:p w:rsidR="00B0705D" w:rsidRPr="00E320C0" w:rsidRDefault="00B0705D" w:rsidP="00F7235C">
            <w:pPr>
              <w:rPr>
                <w:szCs w:val="28"/>
              </w:rPr>
            </w:pPr>
            <w:r w:rsidRPr="00E320C0">
              <w:rPr>
                <w:szCs w:val="28"/>
              </w:rPr>
              <w:t>Природные пожары</w:t>
            </w:r>
          </w:p>
        </w:tc>
        <w:tc>
          <w:tcPr>
            <w:tcW w:w="2409" w:type="dxa"/>
            <w:vAlign w:val="center"/>
          </w:tcPr>
          <w:p w:rsidR="00B0705D" w:rsidRPr="00E320C0" w:rsidRDefault="00B0705D" w:rsidP="00F7235C">
            <w:pPr>
              <w:rPr>
                <w:szCs w:val="28"/>
              </w:rPr>
            </w:pPr>
            <w:r w:rsidRPr="00E320C0">
              <w:rPr>
                <w:szCs w:val="28"/>
              </w:rPr>
              <w:t xml:space="preserve">до </w:t>
            </w:r>
            <w:r>
              <w:rPr>
                <w:szCs w:val="28"/>
              </w:rPr>
              <w:t>10</w:t>
            </w:r>
          </w:p>
        </w:tc>
        <w:tc>
          <w:tcPr>
            <w:tcW w:w="2410" w:type="dxa"/>
            <w:vAlign w:val="center"/>
          </w:tcPr>
          <w:p w:rsidR="00B0705D" w:rsidRPr="00E320C0" w:rsidRDefault="00B0705D" w:rsidP="005160B4">
            <w:pPr>
              <w:rPr>
                <w:szCs w:val="28"/>
              </w:rPr>
            </w:pPr>
            <w:r w:rsidRPr="00E320C0">
              <w:rPr>
                <w:szCs w:val="28"/>
              </w:rPr>
              <w:t>до 0,</w:t>
            </w:r>
            <w:r w:rsidR="005160B4">
              <w:rPr>
                <w:szCs w:val="28"/>
              </w:rPr>
              <w:t>05</w:t>
            </w:r>
          </w:p>
        </w:tc>
        <w:tc>
          <w:tcPr>
            <w:tcW w:w="3119" w:type="dxa"/>
            <w:vAlign w:val="center"/>
          </w:tcPr>
          <w:p w:rsidR="00B0705D" w:rsidRPr="00E320C0" w:rsidRDefault="00B0705D" w:rsidP="00F7235C">
            <w:pPr>
              <w:rPr>
                <w:szCs w:val="28"/>
              </w:rPr>
            </w:pPr>
            <w:r w:rsidRPr="00E320C0">
              <w:rPr>
                <w:szCs w:val="28"/>
              </w:rPr>
              <w:t>0,</w:t>
            </w:r>
            <w:r>
              <w:rPr>
                <w:szCs w:val="28"/>
              </w:rPr>
              <w:t>01 – 0</w:t>
            </w:r>
            <w:r w:rsidRPr="00E320C0">
              <w:rPr>
                <w:szCs w:val="28"/>
              </w:rPr>
              <w:t>,</w:t>
            </w:r>
            <w:r>
              <w:rPr>
                <w:szCs w:val="28"/>
              </w:rPr>
              <w:t>1</w:t>
            </w:r>
            <w:r w:rsidRPr="00E320C0">
              <w:rPr>
                <w:szCs w:val="28"/>
              </w:rPr>
              <w:t>0 ед. в год</w:t>
            </w:r>
          </w:p>
        </w:tc>
      </w:tr>
    </w:tbl>
    <w:p w:rsidR="00B0705D" w:rsidRPr="00E320C0" w:rsidRDefault="00B0705D" w:rsidP="00B0705D">
      <w:pPr>
        <w:spacing w:before="240"/>
        <w:ind w:firstLine="709"/>
        <w:rPr>
          <w:szCs w:val="28"/>
        </w:rPr>
      </w:pPr>
      <w:r w:rsidRPr="00E320C0">
        <w:rPr>
          <w:szCs w:val="28"/>
        </w:rPr>
        <w:t>Показатели риска природных чрезвычайных ситуаций на территори</w:t>
      </w:r>
      <w:bookmarkStart w:id="268" w:name="_Hlk6060295"/>
      <w:r w:rsidRPr="00E320C0">
        <w:rPr>
          <w:szCs w:val="28"/>
        </w:rPr>
        <w:t>и поселения:</w:t>
      </w:r>
    </w:p>
    <w:tbl>
      <w:tblPr>
        <w:tblStyle w:val="ae"/>
        <w:tblW w:w="11058" w:type="dxa"/>
        <w:tblInd w:w="-318" w:type="dxa"/>
        <w:tblLook w:val="04A0" w:firstRow="1" w:lastRow="0" w:firstColumn="1" w:lastColumn="0" w:noHBand="0" w:noVBand="1"/>
      </w:tblPr>
      <w:tblGrid>
        <w:gridCol w:w="4537"/>
        <w:gridCol w:w="6521"/>
      </w:tblGrid>
      <w:tr w:rsidR="00B0705D" w:rsidRPr="00E320C0" w:rsidTr="00B0705D">
        <w:trPr>
          <w:tblHeader/>
        </w:trPr>
        <w:tc>
          <w:tcPr>
            <w:tcW w:w="4537" w:type="dxa"/>
            <w:vAlign w:val="center"/>
          </w:tcPr>
          <w:bookmarkEnd w:id="268"/>
          <w:p w:rsidR="00B0705D" w:rsidRPr="00E320C0" w:rsidRDefault="00B0705D" w:rsidP="00F7235C">
            <w:pPr>
              <w:jc w:val="center"/>
              <w:rPr>
                <w:szCs w:val="28"/>
              </w:rPr>
            </w:pPr>
            <w:r w:rsidRPr="00E320C0">
              <w:rPr>
                <w:szCs w:val="28"/>
              </w:rPr>
              <w:t>Показатели риска природных чрезвычайных ситуаций</w:t>
            </w:r>
          </w:p>
        </w:tc>
        <w:tc>
          <w:tcPr>
            <w:tcW w:w="6521" w:type="dxa"/>
            <w:vAlign w:val="center"/>
          </w:tcPr>
          <w:p w:rsidR="00B0705D" w:rsidRPr="00E320C0" w:rsidRDefault="00B0705D" w:rsidP="00F7235C">
            <w:pPr>
              <w:jc w:val="center"/>
              <w:rPr>
                <w:szCs w:val="28"/>
              </w:rPr>
            </w:pPr>
            <w:r w:rsidRPr="00E320C0">
              <w:rPr>
                <w:szCs w:val="28"/>
              </w:rPr>
              <w:t>Характеристика природных чрезвычайных ситуаций</w:t>
            </w:r>
          </w:p>
        </w:tc>
      </w:tr>
      <w:tr w:rsidR="00B0705D" w:rsidRPr="00E320C0" w:rsidTr="00B0705D">
        <w:tc>
          <w:tcPr>
            <w:tcW w:w="4537" w:type="dxa"/>
          </w:tcPr>
          <w:p w:rsidR="00B0705D" w:rsidRPr="00E320C0" w:rsidRDefault="00B0705D" w:rsidP="00F7235C">
            <w:pPr>
              <w:rPr>
                <w:szCs w:val="28"/>
              </w:rPr>
            </w:pPr>
            <w:r w:rsidRPr="00E320C0">
              <w:rPr>
                <w:szCs w:val="28"/>
              </w:rPr>
              <w:t>Степень опасности землетрясения</w:t>
            </w:r>
          </w:p>
        </w:tc>
        <w:tc>
          <w:tcPr>
            <w:tcW w:w="6521" w:type="dxa"/>
          </w:tcPr>
          <w:p w:rsidR="00B0705D" w:rsidRPr="00E320C0" w:rsidRDefault="00B0705D" w:rsidP="00F7235C">
            <w:pPr>
              <w:rPr>
                <w:szCs w:val="28"/>
              </w:rPr>
            </w:pPr>
            <w:r>
              <w:rPr>
                <w:szCs w:val="28"/>
              </w:rPr>
              <w:t>незначительная</w:t>
            </w:r>
          </w:p>
        </w:tc>
      </w:tr>
      <w:tr w:rsidR="00B0705D" w:rsidRPr="00E320C0" w:rsidTr="00B0705D">
        <w:tc>
          <w:tcPr>
            <w:tcW w:w="4537" w:type="dxa"/>
          </w:tcPr>
          <w:p w:rsidR="00B0705D" w:rsidRPr="00E320C0" w:rsidRDefault="00B0705D" w:rsidP="00F7235C">
            <w:pPr>
              <w:rPr>
                <w:szCs w:val="28"/>
              </w:rPr>
            </w:pPr>
            <w:r w:rsidRPr="00E320C0">
              <w:rPr>
                <w:szCs w:val="28"/>
              </w:rPr>
              <w:t>Степень опасности оползней</w:t>
            </w:r>
          </w:p>
        </w:tc>
        <w:tc>
          <w:tcPr>
            <w:tcW w:w="6521" w:type="dxa"/>
          </w:tcPr>
          <w:p w:rsidR="00B0705D" w:rsidRPr="00E320C0" w:rsidRDefault="00B0705D" w:rsidP="00B0705D">
            <w:pPr>
              <w:rPr>
                <w:szCs w:val="28"/>
              </w:rPr>
            </w:pPr>
            <w:r>
              <w:rPr>
                <w:szCs w:val="28"/>
              </w:rPr>
              <w:t>нет</w:t>
            </w:r>
          </w:p>
        </w:tc>
      </w:tr>
      <w:tr w:rsidR="00B0705D" w:rsidRPr="00E320C0" w:rsidTr="00B0705D">
        <w:tc>
          <w:tcPr>
            <w:tcW w:w="4537" w:type="dxa"/>
          </w:tcPr>
          <w:p w:rsidR="00B0705D" w:rsidRPr="00E320C0" w:rsidRDefault="00B0705D" w:rsidP="00F7235C">
            <w:pPr>
              <w:rPr>
                <w:szCs w:val="28"/>
              </w:rPr>
            </w:pPr>
            <w:r w:rsidRPr="00E320C0">
              <w:rPr>
                <w:szCs w:val="28"/>
              </w:rPr>
              <w:t>Степень опасности карстового процесса</w:t>
            </w:r>
          </w:p>
        </w:tc>
        <w:tc>
          <w:tcPr>
            <w:tcW w:w="6521" w:type="dxa"/>
          </w:tcPr>
          <w:p w:rsidR="00B0705D" w:rsidRPr="00E320C0" w:rsidRDefault="00B0705D" w:rsidP="00F7235C">
            <w:pPr>
              <w:rPr>
                <w:szCs w:val="28"/>
              </w:rPr>
            </w:pPr>
            <w:r w:rsidRPr="00E320C0">
              <w:rPr>
                <w:szCs w:val="28"/>
              </w:rPr>
              <w:t>умеренно опасный (поражённость территории – муниципальный, 3</w:t>
            </w:r>
            <w:r>
              <w:rPr>
                <w:szCs w:val="28"/>
              </w:rPr>
              <w:t>–</w:t>
            </w:r>
            <w:r w:rsidRPr="00E320C0">
              <w:rPr>
                <w:szCs w:val="28"/>
              </w:rPr>
              <w:t>1</w:t>
            </w:r>
            <w:r>
              <w:rPr>
                <w:szCs w:val="28"/>
              </w:rPr>
              <w:t>0</w:t>
            </w:r>
            <w:r w:rsidRPr="00E320C0">
              <w:rPr>
                <w:szCs w:val="28"/>
              </w:rPr>
              <w:t>%; диаметр поверхностных карстовых форм: средний – 3</w:t>
            </w:r>
            <w:r>
              <w:rPr>
                <w:szCs w:val="28"/>
              </w:rPr>
              <w:t>–</w:t>
            </w:r>
            <w:r w:rsidRPr="00E320C0">
              <w:rPr>
                <w:szCs w:val="28"/>
              </w:rPr>
              <w:t xml:space="preserve">10 м и максимальный – 30 м; </w:t>
            </w:r>
          </w:p>
          <w:p w:rsidR="00B0705D" w:rsidRPr="00E320C0" w:rsidRDefault="00B0705D" w:rsidP="00F7235C">
            <w:pPr>
              <w:rPr>
                <w:szCs w:val="28"/>
              </w:rPr>
            </w:pPr>
            <w:r w:rsidRPr="00E320C0">
              <w:rPr>
                <w:szCs w:val="28"/>
              </w:rPr>
              <w:t xml:space="preserve">преимущественный тип карста по литологическому составу – карбонатный известняково-доломитовый); </w:t>
            </w:r>
          </w:p>
          <w:p w:rsidR="00B0705D" w:rsidRPr="00E320C0" w:rsidRDefault="00B0705D" w:rsidP="00F7235C">
            <w:pPr>
              <w:rPr>
                <w:szCs w:val="28"/>
              </w:rPr>
            </w:pPr>
            <w:r w:rsidRPr="00E320C0">
              <w:rPr>
                <w:szCs w:val="28"/>
              </w:rPr>
              <w:t>плотность расположения карстовых форм (кол-во на 1 км</w:t>
            </w:r>
            <w:proofErr w:type="gramStart"/>
            <w:r w:rsidRPr="00E320C0">
              <w:rPr>
                <w:szCs w:val="28"/>
                <w:vertAlign w:val="superscript"/>
              </w:rPr>
              <w:t>2</w:t>
            </w:r>
            <w:proofErr w:type="gramEnd"/>
            <w:r w:rsidRPr="00E320C0">
              <w:rPr>
                <w:szCs w:val="28"/>
              </w:rPr>
              <w:t>) – 1</w:t>
            </w:r>
            <w:r>
              <w:rPr>
                <w:szCs w:val="28"/>
              </w:rPr>
              <w:t>–</w:t>
            </w:r>
            <w:r w:rsidRPr="00E320C0">
              <w:rPr>
                <w:szCs w:val="28"/>
              </w:rPr>
              <w:t>10.</w:t>
            </w:r>
          </w:p>
        </w:tc>
      </w:tr>
      <w:tr w:rsidR="00B0705D" w:rsidRPr="00E320C0" w:rsidTr="00B0705D">
        <w:tc>
          <w:tcPr>
            <w:tcW w:w="4537" w:type="dxa"/>
          </w:tcPr>
          <w:p w:rsidR="00B0705D" w:rsidRPr="00E320C0" w:rsidRDefault="00B0705D" w:rsidP="00F7235C">
            <w:pPr>
              <w:rPr>
                <w:szCs w:val="28"/>
              </w:rPr>
            </w:pPr>
            <w:r w:rsidRPr="00E320C0">
              <w:rPr>
                <w:szCs w:val="28"/>
              </w:rPr>
              <w:t>Степень опасности просадок лессовых грунтов</w:t>
            </w:r>
          </w:p>
        </w:tc>
        <w:tc>
          <w:tcPr>
            <w:tcW w:w="6521" w:type="dxa"/>
          </w:tcPr>
          <w:p w:rsidR="00B0705D" w:rsidRPr="00E320C0" w:rsidRDefault="00B0705D" w:rsidP="00F7235C">
            <w:pPr>
              <w:rPr>
                <w:szCs w:val="28"/>
              </w:rPr>
            </w:pPr>
            <w:r w:rsidRPr="00E320C0">
              <w:rPr>
                <w:szCs w:val="28"/>
              </w:rPr>
              <w:t>нет</w:t>
            </w:r>
          </w:p>
        </w:tc>
      </w:tr>
      <w:tr w:rsidR="00B0705D" w:rsidRPr="00E320C0" w:rsidTr="00B0705D">
        <w:tc>
          <w:tcPr>
            <w:tcW w:w="4537" w:type="dxa"/>
          </w:tcPr>
          <w:p w:rsidR="00B0705D" w:rsidRPr="00E320C0" w:rsidRDefault="00B0705D" w:rsidP="00F7235C">
            <w:pPr>
              <w:rPr>
                <w:szCs w:val="28"/>
              </w:rPr>
            </w:pPr>
            <w:r w:rsidRPr="00E320C0">
              <w:rPr>
                <w:szCs w:val="28"/>
              </w:rPr>
              <w:t>Степень опасности геокриологических процессов</w:t>
            </w:r>
          </w:p>
        </w:tc>
        <w:tc>
          <w:tcPr>
            <w:tcW w:w="6521" w:type="dxa"/>
          </w:tcPr>
          <w:p w:rsidR="00B0705D" w:rsidRPr="00E320C0" w:rsidRDefault="00B0705D" w:rsidP="00F7235C">
            <w:pPr>
              <w:rPr>
                <w:szCs w:val="28"/>
              </w:rPr>
            </w:pPr>
            <w:r>
              <w:rPr>
                <w:szCs w:val="28"/>
              </w:rPr>
              <w:t>опасные процессы на площади 3–5</w:t>
            </w:r>
            <w:r w:rsidRPr="00E320C0">
              <w:rPr>
                <w:szCs w:val="28"/>
              </w:rPr>
              <w:t>% и умеренно опасные на площади 10</w:t>
            </w:r>
            <w:r>
              <w:rPr>
                <w:szCs w:val="28"/>
              </w:rPr>
              <w:t>–30</w:t>
            </w:r>
            <w:r w:rsidRPr="00E320C0">
              <w:rPr>
                <w:szCs w:val="28"/>
              </w:rPr>
              <w:t>% (</w:t>
            </w:r>
            <w:proofErr w:type="spellStart"/>
            <w:r w:rsidRPr="00E320C0">
              <w:rPr>
                <w:szCs w:val="28"/>
              </w:rPr>
              <w:t>термокарст</w:t>
            </w:r>
            <w:proofErr w:type="spellEnd"/>
            <w:r w:rsidRPr="00E320C0">
              <w:rPr>
                <w:szCs w:val="28"/>
              </w:rPr>
              <w:t xml:space="preserve">, тепловая осадка грунтов – более 0,3 м/год; </w:t>
            </w:r>
          </w:p>
          <w:p w:rsidR="00B0705D" w:rsidRPr="00E320C0" w:rsidRDefault="00B0705D" w:rsidP="00F7235C">
            <w:pPr>
              <w:rPr>
                <w:szCs w:val="28"/>
              </w:rPr>
            </w:pPr>
            <w:r w:rsidRPr="00E320C0">
              <w:rPr>
                <w:szCs w:val="28"/>
              </w:rPr>
              <w:t>морозное пучение грунтов – более 0,3 м/год)</w:t>
            </w:r>
          </w:p>
        </w:tc>
      </w:tr>
      <w:tr w:rsidR="00B0705D" w:rsidRPr="00E320C0" w:rsidTr="00B0705D">
        <w:tc>
          <w:tcPr>
            <w:tcW w:w="4537" w:type="dxa"/>
          </w:tcPr>
          <w:p w:rsidR="00B0705D" w:rsidRPr="00E320C0" w:rsidRDefault="00B0705D" w:rsidP="00F7235C">
            <w:pPr>
              <w:rPr>
                <w:szCs w:val="28"/>
              </w:rPr>
            </w:pPr>
            <w:r w:rsidRPr="00E320C0">
              <w:rPr>
                <w:szCs w:val="28"/>
              </w:rPr>
              <w:t>Степень опасности наледей</w:t>
            </w:r>
          </w:p>
        </w:tc>
        <w:tc>
          <w:tcPr>
            <w:tcW w:w="6521" w:type="dxa"/>
          </w:tcPr>
          <w:p w:rsidR="00B0705D" w:rsidRPr="00E320C0" w:rsidRDefault="00B0705D" w:rsidP="00F7235C">
            <w:pPr>
              <w:rPr>
                <w:szCs w:val="28"/>
              </w:rPr>
            </w:pPr>
            <w:r w:rsidRPr="00E320C0">
              <w:rPr>
                <w:szCs w:val="28"/>
              </w:rPr>
              <w:t>пониженный, средняя мощность наледей 0,25 м;</w:t>
            </w:r>
          </w:p>
          <w:p w:rsidR="00B0705D" w:rsidRPr="00E320C0" w:rsidRDefault="00B0705D" w:rsidP="00F7235C">
            <w:pPr>
              <w:rPr>
                <w:szCs w:val="28"/>
              </w:rPr>
            </w:pPr>
            <w:proofErr w:type="gramStart"/>
            <w:r w:rsidRPr="00E320C0">
              <w:rPr>
                <w:szCs w:val="28"/>
              </w:rPr>
              <w:t>относительна</w:t>
            </w:r>
            <w:r>
              <w:rPr>
                <w:szCs w:val="28"/>
              </w:rPr>
              <w:t>я</w:t>
            </w:r>
            <w:proofErr w:type="gramEnd"/>
            <w:r>
              <w:rPr>
                <w:szCs w:val="28"/>
              </w:rPr>
              <w:t xml:space="preserve"> </w:t>
            </w:r>
            <w:proofErr w:type="spellStart"/>
            <w:r>
              <w:rPr>
                <w:szCs w:val="28"/>
              </w:rPr>
              <w:t>наледность</w:t>
            </w:r>
            <w:proofErr w:type="spellEnd"/>
            <w:r>
              <w:rPr>
                <w:szCs w:val="28"/>
              </w:rPr>
              <w:t xml:space="preserve"> территории до 0,01</w:t>
            </w:r>
            <w:r w:rsidRPr="00E320C0">
              <w:rPr>
                <w:szCs w:val="28"/>
              </w:rPr>
              <w:t>%.</w:t>
            </w:r>
          </w:p>
        </w:tc>
      </w:tr>
      <w:tr w:rsidR="00B0705D" w:rsidRPr="00E320C0" w:rsidTr="00B0705D">
        <w:tc>
          <w:tcPr>
            <w:tcW w:w="4537" w:type="dxa"/>
          </w:tcPr>
          <w:p w:rsidR="00B0705D" w:rsidRPr="00E320C0" w:rsidRDefault="00B0705D" w:rsidP="00F7235C">
            <w:pPr>
              <w:rPr>
                <w:szCs w:val="28"/>
              </w:rPr>
            </w:pPr>
            <w:r w:rsidRPr="00E320C0">
              <w:rPr>
                <w:szCs w:val="28"/>
              </w:rPr>
              <w:t>Степень опасности овражной эрозии</w:t>
            </w:r>
          </w:p>
        </w:tc>
        <w:tc>
          <w:tcPr>
            <w:tcW w:w="6521" w:type="dxa"/>
          </w:tcPr>
          <w:p w:rsidR="00B0705D" w:rsidRPr="00E320C0" w:rsidRDefault="00B0705D" w:rsidP="00F7235C">
            <w:pPr>
              <w:rPr>
                <w:szCs w:val="28"/>
              </w:rPr>
            </w:pPr>
            <w:r>
              <w:rPr>
                <w:szCs w:val="28"/>
              </w:rPr>
              <w:t>средняя</w:t>
            </w:r>
            <w:r w:rsidRPr="00E320C0">
              <w:rPr>
                <w:szCs w:val="28"/>
              </w:rPr>
              <w:t xml:space="preserve"> (прогноз плотности овражной сети </w:t>
            </w:r>
            <w:r>
              <w:rPr>
                <w:szCs w:val="28"/>
              </w:rPr>
              <w:t>более 0,</w:t>
            </w:r>
            <w:r w:rsidRPr="00E320C0">
              <w:rPr>
                <w:szCs w:val="28"/>
              </w:rPr>
              <w:t>5 ед./ км</w:t>
            </w:r>
            <w:proofErr w:type="gramStart"/>
            <w:r w:rsidRPr="00E320C0">
              <w:rPr>
                <w:szCs w:val="28"/>
                <w:vertAlign w:val="superscript"/>
              </w:rPr>
              <w:t>2</w:t>
            </w:r>
            <w:proofErr w:type="gramEnd"/>
            <w:r w:rsidRPr="00E320C0">
              <w:rPr>
                <w:szCs w:val="28"/>
              </w:rPr>
              <w:t xml:space="preserve">; прогноз густоты овражной сети – </w:t>
            </w:r>
            <w:r>
              <w:rPr>
                <w:szCs w:val="28"/>
              </w:rPr>
              <w:t xml:space="preserve">более </w:t>
            </w:r>
            <w:r w:rsidRPr="00E320C0">
              <w:rPr>
                <w:szCs w:val="28"/>
              </w:rPr>
              <w:t>0,1 км/км</w:t>
            </w:r>
            <w:r w:rsidRPr="00E320C0">
              <w:rPr>
                <w:szCs w:val="28"/>
                <w:vertAlign w:val="superscript"/>
              </w:rPr>
              <w:t>2</w:t>
            </w:r>
            <w:r w:rsidRPr="00E320C0">
              <w:rPr>
                <w:szCs w:val="28"/>
              </w:rPr>
              <w:t>).</w:t>
            </w:r>
          </w:p>
        </w:tc>
      </w:tr>
      <w:tr w:rsidR="00B0705D" w:rsidRPr="00E320C0" w:rsidTr="00B0705D">
        <w:tc>
          <w:tcPr>
            <w:tcW w:w="4537" w:type="dxa"/>
          </w:tcPr>
          <w:p w:rsidR="00B0705D" w:rsidRPr="00E320C0" w:rsidRDefault="00B0705D" w:rsidP="00F7235C">
            <w:pPr>
              <w:rPr>
                <w:szCs w:val="28"/>
              </w:rPr>
            </w:pPr>
            <w:r w:rsidRPr="00E320C0">
              <w:rPr>
                <w:szCs w:val="28"/>
              </w:rPr>
              <w:t>Степень опасности переработки берегов</w:t>
            </w:r>
          </w:p>
        </w:tc>
        <w:tc>
          <w:tcPr>
            <w:tcW w:w="6521" w:type="dxa"/>
          </w:tcPr>
          <w:p w:rsidR="00B0705D" w:rsidRPr="00E320C0" w:rsidRDefault="00B0705D" w:rsidP="00F7235C">
            <w:pPr>
              <w:rPr>
                <w:szCs w:val="28"/>
              </w:rPr>
            </w:pPr>
            <w:r w:rsidRPr="00E320C0">
              <w:rPr>
                <w:szCs w:val="28"/>
              </w:rPr>
              <w:t>нет</w:t>
            </w:r>
          </w:p>
        </w:tc>
      </w:tr>
      <w:tr w:rsidR="00B0705D" w:rsidRPr="00E320C0" w:rsidTr="00B0705D">
        <w:tc>
          <w:tcPr>
            <w:tcW w:w="4537" w:type="dxa"/>
          </w:tcPr>
          <w:p w:rsidR="00B0705D" w:rsidRPr="00E320C0" w:rsidRDefault="00B0705D" w:rsidP="00F7235C">
            <w:pPr>
              <w:rPr>
                <w:szCs w:val="28"/>
              </w:rPr>
            </w:pPr>
            <w:r w:rsidRPr="00E320C0">
              <w:rPr>
                <w:szCs w:val="28"/>
              </w:rPr>
              <w:lastRenderedPageBreak/>
              <w:t xml:space="preserve">Уровень риска </w:t>
            </w:r>
            <w:proofErr w:type="spellStart"/>
            <w:r w:rsidRPr="00E320C0">
              <w:rPr>
                <w:szCs w:val="28"/>
              </w:rPr>
              <w:t>гололедно-изморозевых</w:t>
            </w:r>
            <w:proofErr w:type="spellEnd"/>
            <w:r w:rsidRPr="00E320C0">
              <w:rPr>
                <w:szCs w:val="28"/>
              </w:rPr>
              <w:t xml:space="preserve"> явлений</w:t>
            </w:r>
          </w:p>
        </w:tc>
        <w:tc>
          <w:tcPr>
            <w:tcW w:w="6521" w:type="dxa"/>
          </w:tcPr>
          <w:p w:rsidR="00B0705D" w:rsidRPr="00E320C0" w:rsidRDefault="00B0705D" w:rsidP="00F7235C">
            <w:pPr>
              <w:rPr>
                <w:szCs w:val="28"/>
              </w:rPr>
            </w:pPr>
            <w:proofErr w:type="gramStart"/>
            <w:r w:rsidRPr="00E320C0">
              <w:rPr>
                <w:szCs w:val="28"/>
              </w:rPr>
              <w:t>высокий (по повторяемости более 1,0 раз</w:t>
            </w:r>
            <w:r>
              <w:rPr>
                <w:szCs w:val="28"/>
              </w:rPr>
              <w:t>а</w:t>
            </w:r>
            <w:r w:rsidRPr="00E320C0">
              <w:rPr>
                <w:szCs w:val="28"/>
              </w:rPr>
              <w:t xml:space="preserve"> в год)</w:t>
            </w:r>
            <w:proofErr w:type="gramEnd"/>
          </w:p>
        </w:tc>
      </w:tr>
      <w:tr w:rsidR="00B0705D" w:rsidRPr="00E320C0" w:rsidTr="00B0705D">
        <w:tc>
          <w:tcPr>
            <w:tcW w:w="4537" w:type="dxa"/>
          </w:tcPr>
          <w:p w:rsidR="00B0705D" w:rsidRPr="00E320C0" w:rsidRDefault="00B0705D" w:rsidP="00F7235C">
            <w:pPr>
              <w:rPr>
                <w:szCs w:val="28"/>
              </w:rPr>
            </w:pPr>
            <w:r w:rsidRPr="00E320C0">
              <w:rPr>
                <w:szCs w:val="28"/>
              </w:rPr>
              <w:t>Уровень риска сильных туманов</w:t>
            </w:r>
          </w:p>
        </w:tc>
        <w:tc>
          <w:tcPr>
            <w:tcW w:w="6521" w:type="dxa"/>
          </w:tcPr>
          <w:p w:rsidR="00B0705D" w:rsidRPr="00E320C0" w:rsidRDefault="00B0705D" w:rsidP="00F7235C">
            <w:pPr>
              <w:rPr>
                <w:szCs w:val="28"/>
              </w:rPr>
            </w:pPr>
            <w:proofErr w:type="gramStart"/>
            <w:r w:rsidRPr="00E320C0">
              <w:rPr>
                <w:szCs w:val="28"/>
              </w:rPr>
              <w:t>высокий (по повторяемости более 1,0 раз</w:t>
            </w:r>
            <w:r>
              <w:rPr>
                <w:szCs w:val="28"/>
              </w:rPr>
              <w:t>а</w:t>
            </w:r>
            <w:r w:rsidRPr="00E320C0">
              <w:rPr>
                <w:szCs w:val="28"/>
              </w:rPr>
              <w:t xml:space="preserve"> в год)</w:t>
            </w:r>
            <w:proofErr w:type="gramEnd"/>
          </w:p>
        </w:tc>
      </w:tr>
      <w:tr w:rsidR="00B0705D" w:rsidRPr="00E320C0" w:rsidTr="00B0705D">
        <w:tc>
          <w:tcPr>
            <w:tcW w:w="4537" w:type="dxa"/>
          </w:tcPr>
          <w:p w:rsidR="00B0705D" w:rsidRPr="00E320C0" w:rsidRDefault="00B0705D" w:rsidP="00F7235C">
            <w:pPr>
              <w:rPr>
                <w:szCs w:val="28"/>
              </w:rPr>
            </w:pPr>
            <w:r w:rsidRPr="00E320C0">
              <w:rPr>
                <w:szCs w:val="28"/>
              </w:rPr>
              <w:t>Степень опасности и риск града</w:t>
            </w:r>
          </w:p>
        </w:tc>
        <w:tc>
          <w:tcPr>
            <w:tcW w:w="6521" w:type="dxa"/>
          </w:tcPr>
          <w:p w:rsidR="00B0705D" w:rsidRPr="00E320C0" w:rsidRDefault="00B0705D" w:rsidP="00F7235C">
            <w:pPr>
              <w:rPr>
                <w:szCs w:val="28"/>
              </w:rPr>
            </w:pPr>
            <w:r w:rsidRPr="00E320C0">
              <w:rPr>
                <w:szCs w:val="28"/>
              </w:rPr>
              <w:t xml:space="preserve">степень опасности – </w:t>
            </w:r>
            <w:r>
              <w:rPr>
                <w:szCs w:val="28"/>
              </w:rPr>
              <w:t>высокая</w:t>
            </w:r>
            <w:r w:rsidRPr="00E320C0">
              <w:rPr>
                <w:szCs w:val="28"/>
              </w:rPr>
              <w:t>;</w:t>
            </w:r>
          </w:p>
          <w:p w:rsidR="00B0705D" w:rsidRPr="00E320C0" w:rsidRDefault="00B0705D" w:rsidP="00F7235C">
            <w:pPr>
              <w:rPr>
                <w:szCs w:val="28"/>
              </w:rPr>
            </w:pPr>
            <w:r w:rsidRPr="00E320C0">
              <w:rPr>
                <w:szCs w:val="28"/>
              </w:rPr>
              <w:t>уровень риска – средний (0,1</w:t>
            </w:r>
            <w:r>
              <w:rPr>
                <w:szCs w:val="28"/>
              </w:rPr>
              <w:t>–</w:t>
            </w:r>
            <w:r w:rsidRPr="00E320C0">
              <w:rPr>
                <w:szCs w:val="28"/>
              </w:rPr>
              <w:t>1,0 раз в год).</w:t>
            </w:r>
          </w:p>
        </w:tc>
      </w:tr>
      <w:tr w:rsidR="00B0705D" w:rsidRPr="00E320C0" w:rsidTr="00B0705D">
        <w:tc>
          <w:tcPr>
            <w:tcW w:w="4537" w:type="dxa"/>
          </w:tcPr>
          <w:p w:rsidR="00B0705D" w:rsidRPr="00E320C0" w:rsidRDefault="00B0705D" w:rsidP="00F7235C">
            <w:pPr>
              <w:rPr>
                <w:szCs w:val="28"/>
              </w:rPr>
            </w:pPr>
            <w:r w:rsidRPr="00E320C0">
              <w:rPr>
                <w:szCs w:val="28"/>
              </w:rPr>
              <w:t>Степень опасности и риск гроз и молний</w:t>
            </w:r>
          </w:p>
        </w:tc>
        <w:tc>
          <w:tcPr>
            <w:tcW w:w="6521" w:type="dxa"/>
          </w:tcPr>
          <w:p w:rsidR="00B0705D" w:rsidRPr="00E320C0" w:rsidRDefault="00B0705D" w:rsidP="00F7235C">
            <w:pPr>
              <w:rPr>
                <w:szCs w:val="28"/>
              </w:rPr>
            </w:pPr>
            <w:r w:rsidRPr="00E320C0">
              <w:rPr>
                <w:szCs w:val="28"/>
              </w:rPr>
              <w:t>степень опасности –</w:t>
            </w:r>
            <w:r>
              <w:rPr>
                <w:szCs w:val="28"/>
              </w:rPr>
              <w:t xml:space="preserve"> высокая</w:t>
            </w:r>
            <w:r w:rsidRPr="00E320C0">
              <w:rPr>
                <w:szCs w:val="28"/>
              </w:rPr>
              <w:t>;</w:t>
            </w:r>
          </w:p>
          <w:p w:rsidR="00B0705D" w:rsidRPr="00E320C0" w:rsidRDefault="00B0705D" w:rsidP="00B0705D">
            <w:pPr>
              <w:rPr>
                <w:szCs w:val="28"/>
              </w:rPr>
            </w:pPr>
            <w:r w:rsidRPr="00E320C0">
              <w:rPr>
                <w:szCs w:val="28"/>
              </w:rPr>
              <w:t xml:space="preserve">уровень риска – </w:t>
            </w:r>
            <w:r>
              <w:rPr>
                <w:szCs w:val="28"/>
              </w:rPr>
              <w:t>средний (0,</w:t>
            </w:r>
            <w:r w:rsidRPr="00E320C0">
              <w:rPr>
                <w:szCs w:val="28"/>
              </w:rPr>
              <w:t>1</w:t>
            </w:r>
            <w:r>
              <w:rPr>
                <w:szCs w:val="28"/>
              </w:rPr>
              <w:t>–</w:t>
            </w:r>
            <w:r w:rsidRPr="00E320C0">
              <w:rPr>
                <w:szCs w:val="28"/>
              </w:rPr>
              <w:t>1</w:t>
            </w:r>
            <w:r>
              <w:rPr>
                <w:szCs w:val="28"/>
              </w:rPr>
              <w:t>,0</w:t>
            </w:r>
            <w:r w:rsidRPr="00E320C0">
              <w:rPr>
                <w:szCs w:val="28"/>
              </w:rPr>
              <w:t xml:space="preserve"> раз в год).</w:t>
            </w:r>
          </w:p>
        </w:tc>
      </w:tr>
      <w:tr w:rsidR="00B0705D" w:rsidRPr="00E320C0" w:rsidTr="00B0705D">
        <w:tc>
          <w:tcPr>
            <w:tcW w:w="4537" w:type="dxa"/>
          </w:tcPr>
          <w:p w:rsidR="00B0705D" w:rsidRPr="00E320C0" w:rsidRDefault="00B0705D" w:rsidP="00F7235C">
            <w:pPr>
              <w:rPr>
                <w:szCs w:val="28"/>
              </w:rPr>
            </w:pPr>
            <w:r w:rsidRPr="00E320C0">
              <w:rPr>
                <w:szCs w:val="28"/>
              </w:rPr>
              <w:t>Степень опасности и риск сильных дождей</w:t>
            </w:r>
          </w:p>
        </w:tc>
        <w:tc>
          <w:tcPr>
            <w:tcW w:w="6521" w:type="dxa"/>
          </w:tcPr>
          <w:p w:rsidR="00B0705D" w:rsidRPr="00E320C0" w:rsidRDefault="00B0705D" w:rsidP="00F7235C">
            <w:pPr>
              <w:rPr>
                <w:szCs w:val="28"/>
              </w:rPr>
            </w:pPr>
            <w:r w:rsidRPr="00E320C0">
              <w:rPr>
                <w:szCs w:val="28"/>
              </w:rPr>
              <w:t>степень опасности – средняя (возможн</w:t>
            </w:r>
            <w:r w:rsidR="00FA3BA1">
              <w:rPr>
                <w:szCs w:val="28"/>
              </w:rPr>
              <w:t>а</w:t>
            </w:r>
            <w:r w:rsidRPr="00E320C0">
              <w:rPr>
                <w:szCs w:val="28"/>
              </w:rPr>
              <w:t xml:space="preserve"> чрезвычайная ситуация межмуниципального уровня);</w:t>
            </w:r>
          </w:p>
          <w:p w:rsidR="00B0705D" w:rsidRPr="00E320C0" w:rsidRDefault="00B0705D" w:rsidP="00F7235C">
            <w:pPr>
              <w:rPr>
                <w:szCs w:val="28"/>
              </w:rPr>
            </w:pPr>
            <w:r w:rsidRPr="00E320C0">
              <w:rPr>
                <w:szCs w:val="28"/>
              </w:rPr>
              <w:t>уровень риска – средний (0,1</w:t>
            </w:r>
            <w:r>
              <w:rPr>
                <w:szCs w:val="28"/>
              </w:rPr>
              <w:t>–</w:t>
            </w:r>
            <w:r w:rsidRPr="00E320C0">
              <w:rPr>
                <w:szCs w:val="28"/>
              </w:rPr>
              <w:t>1,0 раз в год).</w:t>
            </w:r>
          </w:p>
        </w:tc>
      </w:tr>
      <w:tr w:rsidR="00B0705D" w:rsidRPr="00E320C0" w:rsidTr="00B0705D">
        <w:tc>
          <w:tcPr>
            <w:tcW w:w="4537" w:type="dxa"/>
          </w:tcPr>
          <w:p w:rsidR="00B0705D" w:rsidRPr="00E320C0" w:rsidRDefault="00B0705D" w:rsidP="00F7235C">
            <w:pPr>
              <w:rPr>
                <w:szCs w:val="28"/>
              </w:rPr>
            </w:pPr>
            <w:r w:rsidRPr="00E320C0">
              <w:rPr>
                <w:szCs w:val="28"/>
              </w:rPr>
              <w:t>Степень опасности и риск сильных снегопадов</w:t>
            </w:r>
          </w:p>
        </w:tc>
        <w:tc>
          <w:tcPr>
            <w:tcW w:w="6521" w:type="dxa"/>
          </w:tcPr>
          <w:p w:rsidR="00B0705D" w:rsidRPr="00E320C0" w:rsidRDefault="00B0705D" w:rsidP="00F7235C">
            <w:pPr>
              <w:rPr>
                <w:szCs w:val="28"/>
              </w:rPr>
            </w:pPr>
            <w:r w:rsidRPr="00E320C0">
              <w:rPr>
                <w:szCs w:val="28"/>
              </w:rPr>
              <w:t>степень опасности –</w:t>
            </w:r>
            <w:r>
              <w:rPr>
                <w:szCs w:val="28"/>
              </w:rPr>
              <w:t xml:space="preserve"> средняя</w:t>
            </w:r>
            <w:r w:rsidRPr="00E320C0">
              <w:rPr>
                <w:szCs w:val="28"/>
              </w:rPr>
              <w:t xml:space="preserve"> (возможн</w:t>
            </w:r>
            <w:r w:rsidR="00FA3BA1">
              <w:rPr>
                <w:szCs w:val="28"/>
              </w:rPr>
              <w:t>а</w:t>
            </w:r>
            <w:r w:rsidRPr="00E320C0">
              <w:rPr>
                <w:szCs w:val="28"/>
              </w:rPr>
              <w:t xml:space="preserve"> чрезвычайная ситуация муниципального уровня);</w:t>
            </w:r>
          </w:p>
          <w:p w:rsidR="00B0705D" w:rsidRPr="00E320C0" w:rsidRDefault="00B0705D" w:rsidP="00F7235C">
            <w:pPr>
              <w:rPr>
                <w:szCs w:val="28"/>
              </w:rPr>
            </w:pPr>
            <w:r w:rsidRPr="00E320C0">
              <w:rPr>
                <w:szCs w:val="28"/>
              </w:rPr>
              <w:t>уровень риска – средний (0,1</w:t>
            </w:r>
            <w:r>
              <w:rPr>
                <w:szCs w:val="28"/>
              </w:rPr>
              <w:t>–</w:t>
            </w:r>
            <w:r w:rsidRPr="00E320C0">
              <w:rPr>
                <w:szCs w:val="28"/>
              </w:rPr>
              <w:t>1,0 раз в год).</w:t>
            </w:r>
          </w:p>
        </w:tc>
      </w:tr>
      <w:tr w:rsidR="00B0705D" w:rsidRPr="00E320C0" w:rsidTr="00B0705D">
        <w:tc>
          <w:tcPr>
            <w:tcW w:w="4537" w:type="dxa"/>
          </w:tcPr>
          <w:p w:rsidR="00B0705D" w:rsidRPr="00E320C0" w:rsidRDefault="00B0705D" w:rsidP="00F7235C">
            <w:pPr>
              <w:rPr>
                <w:szCs w:val="28"/>
              </w:rPr>
            </w:pPr>
            <w:r w:rsidRPr="00E320C0">
              <w:rPr>
                <w:szCs w:val="28"/>
              </w:rPr>
              <w:t>Степень опасности и риск сильных метелей</w:t>
            </w:r>
          </w:p>
        </w:tc>
        <w:tc>
          <w:tcPr>
            <w:tcW w:w="6521" w:type="dxa"/>
          </w:tcPr>
          <w:p w:rsidR="00B0705D" w:rsidRPr="00E320C0" w:rsidRDefault="00B0705D" w:rsidP="00F7235C">
            <w:pPr>
              <w:rPr>
                <w:szCs w:val="28"/>
              </w:rPr>
            </w:pPr>
            <w:r w:rsidRPr="00E320C0">
              <w:rPr>
                <w:szCs w:val="28"/>
              </w:rPr>
              <w:t>степень опасности – средняя (возможн</w:t>
            </w:r>
            <w:r w:rsidR="00FA3BA1">
              <w:rPr>
                <w:szCs w:val="28"/>
              </w:rPr>
              <w:t>а</w:t>
            </w:r>
            <w:r w:rsidRPr="00E320C0">
              <w:rPr>
                <w:szCs w:val="28"/>
              </w:rPr>
              <w:t xml:space="preserve"> чрезвычайная ситуация муниципального и межмуниципального уровней);</w:t>
            </w:r>
          </w:p>
          <w:p w:rsidR="00B0705D" w:rsidRPr="00E320C0" w:rsidRDefault="00B0705D" w:rsidP="00F7235C">
            <w:pPr>
              <w:rPr>
                <w:szCs w:val="28"/>
              </w:rPr>
            </w:pPr>
            <w:r w:rsidRPr="00E320C0">
              <w:rPr>
                <w:szCs w:val="28"/>
              </w:rPr>
              <w:t>уровень риска – высокий (более 1,0 раз</w:t>
            </w:r>
            <w:r>
              <w:rPr>
                <w:szCs w:val="28"/>
              </w:rPr>
              <w:t>а</w:t>
            </w:r>
            <w:r w:rsidRPr="00E320C0">
              <w:rPr>
                <w:szCs w:val="28"/>
              </w:rPr>
              <w:t xml:space="preserve"> в год).</w:t>
            </w:r>
          </w:p>
        </w:tc>
      </w:tr>
      <w:tr w:rsidR="00B0705D" w:rsidRPr="00E320C0" w:rsidTr="00B0705D">
        <w:tc>
          <w:tcPr>
            <w:tcW w:w="4537" w:type="dxa"/>
          </w:tcPr>
          <w:p w:rsidR="00B0705D" w:rsidRPr="00E320C0" w:rsidRDefault="00B0705D" w:rsidP="00F7235C">
            <w:pPr>
              <w:rPr>
                <w:szCs w:val="28"/>
              </w:rPr>
            </w:pPr>
            <w:r w:rsidRPr="00E320C0">
              <w:rPr>
                <w:szCs w:val="28"/>
              </w:rPr>
              <w:t>Степень опасности и риск сильных ветров</w:t>
            </w:r>
          </w:p>
        </w:tc>
        <w:tc>
          <w:tcPr>
            <w:tcW w:w="6521" w:type="dxa"/>
          </w:tcPr>
          <w:p w:rsidR="00B0705D" w:rsidRDefault="00B0705D" w:rsidP="00F7235C">
            <w:pPr>
              <w:rPr>
                <w:szCs w:val="28"/>
              </w:rPr>
            </w:pPr>
            <w:r w:rsidRPr="00E320C0">
              <w:rPr>
                <w:szCs w:val="28"/>
              </w:rPr>
              <w:t>степень опасности – выше средней (возможн</w:t>
            </w:r>
            <w:r w:rsidR="00FA3BA1">
              <w:rPr>
                <w:szCs w:val="28"/>
              </w:rPr>
              <w:t>а</w:t>
            </w:r>
            <w:r w:rsidRPr="00E320C0">
              <w:rPr>
                <w:szCs w:val="28"/>
              </w:rPr>
              <w:t xml:space="preserve"> чрезвычайная </w:t>
            </w:r>
            <w:r>
              <w:rPr>
                <w:szCs w:val="28"/>
              </w:rPr>
              <w:t>ситуация регионального уровня);</w:t>
            </w:r>
          </w:p>
          <w:p w:rsidR="00B0705D" w:rsidRPr="00E320C0" w:rsidRDefault="00B0705D" w:rsidP="00FA3BA1">
            <w:pPr>
              <w:rPr>
                <w:szCs w:val="28"/>
              </w:rPr>
            </w:pPr>
            <w:r w:rsidRPr="00E320C0">
              <w:rPr>
                <w:szCs w:val="28"/>
              </w:rPr>
              <w:t xml:space="preserve">уровень риска – высокий (скорость ветра </w:t>
            </w:r>
            <w:r w:rsidR="00FA3BA1">
              <w:rPr>
                <w:szCs w:val="28"/>
              </w:rPr>
              <w:t xml:space="preserve">до </w:t>
            </w:r>
            <w:r w:rsidRPr="00E320C0">
              <w:rPr>
                <w:szCs w:val="28"/>
              </w:rPr>
              <w:t>24 м/</w:t>
            </w:r>
            <w:proofErr w:type="gramStart"/>
            <w:r w:rsidRPr="00E320C0">
              <w:rPr>
                <w:szCs w:val="28"/>
              </w:rPr>
              <w:t>с</w:t>
            </w:r>
            <w:proofErr w:type="gramEnd"/>
            <w:r w:rsidRPr="00E320C0">
              <w:rPr>
                <w:szCs w:val="28"/>
              </w:rPr>
              <w:t xml:space="preserve">, </w:t>
            </w:r>
            <w:proofErr w:type="gramStart"/>
            <w:r w:rsidRPr="00E320C0">
              <w:rPr>
                <w:szCs w:val="28"/>
              </w:rPr>
              <w:t>с</w:t>
            </w:r>
            <w:proofErr w:type="gramEnd"/>
            <w:r w:rsidRPr="00E320C0">
              <w:rPr>
                <w:szCs w:val="28"/>
              </w:rPr>
              <w:t xml:space="preserve"> вероятностью более 1 раза в год</w:t>
            </w:r>
            <w:r w:rsidR="00FA3BA1">
              <w:rPr>
                <w:szCs w:val="28"/>
              </w:rPr>
              <w:t xml:space="preserve">; </w:t>
            </w:r>
            <w:r w:rsidR="00FA3BA1" w:rsidRPr="00E320C0">
              <w:rPr>
                <w:szCs w:val="28"/>
              </w:rPr>
              <w:t xml:space="preserve">скорость ветра </w:t>
            </w:r>
            <w:r w:rsidR="00FA3BA1">
              <w:rPr>
                <w:szCs w:val="28"/>
              </w:rPr>
              <w:t xml:space="preserve">до </w:t>
            </w:r>
            <w:r w:rsidR="00FA3BA1" w:rsidRPr="00E320C0">
              <w:rPr>
                <w:szCs w:val="28"/>
              </w:rPr>
              <w:t>2</w:t>
            </w:r>
            <w:r w:rsidR="00FA3BA1">
              <w:rPr>
                <w:szCs w:val="28"/>
              </w:rPr>
              <w:t>9</w:t>
            </w:r>
            <w:r w:rsidR="00FA3BA1" w:rsidRPr="00E320C0">
              <w:rPr>
                <w:szCs w:val="28"/>
              </w:rPr>
              <w:t xml:space="preserve"> м/с, с вероятностью </w:t>
            </w:r>
            <w:r w:rsidR="00FA3BA1">
              <w:rPr>
                <w:szCs w:val="28"/>
              </w:rPr>
              <w:t>1 раз</w:t>
            </w:r>
            <w:r w:rsidR="00FA3BA1" w:rsidRPr="00E320C0">
              <w:rPr>
                <w:szCs w:val="28"/>
              </w:rPr>
              <w:t xml:space="preserve"> в </w:t>
            </w:r>
            <w:r w:rsidR="00FA3BA1">
              <w:rPr>
                <w:szCs w:val="28"/>
              </w:rPr>
              <w:t>10 лет</w:t>
            </w:r>
            <w:r w:rsidRPr="00E320C0">
              <w:rPr>
                <w:szCs w:val="28"/>
              </w:rPr>
              <w:t>).</w:t>
            </w:r>
          </w:p>
        </w:tc>
      </w:tr>
      <w:tr w:rsidR="00B0705D" w:rsidRPr="00E320C0" w:rsidTr="00B0705D">
        <w:tc>
          <w:tcPr>
            <w:tcW w:w="4537" w:type="dxa"/>
          </w:tcPr>
          <w:p w:rsidR="00B0705D" w:rsidRPr="00E320C0" w:rsidRDefault="00B0705D" w:rsidP="00F7235C">
            <w:pPr>
              <w:rPr>
                <w:szCs w:val="28"/>
              </w:rPr>
            </w:pPr>
            <w:r w:rsidRPr="00E320C0">
              <w:rPr>
                <w:szCs w:val="28"/>
              </w:rPr>
              <w:t>Степень опасности и риск наводнений и паводков</w:t>
            </w:r>
          </w:p>
        </w:tc>
        <w:tc>
          <w:tcPr>
            <w:tcW w:w="6521" w:type="dxa"/>
          </w:tcPr>
          <w:p w:rsidR="00B0705D" w:rsidRDefault="00B0705D" w:rsidP="00F7235C">
            <w:pPr>
              <w:rPr>
                <w:szCs w:val="28"/>
              </w:rPr>
            </w:pPr>
            <w:r w:rsidRPr="00E320C0">
              <w:rPr>
                <w:szCs w:val="28"/>
              </w:rPr>
              <w:t xml:space="preserve">степень опасности – </w:t>
            </w:r>
            <w:proofErr w:type="gramStart"/>
            <w:r w:rsidRPr="00E320C0">
              <w:rPr>
                <w:szCs w:val="28"/>
              </w:rPr>
              <w:t>опасный</w:t>
            </w:r>
            <w:proofErr w:type="gramEnd"/>
            <w:r w:rsidRPr="00E320C0">
              <w:rPr>
                <w:szCs w:val="28"/>
              </w:rPr>
              <w:t xml:space="preserve"> (возможн</w:t>
            </w:r>
            <w:r>
              <w:rPr>
                <w:szCs w:val="28"/>
              </w:rPr>
              <w:t>а</w:t>
            </w:r>
            <w:r w:rsidRPr="00E320C0">
              <w:rPr>
                <w:szCs w:val="28"/>
              </w:rPr>
              <w:t xml:space="preserve"> чрезвычайная ситуация </w:t>
            </w:r>
            <w:r w:rsidR="00E51AC4">
              <w:rPr>
                <w:szCs w:val="28"/>
              </w:rPr>
              <w:t>муниципального</w:t>
            </w:r>
            <w:r>
              <w:rPr>
                <w:szCs w:val="28"/>
              </w:rPr>
              <w:t xml:space="preserve"> уровня);</w:t>
            </w:r>
          </w:p>
          <w:p w:rsidR="00B0705D" w:rsidRPr="00E320C0" w:rsidRDefault="00E51AC4" w:rsidP="00FA3BA1">
            <w:pPr>
              <w:rPr>
                <w:szCs w:val="28"/>
              </w:rPr>
            </w:pPr>
            <w:r>
              <w:rPr>
                <w:szCs w:val="28"/>
              </w:rPr>
              <w:t>уровень риска – высокий.</w:t>
            </w:r>
          </w:p>
        </w:tc>
      </w:tr>
      <w:tr w:rsidR="00B0705D" w:rsidRPr="00E320C0" w:rsidTr="00B0705D">
        <w:tc>
          <w:tcPr>
            <w:tcW w:w="4537" w:type="dxa"/>
          </w:tcPr>
          <w:p w:rsidR="00B0705D" w:rsidRPr="00E320C0" w:rsidRDefault="00B0705D" w:rsidP="00F7235C">
            <w:pPr>
              <w:rPr>
                <w:szCs w:val="28"/>
              </w:rPr>
            </w:pPr>
            <w:r w:rsidRPr="00E320C0">
              <w:rPr>
                <w:szCs w:val="28"/>
              </w:rPr>
              <w:t>Степень опасности и риск</w:t>
            </w:r>
            <w:r>
              <w:rPr>
                <w:szCs w:val="28"/>
              </w:rPr>
              <w:t xml:space="preserve"> возникновения оползней, селей, камнепадов</w:t>
            </w:r>
          </w:p>
        </w:tc>
        <w:tc>
          <w:tcPr>
            <w:tcW w:w="6521" w:type="dxa"/>
          </w:tcPr>
          <w:p w:rsidR="00B0705D" w:rsidRPr="00E320C0" w:rsidRDefault="00FA3BA1" w:rsidP="00F7235C">
            <w:pPr>
              <w:rPr>
                <w:szCs w:val="28"/>
              </w:rPr>
            </w:pPr>
            <w:r>
              <w:rPr>
                <w:szCs w:val="28"/>
              </w:rPr>
              <w:t>нет</w:t>
            </w:r>
          </w:p>
        </w:tc>
      </w:tr>
    </w:tbl>
    <w:p w:rsidR="00B0705D" w:rsidRPr="005A346F" w:rsidRDefault="00B0705D" w:rsidP="00FA3BA1">
      <w:pPr>
        <w:pStyle w:val="20"/>
        <w:ind w:left="709" w:hanging="709"/>
      </w:pPr>
      <w:bookmarkStart w:id="269" w:name="_Toc27308519"/>
      <w:bookmarkStart w:id="270" w:name="_Toc62987033"/>
      <w:bookmarkStart w:id="271" w:name="_Toc87202599"/>
      <w:r w:rsidRPr="005A346F">
        <w:t xml:space="preserve">Возможные чрезвычайные ситуации техногенного характера на территории </w:t>
      </w:r>
      <w:r w:rsidRPr="00FA3BA1">
        <w:t>сельского</w:t>
      </w:r>
      <w:r w:rsidRPr="005A346F">
        <w:t xml:space="preserve"> поселения</w:t>
      </w:r>
      <w:bookmarkEnd w:id="269"/>
      <w:bookmarkEnd w:id="270"/>
      <w:bookmarkEnd w:id="271"/>
    </w:p>
    <w:p w:rsidR="00B0705D" w:rsidRDefault="00B0705D" w:rsidP="00B0705D">
      <w:pPr>
        <w:spacing w:line="240" w:lineRule="atLeast"/>
        <w:ind w:firstLine="709"/>
        <w:rPr>
          <w:szCs w:val="28"/>
        </w:rPr>
      </w:pPr>
      <w:r w:rsidRPr="00880F5B">
        <w:rPr>
          <w:szCs w:val="28"/>
        </w:rPr>
        <w:t>По результатам обследования, на территории поселения</w:t>
      </w:r>
      <w:r w:rsidRPr="00880F5B">
        <w:rPr>
          <w:b/>
          <w:szCs w:val="28"/>
        </w:rPr>
        <w:t xml:space="preserve">, </w:t>
      </w:r>
      <w:r w:rsidRPr="00880F5B">
        <w:rPr>
          <w:szCs w:val="28"/>
        </w:rPr>
        <w:t>наблюдаются следующие возможные источники чрезвычайных ситуаций техногенного характера: аварии на потенциально опасных производственных объектах</w:t>
      </w:r>
      <w:r w:rsidR="00653828">
        <w:rPr>
          <w:szCs w:val="28"/>
        </w:rPr>
        <w:t xml:space="preserve"> (</w:t>
      </w:r>
      <w:r w:rsidR="00E51AC4">
        <w:rPr>
          <w:szCs w:val="28"/>
        </w:rPr>
        <w:t>АЗС</w:t>
      </w:r>
      <w:r>
        <w:rPr>
          <w:szCs w:val="28"/>
        </w:rPr>
        <w:t xml:space="preserve"> и пр.)</w:t>
      </w:r>
      <w:r w:rsidRPr="00880F5B">
        <w:rPr>
          <w:szCs w:val="28"/>
        </w:rPr>
        <w:t>; аварии при перевозке опасных грузов</w:t>
      </w:r>
      <w:r w:rsidR="00FA3BA1">
        <w:rPr>
          <w:szCs w:val="28"/>
        </w:rPr>
        <w:t xml:space="preserve"> по автомобильным дорогам</w:t>
      </w:r>
      <w:r w:rsidRPr="00880F5B">
        <w:rPr>
          <w:szCs w:val="28"/>
        </w:rPr>
        <w:t>.</w:t>
      </w:r>
    </w:p>
    <w:p w:rsidR="00B0705D" w:rsidRDefault="00B0705D" w:rsidP="00B0705D">
      <w:pPr>
        <w:spacing w:line="240" w:lineRule="atLeast"/>
        <w:ind w:firstLine="709"/>
        <w:rPr>
          <w:szCs w:val="28"/>
        </w:rPr>
      </w:pPr>
      <w:r w:rsidRPr="00880F5B">
        <w:rPr>
          <w:szCs w:val="28"/>
        </w:rPr>
        <w:t xml:space="preserve">Основные факторы </w:t>
      </w:r>
      <w:proofErr w:type="gramStart"/>
      <w:r w:rsidRPr="00880F5B">
        <w:rPr>
          <w:szCs w:val="28"/>
        </w:rPr>
        <w:t>риска возникновения источников чрезвычайных ситуаций техногенного характера</w:t>
      </w:r>
      <w:proofErr w:type="gramEnd"/>
      <w:r w:rsidRPr="00880F5B">
        <w:rPr>
          <w:szCs w:val="28"/>
        </w:rPr>
        <w:t xml:space="preserve"> представлены ниже.</w:t>
      </w:r>
    </w:p>
    <w:p w:rsidR="00B0705D" w:rsidRPr="00880F5B" w:rsidRDefault="00B0705D" w:rsidP="00B0705D">
      <w:pPr>
        <w:spacing w:line="240" w:lineRule="atLeast"/>
        <w:ind w:firstLine="709"/>
        <w:rPr>
          <w:szCs w:val="28"/>
        </w:rPr>
      </w:pPr>
      <w:r w:rsidRPr="00880F5B">
        <w:rPr>
          <w:szCs w:val="28"/>
        </w:rPr>
        <w:t>Перечень и характеристики основных факторов чрезвычайных ситуаций техногенного характера</w:t>
      </w:r>
      <w:r w:rsidR="00FA3BA1">
        <w:rPr>
          <w:szCs w:val="28"/>
        </w:rPr>
        <w:t xml:space="preserve"> (на момент разработки настоящего раздела)</w:t>
      </w:r>
      <w:r w:rsidRPr="00880F5B">
        <w:rPr>
          <w:szCs w:val="28"/>
        </w:rPr>
        <w:t>:</w:t>
      </w:r>
    </w:p>
    <w:tbl>
      <w:tblPr>
        <w:tblStyle w:val="1432"/>
        <w:tblW w:w="10456" w:type="dxa"/>
        <w:tblLook w:val="04A0" w:firstRow="1" w:lastRow="0" w:firstColumn="1" w:lastColumn="0" w:noHBand="0" w:noVBand="1"/>
      </w:tblPr>
      <w:tblGrid>
        <w:gridCol w:w="3510"/>
        <w:gridCol w:w="2127"/>
        <w:gridCol w:w="2126"/>
        <w:gridCol w:w="2693"/>
      </w:tblGrid>
      <w:tr w:rsidR="00B0705D" w:rsidRPr="00880F5B" w:rsidTr="00F7235C">
        <w:trPr>
          <w:tblHeader/>
        </w:trPr>
        <w:tc>
          <w:tcPr>
            <w:tcW w:w="3510" w:type="dxa"/>
            <w:vAlign w:val="center"/>
          </w:tcPr>
          <w:p w:rsidR="00B0705D" w:rsidRPr="00880F5B" w:rsidRDefault="00B0705D" w:rsidP="00F7235C">
            <w:pPr>
              <w:jc w:val="center"/>
              <w:rPr>
                <w:szCs w:val="28"/>
              </w:rPr>
            </w:pPr>
            <w:r w:rsidRPr="00880F5B">
              <w:rPr>
                <w:szCs w:val="28"/>
              </w:rPr>
              <w:lastRenderedPageBreak/>
              <w:t xml:space="preserve">Наименование </w:t>
            </w:r>
          </w:p>
        </w:tc>
        <w:tc>
          <w:tcPr>
            <w:tcW w:w="2127" w:type="dxa"/>
            <w:vAlign w:val="center"/>
          </w:tcPr>
          <w:p w:rsidR="00B0705D" w:rsidRDefault="00B0705D" w:rsidP="00F7235C">
            <w:pPr>
              <w:jc w:val="center"/>
              <w:rPr>
                <w:szCs w:val="28"/>
              </w:rPr>
            </w:pPr>
            <w:r w:rsidRPr="00E320C0">
              <w:rPr>
                <w:szCs w:val="28"/>
              </w:rPr>
              <w:t>Средняя площадь зоны вероятной чрезвычайной ситуации</w:t>
            </w:r>
          </w:p>
          <w:p w:rsidR="00B0705D" w:rsidRPr="00E320C0" w:rsidRDefault="00B0705D" w:rsidP="00F7235C">
            <w:pPr>
              <w:jc w:val="center"/>
              <w:rPr>
                <w:szCs w:val="28"/>
              </w:rPr>
            </w:pPr>
            <w:r>
              <w:rPr>
                <w:szCs w:val="28"/>
              </w:rPr>
              <w:t>(</w:t>
            </w:r>
            <w:r w:rsidRPr="00E320C0">
              <w:rPr>
                <w:szCs w:val="28"/>
              </w:rPr>
              <w:t>км</w:t>
            </w:r>
            <w:proofErr w:type="gramStart"/>
            <w:r w:rsidRPr="00E320C0">
              <w:rPr>
                <w:szCs w:val="28"/>
                <w:vertAlign w:val="superscript"/>
              </w:rPr>
              <w:t>2</w:t>
            </w:r>
            <w:proofErr w:type="gramEnd"/>
            <w:r>
              <w:rPr>
                <w:szCs w:val="28"/>
              </w:rPr>
              <w:t>)</w:t>
            </w:r>
          </w:p>
        </w:tc>
        <w:tc>
          <w:tcPr>
            <w:tcW w:w="2126" w:type="dxa"/>
            <w:vAlign w:val="center"/>
          </w:tcPr>
          <w:p w:rsidR="00B0705D" w:rsidRDefault="00B0705D" w:rsidP="00F7235C">
            <w:pPr>
              <w:jc w:val="center"/>
              <w:rPr>
                <w:szCs w:val="28"/>
              </w:rPr>
            </w:pPr>
            <w:r w:rsidRPr="00E320C0">
              <w:rPr>
                <w:szCs w:val="28"/>
              </w:rPr>
              <w:t>Численность населения в зоне вероятной чрезвычайной ситуации</w:t>
            </w:r>
          </w:p>
          <w:p w:rsidR="00B0705D" w:rsidRPr="00E320C0" w:rsidRDefault="00B0705D" w:rsidP="00F7235C">
            <w:pPr>
              <w:jc w:val="center"/>
              <w:rPr>
                <w:szCs w:val="28"/>
              </w:rPr>
            </w:pPr>
            <w:r>
              <w:rPr>
                <w:szCs w:val="28"/>
              </w:rPr>
              <w:t>(</w:t>
            </w:r>
            <w:r w:rsidRPr="00E320C0">
              <w:rPr>
                <w:szCs w:val="28"/>
              </w:rPr>
              <w:t>тыс. чел.</w:t>
            </w:r>
            <w:r>
              <w:rPr>
                <w:szCs w:val="28"/>
              </w:rPr>
              <w:t>)</w:t>
            </w:r>
          </w:p>
        </w:tc>
        <w:tc>
          <w:tcPr>
            <w:tcW w:w="2693" w:type="dxa"/>
            <w:vAlign w:val="center"/>
          </w:tcPr>
          <w:p w:rsidR="00B0705D" w:rsidRDefault="00B0705D" w:rsidP="00F7235C">
            <w:pPr>
              <w:jc w:val="center"/>
              <w:rPr>
                <w:szCs w:val="28"/>
              </w:rPr>
            </w:pPr>
            <w:r w:rsidRPr="00E320C0">
              <w:rPr>
                <w:szCs w:val="28"/>
              </w:rPr>
              <w:t>Среднемноголетняя частота возникновения чрезвычайной ситуации</w:t>
            </w:r>
          </w:p>
          <w:p w:rsidR="00B0705D" w:rsidRPr="00E320C0" w:rsidRDefault="00B0705D" w:rsidP="00F7235C">
            <w:pPr>
              <w:jc w:val="center"/>
              <w:rPr>
                <w:szCs w:val="28"/>
              </w:rPr>
            </w:pPr>
            <w:r>
              <w:rPr>
                <w:szCs w:val="28"/>
              </w:rPr>
              <w:t>(</w:t>
            </w:r>
            <w:r w:rsidRPr="00E320C0">
              <w:rPr>
                <w:szCs w:val="28"/>
              </w:rPr>
              <w:t>ед. в год</w:t>
            </w:r>
            <w:r>
              <w:rPr>
                <w:szCs w:val="28"/>
              </w:rPr>
              <w:t>)</w:t>
            </w:r>
          </w:p>
        </w:tc>
      </w:tr>
      <w:tr w:rsidR="00B0705D" w:rsidRPr="00880F5B" w:rsidTr="00F7235C">
        <w:tc>
          <w:tcPr>
            <w:tcW w:w="3510" w:type="dxa"/>
          </w:tcPr>
          <w:p w:rsidR="00B0705D" w:rsidRPr="00880F5B" w:rsidRDefault="00B0705D" w:rsidP="00F7235C">
            <w:pPr>
              <w:rPr>
                <w:szCs w:val="28"/>
              </w:rPr>
            </w:pPr>
            <w:r w:rsidRPr="00880F5B">
              <w:rPr>
                <w:szCs w:val="28"/>
              </w:rPr>
              <w:t>Химически опасные объекты</w:t>
            </w:r>
          </w:p>
        </w:tc>
        <w:tc>
          <w:tcPr>
            <w:tcW w:w="2127" w:type="dxa"/>
            <w:vAlign w:val="center"/>
          </w:tcPr>
          <w:p w:rsidR="00B0705D" w:rsidRPr="00880F5B" w:rsidRDefault="00B0705D" w:rsidP="00F7235C">
            <w:pPr>
              <w:rPr>
                <w:szCs w:val="28"/>
              </w:rPr>
            </w:pPr>
            <w:r w:rsidRPr="00880F5B">
              <w:rPr>
                <w:szCs w:val="28"/>
              </w:rPr>
              <w:t>нет</w:t>
            </w:r>
          </w:p>
        </w:tc>
        <w:tc>
          <w:tcPr>
            <w:tcW w:w="2126" w:type="dxa"/>
            <w:vAlign w:val="center"/>
          </w:tcPr>
          <w:p w:rsidR="00B0705D" w:rsidRPr="00880F5B" w:rsidRDefault="00B0705D" w:rsidP="00F7235C">
            <w:pPr>
              <w:rPr>
                <w:szCs w:val="28"/>
              </w:rPr>
            </w:pPr>
            <w:r w:rsidRPr="00880F5B">
              <w:rPr>
                <w:szCs w:val="28"/>
              </w:rPr>
              <w:t>нет</w:t>
            </w:r>
          </w:p>
        </w:tc>
        <w:tc>
          <w:tcPr>
            <w:tcW w:w="2693" w:type="dxa"/>
            <w:vAlign w:val="center"/>
          </w:tcPr>
          <w:p w:rsidR="00B0705D" w:rsidRPr="00880F5B" w:rsidRDefault="00B0705D" w:rsidP="00F7235C">
            <w:pPr>
              <w:rPr>
                <w:szCs w:val="28"/>
              </w:rPr>
            </w:pPr>
            <w:r w:rsidRPr="00880F5B">
              <w:rPr>
                <w:szCs w:val="28"/>
              </w:rPr>
              <w:t>нет</w:t>
            </w:r>
          </w:p>
        </w:tc>
      </w:tr>
      <w:tr w:rsidR="00B0705D" w:rsidRPr="00880F5B" w:rsidTr="00F7235C">
        <w:tc>
          <w:tcPr>
            <w:tcW w:w="3510" w:type="dxa"/>
          </w:tcPr>
          <w:p w:rsidR="00B0705D" w:rsidRPr="00880F5B" w:rsidRDefault="00FA3BA1" w:rsidP="00F7235C">
            <w:pPr>
              <w:rPr>
                <w:szCs w:val="28"/>
              </w:rPr>
            </w:pPr>
            <w:proofErr w:type="spellStart"/>
            <w:r>
              <w:rPr>
                <w:szCs w:val="28"/>
              </w:rPr>
              <w:t>Пожаро</w:t>
            </w:r>
            <w:r w:rsidR="00B0705D" w:rsidRPr="00880F5B">
              <w:rPr>
                <w:szCs w:val="28"/>
              </w:rPr>
              <w:t>взрывоопасные</w:t>
            </w:r>
            <w:proofErr w:type="spellEnd"/>
            <w:r w:rsidR="00B0705D" w:rsidRPr="00880F5B">
              <w:rPr>
                <w:szCs w:val="28"/>
              </w:rPr>
              <w:t xml:space="preserve"> объекты </w:t>
            </w:r>
          </w:p>
        </w:tc>
        <w:tc>
          <w:tcPr>
            <w:tcW w:w="2127" w:type="dxa"/>
            <w:vAlign w:val="center"/>
          </w:tcPr>
          <w:p w:rsidR="00B0705D" w:rsidRPr="00880F5B" w:rsidRDefault="00B0705D" w:rsidP="00F7235C">
            <w:pPr>
              <w:rPr>
                <w:szCs w:val="28"/>
              </w:rPr>
            </w:pPr>
            <w:r w:rsidRPr="00880F5B">
              <w:rPr>
                <w:szCs w:val="28"/>
              </w:rPr>
              <w:t>4,1</w:t>
            </w:r>
          </w:p>
        </w:tc>
        <w:tc>
          <w:tcPr>
            <w:tcW w:w="2126" w:type="dxa"/>
            <w:vAlign w:val="center"/>
          </w:tcPr>
          <w:p w:rsidR="00B0705D" w:rsidRPr="00880F5B" w:rsidRDefault="00B5125C" w:rsidP="00F7235C">
            <w:pPr>
              <w:rPr>
                <w:szCs w:val="28"/>
              </w:rPr>
            </w:pPr>
            <w:r>
              <w:rPr>
                <w:szCs w:val="28"/>
              </w:rPr>
              <w:t>0,07</w:t>
            </w:r>
          </w:p>
        </w:tc>
        <w:tc>
          <w:tcPr>
            <w:tcW w:w="2693" w:type="dxa"/>
            <w:vAlign w:val="center"/>
          </w:tcPr>
          <w:p w:rsidR="00B0705D" w:rsidRPr="00880F5B" w:rsidRDefault="00B0705D" w:rsidP="00F7235C">
            <w:pPr>
              <w:rPr>
                <w:szCs w:val="28"/>
              </w:rPr>
            </w:pPr>
            <w:r w:rsidRPr="00880F5B">
              <w:rPr>
                <w:szCs w:val="28"/>
              </w:rPr>
              <w:t>менее 1 раза в 10 лет</w:t>
            </w:r>
          </w:p>
        </w:tc>
      </w:tr>
      <w:tr w:rsidR="00B0705D" w:rsidRPr="00880F5B" w:rsidTr="00F7235C">
        <w:tc>
          <w:tcPr>
            <w:tcW w:w="3510" w:type="dxa"/>
          </w:tcPr>
          <w:p w:rsidR="00B0705D" w:rsidRPr="00880F5B" w:rsidRDefault="00B0705D" w:rsidP="00F7235C">
            <w:pPr>
              <w:rPr>
                <w:szCs w:val="28"/>
              </w:rPr>
            </w:pPr>
            <w:r w:rsidRPr="00880F5B">
              <w:rPr>
                <w:szCs w:val="28"/>
              </w:rPr>
              <w:t>Радиационно-опасные объекты</w:t>
            </w:r>
          </w:p>
        </w:tc>
        <w:tc>
          <w:tcPr>
            <w:tcW w:w="2127" w:type="dxa"/>
            <w:vAlign w:val="center"/>
          </w:tcPr>
          <w:p w:rsidR="00B0705D" w:rsidRPr="00880F5B" w:rsidRDefault="00B0705D" w:rsidP="00F7235C">
            <w:pPr>
              <w:rPr>
                <w:szCs w:val="28"/>
              </w:rPr>
            </w:pPr>
            <w:r w:rsidRPr="00880F5B">
              <w:rPr>
                <w:szCs w:val="28"/>
              </w:rPr>
              <w:t>нет</w:t>
            </w:r>
          </w:p>
        </w:tc>
        <w:tc>
          <w:tcPr>
            <w:tcW w:w="2126" w:type="dxa"/>
            <w:vAlign w:val="center"/>
          </w:tcPr>
          <w:p w:rsidR="00B0705D" w:rsidRPr="00880F5B" w:rsidRDefault="00B0705D" w:rsidP="00F7235C">
            <w:pPr>
              <w:rPr>
                <w:szCs w:val="28"/>
              </w:rPr>
            </w:pPr>
            <w:r w:rsidRPr="00880F5B">
              <w:rPr>
                <w:szCs w:val="28"/>
              </w:rPr>
              <w:t>нет</w:t>
            </w:r>
          </w:p>
        </w:tc>
        <w:tc>
          <w:tcPr>
            <w:tcW w:w="2693" w:type="dxa"/>
            <w:vAlign w:val="center"/>
          </w:tcPr>
          <w:p w:rsidR="00B0705D" w:rsidRPr="00880F5B" w:rsidRDefault="00B0705D" w:rsidP="00F7235C">
            <w:pPr>
              <w:rPr>
                <w:szCs w:val="28"/>
              </w:rPr>
            </w:pPr>
            <w:r w:rsidRPr="00880F5B">
              <w:rPr>
                <w:szCs w:val="28"/>
              </w:rPr>
              <w:t>нет</w:t>
            </w:r>
          </w:p>
        </w:tc>
      </w:tr>
      <w:tr w:rsidR="00FA3BA1" w:rsidRPr="00880F5B" w:rsidTr="00F7235C">
        <w:tc>
          <w:tcPr>
            <w:tcW w:w="3510" w:type="dxa"/>
          </w:tcPr>
          <w:p w:rsidR="00FA3BA1" w:rsidRPr="00880F5B" w:rsidRDefault="00FA3BA1" w:rsidP="00F7235C">
            <w:pPr>
              <w:rPr>
                <w:szCs w:val="28"/>
              </w:rPr>
            </w:pPr>
            <w:bookmarkStart w:id="272" w:name="_Toc309924692"/>
            <w:bookmarkStart w:id="273" w:name="_Toc374968693"/>
            <w:bookmarkStart w:id="274" w:name="_Toc389545872"/>
            <w:bookmarkStart w:id="275" w:name="_Toc408941710"/>
            <w:proofErr w:type="spellStart"/>
            <w:r w:rsidRPr="00880F5B">
              <w:rPr>
                <w:szCs w:val="28"/>
              </w:rPr>
              <w:t>Гидродинамически</w:t>
            </w:r>
            <w:proofErr w:type="spellEnd"/>
            <w:r w:rsidRPr="00880F5B">
              <w:rPr>
                <w:szCs w:val="28"/>
              </w:rPr>
              <w:t xml:space="preserve"> опасные объекты</w:t>
            </w:r>
            <w:bookmarkEnd w:id="272"/>
            <w:bookmarkEnd w:id="273"/>
            <w:bookmarkEnd w:id="274"/>
            <w:bookmarkEnd w:id="275"/>
          </w:p>
        </w:tc>
        <w:tc>
          <w:tcPr>
            <w:tcW w:w="2127" w:type="dxa"/>
            <w:vAlign w:val="center"/>
          </w:tcPr>
          <w:p w:rsidR="00FA3BA1" w:rsidRPr="00880F5B" w:rsidRDefault="00FA3BA1" w:rsidP="00F7235C">
            <w:pPr>
              <w:rPr>
                <w:szCs w:val="28"/>
              </w:rPr>
            </w:pPr>
            <w:r w:rsidRPr="00880F5B">
              <w:rPr>
                <w:szCs w:val="28"/>
              </w:rPr>
              <w:t>нет</w:t>
            </w:r>
          </w:p>
        </w:tc>
        <w:tc>
          <w:tcPr>
            <w:tcW w:w="2126" w:type="dxa"/>
            <w:vAlign w:val="center"/>
          </w:tcPr>
          <w:p w:rsidR="00FA3BA1" w:rsidRPr="00880F5B" w:rsidRDefault="00FA3BA1" w:rsidP="00F7235C">
            <w:pPr>
              <w:rPr>
                <w:szCs w:val="28"/>
              </w:rPr>
            </w:pPr>
            <w:r w:rsidRPr="00880F5B">
              <w:rPr>
                <w:szCs w:val="28"/>
              </w:rPr>
              <w:t>нет</w:t>
            </w:r>
          </w:p>
        </w:tc>
        <w:tc>
          <w:tcPr>
            <w:tcW w:w="2693" w:type="dxa"/>
            <w:vAlign w:val="center"/>
          </w:tcPr>
          <w:p w:rsidR="00FA3BA1" w:rsidRPr="00880F5B" w:rsidRDefault="00FA3BA1" w:rsidP="00F7235C">
            <w:pPr>
              <w:rPr>
                <w:szCs w:val="28"/>
              </w:rPr>
            </w:pPr>
            <w:r w:rsidRPr="00880F5B">
              <w:rPr>
                <w:szCs w:val="28"/>
              </w:rPr>
              <w:t>нет</w:t>
            </w:r>
          </w:p>
        </w:tc>
      </w:tr>
      <w:tr w:rsidR="00B0705D" w:rsidRPr="00880F5B" w:rsidTr="00F7235C">
        <w:tc>
          <w:tcPr>
            <w:tcW w:w="3510" w:type="dxa"/>
          </w:tcPr>
          <w:p w:rsidR="00B0705D" w:rsidRPr="00880F5B" w:rsidRDefault="00B0705D" w:rsidP="00F7235C">
            <w:pPr>
              <w:rPr>
                <w:szCs w:val="28"/>
              </w:rPr>
            </w:pPr>
            <w:bookmarkStart w:id="276" w:name="_Toc309924693"/>
            <w:bookmarkStart w:id="277" w:name="_Toc374968694"/>
            <w:bookmarkStart w:id="278" w:name="_Toc389545873"/>
            <w:bookmarkStart w:id="279" w:name="_Toc408941711"/>
            <w:r w:rsidRPr="00880F5B">
              <w:rPr>
                <w:szCs w:val="28"/>
              </w:rPr>
              <w:t>Опасные происшествия на транспорте при перевозке опасных грузов по территории</w:t>
            </w:r>
            <w:bookmarkEnd w:id="276"/>
            <w:bookmarkEnd w:id="277"/>
            <w:bookmarkEnd w:id="278"/>
            <w:bookmarkEnd w:id="279"/>
            <w:r w:rsidRPr="00880F5B">
              <w:rPr>
                <w:szCs w:val="28"/>
              </w:rPr>
              <w:t>:</w:t>
            </w:r>
          </w:p>
        </w:tc>
        <w:tc>
          <w:tcPr>
            <w:tcW w:w="2127" w:type="dxa"/>
            <w:vAlign w:val="center"/>
          </w:tcPr>
          <w:p w:rsidR="00B0705D" w:rsidRPr="00880F5B" w:rsidRDefault="00B0705D" w:rsidP="00F7235C">
            <w:pPr>
              <w:rPr>
                <w:szCs w:val="28"/>
              </w:rPr>
            </w:pPr>
          </w:p>
        </w:tc>
        <w:tc>
          <w:tcPr>
            <w:tcW w:w="2126" w:type="dxa"/>
            <w:vAlign w:val="center"/>
          </w:tcPr>
          <w:p w:rsidR="00B0705D" w:rsidRPr="00880F5B" w:rsidRDefault="00B0705D" w:rsidP="00F7235C">
            <w:pPr>
              <w:rPr>
                <w:szCs w:val="28"/>
              </w:rPr>
            </w:pPr>
          </w:p>
        </w:tc>
        <w:tc>
          <w:tcPr>
            <w:tcW w:w="2693" w:type="dxa"/>
            <w:vAlign w:val="center"/>
          </w:tcPr>
          <w:p w:rsidR="00B0705D" w:rsidRPr="00880F5B" w:rsidRDefault="00B0705D" w:rsidP="00F7235C">
            <w:pPr>
              <w:rPr>
                <w:szCs w:val="28"/>
              </w:rPr>
            </w:pPr>
          </w:p>
        </w:tc>
      </w:tr>
      <w:tr w:rsidR="00B0705D" w:rsidRPr="00880F5B" w:rsidTr="00F7235C">
        <w:tc>
          <w:tcPr>
            <w:tcW w:w="3510" w:type="dxa"/>
          </w:tcPr>
          <w:p w:rsidR="00B0705D" w:rsidRPr="00880F5B" w:rsidRDefault="00B0705D" w:rsidP="00F7235C">
            <w:pPr>
              <w:rPr>
                <w:szCs w:val="28"/>
              </w:rPr>
            </w:pPr>
            <w:r w:rsidRPr="00880F5B">
              <w:rPr>
                <w:szCs w:val="28"/>
              </w:rPr>
              <w:t>на автомобильном транспорте</w:t>
            </w:r>
          </w:p>
        </w:tc>
        <w:tc>
          <w:tcPr>
            <w:tcW w:w="2127" w:type="dxa"/>
            <w:vAlign w:val="center"/>
          </w:tcPr>
          <w:p w:rsidR="00B0705D" w:rsidRPr="00880F5B" w:rsidRDefault="00B0705D" w:rsidP="00F7235C">
            <w:pPr>
              <w:rPr>
                <w:szCs w:val="28"/>
              </w:rPr>
            </w:pPr>
            <w:r w:rsidRPr="00880F5B">
              <w:rPr>
                <w:szCs w:val="28"/>
              </w:rPr>
              <w:t>0,1</w:t>
            </w:r>
          </w:p>
        </w:tc>
        <w:tc>
          <w:tcPr>
            <w:tcW w:w="2126" w:type="dxa"/>
            <w:vAlign w:val="center"/>
          </w:tcPr>
          <w:p w:rsidR="00B0705D" w:rsidRPr="00880F5B" w:rsidRDefault="00B0705D" w:rsidP="00F7235C">
            <w:pPr>
              <w:rPr>
                <w:szCs w:val="28"/>
              </w:rPr>
            </w:pPr>
            <w:r w:rsidRPr="00880F5B">
              <w:rPr>
                <w:szCs w:val="28"/>
              </w:rPr>
              <w:t>до 0,</w:t>
            </w:r>
            <w:r>
              <w:rPr>
                <w:szCs w:val="28"/>
              </w:rPr>
              <w:t>0</w:t>
            </w:r>
            <w:r w:rsidRPr="00880F5B">
              <w:rPr>
                <w:szCs w:val="28"/>
              </w:rPr>
              <w:t>5</w:t>
            </w:r>
          </w:p>
        </w:tc>
        <w:tc>
          <w:tcPr>
            <w:tcW w:w="2693" w:type="dxa"/>
            <w:vAlign w:val="center"/>
          </w:tcPr>
          <w:p w:rsidR="00B0705D" w:rsidRPr="00880F5B" w:rsidRDefault="00B0705D" w:rsidP="00F7235C">
            <w:pPr>
              <w:rPr>
                <w:szCs w:val="28"/>
              </w:rPr>
            </w:pPr>
            <w:r w:rsidRPr="00880F5B">
              <w:rPr>
                <w:szCs w:val="28"/>
              </w:rPr>
              <w:t xml:space="preserve">менее 0,1 раз в год </w:t>
            </w:r>
          </w:p>
        </w:tc>
      </w:tr>
      <w:tr w:rsidR="00B0705D" w:rsidRPr="00880F5B" w:rsidTr="00F7235C">
        <w:tc>
          <w:tcPr>
            <w:tcW w:w="3510" w:type="dxa"/>
          </w:tcPr>
          <w:p w:rsidR="00B0705D" w:rsidRPr="00880F5B" w:rsidRDefault="00B0705D" w:rsidP="00F7235C">
            <w:pPr>
              <w:rPr>
                <w:szCs w:val="28"/>
              </w:rPr>
            </w:pPr>
            <w:r w:rsidRPr="00880F5B">
              <w:rPr>
                <w:szCs w:val="28"/>
              </w:rPr>
              <w:t>на железнодорожном транспорте</w:t>
            </w:r>
          </w:p>
        </w:tc>
        <w:tc>
          <w:tcPr>
            <w:tcW w:w="2127" w:type="dxa"/>
            <w:vAlign w:val="center"/>
          </w:tcPr>
          <w:p w:rsidR="00B0705D" w:rsidRPr="00880F5B" w:rsidRDefault="00E51AC4" w:rsidP="00F7235C">
            <w:pPr>
              <w:rPr>
                <w:szCs w:val="28"/>
              </w:rPr>
            </w:pPr>
            <w:r>
              <w:rPr>
                <w:szCs w:val="28"/>
              </w:rPr>
              <w:t>нет</w:t>
            </w:r>
          </w:p>
        </w:tc>
        <w:tc>
          <w:tcPr>
            <w:tcW w:w="2126" w:type="dxa"/>
            <w:vAlign w:val="center"/>
          </w:tcPr>
          <w:p w:rsidR="00B0705D" w:rsidRPr="00880F5B" w:rsidRDefault="00E51AC4" w:rsidP="00F7235C">
            <w:pPr>
              <w:rPr>
                <w:szCs w:val="28"/>
              </w:rPr>
            </w:pPr>
            <w:r>
              <w:rPr>
                <w:szCs w:val="28"/>
              </w:rPr>
              <w:t>нет</w:t>
            </w:r>
          </w:p>
        </w:tc>
        <w:tc>
          <w:tcPr>
            <w:tcW w:w="2693" w:type="dxa"/>
            <w:vAlign w:val="center"/>
          </w:tcPr>
          <w:p w:rsidR="00B0705D" w:rsidRPr="00880F5B" w:rsidRDefault="00E51AC4" w:rsidP="00F7235C">
            <w:pPr>
              <w:rPr>
                <w:szCs w:val="28"/>
              </w:rPr>
            </w:pPr>
            <w:r>
              <w:rPr>
                <w:szCs w:val="28"/>
              </w:rPr>
              <w:t>нет</w:t>
            </w:r>
          </w:p>
        </w:tc>
      </w:tr>
      <w:tr w:rsidR="00B0705D" w:rsidRPr="00880F5B" w:rsidTr="00F7235C">
        <w:tc>
          <w:tcPr>
            <w:tcW w:w="3510" w:type="dxa"/>
          </w:tcPr>
          <w:p w:rsidR="00B0705D" w:rsidRPr="00880F5B" w:rsidRDefault="00B0705D" w:rsidP="00F7235C">
            <w:pPr>
              <w:rPr>
                <w:szCs w:val="28"/>
              </w:rPr>
            </w:pPr>
            <w:r w:rsidRPr="00880F5B">
              <w:rPr>
                <w:szCs w:val="28"/>
              </w:rPr>
              <w:t>на водном (речном и морском)</w:t>
            </w:r>
          </w:p>
        </w:tc>
        <w:tc>
          <w:tcPr>
            <w:tcW w:w="2127" w:type="dxa"/>
            <w:vAlign w:val="center"/>
          </w:tcPr>
          <w:p w:rsidR="00B0705D" w:rsidRPr="00880F5B" w:rsidRDefault="00B0705D" w:rsidP="00F7235C">
            <w:pPr>
              <w:rPr>
                <w:szCs w:val="28"/>
              </w:rPr>
            </w:pPr>
            <w:r w:rsidRPr="00880F5B">
              <w:rPr>
                <w:szCs w:val="28"/>
              </w:rPr>
              <w:t>нет</w:t>
            </w:r>
          </w:p>
        </w:tc>
        <w:tc>
          <w:tcPr>
            <w:tcW w:w="2126" w:type="dxa"/>
            <w:vAlign w:val="center"/>
          </w:tcPr>
          <w:p w:rsidR="00B0705D" w:rsidRPr="00880F5B" w:rsidRDefault="00B0705D" w:rsidP="00F7235C">
            <w:pPr>
              <w:rPr>
                <w:szCs w:val="28"/>
              </w:rPr>
            </w:pPr>
            <w:r w:rsidRPr="00880F5B">
              <w:rPr>
                <w:szCs w:val="28"/>
              </w:rPr>
              <w:t>нет</w:t>
            </w:r>
          </w:p>
        </w:tc>
        <w:tc>
          <w:tcPr>
            <w:tcW w:w="2693" w:type="dxa"/>
            <w:vAlign w:val="center"/>
          </w:tcPr>
          <w:p w:rsidR="00B0705D" w:rsidRPr="00880F5B" w:rsidRDefault="00B0705D" w:rsidP="00F7235C">
            <w:pPr>
              <w:rPr>
                <w:szCs w:val="28"/>
              </w:rPr>
            </w:pPr>
            <w:r w:rsidRPr="00880F5B">
              <w:rPr>
                <w:szCs w:val="28"/>
              </w:rPr>
              <w:t>нет</w:t>
            </w:r>
          </w:p>
        </w:tc>
      </w:tr>
      <w:tr w:rsidR="005160B4" w:rsidRPr="00880F5B" w:rsidTr="00F7235C">
        <w:tc>
          <w:tcPr>
            <w:tcW w:w="3510" w:type="dxa"/>
          </w:tcPr>
          <w:p w:rsidR="005160B4" w:rsidRPr="00880F5B" w:rsidRDefault="005160B4" w:rsidP="00F7235C">
            <w:pPr>
              <w:rPr>
                <w:szCs w:val="28"/>
              </w:rPr>
            </w:pPr>
            <w:r w:rsidRPr="00880F5B">
              <w:rPr>
                <w:szCs w:val="28"/>
              </w:rPr>
              <w:t>на магистральном трубопроводном транспорте</w:t>
            </w:r>
          </w:p>
        </w:tc>
        <w:tc>
          <w:tcPr>
            <w:tcW w:w="2127" w:type="dxa"/>
            <w:vAlign w:val="center"/>
          </w:tcPr>
          <w:p w:rsidR="005160B4" w:rsidRPr="00880F5B" w:rsidRDefault="00B5125C" w:rsidP="005160B4">
            <w:pPr>
              <w:rPr>
                <w:szCs w:val="28"/>
              </w:rPr>
            </w:pPr>
            <w:r>
              <w:rPr>
                <w:szCs w:val="28"/>
              </w:rPr>
              <w:t>0,25</w:t>
            </w:r>
          </w:p>
        </w:tc>
        <w:tc>
          <w:tcPr>
            <w:tcW w:w="2126" w:type="dxa"/>
            <w:vAlign w:val="center"/>
          </w:tcPr>
          <w:p w:rsidR="005160B4" w:rsidRPr="00880F5B" w:rsidRDefault="005160B4" w:rsidP="005160B4">
            <w:pPr>
              <w:rPr>
                <w:szCs w:val="28"/>
              </w:rPr>
            </w:pPr>
            <w:r w:rsidRPr="00880F5B">
              <w:rPr>
                <w:szCs w:val="28"/>
              </w:rPr>
              <w:t>нет</w:t>
            </w:r>
          </w:p>
        </w:tc>
        <w:tc>
          <w:tcPr>
            <w:tcW w:w="2693" w:type="dxa"/>
            <w:vAlign w:val="center"/>
          </w:tcPr>
          <w:p w:rsidR="005160B4" w:rsidRPr="00880F5B" w:rsidRDefault="00B5125C" w:rsidP="005160B4">
            <w:pPr>
              <w:rPr>
                <w:szCs w:val="28"/>
              </w:rPr>
            </w:pPr>
            <w:r w:rsidRPr="00880F5B">
              <w:rPr>
                <w:szCs w:val="28"/>
              </w:rPr>
              <w:t>менее 1 раза в 10 лет</w:t>
            </w:r>
          </w:p>
        </w:tc>
      </w:tr>
      <w:tr w:rsidR="00B0705D" w:rsidRPr="00880F5B" w:rsidTr="00F7235C">
        <w:tc>
          <w:tcPr>
            <w:tcW w:w="3510" w:type="dxa"/>
          </w:tcPr>
          <w:p w:rsidR="00B0705D" w:rsidRPr="00880F5B" w:rsidRDefault="00E51AC4" w:rsidP="00F7235C">
            <w:pPr>
              <w:rPr>
                <w:szCs w:val="28"/>
              </w:rPr>
            </w:pPr>
            <w:r>
              <w:rPr>
                <w:szCs w:val="28"/>
              </w:rPr>
              <w:t>б</w:t>
            </w:r>
            <w:r w:rsidR="00B0705D" w:rsidRPr="00880F5B">
              <w:rPr>
                <w:szCs w:val="28"/>
              </w:rPr>
              <w:t>иологически опасные объекты</w:t>
            </w:r>
          </w:p>
        </w:tc>
        <w:tc>
          <w:tcPr>
            <w:tcW w:w="2127" w:type="dxa"/>
            <w:vAlign w:val="center"/>
          </w:tcPr>
          <w:p w:rsidR="00B0705D" w:rsidRPr="00880F5B" w:rsidRDefault="00B0705D" w:rsidP="00F7235C">
            <w:pPr>
              <w:rPr>
                <w:szCs w:val="28"/>
              </w:rPr>
            </w:pPr>
            <w:r w:rsidRPr="00880F5B">
              <w:rPr>
                <w:szCs w:val="28"/>
              </w:rPr>
              <w:t>нет</w:t>
            </w:r>
          </w:p>
        </w:tc>
        <w:tc>
          <w:tcPr>
            <w:tcW w:w="2126" w:type="dxa"/>
            <w:vAlign w:val="center"/>
          </w:tcPr>
          <w:p w:rsidR="00B0705D" w:rsidRPr="00880F5B" w:rsidRDefault="00B0705D" w:rsidP="00F7235C">
            <w:pPr>
              <w:rPr>
                <w:szCs w:val="28"/>
              </w:rPr>
            </w:pPr>
            <w:r w:rsidRPr="00880F5B">
              <w:rPr>
                <w:szCs w:val="28"/>
              </w:rPr>
              <w:t>нет</w:t>
            </w:r>
          </w:p>
        </w:tc>
        <w:tc>
          <w:tcPr>
            <w:tcW w:w="2693" w:type="dxa"/>
            <w:vAlign w:val="center"/>
          </w:tcPr>
          <w:p w:rsidR="00B0705D" w:rsidRPr="00880F5B" w:rsidRDefault="00B0705D" w:rsidP="00F7235C">
            <w:pPr>
              <w:rPr>
                <w:szCs w:val="28"/>
              </w:rPr>
            </w:pPr>
            <w:r w:rsidRPr="00880F5B">
              <w:rPr>
                <w:szCs w:val="28"/>
              </w:rPr>
              <w:t>нет</w:t>
            </w:r>
          </w:p>
        </w:tc>
      </w:tr>
    </w:tbl>
    <w:p w:rsidR="00B0705D" w:rsidRPr="006A2205" w:rsidRDefault="00B0705D" w:rsidP="00B0705D">
      <w:pPr>
        <w:spacing w:line="240" w:lineRule="atLeast"/>
        <w:ind w:firstLine="709"/>
        <w:rPr>
          <w:szCs w:val="28"/>
        </w:rPr>
      </w:pPr>
      <w:r w:rsidRPr="006A2205">
        <w:rPr>
          <w:szCs w:val="28"/>
        </w:rPr>
        <w:t xml:space="preserve">В границах территории </w:t>
      </w:r>
      <w:proofErr w:type="spellStart"/>
      <w:r w:rsidR="00B5125C" w:rsidRPr="00880276">
        <w:rPr>
          <w:rFonts w:eastAsia="Calibri"/>
          <w:szCs w:val="28"/>
        </w:rPr>
        <w:t>Ратицкого</w:t>
      </w:r>
      <w:proofErr w:type="spellEnd"/>
      <w:r w:rsidRPr="006A2205">
        <w:rPr>
          <w:szCs w:val="28"/>
        </w:rPr>
        <w:t xml:space="preserve"> сельского поселения установлены следующие виды зон с особыми условиями использования территорий (в соответствие с положениями статьи 105 Земельного кодекса Российской Федерации):</w:t>
      </w:r>
    </w:p>
    <w:p w:rsidR="005160B4" w:rsidRPr="006A2205" w:rsidRDefault="005160B4" w:rsidP="00B0705D">
      <w:pPr>
        <w:spacing w:line="240" w:lineRule="atLeast"/>
        <w:ind w:firstLine="709"/>
        <w:rPr>
          <w:szCs w:val="28"/>
        </w:rPr>
      </w:pPr>
      <w:r w:rsidRPr="006A2205">
        <w:rPr>
          <w:szCs w:val="28"/>
        </w:rPr>
        <w:t>зоны охраны объектов культурного наследия;</w:t>
      </w:r>
    </w:p>
    <w:p w:rsidR="005160B4" w:rsidRPr="006A2205" w:rsidRDefault="005160B4" w:rsidP="00B0705D">
      <w:pPr>
        <w:spacing w:line="240" w:lineRule="atLeast"/>
        <w:ind w:firstLine="709"/>
        <w:rPr>
          <w:szCs w:val="28"/>
        </w:rPr>
      </w:pPr>
      <w:r w:rsidRPr="006A2205">
        <w:rPr>
          <w:szCs w:val="28"/>
        </w:rPr>
        <w:t>защитная зона объекта культурного наследия;</w:t>
      </w:r>
    </w:p>
    <w:p w:rsidR="005160B4" w:rsidRPr="006A2205" w:rsidRDefault="005160B4" w:rsidP="005160B4">
      <w:pPr>
        <w:spacing w:line="240" w:lineRule="atLeast"/>
        <w:ind w:firstLine="709"/>
        <w:rPr>
          <w:szCs w:val="28"/>
        </w:rPr>
      </w:pPr>
      <w:r w:rsidRPr="006A2205">
        <w:rPr>
          <w:szCs w:val="28"/>
        </w:rPr>
        <w:t>охранная зона объектов электроэнергетики (объектов электросетевого хозяйства и объектов по производству электрической энергии);</w:t>
      </w:r>
    </w:p>
    <w:p w:rsidR="005160B4" w:rsidRPr="006A2205" w:rsidRDefault="005160B4" w:rsidP="005160B4">
      <w:pPr>
        <w:spacing w:line="240" w:lineRule="atLeast"/>
        <w:ind w:firstLine="709"/>
        <w:rPr>
          <w:szCs w:val="28"/>
        </w:rPr>
      </w:pPr>
      <w:r w:rsidRPr="006A2205">
        <w:rPr>
          <w:szCs w:val="28"/>
        </w:rPr>
        <w:t>охранная зона железных дорог;</w:t>
      </w:r>
    </w:p>
    <w:p w:rsidR="005160B4" w:rsidRPr="006A2205" w:rsidRDefault="005160B4" w:rsidP="00B0705D">
      <w:pPr>
        <w:spacing w:line="240" w:lineRule="atLeast"/>
        <w:ind w:firstLine="709"/>
        <w:rPr>
          <w:szCs w:val="28"/>
        </w:rPr>
      </w:pPr>
      <w:r w:rsidRPr="006A2205">
        <w:rPr>
          <w:szCs w:val="28"/>
        </w:rPr>
        <w:t>придорожные полосы автомобильных дорог;</w:t>
      </w:r>
    </w:p>
    <w:p w:rsidR="005160B4" w:rsidRPr="006A2205" w:rsidRDefault="005160B4" w:rsidP="005160B4">
      <w:pPr>
        <w:spacing w:line="240" w:lineRule="atLeast"/>
        <w:ind w:firstLine="709"/>
        <w:rPr>
          <w:szCs w:val="28"/>
        </w:rPr>
      </w:pPr>
      <w:r w:rsidRPr="006A2205">
        <w:rPr>
          <w:szCs w:val="28"/>
        </w:rPr>
        <w:t>охранная зона трубопроводо</w:t>
      </w:r>
      <w:r w:rsidR="00B56B2B">
        <w:rPr>
          <w:szCs w:val="28"/>
        </w:rPr>
        <w:t>в (газопроводов, нефтепроводов</w:t>
      </w:r>
      <w:r w:rsidRPr="006A2205">
        <w:rPr>
          <w:szCs w:val="28"/>
        </w:rPr>
        <w:t>);</w:t>
      </w:r>
    </w:p>
    <w:p w:rsidR="005160B4" w:rsidRPr="006A2205" w:rsidRDefault="005160B4" w:rsidP="00B0705D">
      <w:pPr>
        <w:spacing w:line="240" w:lineRule="atLeast"/>
        <w:ind w:firstLine="709"/>
        <w:rPr>
          <w:szCs w:val="28"/>
        </w:rPr>
      </w:pPr>
      <w:r w:rsidRPr="006A2205">
        <w:rPr>
          <w:szCs w:val="28"/>
        </w:rPr>
        <w:t>охранная зона линий и сооружений связи;</w:t>
      </w:r>
    </w:p>
    <w:p w:rsidR="005160B4" w:rsidRPr="006A2205" w:rsidRDefault="005160B4" w:rsidP="005160B4">
      <w:pPr>
        <w:spacing w:line="240" w:lineRule="atLeast"/>
        <w:ind w:firstLine="709"/>
        <w:rPr>
          <w:szCs w:val="28"/>
        </w:rPr>
      </w:pPr>
      <w:r w:rsidRPr="006A2205">
        <w:rPr>
          <w:szCs w:val="28"/>
        </w:rPr>
        <w:t>зона охраняемого объекта;</w:t>
      </w:r>
    </w:p>
    <w:p w:rsidR="005160B4" w:rsidRPr="006A2205" w:rsidRDefault="005160B4" w:rsidP="005160B4">
      <w:pPr>
        <w:spacing w:line="240" w:lineRule="atLeast"/>
        <w:ind w:firstLine="709"/>
        <w:rPr>
          <w:szCs w:val="28"/>
        </w:rPr>
      </w:pPr>
      <w:r w:rsidRPr="006A2205">
        <w:rPr>
          <w:szCs w:val="28"/>
        </w:rPr>
        <w:t>охранная зона особо охраняемой природной территории (памятника природы);</w:t>
      </w:r>
    </w:p>
    <w:p w:rsidR="005160B4" w:rsidRPr="006A2205" w:rsidRDefault="005160B4" w:rsidP="005160B4">
      <w:pPr>
        <w:spacing w:line="240" w:lineRule="atLeast"/>
        <w:ind w:firstLine="709"/>
        <w:rPr>
          <w:szCs w:val="28"/>
        </w:rPr>
      </w:pPr>
      <w:proofErr w:type="spellStart"/>
      <w:r w:rsidRPr="006A2205">
        <w:rPr>
          <w:szCs w:val="28"/>
        </w:rPr>
        <w:t>водоохранная</w:t>
      </w:r>
      <w:proofErr w:type="spellEnd"/>
      <w:r w:rsidRPr="006A2205">
        <w:rPr>
          <w:szCs w:val="28"/>
        </w:rPr>
        <w:t xml:space="preserve"> (рыбоохранная) зона;</w:t>
      </w:r>
    </w:p>
    <w:p w:rsidR="006A2205" w:rsidRPr="006A2205" w:rsidRDefault="006A2205" w:rsidP="006A2205">
      <w:pPr>
        <w:spacing w:line="240" w:lineRule="atLeast"/>
        <w:ind w:firstLine="709"/>
        <w:rPr>
          <w:szCs w:val="28"/>
        </w:rPr>
      </w:pPr>
      <w:r w:rsidRPr="006A2205">
        <w:rPr>
          <w:szCs w:val="28"/>
        </w:rPr>
        <w:lastRenderedPageBreak/>
        <w:t>прибрежная защитная полоса;</w:t>
      </w:r>
    </w:p>
    <w:p w:rsidR="006A2205" w:rsidRPr="006A2205" w:rsidRDefault="006A2205" w:rsidP="006A2205">
      <w:pPr>
        <w:spacing w:line="240" w:lineRule="atLeast"/>
        <w:ind w:firstLine="709"/>
        <w:rPr>
          <w:szCs w:val="28"/>
        </w:rPr>
      </w:pPr>
      <w:r w:rsidRPr="006A2205">
        <w:rPr>
          <w:szCs w:val="28"/>
        </w:rPr>
        <w:t>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6A2205" w:rsidRPr="006A2205" w:rsidRDefault="006A2205" w:rsidP="006A2205">
      <w:pPr>
        <w:spacing w:line="240" w:lineRule="atLeast"/>
        <w:ind w:firstLine="709"/>
        <w:rPr>
          <w:szCs w:val="28"/>
        </w:rPr>
      </w:pPr>
      <w:r w:rsidRPr="006A2205">
        <w:rPr>
          <w:szCs w:val="28"/>
        </w:rPr>
        <w:t>зоны затопления и подтопления;</w:t>
      </w:r>
    </w:p>
    <w:p w:rsidR="006A2205" w:rsidRPr="006A2205" w:rsidRDefault="006A2205" w:rsidP="006A2205">
      <w:pPr>
        <w:spacing w:line="240" w:lineRule="atLeast"/>
        <w:ind w:firstLine="709"/>
        <w:rPr>
          <w:szCs w:val="28"/>
        </w:rPr>
      </w:pPr>
      <w:r w:rsidRPr="006A2205">
        <w:rPr>
          <w:szCs w:val="28"/>
        </w:rPr>
        <w:t>санитарно-защитная зона;</w:t>
      </w:r>
    </w:p>
    <w:p w:rsidR="005160B4" w:rsidRPr="006A2205" w:rsidRDefault="006A2205" w:rsidP="006A2205">
      <w:pPr>
        <w:spacing w:line="240" w:lineRule="atLeast"/>
        <w:ind w:firstLine="709"/>
        <w:rPr>
          <w:szCs w:val="28"/>
        </w:rPr>
      </w:pPr>
      <w:r w:rsidRPr="006A2205">
        <w:rPr>
          <w:szCs w:val="28"/>
        </w:rPr>
        <w:t>зона ограничений передающего радиотехнического объекта, являющегося объектом капитального строительства;</w:t>
      </w:r>
    </w:p>
    <w:p w:rsidR="006A2205" w:rsidRPr="006A2205" w:rsidRDefault="006A2205" w:rsidP="006A2205">
      <w:pPr>
        <w:spacing w:line="240" w:lineRule="atLeast"/>
        <w:ind w:firstLine="709"/>
        <w:rPr>
          <w:szCs w:val="28"/>
        </w:rPr>
      </w:pPr>
      <w:r w:rsidRPr="006A2205">
        <w:rPr>
          <w:szCs w:val="28"/>
        </w:rPr>
        <w:t>охранная зона пунктов государственной геодезической сети, государственной нивелирной сети и государственной гравиметрической сети;</w:t>
      </w:r>
    </w:p>
    <w:p w:rsidR="005160B4" w:rsidRPr="006A2205" w:rsidRDefault="006A2205" w:rsidP="00B0705D">
      <w:pPr>
        <w:spacing w:line="240" w:lineRule="atLeast"/>
        <w:ind w:firstLine="709"/>
        <w:rPr>
          <w:szCs w:val="28"/>
        </w:rPr>
      </w:pPr>
      <w:r w:rsidRPr="006A2205">
        <w:rPr>
          <w:szCs w:val="28"/>
        </w:rPr>
        <w:t>охранная зона тепловых сетей.</w:t>
      </w:r>
    </w:p>
    <w:p w:rsidR="00F7235C" w:rsidRPr="00500D15" w:rsidRDefault="00F7235C" w:rsidP="00F7235C">
      <w:pPr>
        <w:pStyle w:val="20"/>
        <w:ind w:left="709" w:hanging="709"/>
      </w:pPr>
      <w:bookmarkStart w:id="280" w:name="_Toc382304322"/>
      <w:bookmarkStart w:id="281" w:name="_Toc62987538"/>
      <w:bookmarkStart w:id="282" w:name="_Toc87202600"/>
      <w:r w:rsidRPr="00500D15">
        <w:t>Мероприятия по обеспечению пожарной безопасности.</w:t>
      </w:r>
      <w:bookmarkEnd w:id="280"/>
      <w:bookmarkEnd w:id="281"/>
      <w:bookmarkEnd w:id="282"/>
    </w:p>
    <w:p w:rsidR="00F7235C" w:rsidRPr="00880276" w:rsidRDefault="00F7235C" w:rsidP="00F7235C">
      <w:pPr>
        <w:pStyle w:val="a6"/>
        <w:ind w:firstLine="709"/>
        <w:rPr>
          <w:rFonts w:eastAsia="Calibri"/>
          <w:color w:val="000000" w:themeColor="text1"/>
          <w:lang w:eastAsia="en-US"/>
        </w:rPr>
      </w:pPr>
      <w:r w:rsidRPr="00174319">
        <w:rPr>
          <w:rFonts w:eastAsia="Calibri"/>
          <w:lang w:eastAsia="en-US"/>
        </w:rPr>
        <w:t>На последующих стадиях проектирования</w:t>
      </w:r>
      <w:r w:rsidRPr="00766513">
        <w:rPr>
          <w:rFonts w:eastAsia="Calibri"/>
          <w:lang w:eastAsia="en-US"/>
        </w:rPr>
        <w:t xml:space="preserve"> </w:t>
      </w:r>
      <w:r w:rsidRPr="00174319">
        <w:rPr>
          <w:rFonts w:eastAsia="Calibri"/>
          <w:lang w:eastAsia="en-US"/>
        </w:rPr>
        <w:t xml:space="preserve">должны выполняться </w:t>
      </w:r>
      <w:r>
        <w:rPr>
          <w:rFonts w:eastAsia="Calibri"/>
          <w:lang w:eastAsia="en-US"/>
        </w:rPr>
        <w:t>т</w:t>
      </w:r>
      <w:r w:rsidRPr="00786C2F">
        <w:rPr>
          <w:rFonts w:eastAsia="Calibri"/>
          <w:lang w:eastAsia="en-US"/>
        </w:rPr>
        <w:t>ребования к документации при планировке территорий поселений</w:t>
      </w:r>
      <w:r w:rsidRPr="00174319">
        <w:rPr>
          <w:rFonts w:eastAsia="Calibri"/>
          <w:lang w:eastAsia="en-US"/>
        </w:rPr>
        <w:t xml:space="preserve"> в соответствии с Федеральным законом </w:t>
      </w:r>
      <w:r w:rsidRPr="00880276">
        <w:rPr>
          <w:rFonts w:eastAsia="Calibri"/>
          <w:color w:val="000000" w:themeColor="text1"/>
          <w:lang w:eastAsia="en-US"/>
        </w:rPr>
        <w:t>от 22.07.2008 № 123-ФЗ «Технический регламент о требованиях пожарной безопасности».</w:t>
      </w:r>
    </w:p>
    <w:p w:rsidR="00F7235C" w:rsidRPr="00AE6542" w:rsidRDefault="00F7235C" w:rsidP="00F7235C">
      <w:pPr>
        <w:pStyle w:val="31"/>
      </w:pPr>
      <w:bookmarkStart w:id="283" w:name="_Toc298513127"/>
      <w:bookmarkStart w:id="284" w:name="_Toc62987539"/>
      <w:bookmarkStart w:id="285" w:name="_Toc87202601"/>
      <w:r w:rsidRPr="00AE6542">
        <w:t>Места дислокации подразделений пожарной охраны</w:t>
      </w:r>
      <w:bookmarkEnd w:id="283"/>
      <w:bookmarkEnd w:id="284"/>
      <w:bookmarkEnd w:id="285"/>
    </w:p>
    <w:p w:rsidR="00F7235C" w:rsidRPr="00174319" w:rsidRDefault="00F7235C" w:rsidP="00F7235C">
      <w:pPr>
        <w:pStyle w:val="a6"/>
        <w:ind w:firstLine="708"/>
        <w:rPr>
          <w:rFonts w:eastAsia="Calibri"/>
          <w:u w:val="single"/>
          <w:lang w:eastAsia="en-US"/>
        </w:rPr>
      </w:pPr>
      <w:r w:rsidRPr="00174319">
        <w:rPr>
          <w:rFonts w:eastAsia="Calibri"/>
          <w:u w:val="single"/>
          <w:lang w:eastAsia="en-US"/>
        </w:rPr>
        <w:t>Существующее положение</w:t>
      </w:r>
    </w:p>
    <w:p w:rsidR="00505FDB" w:rsidRDefault="00F7235C" w:rsidP="006A2205">
      <w:pPr>
        <w:spacing w:line="240" w:lineRule="atLeast"/>
        <w:ind w:firstLine="851"/>
        <w:rPr>
          <w:szCs w:val="28"/>
        </w:rPr>
      </w:pPr>
      <w:r w:rsidRPr="005D7FC1">
        <w:t xml:space="preserve">По состоянию на дату разработки </w:t>
      </w:r>
      <w:r>
        <w:t>материалов по обоснованию</w:t>
      </w:r>
      <w:r w:rsidRPr="005D7FC1">
        <w:t xml:space="preserve">, на территории поселения </w:t>
      </w:r>
      <w:r w:rsidRPr="00AD15D8">
        <w:t>пожарн</w:t>
      </w:r>
      <w:r w:rsidR="00505FDB">
        <w:t>ых</w:t>
      </w:r>
      <w:r w:rsidRPr="00AD15D8">
        <w:t xml:space="preserve"> депо</w:t>
      </w:r>
      <w:r w:rsidR="006A2205">
        <w:t xml:space="preserve"> </w:t>
      </w:r>
      <w:r w:rsidR="00505FDB">
        <w:rPr>
          <w:szCs w:val="28"/>
        </w:rPr>
        <w:t>нет.</w:t>
      </w:r>
    </w:p>
    <w:p w:rsidR="00F7235C" w:rsidRDefault="00F7235C" w:rsidP="00F7235C">
      <w:pPr>
        <w:ind w:firstLine="708"/>
      </w:pPr>
      <w:r w:rsidRPr="005D7FC1">
        <w:t xml:space="preserve">Полномочия по размещению и проектированию </w:t>
      </w:r>
      <w:r w:rsidR="00B5125C">
        <w:t xml:space="preserve">пожарных </w:t>
      </w:r>
      <w:r w:rsidRPr="005D7FC1">
        <w:t xml:space="preserve">депо установлены за органами исполнительной власти </w:t>
      </w:r>
      <w:r w:rsidR="006A2205">
        <w:t>Новгородской области</w:t>
      </w:r>
      <w:r w:rsidRPr="005D7FC1">
        <w:t xml:space="preserve"> и ГУ МЧС </w:t>
      </w:r>
      <w:r>
        <w:t>Новгородской области</w:t>
      </w:r>
      <w:r w:rsidRPr="005D7FC1">
        <w:t>.</w:t>
      </w:r>
    </w:p>
    <w:p w:rsidR="00F7235C" w:rsidRPr="00AE6542" w:rsidRDefault="00F7235C" w:rsidP="009D668B">
      <w:pPr>
        <w:pStyle w:val="31"/>
      </w:pPr>
      <w:bookmarkStart w:id="286" w:name="_Toc200446894"/>
      <w:bookmarkStart w:id="287" w:name="_Toc298513128"/>
      <w:bookmarkStart w:id="288" w:name="_Toc62987540"/>
      <w:bookmarkStart w:id="289" w:name="_Toc87202602"/>
      <w:r w:rsidRPr="00AE6542">
        <w:t>Противопожарное водоснабжение</w:t>
      </w:r>
      <w:bookmarkEnd w:id="286"/>
      <w:bookmarkEnd w:id="287"/>
      <w:bookmarkEnd w:id="288"/>
      <w:bookmarkEnd w:id="289"/>
    </w:p>
    <w:p w:rsidR="00F7235C" w:rsidRPr="00880276" w:rsidRDefault="00F7235C" w:rsidP="00F7235C">
      <w:pPr>
        <w:pStyle w:val="a6"/>
        <w:ind w:firstLine="709"/>
        <w:rPr>
          <w:rFonts w:eastAsia="Calibri"/>
          <w:color w:val="000000" w:themeColor="text1"/>
          <w:lang w:eastAsia="en-US"/>
        </w:rPr>
      </w:pPr>
      <w:r w:rsidRPr="00174319">
        <w:rPr>
          <w:rFonts w:eastAsia="Calibri"/>
          <w:lang w:eastAsia="en-US"/>
        </w:rPr>
        <w:t>Противопожарное водоснабжение поселений должно производиться в соответствии с требованиями</w:t>
      </w:r>
      <w:r w:rsidRPr="00B84352">
        <w:rPr>
          <w:rFonts w:eastAsia="Calibri"/>
          <w:lang w:eastAsia="en-US"/>
        </w:rPr>
        <w:t xml:space="preserve"> </w:t>
      </w:r>
      <w:r w:rsidRPr="00174319">
        <w:rPr>
          <w:rFonts w:eastAsia="Calibri"/>
          <w:lang w:eastAsia="en-US"/>
        </w:rPr>
        <w:t xml:space="preserve">Федерального закона </w:t>
      </w:r>
      <w:r w:rsidRPr="00880276">
        <w:rPr>
          <w:rFonts w:eastAsia="Calibri"/>
          <w:color w:val="000000" w:themeColor="text1"/>
          <w:lang w:eastAsia="en-US"/>
        </w:rPr>
        <w:t xml:space="preserve">от 22.07.2008 № 123-ФЗ «Технический регламент о требованиях пожарной безопасности» (далее </w:t>
      </w:r>
      <w:proofErr w:type="gramStart"/>
      <w:r w:rsidRPr="00880276">
        <w:rPr>
          <w:rFonts w:eastAsia="Calibri"/>
          <w:color w:val="000000" w:themeColor="text1"/>
          <w:lang w:eastAsia="en-US"/>
        </w:rPr>
        <w:t>–Ф</w:t>
      </w:r>
      <w:proofErr w:type="gramEnd"/>
      <w:r w:rsidRPr="00880276">
        <w:rPr>
          <w:rFonts w:eastAsia="Calibri"/>
          <w:color w:val="000000" w:themeColor="text1"/>
          <w:lang w:eastAsia="en-US"/>
        </w:rPr>
        <w:t>едеральный закон от 22.07.2008 № 123-ФЗ).</w:t>
      </w:r>
    </w:p>
    <w:p w:rsidR="00F7235C" w:rsidRPr="00786C2F" w:rsidRDefault="00F7235C" w:rsidP="00F7235C">
      <w:pPr>
        <w:pStyle w:val="a6"/>
        <w:ind w:firstLine="709"/>
        <w:rPr>
          <w:rFonts w:eastAsia="Calibri"/>
          <w:lang w:eastAsia="en-US"/>
        </w:rPr>
      </w:pPr>
      <w:r>
        <w:rPr>
          <w:rFonts w:eastAsia="Calibri"/>
          <w:lang w:eastAsia="en-US"/>
        </w:rPr>
        <w:t xml:space="preserve">Согласно статье 68 </w:t>
      </w:r>
      <w:r w:rsidRPr="00174319">
        <w:rPr>
          <w:rFonts w:eastAsia="Calibri"/>
          <w:lang w:eastAsia="en-US"/>
        </w:rPr>
        <w:t xml:space="preserve">Федерального закона от 22.07.2008 </w:t>
      </w:r>
      <w:r>
        <w:rPr>
          <w:rFonts w:eastAsia="Calibri"/>
          <w:lang w:eastAsia="en-US"/>
        </w:rPr>
        <w:t>№</w:t>
      </w:r>
      <w:r w:rsidRPr="00174319">
        <w:rPr>
          <w:rFonts w:eastAsia="Calibri"/>
          <w:lang w:eastAsia="en-US"/>
        </w:rPr>
        <w:t xml:space="preserve"> 123-ФЗ </w:t>
      </w:r>
      <w:r>
        <w:rPr>
          <w:rFonts w:eastAsia="Calibri"/>
          <w:lang w:eastAsia="en-US"/>
        </w:rPr>
        <w:t>н</w:t>
      </w:r>
      <w:r w:rsidRPr="00786C2F">
        <w:rPr>
          <w:rFonts w:eastAsia="Calibri"/>
          <w:lang w:eastAsia="en-US"/>
        </w:rPr>
        <w:t>а территориях поселений должны быть источники наружного противопожарного водоснабжения.</w:t>
      </w:r>
    </w:p>
    <w:p w:rsidR="00F7235C" w:rsidRPr="00786C2F" w:rsidRDefault="00F7235C" w:rsidP="00F7235C">
      <w:pPr>
        <w:pStyle w:val="a6"/>
        <w:ind w:firstLine="709"/>
        <w:rPr>
          <w:rFonts w:eastAsia="Calibri"/>
          <w:lang w:eastAsia="en-US"/>
        </w:rPr>
      </w:pPr>
      <w:r w:rsidRPr="00786C2F">
        <w:rPr>
          <w:rFonts w:eastAsia="Calibri"/>
          <w:lang w:eastAsia="en-US"/>
        </w:rPr>
        <w:t>К источникам наружного противопожарного водоснабжения относятся:</w:t>
      </w:r>
    </w:p>
    <w:p w:rsidR="00F7235C" w:rsidRPr="00786C2F" w:rsidRDefault="00F7235C" w:rsidP="00F7235C">
      <w:pPr>
        <w:pStyle w:val="a6"/>
        <w:ind w:firstLine="709"/>
        <w:rPr>
          <w:rFonts w:eastAsia="Calibri"/>
          <w:lang w:eastAsia="en-US"/>
        </w:rPr>
      </w:pPr>
      <w:r w:rsidRPr="00786C2F">
        <w:rPr>
          <w:rFonts w:eastAsia="Calibri"/>
          <w:lang w:eastAsia="en-US"/>
        </w:rPr>
        <w:t>1) наружные водопроводные сети с пожарными гидрантами;</w:t>
      </w:r>
    </w:p>
    <w:p w:rsidR="00F7235C" w:rsidRPr="00786C2F" w:rsidRDefault="00F7235C" w:rsidP="00F7235C">
      <w:pPr>
        <w:pStyle w:val="a6"/>
        <w:ind w:firstLine="709"/>
        <w:rPr>
          <w:rFonts w:eastAsia="Calibri"/>
          <w:lang w:eastAsia="en-US"/>
        </w:rPr>
      </w:pPr>
      <w:r w:rsidRPr="00786C2F">
        <w:rPr>
          <w:rFonts w:eastAsia="Calibri"/>
          <w:lang w:eastAsia="en-US"/>
        </w:rPr>
        <w:t>2) водные объекты, используемые для целей пожаротушения в соответствии с законодательством Российской Федерации;</w:t>
      </w:r>
    </w:p>
    <w:p w:rsidR="00F7235C" w:rsidRPr="00786C2F" w:rsidRDefault="00F7235C" w:rsidP="00F7235C">
      <w:pPr>
        <w:pStyle w:val="a6"/>
        <w:ind w:firstLine="709"/>
        <w:rPr>
          <w:rFonts w:eastAsia="Calibri"/>
          <w:lang w:eastAsia="en-US"/>
        </w:rPr>
      </w:pPr>
      <w:r w:rsidRPr="00786C2F">
        <w:rPr>
          <w:rFonts w:eastAsia="Calibri"/>
          <w:lang w:eastAsia="en-US"/>
        </w:rPr>
        <w:t>3) противопожарные резервуары</w:t>
      </w:r>
      <w:r>
        <w:rPr>
          <w:rFonts w:eastAsia="Calibri"/>
          <w:lang w:eastAsia="en-US"/>
        </w:rPr>
        <w:t xml:space="preserve"> (природные или искусственные водоемы)</w:t>
      </w:r>
      <w:r w:rsidRPr="00786C2F">
        <w:rPr>
          <w:rFonts w:eastAsia="Calibri"/>
          <w:lang w:eastAsia="en-US"/>
        </w:rPr>
        <w:t>.</w:t>
      </w:r>
    </w:p>
    <w:p w:rsidR="00F7235C" w:rsidRDefault="00B5125C" w:rsidP="00F7235C">
      <w:pPr>
        <w:pStyle w:val="a6"/>
        <w:ind w:firstLine="709"/>
        <w:rPr>
          <w:rFonts w:eastAsia="Calibri"/>
          <w:lang w:eastAsia="en-US"/>
        </w:rPr>
      </w:pPr>
      <w:r>
        <w:rPr>
          <w:rFonts w:eastAsia="Calibri"/>
          <w:lang w:eastAsia="en-US"/>
        </w:rPr>
        <w:t>Населенные пункты п</w:t>
      </w:r>
      <w:r w:rsidR="00F7235C" w:rsidRPr="00786C2F">
        <w:rPr>
          <w:rFonts w:eastAsia="Calibri"/>
          <w:lang w:eastAsia="en-US"/>
        </w:rPr>
        <w:t>оселения должны быть оборудованы противопожарным</w:t>
      </w:r>
      <w:r>
        <w:rPr>
          <w:rFonts w:eastAsia="Calibri"/>
          <w:lang w:eastAsia="en-US"/>
        </w:rPr>
        <w:t>и</w:t>
      </w:r>
      <w:r w:rsidR="00F7235C" w:rsidRPr="00786C2F">
        <w:rPr>
          <w:rFonts w:eastAsia="Calibri"/>
          <w:lang w:eastAsia="en-US"/>
        </w:rPr>
        <w:t xml:space="preserve"> водопровод</w:t>
      </w:r>
      <w:r>
        <w:rPr>
          <w:rFonts w:eastAsia="Calibri"/>
          <w:lang w:eastAsia="en-US"/>
        </w:rPr>
        <w:t>ами</w:t>
      </w:r>
      <w:r w:rsidR="00F7235C" w:rsidRPr="00786C2F">
        <w:rPr>
          <w:rFonts w:eastAsia="Calibri"/>
          <w:lang w:eastAsia="en-US"/>
        </w:rPr>
        <w:t>. При этом противопожарный водопровод допускается объединять с хозяйственно-питьевым или производственным водопроводом.</w:t>
      </w:r>
    </w:p>
    <w:p w:rsidR="00F7235C" w:rsidRPr="00786C2F" w:rsidRDefault="00F7235C" w:rsidP="00F7235C">
      <w:pPr>
        <w:pStyle w:val="a6"/>
        <w:ind w:firstLine="709"/>
        <w:rPr>
          <w:rFonts w:eastAsia="Calibri"/>
          <w:lang w:eastAsia="en-US"/>
        </w:rPr>
      </w:pPr>
      <w:r w:rsidRPr="00786C2F">
        <w:rPr>
          <w:rFonts w:eastAsia="Calibri"/>
          <w:lang w:eastAsia="en-US"/>
        </w:rPr>
        <w:lastRenderedPageBreak/>
        <w:t xml:space="preserve">В поселениях и городских округах с количеством жителей до 5000 человек, </w:t>
      </w:r>
      <w:r>
        <w:rPr>
          <w:rFonts w:eastAsia="Calibri"/>
          <w:lang w:eastAsia="en-US"/>
        </w:rPr>
        <w:t xml:space="preserve">в </w:t>
      </w:r>
      <w:r w:rsidRPr="00786C2F">
        <w:rPr>
          <w:rFonts w:eastAsia="Calibri"/>
          <w:lang w:eastAsia="en-US"/>
        </w:rPr>
        <w:t>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w:t>
      </w:r>
      <w:r>
        <w:rPr>
          <w:rFonts w:eastAsia="Calibri"/>
          <w:lang w:eastAsia="en-US"/>
        </w:rPr>
        <w:t xml:space="preserve"> в</w:t>
      </w:r>
      <w:r w:rsidRPr="00786C2F">
        <w:rPr>
          <w:rFonts w:eastAsia="Calibri"/>
          <w:lang w:eastAsia="en-US"/>
        </w:rPr>
        <w:t xml:space="preserve"> зданиях и сооружениях класса функциональной пожарной опасности Ф5 с производствами категорий</w:t>
      </w:r>
      <w:proofErr w:type="gramStart"/>
      <w:r w:rsidRPr="00786C2F">
        <w:rPr>
          <w:rFonts w:eastAsia="Calibri"/>
          <w:lang w:eastAsia="en-US"/>
        </w:rPr>
        <w:t xml:space="preserve"> В</w:t>
      </w:r>
      <w:proofErr w:type="gramEnd"/>
      <w:r w:rsidRPr="00786C2F">
        <w:rPr>
          <w:rFonts w:eastAsia="Calibri"/>
          <w:lang w:eastAsia="en-US"/>
        </w:rPr>
        <w:t xml:space="preserve">, Г и Д по </w:t>
      </w:r>
      <w:proofErr w:type="spellStart"/>
      <w:r w:rsidRPr="00786C2F">
        <w:rPr>
          <w:rFonts w:eastAsia="Calibri"/>
          <w:lang w:eastAsia="en-US"/>
        </w:rPr>
        <w:t>пожаровзрывоопасности</w:t>
      </w:r>
      <w:proofErr w:type="spellEnd"/>
      <w:r w:rsidRPr="00786C2F">
        <w:rPr>
          <w:rFonts w:eastAsia="Calibri"/>
          <w:lang w:eastAsia="en-US"/>
        </w:rPr>
        <w:t xml:space="preserve"> </w:t>
      </w:r>
      <w:proofErr w:type="gramStart"/>
      <w:r w:rsidRPr="00786C2F">
        <w:rPr>
          <w:rFonts w:eastAsia="Calibri"/>
          <w:lang w:eastAsia="en-US"/>
        </w:rPr>
        <w:t xml:space="preserve">и пожарной опасности при расходе воды на наружное пожаротушение 10 литров в секунду, на складах грубых кормов объемом до 1000 кубических метров, </w:t>
      </w:r>
      <w:r>
        <w:rPr>
          <w:rFonts w:eastAsia="Calibri"/>
          <w:lang w:eastAsia="en-US"/>
        </w:rPr>
        <w:t xml:space="preserve">на </w:t>
      </w:r>
      <w:r w:rsidRPr="00786C2F">
        <w:rPr>
          <w:rFonts w:eastAsia="Calibri"/>
          <w:lang w:eastAsia="en-US"/>
        </w:rPr>
        <w:t xml:space="preserve">складах минеральных удобрений объемом до 5000 кубических метров, в зданиях радиотелевизионных передающих станций, </w:t>
      </w:r>
      <w:r>
        <w:rPr>
          <w:rFonts w:eastAsia="Calibri"/>
          <w:lang w:eastAsia="en-US"/>
        </w:rPr>
        <w:t xml:space="preserve">в </w:t>
      </w:r>
      <w:r w:rsidRPr="00786C2F">
        <w:rPr>
          <w:rFonts w:eastAsia="Calibri"/>
          <w:lang w:eastAsia="en-US"/>
        </w:rPr>
        <w:t xml:space="preserve">зданиях холодильников и хранилищ овощей и фруктов </w:t>
      </w:r>
      <w:r w:rsidRPr="006D6EAF">
        <w:rPr>
          <w:rFonts w:eastAsia="Calibri"/>
          <w:u w:val="single"/>
          <w:lang w:eastAsia="en-US"/>
        </w:rPr>
        <w:t>допускается предусматривать в качестве источников наружного противопожарного водоснабжения природные или искусственные водоемы</w:t>
      </w:r>
      <w:r w:rsidRPr="00786C2F">
        <w:rPr>
          <w:rFonts w:eastAsia="Calibri"/>
          <w:lang w:eastAsia="en-US"/>
        </w:rPr>
        <w:t>.</w:t>
      </w:r>
      <w:proofErr w:type="gramEnd"/>
    </w:p>
    <w:p w:rsidR="00F7235C" w:rsidRDefault="00F7235C" w:rsidP="00F7235C">
      <w:pPr>
        <w:pStyle w:val="a6"/>
        <w:ind w:firstLine="709"/>
        <w:rPr>
          <w:rFonts w:eastAsia="Calibri"/>
          <w:lang w:eastAsia="en-US"/>
        </w:rPr>
      </w:pPr>
      <w:r w:rsidRPr="00786C2F">
        <w:rPr>
          <w:rFonts w:eastAsia="Calibri"/>
          <w:lang w:eastAsia="en-US"/>
        </w:rPr>
        <w:t>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w:t>
      </w:r>
      <w:proofErr w:type="gramStart"/>
      <w:r w:rsidRPr="00786C2F">
        <w:rPr>
          <w:rFonts w:eastAsia="Calibri"/>
          <w:lang w:eastAsia="en-US"/>
        </w:rPr>
        <w:t>1</w:t>
      </w:r>
      <w:proofErr w:type="gramEnd"/>
      <w:r w:rsidRPr="00786C2F">
        <w:rPr>
          <w:rFonts w:eastAsia="Calibri"/>
          <w:lang w:eastAsia="en-US"/>
        </w:rPr>
        <w:t>.2, Ф1.3, Ф1.4, Ф2.3, Ф2.4, Ф3 (кроме Ф3.4), в которых одновременно могут находиться до 50 человек и объем которых не более 1000 кубических метров.</w:t>
      </w:r>
    </w:p>
    <w:p w:rsidR="00505FDB" w:rsidRDefault="00505FDB" w:rsidP="00B5125C">
      <w:pPr>
        <w:widowControl w:val="0"/>
        <w:ind w:firstLine="709"/>
        <w:rPr>
          <w:rFonts w:eastAsia="Calibri"/>
          <w:lang w:eastAsia="en-US"/>
        </w:rPr>
      </w:pPr>
      <w:r w:rsidRPr="00505FDB">
        <w:rPr>
          <w:szCs w:val="28"/>
        </w:rPr>
        <w:t>На момент разработки настоящих материалов</w:t>
      </w:r>
      <w:r w:rsidR="00B5125C">
        <w:rPr>
          <w:szCs w:val="28"/>
        </w:rPr>
        <w:t>,</w:t>
      </w:r>
      <w:r w:rsidRPr="00505FDB">
        <w:rPr>
          <w:szCs w:val="28"/>
        </w:rPr>
        <w:t xml:space="preserve"> предложения по размещению объектов обеспечения </w:t>
      </w:r>
      <w:r w:rsidRPr="00505FDB">
        <w:t xml:space="preserve">первичных мер пожарной безопасности </w:t>
      </w:r>
      <w:r w:rsidR="00B5125C">
        <w:t>не поступ</w:t>
      </w:r>
      <w:r w:rsidR="00C221E5">
        <w:t>а</w:t>
      </w:r>
      <w:r w:rsidR="00B5125C">
        <w:t>ли.</w:t>
      </w:r>
    </w:p>
    <w:p w:rsidR="00F7235C" w:rsidRPr="00AE6542" w:rsidRDefault="00F7235C" w:rsidP="009D668B">
      <w:pPr>
        <w:pStyle w:val="31"/>
      </w:pPr>
      <w:bookmarkStart w:id="290" w:name="_Toc200446895"/>
      <w:bookmarkStart w:id="291" w:name="_Toc298513131"/>
      <w:bookmarkStart w:id="292" w:name="_Toc62987541"/>
      <w:bookmarkStart w:id="293" w:name="_Toc87202603"/>
      <w:r w:rsidRPr="009D668B">
        <w:t>Водные</w:t>
      </w:r>
      <w:r w:rsidRPr="00AE6542">
        <w:t xml:space="preserve"> объекты, используемые для целей пожаротушения</w:t>
      </w:r>
      <w:bookmarkEnd w:id="290"/>
      <w:bookmarkEnd w:id="291"/>
      <w:bookmarkEnd w:id="292"/>
      <w:bookmarkEnd w:id="293"/>
    </w:p>
    <w:p w:rsidR="00F7235C" w:rsidRDefault="00F7235C" w:rsidP="00F7235C">
      <w:pPr>
        <w:pStyle w:val="a6"/>
        <w:ind w:firstLine="709"/>
        <w:rPr>
          <w:rFonts w:eastAsia="Calibri"/>
          <w:lang w:eastAsia="en-US"/>
        </w:rPr>
      </w:pPr>
      <w:r w:rsidRPr="00174319">
        <w:rPr>
          <w:rFonts w:eastAsia="Calibri"/>
          <w:lang w:eastAsia="en-US"/>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F7235C" w:rsidRDefault="00F7235C" w:rsidP="00F7235C">
      <w:pPr>
        <w:pStyle w:val="a6"/>
        <w:ind w:firstLine="709"/>
        <w:rPr>
          <w:rFonts w:eastAsia="Calibri"/>
          <w:lang w:eastAsia="en-US"/>
        </w:rPr>
      </w:pPr>
      <w:proofErr w:type="gramStart"/>
      <w:r w:rsidRPr="00174319">
        <w:rPr>
          <w:rFonts w:eastAsia="Calibri"/>
          <w:lang w:eastAsia="en-US"/>
        </w:rPr>
        <w:t>Число водоемов (резервуаров) и их расположение определяются требованиями СП 31.13330</w:t>
      </w:r>
      <w:r>
        <w:rPr>
          <w:rFonts w:eastAsia="Calibri"/>
          <w:lang w:eastAsia="en-US"/>
        </w:rPr>
        <w:t>.2012</w:t>
      </w:r>
      <w:r w:rsidRPr="00174319">
        <w:rPr>
          <w:rFonts w:eastAsia="Calibri"/>
          <w:lang w:eastAsia="en-US"/>
        </w:rPr>
        <w:t xml:space="preserve"> (СНиП 2.04.02-84*</w:t>
      </w:r>
      <w:r>
        <w:rPr>
          <w:rFonts w:eastAsia="Calibri"/>
          <w:lang w:eastAsia="en-US"/>
        </w:rPr>
        <w:t xml:space="preserve"> </w:t>
      </w:r>
      <w:r w:rsidRPr="00174319">
        <w:rPr>
          <w:rFonts w:eastAsia="Calibri"/>
          <w:lang w:eastAsia="en-US"/>
        </w:rPr>
        <w:t>Водоснабжение.</w:t>
      </w:r>
      <w:proofErr w:type="gramEnd"/>
      <w:r w:rsidRPr="00174319">
        <w:rPr>
          <w:rFonts w:eastAsia="Calibri"/>
          <w:lang w:eastAsia="en-US"/>
        </w:rPr>
        <w:t xml:space="preserve"> </w:t>
      </w:r>
      <w:proofErr w:type="gramStart"/>
      <w:r w:rsidRPr="00174319">
        <w:rPr>
          <w:rFonts w:eastAsia="Calibri"/>
          <w:lang w:eastAsia="en-US"/>
        </w:rPr>
        <w:t>Наружные сети и сооружения).</w:t>
      </w:r>
      <w:proofErr w:type="gramEnd"/>
    </w:p>
    <w:p w:rsidR="00F7235C" w:rsidRPr="00AE6542" w:rsidRDefault="00B26B4A" w:rsidP="005B09CE">
      <w:pPr>
        <w:pStyle w:val="31"/>
      </w:pPr>
      <w:bookmarkStart w:id="294" w:name="_Toc298513132"/>
      <w:bookmarkStart w:id="295" w:name="_Toc62987542"/>
      <w:bookmarkStart w:id="296" w:name="_Toc87202604"/>
      <w:r>
        <w:t xml:space="preserve">. </w:t>
      </w:r>
      <w:r w:rsidR="00F7235C" w:rsidRPr="00AE6542">
        <w:t>Противопожарные расстояния</w:t>
      </w:r>
      <w:bookmarkEnd w:id="294"/>
      <w:bookmarkEnd w:id="295"/>
      <w:bookmarkEnd w:id="296"/>
      <w:r w:rsidR="00F7235C" w:rsidRPr="00AE6542">
        <w:t xml:space="preserve"> </w:t>
      </w:r>
    </w:p>
    <w:p w:rsidR="00F7235C" w:rsidRPr="00F318C7" w:rsidRDefault="00F7235C" w:rsidP="00F7235C">
      <w:pPr>
        <w:autoSpaceDE w:val="0"/>
        <w:autoSpaceDN w:val="0"/>
        <w:adjustRightInd w:val="0"/>
        <w:ind w:firstLine="709"/>
        <w:rPr>
          <w:szCs w:val="28"/>
        </w:rPr>
      </w:pPr>
      <w:r w:rsidRPr="00F318C7">
        <w:rPr>
          <w:rFonts w:eastAsia="Calibri"/>
          <w:szCs w:val="28"/>
          <w:lang w:eastAsia="en-US"/>
        </w:rPr>
        <w:t xml:space="preserve">Противопожарные расстояния </w:t>
      </w:r>
      <w:r>
        <w:rPr>
          <w:rFonts w:eastAsia="Calibri"/>
          <w:szCs w:val="28"/>
          <w:lang w:eastAsia="en-US"/>
        </w:rPr>
        <w:t xml:space="preserve">(минимальные расстояния) </w:t>
      </w:r>
      <w:r w:rsidRPr="00F318C7">
        <w:rPr>
          <w:rFonts w:eastAsia="Calibri"/>
          <w:szCs w:val="28"/>
          <w:lang w:eastAsia="en-US"/>
        </w:rPr>
        <w:t xml:space="preserve">от магистральных трубопроводов (газопроводов и нефтепродуктопроводов) до границ поселений и отдельных объектов, зданий и сооружений не должны быть менее </w:t>
      </w:r>
      <w:r>
        <w:rPr>
          <w:rFonts w:eastAsia="Calibri"/>
          <w:szCs w:val="28"/>
          <w:lang w:eastAsia="en-US"/>
        </w:rPr>
        <w:t>установленных</w:t>
      </w:r>
      <w:r w:rsidRPr="00F318C7">
        <w:rPr>
          <w:rFonts w:eastAsia="Calibri"/>
          <w:szCs w:val="28"/>
          <w:lang w:eastAsia="en-US"/>
        </w:rPr>
        <w:t xml:space="preserve"> в </w:t>
      </w:r>
      <w:r>
        <w:rPr>
          <w:rFonts w:eastAsia="Calibri"/>
          <w:szCs w:val="28"/>
          <w:lang w:eastAsia="en-US"/>
        </w:rPr>
        <w:t xml:space="preserve">табл. 4 </w:t>
      </w:r>
      <w:r w:rsidRPr="00F318C7">
        <w:rPr>
          <w:szCs w:val="28"/>
        </w:rPr>
        <w:t>СП 36.13330.2012</w:t>
      </w:r>
      <w:r>
        <w:rPr>
          <w:szCs w:val="28"/>
        </w:rPr>
        <w:t xml:space="preserve"> </w:t>
      </w:r>
      <w:r w:rsidRPr="00F318C7">
        <w:rPr>
          <w:szCs w:val="28"/>
        </w:rPr>
        <w:t xml:space="preserve">«Свод правил. Магистральные трубопроводы. Актуализированная редакция </w:t>
      </w:r>
      <w:r w:rsidRPr="00F318C7">
        <w:rPr>
          <w:rFonts w:eastAsia="Calibri"/>
          <w:szCs w:val="28"/>
          <w:lang w:eastAsia="en-US"/>
        </w:rPr>
        <w:t>СНиП 2.05.06-85*».</w:t>
      </w:r>
    </w:p>
    <w:p w:rsidR="00F7235C" w:rsidRDefault="00F7235C" w:rsidP="00F7235C">
      <w:pPr>
        <w:pStyle w:val="a6"/>
        <w:ind w:firstLine="709"/>
        <w:rPr>
          <w:rFonts w:eastAsia="Calibri"/>
          <w:lang w:eastAsia="en-US"/>
        </w:rPr>
      </w:pPr>
      <w:r w:rsidRPr="00174319">
        <w:rPr>
          <w:rFonts w:eastAsia="Calibri"/>
          <w:lang w:eastAsia="en-US"/>
        </w:rPr>
        <w:t xml:space="preserve">Противопожарные расстояния от границ застройки сельских поселений с одно-, двухэтажной индивидуальной застройкой до лесных массивов </w:t>
      </w:r>
      <w:r>
        <w:rPr>
          <w:rFonts w:eastAsia="Calibri"/>
          <w:lang w:eastAsia="en-US"/>
        </w:rPr>
        <w:t xml:space="preserve">должны быть </w:t>
      </w:r>
      <w:r w:rsidRPr="00174319">
        <w:rPr>
          <w:rFonts w:eastAsia="Calibri"/>
          <w:lang w:eastAsia="en-US"/>
        </w:rPr>
        <w:t>не менее 15 метров.</w:t>
      </w:r>
    </w:p>
    <w:p w:rsidR="005B09CE" w:rsidRPr="005B09CE" w:rsidRDefault="005B09CE" w:rsidP="005B09CE">
      <w:pPr>
        <w:pStyle w:val="20"/>
        <w:ind w:left="709" w:hanging="709"/>
      </w:pPr>
      <w:bookmarkStart w:id="297" w:name="_Toc309924703"/>
      <w:bookmarkStart w:id="298" w:name="_Toc374968704"/>
      <w:bookmarkStart w:id="299" w:name="_Toc389545883"/>
      <w:bookmarkStart w:id="300" w:name="_Toc408941721"/>
      <w:bookmarkStart w:id="301" w:name="_Toc62987543"/>
      <w:bookmarkStart w:id="302" w:name="_Toc87202605"/>
      <w:r w:rsidRPr="005B09CE">
        <w:lastRenderedPageBreak/>
        <w:t>Мероприятия по минимизации последствий возникновения чрезвычайных ситуаций природного и техногенного характера, предупреждения чрезвычайных ситуаций и обеспечения пожарной безопасности</w:t>
      </w:r>
      <w:bookmarkEnd w:id="297"/>
      <w:bookmarkEnd w:id="298"/>
      <w:bookmarkEnd w:id="299"/>
      <w:bookmarkEnd w:id="300"/>
      <w:bookmarkEnd w:id="301"/>
      <w:bookmarkEnd w:id="302"/>
    </w:p>
    <w:p w:rsidR="005B09CE" w:rsidRPr="005B09CE" w:rsidRDefault="005B09CE" w:rsidP="005B09CE">
      <w:pPr>
        <w:ind w:firstLine="709"/>
      </w:pPr>
      <w:r w:rsidRPr="005B09CE">
        <w:t>Система предупреждения чрезвычайных ситуаций на территории базируется на «Положен</w:t>
      </w:r>
      <w:proofErr w:type="gramStart"/>
      <w:r w:rsidRPr="005B09CE">
        <w:t>ии о е</w:t>
      </w:r>
      <w:proofErr w:type="gramEnd"/>
      <w:r w:rsidRPr="005B09CE">
        <w:t>диной системе предупреждения и ликвидации чрезвычайных ситуаций» (РСЧС).</w:t>
      </w:r>
    </w:p>
    <w:p w:rsidR="005B09CE" w:rsidRPr="005B09CE" w:rsidRDefault="005B09CE" w:rsidP="005B09CE">
      <w:pPr>
        <w:ind w:firstLine="709"/>
      </w:pPr>
      <w:proofErr w:type="gramStart"/>
      <w:r w:rsidRPr="005B09CE">
        <w:t>Единая система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Федеральным законом «О защите населения и территорий от чрезвычайных ситуаций природного и техногенного</w:t>
      </w:r>
      <w:proofErr w:type="gramEnd"/>
      <w:r w:rsidRPr="005B09CE">
        <w:t xml:space="preserve"> характера».</w:t>
      </w:r>
    </w:p>
    <w:p w:rsidR="005B09CE" w:rsidRPr="005B09CE" w:rsidRDefault="005B09CE" w:rsidP="005B09CE">
      <w:pPr>
        <w:ind w:firstLine="709"/>
      </w:pPr>
      <w:r w:rsidRPr="005B09CE">
        <w:t>Единая система, состоящая из функциональных и территориальных подсистем, действует на федеральном, межрегиональном, региональном, муниципальном и объектовом уровнях:</w:t>
      </w:r>
    </w:p>
    <w:p w:rsidR="005B09CE" w:rsidRPr="005B09CE" w:rsidRDefault="005B09CE" w:rsidP="005B09CE">
      <w:pPr>
        <w:ind w:firstLine="709"/>
      </w:pPr>
      <w:r w:rsidRPr="005B09CE">
        <w:t>на федеральном уровне – межведомственная комиссия по предупреждению и ликвидации чрезвычайных ситуаций и обеспечению пожарной безопасности;</w:t>
      </w:r>
    </w:p>
    <w:p w:rsidR="005B09CE" w:rsidRDefault="005B09CE" w:rsidP="005B09CE">
      <w:pPr>
        <w:ind w:firstLine="709"/>
      </w:pPr>
      <w:r w:rsidRPr="005B09CE">
        <w:t>на региональном уровне – комиссия по предупреждению и ли</w:t>
      </w:r>
      <w:r>
        <w:t>квидации чрезвычайных ситуаций;</w:t>
      </w:r>
    </w:p>
    <w:p w:rsidR="005B09CE" w:rsidRPr="005B09CE" w:rsidRDefault="005B09CE" w:rsidP="005B09CE">
      <w:pPr>
        <w:ind w:firstLine="709"/>
      </w:pPr>
      <w:r w:rsidRPr="005B09CE">
        <w:t xml:space="preserve">на муниципальном уровне (в пределах муниципального </w:t>
      </w:r>
      <w:r w:rsidR="00AD0DB4">
        <w:t>округа</w:t>
      </w:r>
      <w:r w:rsidRPr="005B09CE">
        <w:t>), на объектовом уровне – комиссия по предупреждению и ликвидации чрезвычайных ситуаций.</w:t>
      </w:r>
    </w:p>
    <w:p w:rsidR="005B09CE" w:rsidRPr="005B09CE" w:rsidRDefault="005B09CE" w:rsidP="005B09CE">
      <w:pPr>
        <w:ind w:firstLine="709"/>
      </w:pPr>
      <w:r w:rsidRPr="005B09CE">
        <w:t>Стихийные бедствия, аварии и катастрофы опасны своей внезапностью, что требует от администрации поселения и органов ГО и ЧС проводить мероприятия по спасению людей, животных, материальных ценностей и оказанию помощи пострадавшим в максимально короткие сроки в любых условиях погоды и времени года. При необходимости в пострадавших районах может вводиться чрезвычайное положение.</w:t>
      </w:r>
    </w:p>
    <w:p w:rsidR="005B09CE" w:rsidRPr="005B09CE" w:rsidRDefault="005B09CE" w:rsidP="005B09CE">
      <w:pPr>
        <w:ind w:firstLine="709"/>
      </w:pPr>
      <w:r w:rsidRPr="005B09CE">
        <w:t>В большинстве случаев первоочередными мерами обеспечения безопасности являются меры предупреждения аварии. В перспективе развития территории поселения 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должно проводиться по следующим направлениям:</w:t>
      </w:r>
    </w:p>
    <w:p w:rsidR="005B09CE" w:rsidRPr="005B09CE" w:rsidRDefault="005B09CE" w:rsidP="005B09CE">
      <w:pPr>
        <w:ind w:firstLine="709"/>
      </w:pPr>
      <w:r w:rsidRPr="005B09CE">
        <w:t>мониторинг и прогнозирование чрезвычайных ситуаций;</w:t>
      </w:r>
    </w:p>
    <w:p w:rsidR="005B09CE" w:rsidRPr="005B09CE" w:rsidRDefault="005B09CE" w:rsidP="005B09CE">
      <w:pPr>
        <w:ind w:firstLine="709"/>
      </w:pPr>
      <w:r w:rsidRPr="005B09CE">
        <w:t xml:space="preserve">рациональное размещение производительных сил по территории </w:t>
      </w:r>
      <w:r w:rsidR="00AD0DB4">
        <w:t>округа</w:t>
      </w:r>
      <w:r w:rsidRPr="005B09CE">
        <w:t xml:space="preserve"> с учетом природной и техногенной безопасности;</w:t>
      </w:r>
    </w:p>
    <w:p w:rsidR="005B09CE" w:rsidRPr="005B09CE" w:rsidRDefault="005B09CE" w:rsidP="005B09CE">
      <w:pPr>
        <w:ind w:firstLine="709"/>
      </w:pPr>
      <w:r w:rsidRPr="005B09CE">
        <w:t>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w:t>
      </w:r>
    </w:p>
    <w:p w:rsidR="005B09CE" w:rsidRPr="005B09CE" w:rsidRDefault="005B09CE" w:rsidP="005B09CE">
      <w:pPr>
        <w:ind w:firstLine="709"/>
      </w:pPr>
      <w:r w:rsidRPr="005B09CE">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5B09CE" w:rsidRPr="005B09CE" w:rsidRDefault="005B09CE" w:rsidP="005B09CE">
      <w:pPr>
        <w:ind w:firstLine="709"/>
      </w:pPr>
      <w:r w:rsidRPr="005B09CE">
        <w:lastRenderedPageBreak/>
        <w:t>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5B09CE" w:rsidRPr="005B09CE" w:rsidRDefault="005B09CE" w:rsidP="005B09CE">
      <w:pPr>
        <w:ind w:firstLine="709"/>
      </w:pPr>
      <w:r w:rsidRPr="005B09CE">
        <w:t>подготовка объектов экономики и систем жизнеобеспечения населения к работе в условиях чрезвычайных ситуаций;</w:t>
      </w:r>
    </w:p>
    <w:p w:rsidR="005B09CE" w:rsidRPr="005B09CE" w:rsidRDefault="005B09CE" w:rsidP="005B09CE">
      <w:pPr>
        <w:ind w:firstLine="709"/>
      </w:pPr>
      <w:r w:rsidRPr="005B09CE">
        <w:t>декларирование промышленной безопасности;</w:t>
      </w:r>
    </w:p>
    <w:p w:rsidR="005B09CE" w:rsidRPr="005B09CE" w:rsidRDefault="005B09CE" w:rsidP="005B09CE">
      <w:pPr>
        <w:ind w:firstLine="709"/>
      </w:pPr>
      <w:r w:rsidRPr="005B09CE">
        <w:t>лицензирование деятельности опасных производственных объектов;</w:t>
      </w:r>
    </w:p>
    <w:p w:rsidR="005B09CE" w:rsidRPr="005B09CE" w:rsidRDefault="005B09CE" w:rsidP="005B09CE">
      <w:pPr>
        <w:ind w:firstLine="709"/>
      </w:pPr>
      <w:r w:rsidRPr="005B09CE">
        <w:t>страхование ответственности за причинение вреда при эксплуатации опасного производственного объекта;</w:t>
      </w:r>
    </w:p>
    <w:p w:rsidR="005B09CE" w:rsidRPr="005B09CE" w:rsidRDefault="005B09CE" w:rsidP="005B09CE">
      <w:pPr>
        <w:ind w:firstLine="709"/>
      </w:pPr>
      <w:r w:rsidRPr="005B09CE">
        <w:t>проведение государственной экспертизы в области предупреждения чрезвычайных ситуаций;</w:t>
      </w:r>
    </w:p>
    <w:p w:rsidR="005B09CE" w:rsidRPr="005B09CE" w:rsidRDefault="005B09CE" w:rsidP="005B09CE">
      <w:pPr>
        <w:ind w:firstLine="709"/>
      </w:pPr>
      <w:r w:rsidRPr="005B09CE">
        <w:t>государственный надзор и контроль по вопросам природной и техногенной безопасности;</w:t>
      </w:r>
    </w:p>
    <w:p w:rsidR="005B09CE" w:rsidRPr="005B09CE" w:rsidRDefault="005B09CE" w:rsidP="005B09CE">
      <w:pPr>
        <w:ind w:firstLine="709"/>
      </w:pPr>
      <w:r w:rsidRPr="005B09CE">
        <w:t>информирование населения о потенциальных природных и техногенных угрозах на территории проживания;</w:t>
      </w:r>
    </w:p>
    <w:p w:rsidR="005B09CE" w:rsidRPr="005B09CE" w:rsidRDefault="005B09CE" w:rsidP="005B09CE">
      <w:pPr>
        <w:ind w:firstLine="709"/>
      </w:pPr>
      <w:r w:rsidRPr="005B09CE">
        <w:t>подготовка населения в области защиты от чрезвычайных ситуаций.</w:t>
      </w:r>
    </w:p>
    <w:p w:rsidR="005B09CE" w:rsidRPr="005B09CE" w:rsidRDefault="005B09CE" w:rsidP="005B09CE">
      <w:pPr>
        <w:ind w:firstLine="709"/>
      </w:pPr>
      <w:r w:rsidRPr="005B09CE">
        <w:t>Выбор планируемых для внедрения мер безопасности имеет следующие приоритеты:</w:t>
      </w:r>
    </w:p>
    <w:p w:rsidR="005B09CE" w:rsidRPr="005B09CE" w:rsidRDefault="005B09CE" w:rsidP="005B09CE">
      <w:pPr>
        <w:ind w:firstLine="709"/>
      </w:pPr>
      <w:r w:rsidRPr="005B09CE">
        <w:t>Меры уменьшения вероятности возникновения аварийной ситуации, включающие:</w:t>
      </w:r>
    </w:p>
    <w:p w:rsidR="005B09CE" w:rsidRPr="005B09CE" w:rsidRDefault="005B09CE" w:rsidP="005B09CE">
      <w:pPr>
        <w:ind w:firstLine="709"/>
      </w:pPr>
      <w:r>
        <w:t xml:space="preserve">А) </w:t>
      </w:r>
      <w:r w:rsidRPr="005B09CE">
        <w:t>меры уменьшения вероятности возникновения инцидента;</w:t>
      </w:r>
    </w:p>
    <w:p w:rsidR="005B09CE" w:rsidRPr="005B09CE" w:rsidRDefault="005B09CE" w:rsidP="005B09CE">
      <w:pPr>
        <w:ind w:firstLine="709"/>
      </w:pPr>
      <w:r>
        <w:t xml:space="preserve">Б) </w:t>
      </w:r>
      <w:r w:rsidRPr="005B09CE">
        <w:t>меры уменьшения вероятности перерастания инцидента в аварийную ситуацию.</w:t>
      </w:r>
    </w:p>
    <w:p w:rsidR="005B09CE" w:rsidRPr="005B09CE" w:rsidRDefault="005B09CE" w:rsidP="005B09CE">
      <w:pPr>
        <w:ind w:firstLine="709"/>
      </w:pPr>
      <w:r w:rsidRPr="005B09CE">
        <w:t>Меры уменьшения тяжести последствий аварии, которые, в свою очередь, имеют следующие приоритеты:</w:t>
      </w:r>
    </w:p>
    <w:p w:rsidR="005B09CE" w:rsidRPr="005B09CE" w:rsidRDefault="005B09CE" w:rsidP="005B09CE">
      <w:pPr>
        <w:ind w:firstLine="709"/>
      </w:pPr>
      <w:r>
        <w:t xml:space="preserve">А) </w:t>
      </w:r>
      <w:r w:rsidRPr="005B09CE">
        <w:t>меры, предусматриваемые при проектировании опасного объекта;</w:t>
      </w:r>
    </w:p>
    <w:p w:rsidR="005B09CE" w:rsidRPr="005B09CE" w:rsidRDefault="005B09CE" w:rsidP="005B09CE">
      <w:pPr>
        <w:ind w:firstLine="709"/>
      </w:pPr>
      <w:r>
        <w:t xml:space="preserve">Б) </w:t>
      </w:r>
      <w:r w:rsidRPr="005B09CE">
        <w:t>меры, касающиеся готовности эксплуатирующей организации к лока</w:t>
      </w:r>
      <w:r w:rsidRPr="005B09CE">
        <w:softHyphen/>
        <w:t>лизации и ликвидации последствий аварий.</w:t>
      </w:r>
    </w:p>
    <w:p w:rsidR="005B09CE" w:rsidRPr="005B09CE" w:rsidRDefault="005B09CE" w:rsidP="005B09CE">
      <w:pPr>
        <w:ind w:firstLine="709"/>
      </w:pPr>
      <w:r w:rsidRPr="005B09CE">
        <w:t>При необходимости обоснования и оценки эффективности мер уменьшения риска рекомендуется придерживаться двух альтернативных целей их оптимизации:</w:t>
      </w:r>
    </w:p>
    <w:p w:rsidR="005B09CE" w:rsidRPr="005B09CE" w:rsidRDefault="005B09CE" w:rsidP="005B09CE">
      <w:pPr>
        <w:ind w:firstLine="709"/>
      </w:pPr>
      <w:r>
        <w:t xml:space="preserve">А) </w:t>
      </w:r>
      <w:r w:rsidRPr="005B09CE">
        <w:t>при заданных средствах обеспечить максимальное снижение риска эксплуатации опасного производственного объекта;</w:t>
      </w:r>
    </w:p>
    <w:p w:rsidR="005B09CE" w:rsidRPr="005B09CE" w:rsidRDefault="005B09CE" w:rsidP="005B09CE">
      <w:pPr>
        <w:ind w:firstLine="709"/>
      </w:pPr>
      <w:r>
        <w:t xml:space="preserve">Б) </w:t>
      </w:r>
      <w:r w:rsidRPr="005B09CE">
        <w:t>обеспечить снижение риска до приемлемого уровня при минимальных затратах.</w:t>
      </w:r>
    </w:p>
    <w:p w:rsidR="005B09CE" w:rsidRPr="005B09CE" w:rsidRDefault="005B09CE" w:rsidP="005B09CE">
      <w:pPr>
        <w:ind w:firstLine="851"/>
      </w:pPr>
      <w:r w:rsidRPr="005B09CE">
        <w:t>Для определения приоритетности выполнения мер по уменьшению риска в условиях заданных средств или ограниченности ресурсов следует:</w:t>
      </w:r>
    </w:p>
    <w:p w:rsidR="005B09CE" w:rsidRPr="005B09CE" w:rsidRDefault="005B09CE" w:rsidP="005B09CE">
      <w:pPr>
        <w:ind w:firstLine="851"/>
      </w:pPr>
      <w:r>
        <w:t xml:space="preserve">А) </w:t>
      </w:r>
      <w:r w:rsidRPr="005B09CE">
        <w:t>определить совокупность мер, которые могут быть реализованы при заданных объёмах финансирования;</w:t>
      </w:r>
    </w:p>
    <w:p w:rsidR="005B09CE" w:rsidRPr="005B09CE" w:rsidRDefault="005B09CE" w:rsidP="005B09CE">
      <w:pPr>
        <w:ind w:firstLine="851"/>
      </w:pPr>
      <w:r>
        <w:t xml:space="preserve">Б) </w:t>
      </w:r>
      <w:r w:rsidRPr="005B09CE">
        <w:t>ранжировать эти меры по показателю «эффективность – затраты» обосновать и оценить эффективность предлагаемых мер.</w:t>
      </w:r>
    </w:p>
    <w:p w:rsidR="005B09CE" w:rsidRPr="005B09CE" w:rsidRDefault="005B09CE" w:rsidP="005B09CE">
      <w:pPr>
        <w:pStyle w:val="31"/>
      </w:pPr>
      <w:bookmarkStart w:id="303" w:name="_Toc309924705"/>
      <w:bookmarkStart w:id="304" w:name="_Toc374968706"/>
      <w:bookmarkStart w:id="305" w:name="_Toc389545885"/>
      <w:bookmarkStart w:id="306" w:name="_Toc408941723"/>
      <w:bookmarkStart w:id="307" w:name="_Toc62987544"/>
      <w:bookmarkStart w:id="308" w:name="_Toc87202606"/>
      <w:r w:rsidRPr="005B09CE">
        <w:lastRenderedPageBreak/>
        <w:t>Перечень мероприятий по предупреждению (снижению) последствий, защите населения и территорий при функционировании промышленных предприятий</w:t>
      </w:r>
      <w:bookmarkEnd w:id="303"/>
      <w:bookmarkEnd w:id="304"/>
      <w:bookmarkEnd w:id="305"/>
      <w:bookmarkEnd w:id="306"/>
      <w:bookmarkEnd w:id="307"/>
      <w:bookmarkEnd w:id="308"/>
    </w:p>
    <w:p w:rsidR="005B09CE" w:rsidRPr="005B09CE" w:rsidRDefault="005B09CE" w:rsidP="005B09CE">
      <w:pPr>
        <w:ind w:firstLine="709"/>
      </w:pPr>
      <w:r w:rsidRPr="005B09CE">
        <w:t xml:space="preserve">В техногенной сфере работа по предупреждению аварий должна проводиться на конкретных объектах и производствах. Для этого необходимо предусмотреть общие научные, инженерно-конструкторские, технологические меры, служащие методической базой для предотвращения аварий. В качестве таких мер могут быть </w:t>
      </w:r>
      <w:proofErr w:type="gramStart"/>
      <w:r w:rsidRPr="005B09CE">
        <w:t>названы</w:t>
      </w:r>
      <w:proofErr w:type="gramEnd"/>
      <w:r w:rsidRPr="005B09CE">
        <w:t xml:space="preserve">: </w:t>
      </w:r>
    </w:p>
    <w:p w:rsidR="005B09CE" w:rsidRPr="005B09CE" w:rsidRDefault="005B09CE" w:rsidP="005B09CE">
      <w:pPr>
        <w:ind w:firstLine="709"/>
      </w:pPr>
      <w:r w:rsidRPr="005B09CE">
        <w:t xml:space="preserve">совершенствование технологических процессов, повышение надежности технологического оборудования и эксплуатационной надежности систем, своевременное обновление основных фондов, </w:t>
      </w:r>
    </w:p>
    <w:p w:rsidR="005B09CE" w:rsidRPr="005B09CE" w:rsidRDefault="005B09CE" w:rsidP="005B09CE">
      <w:pPr>
        <w:ind w:firstLine="709"/>
      </w:pPr>
      <w:r w:rsidRPr="005B09CE">
        <w:t xml:space="preserve">применение качественной конструкторской и технологической документации, высококачественного сырья, материалов, комплектующих изделий, использование квалифицированного персонала,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w:t>
      </w:r>
    </w:p>
    <w:p w:rsidR="005B09CE" w:rsidRPr="005B09CE" w:rsidRDefault="005B09CE" w:rsidP="005B09CE">
      <w:pPr>
        <w:ind w:firstLine="709"/>
      </w:pPr>
      <w:r w:rsidRPr="005B09CE">
        <w:t>Работу по предотвращению аварий должны вести соответствующие технологические службы предприятий, их подразделения по технике безопасности.</w:t>
      </w:r>
    </w:p>
    <w:p w:rsidR="005B09CE" w:rsidRPr="005B09CE" w:rsidRDefault="005B09CE" w:rsidP="005B09CE">
      <w:pPr>
        <w:pStyle w:val="31"/>
      </w:pPr>
      <w:bookmarkStart w:id="309" w:name="_Toc309924707"/>
      <w:bookmarkStart w:id="310" w:name="_Toc374968708"/>
      <w:bookmarkStart w:id="311" w:name="_Toc389545887"/>
      <w:bookmarkStart w:id="312" w:name="_Toc408941725"/>
      <w:bookmarkStart w:id="313" w:name="_Toc62987546"/>
      <w:bookmarkStart w:id="314" w:name="_Toc87202608"/>
      <w:r w:rsidRPr="005B09CE">
        <w:t>Перечень мероприятий по защите территории от наводнений</w:t>
      </w:r>
      <w:bookmarkEnd w:id="309"/>
      <w:bookmarkEnd w:id="310"/>
      <w:bookmarkEnd w:id="311"/>
      <w:bookmarkEnd w:id="312"/>
      <w:bookmarkEnd w:id="313"/>
      <w:bookmarkEnd w:id="314"/>
    </w:p>
    <w:p w:rsidR="005B09CE" w:rsidRPr="005B09CE" w:rsidRDefault="005B09CE" w:rsidP="005B09CE">
      <w:pPr>
        <w:ind w:firstLine="709"/>
      </w:pPr>
      <w:r w:rsidRPr="005B09CE">
        <w:t xml:space="preserve">Мероприятия по защите территорий от затоплений и подтоплений должны быть направлены </w:t>
      </w:r>
      <w:proofErr w:type="gramStart"/>
      <w:r w:rsidRPr="005B09CE">
        <w:t>на</w:t>
      </w:r>
      <w:proofErr w:type="gramEnd"/>
      <w:r w:rsidRPr="005B09CE">
        <w:t>:</w:t>
      </w:r>
    </w:p>
    <w:p w:rsidR="005B09CE" w:rsidRPr="005B09CE" w:rsidRDefault="005B09CE" w:rsidP="005B09CE">
      <w:pPr>
        <w:ind w:firstLine="709"/>
      </w:pPr>
      <w:r w:rsidRPr="005B09CE">
        <w:t>искусственное повышение поверхности территорий;</w:t>
      </w:r>
    </w:p>
    <w:p w:rsidR="005B09CE" w:rsidRPr="005B09CE" w:rsidRDefault="005B09CE" w:rsidP="005B09CE">
      <w:pPr>
        <w:ind w:firstLine="709"/>
      </w:pPr>
      <w:r w:rsidRPr="005B09CE">
        <w:t>устройство дамб и обвалований;</w:t>
      </w:r>
    </w:p>
    <w:p w:rsidR="005B09CE" w:rsidRPr="005B09CE" w:rsidRDefault="005B09CE" w:rsidP="005B09CE">
      <w:pPr>
        <w:ind w:firstLine="709"/>
      </w:pPr>
      <w:r w:rsidRPr="005B09CE">
        <w:t>регулирование стока и отвода поверхностных и подземных вод;</w:t>
      </w:r>
    </w:p>
    <w:p w:rsidR="005B09CE" w:rsidRPr="005B09CE" w:rsidRDefault="005B09CE" w:rsidP="005B09CE">
      <w:pPr>
        <w:ind w:firstLine="709"/>
      </w:pPr>
      <w:r w:rsidRPr="005B09CE">
        <w:t>устройство дренажных систем и отдельных дренажей;</w:t>
      </w:r>
    </w:p>
    <w:p w:rsidR="005B09CE" w:rsidRPr="005B09CE" w:rsidRDefault="005B09CE" w:rsidP="005B09CE">
      <w:pPr>
        <w:ind w:firstLine="709"/>
      </w:pPr>
      <w:r w:rsidRPr="005B09CE">
        <w:t>регулирование русел и стока рек;</w:t>
      </w:r>
    </w:p>
    <w:p w:rsidR="005B09CE" w:rsidRPr="005B09CE" w:rsidRDefault="005B09CE" w:rsidP="005B09CE">
      <w:pPr>
        <w:ind w:firstLine="709"/>
      </w:pPr>
      <w:r w:rsidRPr="005B09CE">
        <w:t>устройство дренажных прорезей для обеспечения гидравлической связи «верховодки» и техногенного горизонта вод с подземными водами нижележащего горизонта;</w:t>
      </w:r>
    </w:p>
    <w:p w:rsidR="005B09CE" w:rsidRPr="005B09CE" w:rsidRDefault="005B09CE" w:rsidP="005B09CE">
      <w:pPr>
        <w:ind w:firstLine="709"/>
      </w:pPr>
      <w:r w:rsidRPr="005B09CE">
        <w:t xml:space="preserve">реализация мероприятий по </w:t>
      </w:r>
      <w:proofErr w:type="spellStart"/>
      <w:r w:rsidRPr="005B09CE">
        <w:t>агролесомелиорации</w:t>
      </w:r>
      <w:proofErr w:type="spellEnd"/>
      <w:r w:rsidRPr="005B09CE">
        <w:t>;</w:t>
      </w:r>
    </w:p>
    <w:p w:rsidR="005B09CE" w:rsidRPr="005B09CE" w:rsidRDefault="005B09CE" w:rsidP="005B09CE">
      <w:pPr>
        <w:ind w:firstLine="709"/>
      </w:pPr>
      <w:r w:rsidRPr="005B09CE">
        <w:t>регулирование стока рек (перераспределение максимального стока между водохранилищами, переброска стока между бассейнами и внутри речного бассейна);</w:t>
      </w:r>
    </w:p>
    <w:p w:rsidR="005B09CE" w:rsidRPr="005B09CE" w:rsidRDefault="005B09CE" w:rsidP="005B09CE">
      <w:pPr>
        <w:ind w:firstLine="709"/>
      </w:pPr>
      <w:r w:rsidRPr="005B09CE">
        <w:t>ограждение территорий дамбами (системами обвалования);</w:t>
      </w:r>
    </w:p>
    <w:p w:rsidR="005B09CE" w:rsidRPr="005B09CE" w:rsidRDefault="005B09CE" w:rsidP="005B09CE">
      <w:pPr>
        <w:ind w:firstLine="709"/>
      </w:pPr>
      <w:r w:rsidRPr="005B09CE">
        <w:t>увеличение пропускной способности речного русла (расчистка, углубление, расширение, спрямление русла);</w:t>
      </w:r>
    </w:p>
    <w:p w:rsidR="005B09CE" w:rsidRPr="005B09CE" w:rsidRDefault="005B09CE" w:rsidP="005B09CE">
      <w:pPr>
        <w:ind w:firstLine="709"/>
      </w:pPr>
      <w:r w:rsidRPr="005B09CE">
        <w:t>повышение отметок защищаемой территории (устройство насыпных территорий, свайных оснований, подсыпка на пойменных землях при расширении и застройке новых городских территорий);</w:t>
      </w:r>
    </w:p>
    <w:p w:rsidR="005B09CE" w:rsidRPr="005B09CE" w:rsidRDefault="005B09CE" w:rsidP="005B09CE">
      <w:pPr>
        <w:ind w:firstLine="709"/>
      </w:pPr>
      <w:r w:rsidRPr="005B09CE">
        <w:t xml:space="preserve">изменение характера хозяйственной деятельности на затапливаемых территориях, </w:t>
      </w:r>
      <w:proofErr w:type="gramStart"/>
      <w:r w:rsidRPr="005B09CE">
        <w:t>контроль за</w:t>
      </w:r>
      <w:proofErr w:type="gramEnd"/>
      <w:r w:rsidRPr="005B09CE">
        <w:t xml:space="preserve"> хозяйственным использованием опасных зон;</w:t>
      </w:r>
    </w:p>
    <w:p w:rsidR="005B09CE" w:rsidRPr="005B09CE" w:rsidRDefault="005B09CE" w:rsidP="005B09CE">
      <w:pPr>
        <w:ind w:firstLine="709"/>
      </w:pPr>
      <w:r w:rsidRPr="005B09CE">
        <w:t>вынос объектов с затапливаемых территорий;</w:t>
      </w:r>
    </w:p>
    <w:p w:rsidR="005B09CE" w:rsidRPr="005B09CE" w:rsidRDefault="005B09CE" w:rsidP="005B09CE">
      <w:pPr>
        <w:ind w:firstLine="709"/>
      </w:pPr>
      <w:r w:rsidRPr="005B09CE">
        <w:t>проведение защитных работ в период паводка;</w:t>
      </w:r>
    </w:p>
    <w:p w:rsidR="005B09CE" w:rsidRPr="005B09CE" w:rsidRDefault="005B09CE" w:rsidP="005B09CE">
      <w:pPr>
        <w:ind w:firstLine="709"/>
      </w:pPr>
      <w:r w:rsidRPr="005B09CE">
        <w:t>эвакуация населения и материальных ценностей из зон затопления;</w:t>
      </w:r>
    </w:p>
    <w:p w:rsidR="005B09CE" w:rsidRPr="005B09CE" w:rsidRDefault="005B09CE" w:rsidP="005B09CE">
      <w:pPr>
        <w:ind w:firstLine="709"/>
      </w:pPr>
      <w:r w:rsidRPr="005B09CE">
        <w:lastRenderedPageBreak/>
        <w:t>ликвидация последствий наводнения;</w:t>
      </w:r>
    </w:p>
    <w:p w:rsidR="005B09CE" w:rsidRPr="005B09CE" w:rsidRDefault="005B09CE" w:rsidP="005B09CE">
      <w:pPr>
        <w:ind w:firstLine="709"/>
      </w:pPr>
      <w:r w:rsidRPr="005B09CE">
        <w:t>строительство защитных сооружений (плотин, дамб, обвалований);</w:t>
      </w:r>
    </w:p>
    <w:p w:rsidR="005B09CE" w:rsidRPr="005B09CE" w:rsidRDefault="005B09CE" w:rsidP="005B09CE">
      <w:pPr>
        <w:ind w:firstLine="709"/>
      </w:pPr>
      <w:r w:rsidRPr="005B09CE">
        <w:t>реконструкция существующих защитных сооружений;</w:t>
      </w:r>
    </w:p>
    <w:p w:rsidR="005B09CE" w:rsidRPr="005B09CE" w:rsidRDefault="005B09CE" w:rsidP="005B09CE">
      <w:pPr>
        <w:ind w:firstLine="709"/>
      </w:pPr>
      <w:r w:rsidRPr="005B09CE">
        <w:t xml:space="preserve">использование </w:t>
      </w:r>
      <w:proofErr w:type="spellStart"/>
      <w:r w:rsidRPr="005B09CE">
        <w:t>противопаводковых</w:t>
      </w:r>
      <w:proofErr w:type="spellEnd"/>
      <w:r w:rsidRPr="005B09CE">
        <w:t xml:space="preserve"> емкостей существующих водохранилищ с целью срезки пика половодий, паводков и других природных явлений.</w:t>
      </w:r>
    </w:p>
    <w:p w:rsidR="005B09CE" w:rsidRPr="005B09CE" w:rsidRDefault="005B09CE" w:rsidP="005B09CE">
      <w:pPr>
        <w:pStyle w:val="31"/>
      </w:pPr>
      <w:bookmarkStart w:id="315" w:name="_Toc309924708"/>
      <w:bookmarkStart w:id="316" w:name="_Toc374968709"/>
      <w:bookmarkStart w:id="317" w:name="_Toc389545888"/>
      <w:bookmarkStart w:id="318" w:name="_Toc408941726"/>
      <w:bookmarkStart w:id="319" w:name="_Toc62987547"/>
      <w:bookmarkStart w:id="320" w:name="_Toc87202609"/>
      <w:r w:rsidRPr="005B09CE">
        <w:t>Перечень мероприятий по защите людей и имущества от воздействия опасных факторов пожара</w:t>
      </w:r>
      <w:bookmarkEnd w:id="315"/>
      <w:bookmarkEnd w:id="316"/>
      <w:bookmarkEnd w:id="317"/>
      <w:bookmarkEnd w:id="318"/>
      <w:bookmarkEnd w:id="319"/>
      <w:bookmarkEnd w:id="320"/>
    </w:p>
    <w:p w:rsidR="005B09CE" w:rsidRPr="005B09CE" w:rsidRDefault="005B09CE" w:rsidP="005B09CE">
      <w:pPr>
        <w:ind w:firstLine="709"/>
      </w:pPr>
      <w:r w:rsidRPr="005B09CE">
        <w:t xml:space="preserve">Мероприятия по защите территорий, людей и имущества от воздействия опасных факторов пожара должны быть направлены </w:t>
      </w:r>
      <w:proofErr w:type="gramStart"/>
      <w:r w:rsidRPr="005B09CE">
        <w:t>на</w:t>
      </w:r>
      <w:proofErr w:type="gramEnd"/>
      <w:r w:rsidRPr="005B09CE">
        <w:t>:</w:t>
      </w:r>
    </w:p>
    <w:p w:rsidR="005B09CE" w:rsidRPr="005B09CE" w:rsidRDefault="005B09CE" w:rsidP="005B09CE">
      <w:pPr>
        <w:ind w:firstLine="709"/>
      </w:pPr>
      <w:r w:rsidRPr="005B09CE">
        <w:t>применение объемно-планировочных решений и средств, обеспечивающих ограничение распространения пожара за пределы очага;</w:t>
      </w:r>
    </w:p>
    <w:p w:rsidR="005B09CE" w:rsidRPr="005B09CE" w:rsidRDefault="005B09CE" w:rsidP="005B09CE">
      <w:pPr>
        <w:ind w:firstLine="709"/>
      </w:pPr>
      <w:r w:rsidRPr="005B09CE">
        <w:t>устройство эвакуационных путей, удовлетворяющих требованиям безопасной эвакуации людей при пожаре;</w:t>
      </w:r>
    </w:p>
    <w:p w:rsidR="005B09CE" w:rsidRPr="005B09CE" w:rsidRDefault="005B09CE" w:rsidP="005B09CE">
      <w:pPr>
        <w:ind w:firstLine="709"/>
      </w:pPr>
      <w:r w:rsidRPr="005B09CE">
        <w:t>устройство систем обнаружения пожара (установок и систем пожарной сигнализации), оповещения и управления эвакуацией людей при пожаре;</w:t>
      </w:r>
    </w:p>
    <w:p w:rsidR="005B09CE" w:rsidRPr="005B09CE" w:rsidRDefault="005B09CE" w:rsidP="005B09CE">
      <w:pPr>
        <w:ind w:firstLine="709"/>
      </w:pPr>
      <w:r w:rsidRPr="005B09CE">
        <w:t xml:space="preserve">применение систем коллективной защиты (в том числе </w:t>
      </w:r>
      <w:proofErr w:type="spellStart"/>
      <w:r w:rsidRPr="005B09CE">
        <w:t>противодымной</w:t>
      </w:r>
      <w:proofErr w:type="spellEnd"/>
      <w:r w:rsidRPr="005B09CE">
        <w:t>) и средств индивидуальной защиты людей от воздействия опасных факторов пожара;</w:t>
      </w:r>
    </w:p>
    <w:p w:rsidR="005B09CE" w:rsidRPr="005B09CE" w:rsidRDefault="005B09CE" w:rsidP="005B09CE">
      <w:pPr>
        <w:ind w:firstLine="709"/>
      </w:pPr>
      <w:proofErr w:type="gramStart"/>
      <w:r w:rsidRPr="005B09CE">
        <w:t>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сооружений и строений,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roofErr w:type="gramEnd"/>
    </w:p>
    <w:p w:rsidR="005B09CE" w:rsidRPr="005B09CE" w:rsidRDefault="005B09CE" w:rsidP="005B09CE">
      <w:pPr>
        <w:ind w:firstLine="709"/>
      </w:pPr>
      <w:r w:rsidRPr="005B09CE">
        <w:t>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5B09CE" w:rsidRPr="005B09CE" w:rsidRDefault="005B09CE" w:rsidP="005B09CE">
      <w:pPr>
        <w:ind w:firstLine="709"/>
      </w:pPr>
      <w:r w:rsidRPr="005B09CE">
        <w:t>устройство аварийного слива пожароопасных жидкостей и аварийного стравливания горючих газов из аппаратуры;</w:t>
      </w:r>
    </w:p>
    <w:p w:rsidR="005B09CE" w:rsidRPr="005B09CE" w:rsidRDefault="005B09CE" w:rsidP="005B09CE">
      <w:pPr>
        <w:ind w:firstLine="709"/>
      </w:pPr>
      <w:r w:rsidRPr="005B09CE">
        <w:t>устройство на технологическом оборудовании систем противовзрывной защиты;</w:t>
      </w:r>
    </w:p>
    <w:p w:rsidR="005B09CE" w:rsidRPr="005B09CE" w:rsidRDefault="005B09CE" w:rsidP="005B09CE">
      <w:pPr>
        <w:ind w:firstLine="709"/>
      </w:pPr>
      <w:r w:rsidRPr="005B09CE">
        <w:t>применение первичных средств пожаротушения;</w:t>
      </w:r>
    </w:p>
    <w:p w:rsidR="005B09CE" w:rsidRPr="005B09CE" w:rsidRDefault="005B09CE" w:rsidP="005B09CE">
      <w:pPr>
        <w:ind w:firstLine="709"/>
      </w:pPr>
      <w:r w:rsidRPr="005B09CE">
        <w:t>применение автоматических установок пожаротушения;</w:t>
      </w:r>
    </w:p>
    <w:p w:rsidR="005B09CE" w:rsidRPr="005B09CE" w:rsidRDefault="005B09CE" w:rsidP="005B09CE">
      <w:pPr>
        <w:ind w:firstLine="709"/>
      </w:pPr>
      <w:r w:rsidRPr="005B09CE">
        <w:t>организация деятельности подразделений пожарной охраны.</w:t>
      </w:r>
    </w:p>
    <w:p w:rsidR="005B09CE" w:rsidRPr="005B09CE" w:rsidRDefault="005B09CE" w:rsidP="005B09CE">
      <w:pPr>
        <w:ind w:firstLine="709"/>
      </w:pPr>
      <w:r w:rsidRPr="005B09CE">
        <w:t>На территориях, подлежащих хозяйственному освоению, в целях обнаружения объектов, обладающих признаками объекта культурного наследия, до проведения земляных работ необходимо проведение археологических полевых работ в соответствии с Федеральным законом от 25.06.2002 № 73-ФЗ «Об объектах культурного наследия (памятниках истории и культуры) народов Российской федерации».</w:t>
      </w:r>
    </w:p>
    <w:p w:rsidR="005B09CE" w:rsidRPr="005B09CE" w:rsidRDefault="005B09CE" w:rsidP="005B09CE">
      <w:pPr>
        <w:ind w:firstLine="709"/>
      </w:pPr>
      <w:r w:rsidRPr="005B09CE">
        <w:t>Для оценки требуемого принятия мер, по минимизации (уменьшению) риска чрезвычайной ситуации природного и техногенного характера, рекомендуется применять комплексный подход, основанный на сопоставлении частоты реализации опасности случаев в год и прогноза возможного социального ущерба.</w:t>
      </w:r>
    </w:p>
    <w:p w:rsidR="005B09CE" w:rsidRPr="005B09CE" w:rsidRDefault="005B09CE" w:rsidP="005B09CE">
      <w:pPr>
        <w:pStyle w:val="20"/>
        <w:ind w:left="709" w:hanging="709"/>
      </w:pPr>
      <w:bookmarkStart w:id="321" w:name="_Toc62987548"/>
      <w:bookmarkStart w:id="322" w:name="_Toc87202610"/>
      <w:r w:rsidRPr="005B09CE">
        <w:rPr>
          <w:rFonts w:eastAsia="Calibri"/>
        </w:rPr>
        <w:lastRenderedPageBreak/>
        <w:t>Инженерно-технические мероприятия по предупреждению чрезвычайных ситуаций природного и техногенного</w:t>
      </w:r>
      <w:bookmarkEnd w:id="321"/>
      <w:r w:rsidRPr="005B09CE">
        <w:rPr>
          <w:rFonts w:eastAsia="Calibri"/>
        </w:rPr>
        <w:t xml:space="preserve"> </w:t>
      </w:r>
      <w:r>
        <w:rPr>
          <w:rFonts w:eastAsia="Calibri"/>
        </w:rPr>
        <w:t>характера</w:t>
      </w:r>
      <w:bookmarkEnd w:id="322"/>
    </w:p>
    <w:p w:rsidR="005B09CE" w:rsidRPr="005B09CE" w:rsidRDefault="005B09CE" w:rsidP="005B09CE">
      <w:pPr>
        <w:pStyle w:val="31"/>
      </w:pPr>
      <w:bookmarkStart w:id="323" w:name="_Toc253405151"/>
      <w:bookmarkStart w:id="324" w:name="_Toc254098537"/>
      <w:bookmarkStart w:id="325" w:name="_Toc382304319"/>
      <w:bookmarkStart w:id="326" w:name="_Toc62987549"/>
      <w:bookmarkStart w:id="327" w:name="_Toc87202611"/>
      <w:r w:rsidRPr="005B09CE">
        <w:t>Мероприятия по предупреждению ЧС природного характера</w:t>
      </w:r>
      <w:bookmarkEnd w:id="323"/>
      <w:bookmarkEnd w:id="324"/>
      <w:bookmarkEnd w:id="325"/>
      <w:bookmarkEnd w:id="326"/>
      <w:bookmarkEnd w:id="327"/>
    </w:p>
    <w:p w:rsidR="005B09CE" w:rsidRPr="005B09CE" w:rsidRDefault="005B09CE" w:rsidP="00630078">
      <w:pPr>
        <w:ind w:firstLine="709"/>
        <w:rPr>
          <w:rFonts w:eastAsia="Calibri"/>
        </w:rPr>
      </w:pPr>
      <w:r w:rsidRPr="005B09CE">
        <w:rPr>
          <w:rFonts w:eastAsia="Calibri"/>
        </w:rPr>
        <w:t xml:space="preserve">Вся территория поселения подвержена следующим стихийным гидрометеорологическим явлениям (СГЯ): </w:t>
      </w:r>
      <w:r w:rsidR="00630078">
        <w:rPr>
          <w:rFonts w:eastAsia="Calibri"/>
        </w:rPr>
        <w:t>сильные</w:t>
      </w:r>
      <w:r w:rsidRPr="005B09CE">
        <w:rPr>
          <w:rFonts w:eastAsia="Calibri"/>
        </w:rPr>
        <w:t xml:space="preserve"> ветры, сильные морозы, снегопады, град, обледенение, гололед, ливневые дожди.</w:t>
      </w:r>
    </w:p>
    <w:p w:rsidR="005B09CE" w:rsidRPr="005B09CE" w:rsidRDefault="005B09CE" w:rsidP="00630078">
      <w:pPr>
        <w:ind w:firstLine="709"/>
        <w:rPr>
          <w:rFonts w:eastAsia="Calibri"/>
        </w:rPr>
      </w:pPr>
      <w:r w:rsidRPr="005B09CE">
        <w:rPr>
          <w:rFonts w:eastAsia="Calibri"/>
        </w:rPr>
        <w:t>В соответствии со СНиП 22-01-95:</w:t>
      </w:r>
    </w:p>
    <w:p w:rsidR="005B09CE" w:rsidRPr="005B09CE" w:rsidRDefault="005B09CE" w:rsidP="00630078">
      <w:pPr>
        <w:ind w:firstLine="709"/>
        <w:rPr>
          <w:rFonts w:eastAsia="Calibri"/>
        </w:rPr>
      </w:pPr>
      <w:r w:rsidRPr="005B09CE">
        <w:rPr>
          <w:rFonts w:eastAsia="Calibri"/>
        </w:rPr>
        <w:t>1) категория оценки сложности природных условий – простая;</w:t>
      </w:r>
    </w:p>
    <w:p w:rsidR="005B09CE" w:rsidRPr="005B09CE" w:rsidRDefault="005B09CE" w:rsidP="00630078">
      <w:pPr>
        <w:ind w:firstLine="709"/>
        <w:rPr>
          <w:rFonts w:eastAsia="Calibri"/>
        </w:rPr>
      </w:pPr>
      <w:r w:rsidRPr="005B09CE">
        <w:rPr>
          <w:rFonts w:eastAsia="Calibri"/>
        </w:rPr>
        <w:t>2) категория опасности природных процессов – умеренно опасные.</w:t>
      </w:r>
    </w:p>
    <w:p w:rsidR="005B09CE" w:rsidRPr="00630078" w:rsidRDefault="005B09CE" w:rsidP="00630078">
      <w:pPr>
        <w:pStyle w:val="40"/>
        <w:rPr>
          <w:rFonts w:ascii="Times New Roman" w:hAnsi="Times New Roman"/>
          <w:i w:val="0"/>
          <w:color w:val="auto"/>
        </w:rPr>
      </w:pPr>
      <w:bookmarkStart w:id="328" w:name="_Toc62987550"/>
      <w:r w:rsidRPr="00630078">
        <w:rPr>
          <w:rFonts w:ascii="Times New Roman" w:hAnsi="Times New Roman"/>
          <w:i w:val="0"/>
          <w:color w:val="auto"/>
        </w:rPr>
        <w:t>Защита от опасных метеорологических явлений</w:t>
      </w:r>
      <w:bookmarkEnd w:id="328"/>
    </w:p>
    <w:p w:rsidR="005B09CE" w:rsidRPr="005B09CE" w:rsidRDefault="005B09CE" w:rsidP="00630078">
      <w:pPr>
        <w:ind w:firstLine="709"/>
        <w:rPr>
          <w:rFonts w:eastAsia="Calibri"/>
        </w:rPr>
      </w:pPr>
      <w:r w:rsidRPr="005B09CE">
        <w:rPr>
          <w:rFonts w:eastAsia="Calibri"/>
        </w:rPr>
        <w:t xml:space="preserve">Опасные метеорологические явления необходимо учитывать при подготовке проектной документации на различные виды объектов капитального строительства (объекты производственного и непроизводственного назначения, линейные объекты). В частности, должны учитываться ветровые, снеговые и гололедные нагрузки для района проектирования. </w:t>
      </w:r>
    </w:p>
    <w:p w:rsidR="005B09CE" w:rsidRPr="005B09CE" w:rsidRDefault="005B09CE" w:rsidP="00630078">
      <w:pPr>
        <w:ind w:firstLine="709"/>
        <w:rPr>
          <w:rFonts w:eastAsia="Calibri"/>
        </w:rPr>
      </w:pPr>
      <w:r w:rsidRPr="005B09CE">
        <w:rPr>
          <w:rFonts w:eastAsia="Calibri"/>
        </w:rPr>
        <w:t xml:space="preserve">При строительстве зданий, сооружений и промышленных коммуникаций должно предусматриваться устройство их </w:t>
      </w:r>
      <w:proofErr w:type="spellStart"/>
      <w:r w:rsidRPr="005B09CE">
        <w:rPr>
          <w:rFonts w:eastAsia="Calibri"/>
        </w:rPr>
        <w:t>молниезащиты</w:t>
      </w:r>
      <w:proofErr w:type="spellEnd"/>
      <w:r w:rsidRPr="005B09CE">
        <w:rPr>
          <w:rFonts w:eastAsia="Calibri"/>
        </w:rPr>
        <w:t xml:space="preserve">. </w:t>
      </w:r>
    </w:p>
    <w:p w:rsidR="005B09CE" w:rsidRPr="005B09CE" w:rsidRDefault="005B09CE" w:rsidP="00630078">
      <w:pPr>
        <w:ind w:firstLine="709"/>
        <w:rPr>
          <w:rFonts w:eastAsia="Calibri"/>
        </w:rPr>
      </w:pPr>
      <w:r w:rsidRPr="005B09CE">
        <w:rPr>
          <w:rFonts w:eastAsia="Calibri"/>
        </w:rPr>
        <w:t>Проектом предусматриваются: организация поверхностного стока, благоустройство водотоков и оврагов, рекультивация нарушенных территорий.</w:t>
      </w:r>
    </w:p>
    <w:p w:rsidR="005B09CE" w:rsidRPr="00630078" w:rsidRDefault="005B09CE" w:rsidP="00630078">
      <w:pPr>
        <w:pStyle w:val="40"/>
        <w:rPr>
          <w:rFonts w:ascii="Times New Roman" w:hAnsi="Times New Roman"/>
          <w:i w:val="0"/>
          <w:color w:val="auto"/>
        </w:rPr>
      </w:pPr>
      <w:bookmarkStart w:id="329" w:name="_Toc62987551"/>
      <w:r w:rsidRPr="00630078">
        <w:rPr>
          <w:rFonts w:ascii="Times New Roman" w:hAnsi="Times New Roman"/>
          <w:i w:val="0"/>
          <w:color w:val="auto"/>
        </w:rPr>
        <w:t>Организация поверхностного стока</w:t>
      </w:r>
      <w:bookmarkEnd w:id="329"/>
    </w:p>
    <w:p w:rsidR="005B09CE" w:rsidRPr="005B09CE" w:rsidRDefault="005B09CE" w:rsidP="00630078">
      <w:pPr>
        <w:ind w:firstLine="709"/>
        <w:rPr>
          <w:rFonts w:eastAsia="Calibri"/>
        </w:rPr>
      </w:pPr>
      <w:r w:rsidRPr="005B09CE">
        <w:rPr>
          <w:rFonts w:eastAsia="Calibri"/>
        </w:rPr>
        <w:t>Рельеф проектируемой территории</w:t>
      </w:r>
      <w:r w:rsidR="00C24DFD">
        <w:rPr>
          <w:rFonts w:eastAsia="Calibri"/>
        </w:rPr>
        <w:t xml:space="preserve"> преимущественно </w:t>
      </w:r>
      <w:r w:rsidRPr="005B09CE">
        <w:rPr>
          <w:rFonts w:eastAsia="Calibri"/>
        </w:rPr>
        <w:t xml:space="preserve"> </w:t>
      </w:r>
      <w:r w:rsidR="00C24DFD">
        <w:rPr>
          <w:rFonts w:eastAsia="Calibri"/>
        </w:rPr>
        <w:t xml:space="preserve">равнинный (местами </w:t>
      </w:r>
      <w:r w:rsidRPr="005B09CE">
        <w:rPr>
          <w:rFonts w:eastAsia="Calibri"/>
        </w:rPr>
        <w:t>слабохолмистый</w:t>
      </w:r>
      <w:r w:rsidR="00C24DFD">
        <w:rPr>
          <w:rFonts w:eastAsia="Calibri"/>
        </w:rPr>
        <w:t>)</w:t>
      </w:r>
      <w:r w:rsidRPr="005B09CE">
        <w:rPr>
          <w:rFonts w:eastAsia="Calibri"/>
        </w:rPr>
        <w:t xml:space="preserve">. </w:t>
      </w:r>
      <w:r w:rsidR="00630078">
        <w:rPr>
          <w:rFonts w:eastAsia="Calibri"/>
        </w:rPr>
        <w:t>Ч</w:t>
      </w:r>
      <w:r w:rsidRPr="005B09CE">
        <w:rPr>
          <w:rFonts w:eastAsia="Calibri"/>
        </w:rPr>
        <w:t>асть территории покрыта сетью осушительных канав.</w:t>
      </w:r>
    </w:p>
    <w:p w:rsidR="005B09CE" w:rsidRPr="00630078" w:rsidRDefault="005B09CE" w:rsidP="00630078">
      <w:pPr>
        <w:pStyle w:val="40"/>
        <w:rPr>
          <w:rFonts w:ascii="Times New Roman" w:hAnsi="Times New Roman"/>
          <w:i w:val="0"/>
          <w:color w:val="auto"/>
        </w:rPr>
      </w:pPr>
      <w:bookmarkStart w:id="330" w:name="_Toc62987553"/>
      <w:r w:rsidRPr="00630078">
        <w:rPr>
          <w:rFonts w:ascii="Times New Roman" w:hAnsi="Times New Roman"/>
          <w:i w:val="0"/>
          <w:color w:val="auto"/>
        </w:rPr>
        <w:t>Защита от подтопления грунтовыми водами</w:t>
      </w:r>
      <w:bookmarkEnd w:id="330"/>
      <w:r w:rsidRPr="00630078">
        <w:rPr>
          <w:rFonts w:ascii="Times New Roman" w:hAnsi="Times New Roman"/>
          <w:i w:val="0"/>
          <w:color w:val="auto"/>
        </w:rPr>
        <w:t xml:space="preserve"> </w:t>
      </w:r>
    </w:p>
    <w:p w:rsidR="005B09CE" w:rsidRPr="005B09CE" w:rsidRDefault="005B09CE" w:rsidP="00630078">
      <w:pPr>
        <w:ind w:firstLine="709"/>
        <w:rPr>
          <w:rFonts w:eastAsia="Calibri"/>
        </w:rPr>
      </w:pPr>
      <w:r w:rsidRPr="005B09CE">
        <w:rPr>
          <w:rFonts w:eastAsia="Calibri"/>
        </w:rPr>
        <w:t>На участках с высоким уровнем стояния грунтовых вод</w:t>
      </w:r>
      <w:r w:rsidR="00630078">
        <w:rPr>
          <w:rFonts w:eastAsia="Calibri"/>
        </w:rPr>
        <w:t>,</w:t>
      </w:r>
      <w:r w:rsidRPr="005B09CE">
        <w:rPr>
          <w:rFonts w:eastAsia="Calibri"/>
        </w:rPr>
        <w:t xml:space="preserve"> здания с подвалами должны быть оборудованы </w:t>
      </w:r>
      <w:proofErr w:type="spellStart"/>
      <w:r w:rsidRPr="005B09CE">
        <w:rPr>
          <w:rFonts w:eastAsia="Calibri"/>
        </w:rPr>
        <w:t>прифундаментным</w:t>
      </w:r>
      <w:proofErr w:type="spellEnd"/>
      <w:r w:rsidRPr="005B09CE">
        <w:rPr>
          <w:rFonts w:eastAsia="Calibri"/>
        </w:rPr>
        <w:t xml:space="preserve"> или пластовым дренажом. </w:t>
      </w:r>
    </w:p>
    <w:p w:rsidR="005B09CE" w:rsidRPr="005B09CE" w:rsidRDefault="005B09CE" w:rsidP="00630078">
      <w:pPr>
        <w:ind w:firstLine="709"/>
        <w:rPr>
          <w:rFonts w:eastAsia="Calibri"/>
        </w:rPr>
      </w:pPr>
      <w:r w:rsidRPr="005B09CE">
        <w:rPr>
          <w:rFonts w:eastAsia="Calibri"/>
        </w:rPr>
        <w:t>Выпуск дренажных вод намечается производить в водотоки и колодцы дождевой канализации.</w:t>
      </w:r>
    </w:p>
    <w:p w:rsidR="005B09CE" w:rsidRPr="00630078" w:rsidRDefault="005B09CE" w:rsidP="00630078">
      <w:pPr>
        <w:pStyle w:val="40"/>
        <w:rPr>
          <w:rFonts w:ascii="Times New Roman" w:hAnsi="Times New Roman"/>
          <w:i w:val="0"/>
          <w:color w:val="auto"/>
        </w:rPr>
      </w:pPr>
      <w:bookmarkStart w:id="331" w:name="_Toc62987554"/>
      <w:r w:rsidRPr="00630078">
        <w:rPr>
          <w:rFonts w:ascii="Times New Roman" w:hAnsi="Times New Roman"/>
          <w:i w:val="0"/>
          <w:color w:val="auto"/>
        </w:rPr>
        <w:t>Рекультивация нарушенных территорий</w:t>
      </w:r>
      <w:bookmarkEnd w:id="331"/>
    </w:p>
    <w:p w:rsidR="005B09CE" w:rsidRPr="005B09CE" w:rsidRDefault="005B09CE" w:rsidP="00630078">
      <w:pPr>
        <w:ind w:firstLine="709"/>
        <w:rPr>
          <w:rFonts w:eastAsia="Calibri"/>
        </w:rPr>
      </w:pPr>
      <w:r w:rsidRPr="005B09CE">
        <w:rPr>
          <w:rFonts w:eastAsia="Calibri"/>
        </w:rPr>
        <w:t>К территориям, подлежащим рекультивации, условно можно отнести несанкционированные свалки, систематически возникающие, как правило, вдоль дорог и близлежащих к населенн</w:t>
      </w:r>
      <w:r w:rsidR="00290F1E">
        <w:rPr>
          <w:rFonts w:eastAsia="Calibri"/>
        </w:rPr>
        <w:t>ым</w:t>
      </w:r>
      <w:r w:rsidRPr="005B09CE">
        <w:rPr>
          <w:rFonts w:eastAsia="Calibri"/>
        </w:rPr>
        <w:t xml:space="preserve"> пункт</w:t>
      </w:r>
      <w:r w:rsidR="00290F1E">
        <w:rPr>
          <w:rFonts w:eastAsia="Calibri"/>
        </w:rPr>
        <w:t xml:space="preserve">ам </w:t>
      </w:r>
      <w:r w:rsidRPr="005B09CE">
        <w:rPr>
          <w:rFonts w:eastAsia="Calibri"/>
        </w:rPr>
        <w:t>оврагах.</w:t>
      </w:r>
    </w:p>
    <w:p w:rsidR="005B09CE" w:rsidRPr="005B09CE" w:rsidRDefault="005B09CE" w:rsidP="00630078">
      <w:pPr>
        <w:ind w:firstLine="709"/>
        <w:rPr>
          <w:rFonts w:eastAsia="Calibri"/>
        </w:rPr>
      </w:pPr>
    </w:p>
    <w:p w:rsidR="005B09CE" w:rsidRPr="005B09CE" w:rsidRDefault="005B09CE" w:rsidP="00630078">
      <w:pPr>
        <w:pStyle w:val="31"/>
      </w:pPr>
      <w:bookmarkStart w:id="332" w:name="_Toc62987556"/>
      <w:bookmarkStart w:id="333" w:name="_Toc87202613"/>
      <w:r w:rsidRPr="005B09CE">
        <w:t>Защитные сооружения. Санитарная и специальная обработка</w:t>
      </w:r>
      <w:bookmarkEnd w:id="332"/>
      <w:bookmarkEnd w:id="333"/>
    </w:p>
    <w:p w:rsidR="005B09CE" w:rsidRPr="005B09CE" w:rsidRDefault="005B09CE" w:rsidP="00630078">
      <w:pPr>
        <w:ind w:firstLine="709"/>
        <w:rPr>
          <w:rFonts w:eastAsia="Calibri"/>
        </w:rPr>
      </w:pPr>
      <w:r w:rsidRPr="005B09CE">
        <w:rPr>
          <w:rFonts w:eastAsia="Calibri"/>
        </w:rPr>
        <w:t>Основным способом защиты населения от современных средств поражения является укрытие его в защитных сооружениях.</w:t>
      </w:r>
    </w:p>
    <w:p w:rsidR="005B09CE" w:rsidRPr="005B09CE" w:rsidRDefault="005B09CE" w:rsidP="00630078">
      <w:pPr>
        <w:ind w:firstLine="709"/>
        <w:rPr>
          <w:rFonts w:eastAsia="Calibri"/>
        </w:rPr>
      </w:pPr>
      <w:r w:rsidRPr="005B09CE">
        <w:rPr>
          <w:rFonts w:eastAsia="Calibri"/>
        </w:rPr>
        <w:t xml:space="preserve">Правила создания в мирное время, период мобилизации и военное время на территории Российской Федерации убежищ и иных объектов гражданской обороны определены постановлением Правительства </w:t>
      </w:r>
      <w:r w:rsidRPr="005B09CE">
        <w:t>Российской Федерации</w:t>
      </w:r>
      <w:r w:rsidRPr="005B09CE">
        <w:rPr>
          <w:rFonts w:eastAsia="Calibri"/>
        </w:rPr>
        <w:t xml:space="preserve"> от 29.11.1999 № 1309 «О Порядке создания убежищ и иных объектов гражданской обороны». В </w:t>
      </w:r>
      <w:r w:rsidRPr="005B09CE">
        <w:rPr>
          <w:rFonts w:eastAsia="Calibri"/>
        </w:rPr>
        <w:lastRenderedPageBreak/>
        <w:t xml:space="preserve">соответствии с Постановлением, общую потребность в защитных сооружениях гражданской обороны – противорадиационных укрытий (ПРУ) устанавливает орган местного самоуправления совместно с органом управления ГОЧС </w:t>
      </w:r>
      <w:r w:rsidR="0087013E">
        <w:rPr>
          <w:rFonts w:eastAsia="Calibri"/>
        </w:rPr>
        <w:t>Новгородской области</w:t>
      </w:r>
      <w:r w:rsidRPr="005B09CE">
        <w:rPr>
          <w:rFonts w:eastAsia="Calibri"/>
        </w:rPr>
        <w:t>.</w:t>
      </w:r>
    </w:p>
    <w:p w:rsidR="005B09CE" w:rsidRPr="005B09CE" w:rsidRDefault="005B09CE" w:rsidP="00630078">
      <w:pPr>
        <w:ind w:firstLine="709"/>
        <w:rPr>
          <w:rFonts w:eastAsia="Calibri"/>
        </w:rPr>
      </w:pPr>
      <w:r w:rsidRPr="005B09CE">
        <w:rPr>
          <w:rFonts w:eastAsia="Calibri"/>
        </w:rPr>
        <w:t>К объектам гражданской обороны относятся убежища, противорадиационные укрытия, специализированные складские помещения для хранения имущества гражданской обороны, санитарно-обмывочные пункты, станции обеззараживания одежды и транспорта, а также иные объекты, предназначенные для обеспечения проведения мероприятий по гражданской обороне.</w:t>
      </w:r>
    </w:p>
    <w:p w:rsidR="005B09CE" w:rsidRPr="005B09CE" w:rsidRDefault="005B09CE" w:rsidP="00630078">
      <w:pPr>
        <w:ind w:firstLine="709"/>
        <w:rPr>
          <w:rFonts w:eastAsia="Calibri"/>
        </w:rPr>
      </w:pPr>
      <w:r w:rsidRPr="005B09CE">
        <w:rPr>
          <w:rFonts w:eastAsia="Calibri"/>
        </w:rPr>
        <w:t>На следующих стадиях проектирования, новые убежища следует размещать в подвальных, цокольных и первых этажах зданий и сооружений. Размещение убежищ в первых этажах допускается с разрешения министерств и ведом</w:t>
      </w:r>
      <w:proofErr w:type="gramStart"/>
      <w:r w:rsidRPr="005B09CE">
        <w:rPr>
          <w:rFonts w:eastAsia="Calibri"/>
        </w:rPr>
        <w:t>ств пр</w:t>
      </w:r>
      <w:proofErr w:type="gramEnd"/>
      <w:r w:rsidRPr="005B09CE">
        <w:rPr>
          <w:rFonts w:eastAsia="Calibri"/>
        </w:rPr>
        <w:t>и соответствующем технико-экономическом обосновании. Строительство отдельно стоящих заглубленных или возвышающихся (с заглублением пола менее 1,5 м от планировочной отметки земли) убежищ допускается при невозможности устройства встроенных убежищ или при возведении объектов в сложных гидрогеологических условиях при соответствующем обосновании.</w:t>
      </w:r>
    </w:p>
    <w:p w:rsidR="005B09CE" w:rsidRPr="005B09CE" w:rsidRDefault="005B09CE" w:rsidP="00630078">
      <w:pPr>
        <w:ind w:firstLine="709"/>
        <w:rPr>
          <w:rFonts w:eastAsia="Calibri"/>
        </w:rPr>
      </w:pPr>
      <w:r w:rsidRPr="005B09CE">
        <w:rPr>
          <w:rFonts w:eastAsia="Calibri"/>
        </w:rPr>
        <w:t xml:space="preserve">Фонд защитных сооружений для рабочих и служащих (наибольшей работающей смены) предприятий создается на территории этих предприятий или вблизи них, а для остального населения – в районах жилой застройки. </w:t>
      </w:r>
    </w:p>
    <w:p w:rsidR="005B09CE" w:rsidRPr="005B09CE" w:rsidRDefault="005B09CE" w:rsidP="00630078">
      <w:pPr>
        <w:ind w:firstLine="709"/>
        <w:rPr>
          <w:rFonts w:eastAsia="Calibri"/>
        </w:rPr>
      </w:pPr>
      <w:r w:rsidRPr="005B09CE">
        <w:rPr>
          <w:rFonts w:eastAsia="Calibri"/>
        </w:rPr>
        <w:t>Для существующих защитных сооружений необходимо предусмотреть сохранение, ремонт, приведение в готовность к приему укрываемых.</w:t>
      </w:r>
    </w:p>
    <w:p w:rsidR="005B09CE" w:rsidRPr="005B09CE" w:rsidRDefault="005B09CE" w:rsidP="00630078">
      <w:pPr>
        <w:ind w:firstLine="709"/>
        <w:rPr>
          <w:rFonts w:eastAsia="Calibri"/>
        </w:rPr>
      </w:pPr>
      <w:r w:rsidRPr="005B09CE">
        <w:rPr>
          <w:rFonts w:eastAsia="Calibri"/>
        </w:rPr>
        <w:t xml:space="preserve">Места возможного размещения противорадиационных укрытий представлены на схеме ИТМ ГОЧС. Конкретные места под размещение ПРУ в случае необходимости, следует определить на последующих стадиях проектирования. При разработке проектов указанных объектов с ПРУ необходимо руководствоваться требованиями СНиП II-11-77* «Защитные сооружения гражданской обороны». В мирное время использовать помещения ПРУ под нужды населения, проживающего на близлежащих территориях. Перевод используемых помещений в режим укрытия предусмотреть не более чем за 48 часов. </w:t>
      </w:r>
    </w:p>
    <w:p w:rsidR="005B09CE" w:rsidRPr="005B09CE" w:rsidRDefault="005B09CE" w:rsidP="00630078">
      <w:pPr>
        <w:ind w:firstLine="709"/>
        <w:rPr>
          <w:rFonts w:eastAsia="Calibri"/>
        </w:rPr>
      </w:pPr>
      <w:r w:rsidRPr="005B09CE">
        <w:rPr>
          <w:rFonts w:eastAsia="Calibri"/>
        </w:rPr>
        <w:t>Противорадиационные укрытия создаются для защиты:</w:t>
      </w:r>
    </w:p>
    <w:p w:rsidR="005B09CE" w:rsidRPr="005B09CE" w:rsidRDefault="005B09CE" w:rsidP="00630078">
      <w:pPr>
        <w:ind w:firstLine="709"/>
        <w:rPr>
          <w:rFonts w:eastAsia="Calibri"/>
        </w:rPr>
      </w:pPr>
      <w:r w:rsidRPr="005B09CE">
        <w:rPr>
          <w:rFonts w:eastAsia="Calibri"/>
        </w:rPr>
        <w:t>работников организаций, расположенных за пределами зон возможных сильных разрушений и продолжающих свою деятельность в период мобилизации и военное время;</w:t>
      </w:r>
    </w:p>
    <w:p w:rsidR="005B09CE" w:rsidRPr="005B09CE" w:rsidRDefault="005B09CE" w:rsidP="00630078">
      <w:pPr>
        <w:ind w:firstLine="709"/>
        <w:rPr>
          <w:rFonts w:eastAsia="Calibri"/>
        </w:rPr>
      </w:pPr>
      <w:r w:rsidRPr="005B09CE">
        <w:rPr>
          <w:rFonts w:eastAsia="Calibri"/>
        </w:rPr>
        <w:t>населения городов и других населенных пунктов, не отнесенных к группам по гражданской обороне, а также населения, эвакуируемого из городов, отнесенных к группам по гражданской обороне, зон возможных сильных разрушений организаций, отнесенных к категории особой важности по гражданской обороне, и зон возможного катастрофического затопления.</w:t>
      </w:r>
    </w:p>
    <w:p w:rsidR="005B09CE" w:rsidRPr="005B09CE" w:rsidRDefault="005B09CE" w:rsidP="00630078">
      <w:pPr>
        <w:ind w:firstLine="709"/>
        <w:rPr>
          <w:rFonts w:eastAsia="Calibri"/>
        </w:rPr>
      </w:pPr>
      <w:r w:rsidRPr="005B09CE">
        <w:rPr>
          <w:rFonts w:eastAsia="Calibri"/>
        </w:rPr>
        <w:t>Специализированные складские помещения создаются для хранения средств индивидуальной защиты, приборов радиационной и химической разведки, дозиметрического контроля и другого имущества гражданской обороны.</w:t>
      </w:r>
    </w:p>
    <w:p w:rsidR="005B09CE" w:rsidRPr="005B09CE" w:rsidRDefault="005B09CE" w:rsidP="00630078">
      <w:pPr>
        <w:ind w:firstLine="709"/>
        <w:rPr>
          <w:rFonts w:eastAsia="Calibri"/>
        </w:rPr>
      </w:pPr>
      <w:r w:rsidRPr="005B09CE">
        <w:rPr>
          <w:rFonts w:eastAsia="Calibri"/>
        </w:rPr>
        <w:t xml:space="preserve">Санитарно-обмывочные пункты, станции обеззараживания одежды и транспорта и иные объекты гражданской обороны создаются для обеспечения медицинской защиты и первоочередного жизнеобеспечения населения, санитарной </w:t>
      </w:r>
      <w:r w:rsidRPr="005B09CE">
        <w:rPr>
          <w:rFonts w:eastAsia="Calibri"/>
        </w:rPr>
        <w:lastRenderedPageBreak/>
        <w:t>обработки людей и животных, специальной обработки одежды и транспортных средств.</w:t>
      </w:r>
    </w:p>
    <w:p w:rsidR="005B09CE" w:rsidRPr="005B09CE" w:rsidRDefault="005B09CE" w:rsidP="00630078">
      <w:pPr>
        <w:ind w:firstLine="709"/>
        <w:rPr>
          <w:rFonts w:eastAsia="Calibri"/>
        </w:rPr>
      </w:pPr>
      <w:r w:rsidRPr="005B09CE">
        <w:rPr>
          <w:rFonts w:eastAsia="Calibri"/>
        </w:rPr>
        <w:t>Создание объектов гражданской обороны в мирное время осуществляется на основании планов, разрабатываемых федеральными органами исполнительной власти и органами исполнительной власти субъектов Российской Федерации и согласованных с Министерством Российской Федерации по делам гражданской обороны, чрезвычайным ситуациям и ликвидации последствий стихийных бедствий и Министерством экономики Российской Федерации.</w:t>
      </w:r>
    </w:p>
    <w:p w:rsidR="005B09CE" w:rsidRPr="005B09CE" w:rsidRDefault="005B09CE" w:rsidP="00630078">
      <w:pPr>
        <w:ind w:firstLine="709"/>
        <w:rPr>
          <w:rFonts w:eastAsia="Calibri"/>
        </w:rPr>
      </w:pPr>
      <w:r w:rsidRPr="005B09CE">
        <w:rPr>
          <w:rFonts w:eastAsia="Calibri"/>
        </w:rPr>
        <w:t>Порядок разработки, согласования и утверждения планов гражданской обороны и защиты населения (планов гражданской обороны) утвержден Приказом МЧС России от 16.02.2012 № 70 ДСП.</w:t>
      </w:r>
    </w:p>
    <w:p w:rsidR="005B09CE" w:rsidRPr="005B09CE" w:rsidRDefault="005B09CE" w:rsidP="00630078">
      <w:pPr>
        <w:pStyle w:val="31"/>
      </w:pPr>
      <w:bookmarkStart w:id="334" w:name="_Toc309924704"/>
      <w:bookmarkStart w:id="335" w:name="_Toc374968705"/>
      <w:bookmarkStart w:id="336" w:name="_Toc389545884"/>
      <w:bookmarkStart w:id="337" w:name="_Toc408941722"/>
      <w:bookmarkStart w:id="338" w:name="_Toc62987557"/>
      <w:bookmarkStart w:id="339" w:name="_Toc87202614"/>
      <w:r w:rsidRPr="005B09CE">
        <w:t>Перечень мероприятий по созданию фонда защитных сооружений для защиты населения от возможных аварий и стихийных бедствий</w:t>
      </w:r>
      <w:bookmarkEnd w:id="334"/>
      <w:bookmarkEnd w:id="335"/>
      <w:bookmarkEnd w:id="336"/>
      <w:bookmarkEnd w:id="337"/>
      <w:bookmarkEnd w:id="338"/>
      <w:bookmarkEnd w:id="339"/>
      <w:r w:rsidRPr="005B09CE">
        <w:t xml:space="preserve"> </w:t>
      </w:r>
    </w:p>
    <w:p w:rsidR="005B09CE" w:rsidRPr="005B09CE" w:rsidRDefault="005B09CE" w:rsidP="00630078">
      <w:pPr>
        <w:ind w:firstLine="709"/>
      </w:pPr>
      <w:r w:rsidRPr="005B09CE">
        <w:t>Основным способом защиты населения от современных средств поражения является укрытие его в защитных сооружениях.</w:t>
      </w:r>
    </w:p>
    <w:p w:rsidR="005B09CE" w:rsidRPr="005B09CE" w:rsidRDefault="005B09CE" w:rsidP="00630078">
      <w:pPr>
        <w:ind w:firstLine="709"/>
      </w:pPr>
      <w:r w:rsidRPr="005B09CE">
        <w:t xml:space="preserve">С этой целью осуществляется планомерное накопление необходимого фонда защитных сооружений (убежищ и противорадиационных укрытий), которые должны использоваться для нужд народного хозяйства и обслуживания населения. </w:t>
      </w:r>
    </w:p>
    <w:p w:rsidR="005B09CE" w:rsidRPr="005B09CE" w:rsidRDefault="005B09CE" w:rsidP="00630078">
      <w:pPr>
        <w:ind w:firstLine="709"/>
      </w:pPr>
      <w:r w:rsidRPr="005B09CE">
        <w:t>Защитные сооружения должны приводиться в готовность для приема укрываемых в сроки, не превышающие 12 часов, а на химически опасных объектах должны содержаться в готовности к немедленному приему укрываемых.</w:t>
      </w:r>
    </w:p>
    <w:p w:rsidR="005B09CE" w:rsidRPr="005B09CE" w:rsidRDefault="005B09CE" w:rsidP="00630078">
      <w:pPr>
        <w:ind w:firstLine="709"/>
      </w:pPr>
      <w:r w:rsidRPr="005B09CE">
        <w:t>Фонд защитных сооружений для рабочих и служащих (наибольшей работающей смены) предприятий создается на территории этих предприятий или вблизи них, а для остального населения – в районах жилой застройки.</w:t>
      </w:r>
    </w:p>
    <w:p w:rsidR="005B09CE" w:rsidRPr="005B09CE" w:rsidRDefault="005B09CE" w:rsidP="00630078">
      <w:pPr>
        <w:ind w:firstLine="709"/>
      </w:pPr>
      <w:r w:rsidRPr="005B09CE">
        <w:t>Проектирование защитных сооружений осуществляется в соответствии со строительными нормами и правилами проектирования защитных сооружений гражданской обороны и другими нормативными документами.</w:t>
      </w:r>
    </w:p>
    <w:p w:rsidR="005B09CE" w:rsidRPr="005B09CE" w:rsidRDefault="005B09CE" w:rsidP="00630078">
      <w:pPr>
        <w:ind w:firstLine="709"/>
      </w:pPr>
      <w:r w:rsidRPr="005B09CE">
        <w:t>Создание фонда защитных сооружений осуществляется заблаговременно, в мирное время, путем:</w:t>
      </w:r>
    </w:p>
    <w:p w:rsidR="005B09CE" w:rsidRPr="005B09CE" w:rsidRDefault="005B09CE" w:rsidP="00630078">
      <w:pPr>
        <w:ind w:firstLine="709"/>
      </w:pPr>
      <w:r w:rsidRPr="005B09CE">
        <w:t>1) комплексного освоения подземного пространства для нужд народного хозяйства с учетом приспособления и использования его сооружений в интересах защиты населения, а именно:</w:t>
      </w:r>
    </w:p>
    <w:p w:rsidR="005B09CE" w:rsidRPr="005B09CE" w:rsidRDefault="005B09CE" w:rsidP="00630078">
      <w:pPr>
        <w:ind w:firstLine="709"/>
      </w:pPr>
      <w:r w:rsidRPr="005B09CE">
        <w:t xml:space="preserve">приспособления под защитные сооружения подвальных помещений во вновь строящихся и существующих зданиях и сооружениях различного назначения; </w:t>
      </w:r>
    </w:p>
    <w:p w:rsidR="005B09CE" w:rsidRPr="005B09CE" w:rsidRDefault="005B09CE" w:rsidP="00630078">
      <w:pPr>
        <w:ind w:firstLine="709"/>
      </w:pPr>
      <w:r w:rsidRPr="005B09CE">
        <w:t xml:space="preserve">приспособления под защитные сооружения вновь строящихся и существующих отдельно стоящих заглубленных сооружений различного назначения; </w:t>
      </w:r>
    </w:p>
    <w:p w:rsidR="005B09CE" w:rsidRPr="005B09CE" w:rsidRDefault="005B09CE" w:rsidP="00630078">
      <w:pPr>
        <w:ind w:firstLine="709"/>
      </w:pPr>
      <w:r w:rsidRPr="005B09CE">
        <w:t xml:space="preserve">приспособления для защиты населения подземных горных выработок, пещер и других подземных полостей; </w:t>
      </w:r>
    </w:p>
    <w:p w:rsidR="005B09CE" w:rsidRPr="005B09CE" w:rsidRDefault="005B09CE" w:rsidP="00630078">
      <w:pPr>
        <w:ind w:firstLine="709"/>
      </w:pPr>
      <w:r w:rsidRPr="005B09CE">
        <w:t>2) приспособления под защитные сооружения помещений в цокольных и наземных этажах существующих и вновь строящихся зданий и сооружений или возведения отдельно стоящих возвышающихся защитных сооружений.</w:t>
      </w:r>
    </w:p>
    <w:p w:rsidR="005B09CE" w:rsidRPr="005B09CE" w:rsidRDefault="005B09CE" w:rsidP="00630078">
      <w:pPr>
        <w:ind w:firstLine="709"/>
      </w:pPr>
      <w:r w:rsidRPr="005B09CE">
        <w:lastRenderedPageBreak/>
        <w:t>Убежища и противорадиационные укрытия следует размещать в пределах радиуса сбора укрываемых согласно схемам размещения защитных сооружений гражданской обороны.</w:t>
      </w:r>
    </w:p>
    <w:p w:rsidR="005B09CE" w:rsidRPr="005B09CE" w:rsidRDefault="005B09CE" w:rsidP="00630078">
      <w:pPr>
        <w:ind w:firstLine="709"/>
      </w:pPr>
      <w:r w:rsidRPr="005B09CE">
        <w:t xml:space="preserve">Учет защитных сооружений ведется в отделе по делам ГО и ЧС муниципального </w:t>
      </w:r>
      <w:r w:rsidR="00AD0DB4">
        <w:t>округа, а также на предприятиях округа</w:t>
      </w:r>
      <w:r w:rsidRPr="005B09CE">
        <w:t>, имеющих на балансе ЗСГО.</w:t>
      </w:r>
    </w:p>
    <w:p w:rsidR="005B09CE" w:rsidRPr="005B09CE" w:rsidRDefault="005B09CE" w:rsidP="00630078">
      <w:pPr>
        <w:ind w:firstLine="709"/>
      </w:pPr>
      <w:r w:rsidRPr="005B09CE">
        <w:t xml:space="preserve">При режиме повседневной деятельности ЗСГО используются для нужд организаций, а также для обслуживания населения по решению руководителей объектов экономики. </w:t>
      </w:r>
      <w:proofErr w:type="gramStart"/>
      <w:r w:rsidRPr="005B09CE">
        <w:t>При эксплуатации ЗСГО в режиме повсе</w:t>
      </w:r>
      <w:r w:rsidRPr="005B09CE">
        <w:softHyphen/>
        <w:t>дневной деятельности должны выполняться требования по обеспечению постоянной готовно</w:t>
      </w:r>
      <w:r w:rsidRPr="005B09CE">
        <w:softHyphen/>
        <w:t>сти помещений к переводу их в установленные сроки на режим защитных сооружений и необходимые условия для безопасного пребывания укрываемых в ЗСГО как в военное время, так и в условиях чрезвычайных ситуаций мирного времени согласно требованиям правил эксплуатации защитных сооружений (приказ МЧС Российской Федерации от 15.12.2002 № 583).</w:t>
      </w:r>
      <w:proofErr w:type="gramEnd"/>
    </w:p>
    <w:p w:rsidR="005B09CE" w:rsidRPr="005B09CE" w:rsidRDefault="005B09CE" w:rsidP="00630078">
      <w:pPr>
        <w:pStyle w:val="31"/>
      </w:pPr>
      <w:bookmarkStart w:id="340" w:name="_Toc62987558"/>
      <w:bookmarkStart w:id="341" w:name="_Toc87202615"/>
      <w:r w:rsidRPr="005B09CE">
        <w:t>Мероприятия по световой маскировке</w:t>
      </w:r>
      <w:bookmarkEnd w:id="340"/>
      <w:bookmarkEnd w:id="341"/>
    </w:p>
    <w:p w:rsidR="005B09CE" w:rsidRPr="005B09CE" w:rsidRDefault="005B09CE" w:rsidP="00630078">
      <w:pPr>
        <w:ind w:firstLine="709"/>
        <w:rPr>
          <w:rFonts w:eastAsia="Calibri"/>
        </w:rPr>
      </w:pPr>
      <w:r w:rsidRPr="005B09CE">
        <w:rPr>
          <w:rFonts w:eastAsia="Calibri"/>
        </w:rPr>
        <w:t>Световая маскировка проводится для создания условий в темное время суток, затрудняющих обнаружение поселений и объектов народного хозяйства с воздуха путем визуального наблюдения.</w:t>
      </w:r>
    </w:p>
    <w:p w:rsidR="005B09CE" w:rsidRPr="005B09CE" w:rsidRDefault="005B09CE" w:rsidP="00630078">
      <w:pPr>
        <w:ind w:firstLine="709"/>
        <w:rPr>
          <w:rFonts w:eastAsia="Calibri"/>
        </w:rPr>
      </w:pPr>
      <w:r w:rsidRPr="005B09CE">
        <w:rPr>
          <w:rFonts w:eastAsia="Calibri"/>
        </w:rPr>
        <w:t>Световую маскировку следует предусматривать в двух режимах – частичного и полного затемнения. Режим частичного затемнения следует рассматривать как подготовительный период к введению режима полного затемнения.</w:t>
      </w:r>
    </w:p>
    <w:p w:rsidR="005B09CE" w:rsidRPr="005B09CE" w:rsidRDefault="005B09CE" w:rsidP="00630078">
      <w:pPr>
        <w:ind w:firstLine="709"/>
        <w:rPr>
          <w:rFonts w:eastAsia="Calibri"/>
        </w:rPr>
      </w:pPr>
      <w:r w:rsidRPr="005B09CE">
        <w:rPr>
          <w:rFonts w:eastAsia="Calibri"/>
        </w:rPr>
        <w:t>Переход с обычного освещения на режим частичного затемнения производится за установленное время и действует постоянно, кроме действия режима полного затемнения.</w:t>
      </w:r>
    </w:p>
    <w:p w:rsidR="005B09CE" w:rsidRPr="005B09CE" w:rsidRDefault="005B09CE" w:rsidP="00630078">
      <w:pPr>
        <w:ind w:firstLine="709"/>
        <w:rPr>
          <w:rFonts w:eastAsia="Calibri"/>
        </w:rPr>
      </w:pPr>
      <w:r w:rsidRPr="005B09CE">
        <w:rPr>
          <w:rFonts w:eastAsia="Calibri"/>
        </w:rPr>
        <w:t>В режиме частичного затемнения не должна нарушаться нормальная жизнедеятельность. Ведется завершение подготовки к введению режима полного затемнения.</w:t>
      </w:r>
    </w:p>
    <w:p w:rsidR="005B09CE" w:rsidRPr="005B09CE" w:rsidRDefault="005B09CE" w:rsidP="00630078">
      <w:pPr>
        <w:ind w:firstLine="709"/>
        <w:rPr>
          <w:rFonts w:eastAsia="Calibri"/>
        </w:rPr>
      </w:pPr>
      <w:r w:rsidRPr="005B09CE">
        <w:rPr>
          <w:rFonts w:eastAsia="Calibri"/>
        </w:rPr>
        <w:t>При введении режима частичного затемнения необходимо централизованное отключение от источников питания или электрических сетей установок для архитектурной подсветки, осветительных приборов рекламного и витринного освещения, снижение уровня наружного освещения городских улиц, площадей, территорий парков, бульваров, детских и школьных учреждений.</w:t>
      </w:r>
    </w:p>
    <w:p w:rsidR="005B09CE" w:rsidRPr="005B09CE" w:rsidRDefault="005B09CE" w:rsidP="00630078">
      <w:pPr>
        <w:ind w:firstLine="709"/>
        <w:rPr>
          <w:rFonts w:eastAsia="Calibri"/>
        </w:rPr>
      </w:pPr>
      <w:r w:rsidRPr="005B09CE">
        <w:rPr>
          <w:rFonts w:eastAsia="Calibri"/>
        </w:rPr>
        <w:t>Режим полного затемнения вводится по сигналам «Воздушная тревога» и отменяется с объявлением сигнала «Отбой воздушной тревоги».</w:t>
      </w:r>
    </w:p>
    <w:p w:rsidR="005B09CE" w:rsidRPr="005B09CE" w:rsidRDefault="005B09CE" w:rsidP="00630078">
      <w:pPr>
        <w:ind w:firstLine="709"/>
        <w:rPr>
          <w:rFonts w:eastAsia="Calibri"/>
        </w:rPr>
      </w:pPr>
      <w:r w:rsidRPr="005B09CE">
        <w:rPr>
          <w:rFonts w:eastAsia="Calibri"/>
        </w:rPr>
        <w:t>Переход с режима частичного затемнения на режим полного затемнения должен осуществляться не более чем за установленное время.</w:t>
      </w:r>
    </w:p>
    <w:p w:rsidR="005B09CE" w:rsidRPr="005B09CE" w:rsidRDefault="005B09CE" w:rsidP="00630078">
      <w:pPr>
        <w:ind w:firstLine="709"/>
        <w:rPr>
          <w:rFonts w:eastAsia="Calibri"/>
        </w:rPr>
      </w:pPr>
      <w:r w:rsidRPr="005B09CE">
        <w:rPr>
          <w:rFonts w:eastAsia="Calibri"/>
        </w:rPr>
        <w:t>В режиме полного затемнения все наружное освещение должно быть выключено, а на путях эвакуации и к защитным сооружениям, у входов в них следует предусматривать маскировочное стационарное или автономное освещение с помощью переносных осветительных фонарей.</w:t>
      </w:r>
    </w:p>
    <w:p w:rsidR="005B09CE" w:rsidRPr="005B09CE" w:rsidRDefault="005B09CE" w:rsidP="00630078">
      <w:pPr>
        <w:ind w:firstLine="709"/>
        <w:rPr>
          <w:rFonts w:eastAsia="Calibri"/>
        </w:rPr>
      </w:pPr>
      <w:r w:rsidRPr="005B09CE">
        <w:rPr>
          <w:rFonts w:eastAsia="Calibri"/>
        </w:rPr>
        <w:t>Для создания маскировочного освещения рекомендуется использовать системы рабочего, аварийного или эвакуационного освещения.</w:t>
      </w:r>
    </w:p>
    <w:p w:rsidR="005B09CE" w:rsidRPr="005B09CE" w:rsidRDefault="005B09CE" w:rsidP="00630078">
      <w:pPr>
        <w:ind w:firstLine="709"/>
        <w:rPr>
          <w:rFonts w:eastAsia="Calibri"/>
        </w:rPr>
      </w:pPr>
      <w:r w:rsidRPr="005B09CE">
        <w:rPr>
          <w:rFonts w:eastAsia="Calibri"/>
        </w:rPr>
        <w:lastRenderedPageBreak/>
        <w:t>Управление наружным освещением должно быть централизованным.</w:t>
      </w:r>
    </w:p>
    <w:p w:rsidR="005B09CE" w:rsidRPr="005B09CE" w:rsidRDefault="000B20D0" w:rsidP="00630078">
      <w:pPr>
        <w:ind w:firstLine="709"/>
        <w:rPr>
          <w:rFonts w:eastAsia="Calibri"/>
        </w:rPr>
      </w:pPr>
      <w:r>
        <w:rPr>
          <w:rFonts w:eastAsia="Calibri"/>
        </w:rPr>
        <w:t>Существующий</w:t>
      </w:r>
      <w:r w:rsidR="005B09CE" w:rsidRPr="005B09CE">
        <w:rPr>
          <w:rFonts w:eastAsia="Calibri"/>
        </w:rPr>
        <w:t xml:space="preserve"> транспорт, а также средства регулирования его движения в режиме частичного затемнения светомаскировке не подлежат.</w:t>
      </w:r>
    </w:p>
    <w:p w:rsidR="005B09CE" w:rsidRPr="005B09CE" w:rsidRDefault="005B09CE" w:rsidP="00630078">
      <w:pPr>
        <w:ind w:firstLine="709"/>
        <w:rPr>
          <w:rFonts w:eastAsia="Calibri"/>
        </w:rPr>
      </w:pPr>
      <w:r w:rsidRPr="005B09CE">
        <w:rPr>
          <w:rFonts w:eastAsia="Calibri"/>
        </w:rPr>
        <w:t>В режиме полного затемнения городской наземный транспорт должен останавливаться, его осветительные огни, а также средства регулирования движения должны выключаться.</w:t>
      </w:r>
    </w:p>
    <w:p w:rsidR="005B09CE" w:rsidRPr="005B09CE" w:rsidRDefault="005B09CE" w:rsidP="00630078">
      <w:pPr>
        <w:ind w:firstLine="709"/>
        <w:rPr>
          <w:rFonts w:eastAsia="Calibri"/>
        </w:rPr>
      </w:pPr>
      <w:r w:rsidRPr="005B09CE">
        <w:rPr>
          <w:rFonts w:eastAsia="Calibri"/>
        </w:rPr>
        <w:t>Световую маскировку следует осуществлять электрическим, светотехническим, технологическим и механическим способами. Выбор способа или сочетания способов световой маскировки должен производиться в каждом конкретном случае на основе технико-экономического сравнения разрабатываемых вариантов и согласовываться с местными органами гражданской обороны.</w:t>
      </w:r>
    </w:p>
    <w:p w:rsidR="005B09CE" w:rsidRPr="005B09CE" w:rsidRDefault="005B09CE" w:rsidP="00630078">
      <w:pPr>
        <w:ind w:firstLine="709"/>
        <w:rPr>
          <w:rFonts w:eastAsia="Calibri"/>
        </w:rPr>
      </w:pPr>
      <w:r w:rsidRPr="005B09CE">
        <w:rPr>
          <w:rFonts w:eastAsia="Calibri"/>
        </w:rPr>
        <w:t xml:space="preserve">Реконструкцию систем электроосвещения и электроснабжения населенных пунктов и объектов, обусловленную мероприятиями световой маскировки, необходимо предусматривать с минимальными затратами. </w:t>
      </w:r>
      <w:proofErr w:type="gramStart"/>
      <w:r w:rsidRPr="005B09CE">
        <w:rPr>
          <w:rFonts w:eastAsia="Calibri"/>
        </w:rPr>
        <w:t>При этом проектирование реконструкции электрических сетей необходимо выполнять комплексно для всего населенного пункта или объекта, разделяя электрические сети на питающие потребителей, продолжающих работу и прекращающих ее в режиме полного затемнения, путем оптимальной группировки зданий и сооружений.</w:t>
      </w:r>
      <w:proofErr w:type="gramEnd"/>
      <w:r w:rsidRPr="005B09CE">
        <w:rPr>
          <w:rFonts w:eastAsia="Calibri"/>
        </w:rPr>
        <w:t xml:space="preserve"> При этом следует предусматривать максимальное использование существующих электрических сетей.</w:t>
      </w:r>
    </w:p>
    <w:p w:rsidR="005B09CE" w:rsidRPr="005B09CE" w:rsidRDefault="005B09CE" w:rsidP="00630078">
      <w:pPr>
        <w:ind w:firstLine="709"/>
        <w:rPr>
          <w:rFonts w:eastAsia="Calibri"/>
        </w:rPr>
      </w:pPr>
      <w:r w:rsidRPr="005B09CE">
        <w:rPr>
          <w:rFonts w:eastAsia="Calibri"/>
        </w:rPr>
        <w:t>Конкретные технические решения по организации световой маскировки должны предусматриваться на последующих стадиях проектирования в проектной документации соответствующих объектов капитального строительства и систем наружного освещения.</w:t>
      </w:r>
    </w:p>
    <w:p w:rsidR="005B09CE" w:rsidRPr="005B09CE" w:rsidRDefault="005B09CE" w:rsidP="00630078">
      <w:pPr>
        <w:pStyle w:val="31"/>
      </w:pPr>
      <w:bookmarkStart w:id="342" w:name="_Toc62987559"/>
      <w:bookmarkStart w:id="343" w:name="_Toc87202616"/>
      <w:r w:rsidRPr="005B09CE">
        <w:t>Решения по обеспечению эвакуации людей с территории поселения</w:t>
      </w:r>
      <w:bookmarkEnd w:id="342"/>
      <w:bookmarkEnd w:id="343"/>
    </w:p>
    <w:p w:rsidR="00002F38" w:rsidRDefault="005B09CE" w:rsidP="00290F1E">
      <w:pPr>
        <w:spacing w:line="240" w:lineRule="atLeast"/>
        <w:ind w:firstLine="851"/>
        <w:rPr>
          <w:rFonts w:eastAsia="Calibri"/>
        </w:rPr>
      </w:pPr>
      <w:r w:rsidRPr="005B09CE">
        <w:rPr>
          <w:rFonts w:eastAsia="Calibri"/>
        </w:rPr>
        <w:t xml:space="preserve">Проектом генерального плана </w:t>
      </w:r>
      <w:r w:rsidR="00290F1E">
        <w:rPr>
          <w:rFonts w:eastAsia="Calibri"/>
        </w:rPr>
        <w:t xml:space="preserve">не </w:t>
      </w:r>
      <w:r w:rsidRPr="005B09CE">
        <w:rPr>
          <w:rFonts w:eastAsia="Calibri"/>
        </w:rPr>
        <w:t>предусмотрен</w:t>
      </w:r>
      <w:r w:rsidR="0087013E">
        <w:rPr>
          <w:rFonts w:eastAsia="Calibri"/>
        </w:rPr>
        <w:t>о</w:t>
      </w:r>
      <w:r w:rsidRPr="005B09CE">
        <w:rPr>
          <w:rFonts w:eastAsia="Calibri"/>
        </w:rPr>
        <w:t xml:space="preserve"> </w:t>
      </w:r>
      <w:r w:rsidR="0087013E">
        <w:rPr>
          <w:rFonts w:eastAsia="Calibri"/>
        </w:rPr>
        <w:t xml:space="preserve">устойчивое </w:t>
      </w:r>
      <w:r w:rsidRPr="005B09CE">
        <w:rPr>
          <w:rFonts w:eastAsia="Calibri"/>
        </w:rPr>
        <w:t>развит</w:t>
      </w:r>
      <w:r w:rsidR="0087013E">
        <w:rPr>
          <w:rFonts w:eastAsia="Calibri"/>
        </w:rPr>
        <w:t>ие</w:t>
      </w:r>
      <w:r w:rsidRPr="005B09CE">
        <w:rPr>
          <w:rFonts w:eastAsia="Calibri"/>
        </w:rPr>
        <w:t xml:space="preserve"> улично-дорожн</w:t>
      </w:r>
      <w:r w:rsidR="0087013E">
        <w:rPr>
          <w:rFonts w:eastAsia="Calibri"/>
        </w:rPr>
        <w:t>ой</w:t>
      </w:r>
      <w:r w:rsidRPr="005B09CE">
        <w:rPr>
          <w:rFonts w:eastAsia="Calibri"/>
        </w:rPr>
        <w:t xml:space="preserve"> сет</w:t>
      </w:r>
      <w:r w:rsidR="0087013E">
        <w:rPr>
          <w:rFonts w:eastAsia="Calibri"/>
        </w:rPr>
        <w:t>и</w:t>
      </w:r>
      <w:r w:rsidRPr="005B09CE">
        <w:rPr>
          <w:rFonts w:eastAsia="Calibri"/>
        </w:rPr>
        <w:t>, включающ</w:t>
      </w:r>
      <w:r w:rsidR="00290F1E">
        <w:rPr>
          <w:rFonts w:eastAsia="Calibri"/>
        </w:rPr>
        <w:t>ей</w:t>
      </w:r>
      <w:r w:rsidRPr="005B09CE">
        <w:rPr>
          <w:rFonts w:eastAsia="Calibri"/>
        </w:rPr>
        <w:t xml:space="preserve"> </w:t>
      </w:r>
      <w:r w:rsidR="00290F1E">
        <w:rPr>
          <w:rFonts w:eastAsia="Calibri"/>
        </w:rPr>
        <w:t>автомобильные дороги</w:t>
      </w:r>
      <w:r w:rsidRPr="005B09CE">
        <w:rPr>
          <w:rFonts w:eastAsia="Calibri"/>
        </w:rPr>
        <w:t xml:space="preserve"> и ули</w:t>
      </w:r>
      <w:r w:rsidR="0087013E">
        <w:rPr>
          <w:rFonts w:eastAsia="Calibri"/>
        </w:rPr>
        <w:t>цы (проезды) местного значения</w:t>
      </w:r>
      <w:r w:rsidR="00002F38">
        <w:rPr>
          <w:rFonts w:eastAsia="Calibri"/>
        </w:rPr>
        <w:t>.</w:t>
      </w:r>
    </w:p>
    <w:p w:rsidR="005B09CE" w:rsidRPr="00290F1E" w:rsidRDefault="00002F38" w:rsidP="00290F1E">
      <w:pPr>
        <w:spacing w:line="240" w:lineRule="atLeast"/>
        <w:ind w:firstLine="851"/>
        <w:rPr>
          <w:szCs w:val="28"/>
        </w:rPr>
      </w:pPr>
      <w:proofErr w:type="gramStart"/>
      <w:r>
        <w:rPr>
          <w:rFonts w:eastAsia="Calibri"/>
        </w:rPr>
        <w:t>В целях повышения безопасности предложено</w:t>
      </w:r>
      <w:r w:rsidR="00290F1E" w:rsidRPr="00290F1E">
        <w:rPr>
          <w:szCs w:val="28"/>
        </w:rPr>
        <w:t xml:space="preserve"> </w:t>
      </w:r>
      <w:r w:rsidR="00290F1E" w:rsidRPr="00294C52">
        <w:rPr>
          <w:szCs w:val="28"/>
        </w:rPr>
        <w:t>размещени</w:t>
      </w:r>
      <w:r>
        <w:rPr>
          <w:szCs w:val="28"/>
        </w:rPr>
        <w:t>е</w:t>
      </w:r>
      <w:r w:rsidR="00290F1E" w:rsidRPr="00294C52">
        <w:rPr>
          <w:szCs w:val="28"/>
        </w:rPr>
        <w:t xml:space="preserve"> стационарного электрического освещения улично-дорожной сети</w:t>
      </w:r>
      <w:r w:rsidR="00290F1E">
        <w:rPr>
          <w:szCs w:val="28"/>
        </w:rPr>
        <w:t xml:space="preserve"> на участках автомобильных дорог </w:t>
      </w:r>
      <w:r w:rsidR="00290F1E" w:rsidRPr="00C52535">
        <w:rPr>
          <w:szCs w:val="28"/>
        </w:rPr>
        <w:t xml:space="preserve">протяженностью </w:t>
      </w:r>
      <w:r w:rsidR="00290F1E">
        <w:rPr>
          <w:szCs w:val="28"/>
        </w:rPr>
        <w:t xml:space="preserve">21,6 </w:t>
      </w:r>
      <w:r w:rsidR="00290F1E" w:rsidRPr="00C52535">
        <w:rPr>
          <w:szCs w:val="28"/>
        </w:rPr>
        <w:t>км</w:t>
      </w:r>
      <w:r w:rsidR="00290F1E">
        <w:rPr>
          <w:szCs w:val="28"/>
        </w:rPr>
        <w:t xml:space="preserve"> (в том числе реконструкция 13,5 км существующей системы)</w:t>
      </w:r>
      <w:r w:rsidR="00290F1E" w:rsidRPr="00C52535">
        <w:rPr>
          <w:szCs w:val="28"/>
        </w:rPr>
        <w:t xml:space="preserve"> в границах </w:t>
      </w:r>
      <w:r w:rsidR="00290F1E">
        <w:rPr>
          <w:szCs w:val="28"/>
        </w:rPr>
        <w:t>22</w:t>
      </w:r>
      <w:r w:rsidR="00290F1E" w:rsidRPr="00C52535">
        <w:rPr>
          <w:szCs w:val="28"/>
        </w:rPr>
        <w:t xml:space="preserve"> населенных пунктах поселения</w:t>
      </w:r>
      <w:r w:rsidR="00290F1E" w:rsidRPr="00C52535">
        <w:rPr>
          <w:rFonts w:eastAsia="Calibri"/>
          <w:szCs w:val="28"/>
        </w:rPr>
        <w:t xml:space="preserve">: </w:t>
      </w:r>
      <w:r w:rsidR="00290F1E" w:rsidRPr="00773AEC">
        <w:t>д.</w:t>
      </w:r>
      <w:r w:rsidR="00290F1E">
        <w:t xml:space="preserve"> </w:t>
      </w:r>
      <w:proofErr w:type="spellStart"/>
      <w:r w:rsidR="00290F1E" w:rsidRPr="00773AEC">
        <w:t>Красницы</w:t>
      </w:r>
      <w:proofErr w:type="spellEnd"/>
      <w:r w:rsidR="00290F1E">
        <w:t xml:space="preserve">, д. Жарки, </w:t>
      </w:r>
      <w:r w:rsidR="00290F1E" w:rsidRPr="00773AEC">
        <w:t>д.</w:t>
      </w:r>
      <w:r w:rsidR="00290F1E">
        <w:t xml:space="preserve"> </w:t>
      </w:r>
      <w:r w:rsidR="00290F1E" w:rsidRPr="00773AEC">
        <w:t xml:space="preserve">Горки </w:t>
      </w:r>
      <w:proofErr w:type="spellStart"/>
      <w:r w:rsidR="00290F1E" w:rsidRPr="00773AEC">
        <w:t>Ратицкие</w:t>
      </w:r>
      <w:proofErr w:type="spellEnd"/>
      <w:r w:rsidR="00290F1E">
        <w:t xml:space="preserve">, </w:t>
      </w:r>
      <w:r w:rsidR="00290F1E" w:rsidRPr="00773AEC">
        <w:t>д.</w:t>
      </w:r>
      <w:r w:rsidR="00290F1E">
        <w:t xml:space="preserve"> </w:t>
      </w:r>
      <w:proofErr w:type="spellStart"/>
      <w:r w:rsidR="00290F1E">
        <w:t>Вязовня</w:t>
      </w:r>
      <w:proofErr w:type="spellEnd"/>
      <w:r w:rsidR="00290F1E">
        <w:t xml:space="preserve">, д. </w:t>
      </w:r>
      <w:proofErr w:type="spellStart"/>
      <w:r w:rsidR="00290F1E">
        <w:t>Бехово</w:t>
      </w:r>
      <w:proofErr w:type="spellEnd"/>
      <w:r w:rsidR="00290F1E">
        <w:t xml:space="preserve">, </w:t>
      </w:r>
      <w:r w:rsidR="00290F1E" w:rsidRPr="00773AEC">
        <w:t>д.</w:t>
      </w:r>
      <w:r w:rsidR="00290F1E">
        <w:t xml:space="preserve"> </w:t>
      </w:r>
      <w:proofErr w:type="spellStart"/>
      <w:r w:rsidR="00290F1E" w:rsidRPr="00773AEC">
        <w:t>Сухарево</w:t>
      </w:r>
      <w:proofErr w:type="spellEnd"/>
      <w:r w:rsidR="00290F1E">
        <w:t xml:space="preserve">, </w:t>
      </w:r>
      <w:r w:rsidR="00290F1E" w:rsidRPr="00773AEC">
        <w:t>д.</w:t>
      </w:r>
      <w:r w:rsidR="00290F1E">
        <w:t xml:space="preserve"> </w:t>
      </w:r>
      <w:proofErr w:type="spellStart"/>
      <w:r w:rsidR="00290F1E" w:rsidRPr="00773AEC">
        <w:t>Крутец</w:t>
      </w:r>
      <w:proofErr w:type="spellEnd"/>
      <w:r w:rsidR="00290F1E">
        <w:t xml:space="preserve">, д. Городцы, </w:t>
      </w:r>
      <w:r w:rsidR="00290F1E" w:rsidRPr="00773AEC">
        <w:t>д.</w:t>
      </w:r>
      <w:r w:rsidR="00290F1E">
        <w:t xml:space="preserve"> </w:t>
      </w:r>
      <w:r w:rsidR="00290F1E" w:rsidRPr="00773AEC">
        <w:t>Сельцо</w:t>
      </w:r>
      <w:r w:rsidR="00290F1E">
        <w:t xml:space="preserve">, </w:t>
      </w:r>
      <w:r w:rsidR="00290F1E" w:rsidRPr="00773AEC">
        <w:t>д.</w:t>
      </w:r>
      <w:r w:rsidR="00290F1E">
        <w:t xml:space="preserve"> </w:t>
      </w:r>
      <w:proofErr w:type="spellStart"/>
      <w:r w:rsidR="00290F1E" w:rsidRPr="00773AEC">
        <w:t>Язвино</w:t>
      </w:r>
      <w:proofErr w:type="spellEnd"/>
      <w:r w:rsidR="00290F1E">
        <w:t xml:space="preserve">, </w:t>
      </w:r>
      <w:r w:rsidR="00290F1E" w:rsidRPr="00773AEC">
        <w:t>д.</w:t>
      </w:r>
      <w:r w:rsidR="00290F1E">
        <w:t xml:space="preserve"> </w:t>
      </w:r>
      <w:r w:rsidR="00290F1E" w:rsidRPr="00773AEC">
        <w:t>Горицы</w:t>
      </w:r>
      <w:r w:rsidR="00290F1E">
        <w:t xml:space="preserve">, </w:t>
      </w:r>
      <w:r w:rsidR="00290F1E" w:rsidRPr="00773AEC">
        <w:t>д.</w:t>
      </w:r>
      <w:r w:rsidR="00290F1E">
        <w:t xml:space="preserve"> </w:t>
      </w:r>
      <w:r w:rsidR="00290F1E" w:rsidRPr="00773AEC">
        <w:t>Парник</w:t>
      </w:r>
      <w:r w:rsidR="00290F1E">
        <w:t xml:space="preserve">, </w:t>
      </w:r>
      <w:r w:rsidR="00290F1E" w:rsidRPr="00773AEC">
        <w:t>д.</w:t>
      </w:r>
      <w:r w:rsidR="00290F1E">
        <w:t xml:space="preserve"> </w:t>
      </w:r>
      <w:r w:rsidR="00290F1E" w:rsidRPr="00773AEC">
        <w:t>Камень</w:t>
      </w:r>
      <w:r w:rsidR="00290F1E">
        <w:t xml:space="preserve">, </w:t>
      </w:r>
      <w:r w:rsidR="00290F1E" w:rsidRPr="00773AEC">
        <w:t>д</w:t>
      </w:r>
      <w:proofErr w:type="gramEnd"/>
      <w:r w:rsidR="00290F1E" w:rsidRPr="00773AEC">
        <w:t>.</w:t>
      </w:r>
      <w:r w:rsidR="00290F1E">
        <w:t xml:space="preserve"> </w:t>
      </w:r>
      <w:proofErr w:type="spellStart"/>
      <w:proofErr w:type="gramStart"/>
      <w:r w:rsidR="00290F1E" w:rsidRPr="00773AEC">
        <w:t>Подостровье</w:t>
      </w:r>
      <w:proofErr w:type="spellEnd"/>
      <w:r w:rsidR="00290F1E">
        <w:t xml:space="preserve">, </w:t>
      </w:r>
      <w:r w:rsidR="00290F1E" w:rsidRPr="00773AEC">
        <w:t>д.</w:t>
      </w:r>
      <w:r w:rsidR="00290F1E">
        <w:t xml:space="preserve"> </w:t>
      </w:r>
      <w:r w:rsidR="00290F1E" w:rsidRPr="00773AEC">
        <w:t>Волот</w:t>
      </w:r>
      <w:r w:rsidR="00290F1E">
        <w:t xml:space="preserve">, </w:t>
      </w:r>
      <w:r w:rsidR="00290F1E" w:rsidRPr="00773AEC">
        <w:t xml:space="preserve">д. </w:t>
      </w:r>
      <w:proofErr w:type="spellStart"/>
      <w:r w:rsidR="00290F1E" w:rsidRPr="00773AEC">
        <w:t>Рно</w:t>
      </w:r>
      <w:proofErr w:type="spellEnd"/>
      <w:r w:rsidR="00290F1E">
        <w:t xml:space="preserve">, </w:t>
      </w:r>
      <w:r w:rsidR="00290F1E" w:rsidRPr="00773AEC">
        <w:t>д. Борок</w:t>
      </w:r>
      <w:r w:rsidR="00290F1E">
        <w:t xml:space="preserve">, </w:t>
      </w:r>
      <w:r w:rsidR="00290F1E" w:rsidRPr="00773AEC">
        <w:t xml:space="preserve">д. </w:t>
      </w:r>
      <w:proofErr w:type="spellStart"/>
      <w:r w:rsidR="00290F1E" w:rsidRPr="00773AEC">
        <w:t>Хотяжа</w:t>
      </w:r>
      <w:proofErr w:type="spellEnd"/>
      <w:r w:rsidR="00290F1E">
        <w:t xml:space="preserve">, </w:t>
      </w:r>
      <w:r w:rsidR="00290F1E" w:rsidRPr="00773AEC">
        <w:t>д. Раглицы</w:t>
      </w:r>
      <w:r w:rsidR="00290F1E">
        <w:t xml:space="preserve">, </w:t>
      </w:r>
      <w:r w:rsidR="00290F1E" w:rsidRPr="00773AEC">
        <w:t>д.</w:t>
      </w:r>
      <w:r w:rsidR="00290F1E">
        <w:t xml:space="preserve"> </w:t>
      </w:r>
      <w:r w:rsidR="00290F1E" w:rsidRPr="00773AEC">
        <w:t>Горки</w:t>
      </w:r>
      <w:r w:rsidR="00290F1E">
        <w:t xml:space="preserve">, </w:t>
      </w:r>
      <w:r w:rsidR="00290F1E" w:rsidRPr="00773AEC">
        <w:t xml:space="preserve">д. </w:t>
      </w:r>
      <w:proofErr w:type="spellStart"/>
      <w:r w:rsidR="00290F1E" w:rsidRPr="00773AEC">
        <w:t>Дерглец</w:t>
      </w:r>
      <w:proofErr w:type="spellEnd"/>
      <w:r w:rsidR="00290F1E">
        <w:t xml:space="preserve">, </w:t>
      </w:r>
      <w:r w:rsidR="00290F1E" w:rsidRPr="00773AEC">
        <w:t>д.</w:t>
      </w:r>
      <w:r w:rsidR="00290F1E">
        <w:t xml:space="preserve"> </w:t>
      </w:r>
      <w:r w:rsidR="00290F1E" w:rsidRPr="00773AEC">
        <w:t>Вояжа</w:t>
      </w:r>
      <w:r w:rsidR="0087013E">
        <w:rPr>
          <w:rFonts w:eastAsia="Calibri"/>
        </w:rPr>
        <w:t>.</w:t>
      </w:r>
      <w:proofErr w:type="gramEnd"/>
    </w:p>
    <w:p w:rsidR="005B09CE" w:rsidRPr="005B09CE" w:rsidRDefault="005B09CE" w:rsidP="00630078">
      <w:pPr>
        <w:ind w:firstLine="709"/>
        <w:rPr>
          <w:rFonts w:eastAsia="Calibri"/>
        </w:rPr>
      </w:pPr>
      <w:r w:rsidRPr="005B09CE">
        <w:rPr>
          <w:rFonts w:eastAsia="Calibri"/>
        </w:rPr>
        <w:t>При планировке территории предусматриваются участки свободных от застройки территорий, обеспечивающие членение территории противопожарными разрывами на участки нормативной площади. Ширина проездов между зданиями принимается с учетом обеспечения эвакуации людей и возможности подъезда пожарных машин.</w:t>
      </w:r>
    </w:p>
    <w:p w:rsidR="005B09CE" w:rsidRPr="005B09CE" w:rsidRDefault="00002F38" w:rsidP="00630078">
      <w:pPr>
        <w:ind w:firstLine="709"/>
        <w:rPr>
          <w:rFonts w:eastAsia="Calibri"/>
        </w:rPr>
      </w:pPr>
      <w:r>
        <w:rPr>
          <w:rFonts w:eastAsia="Calibri"/>
        </w:rPr>
        <w:t>В этом случае п</w:t>
      </w:r>
      <w:r w:rsidR="005B09CE" w:rsidRPr="005B09CE">
        <w:rPr>
          <w:rFonts w:eastAsia="Calibri"/>
        </w:rPr>
        <w:t xml:space="preserve">роектируемая улично-дорожная сеть позволит обеспечить в случае чрезвычайной ситуации возможность беспрепятственной эвакуации людей с </w:t>
      </w:r>
      <w:r w:rsidR="005B09CE" w:rsidRPr="005B09CE">
        <w:rPr>
          <w:rFonts w:eastAsia="Calibri"/>
        </w:rPr>
        <w:lastRenderedPageBreak/>
        <w:t>территории поселения, а также возможность беспрепятственного ввода сил и средств ликвидации чрезвычайной ситуации и их передвижения внутри территории.</w:t>
      </w:r>
    </w:p>
    <w:p w:rsidR="005B09CE" w:rsidRPr="005B09CE" w:rsidRDefault="005B09CE" w:rsidP="00630078">
      <w:pPr>
        <w:ind w:firstLine="709"/>
        <w:rPr>
          <w:rFonts w:eastAsia="Calibri"/>
        </w:rPr>
      </w:pPr>
      <w:r w:rsidRPr="005B09CE">
        <w:rPr>
          <w:rFonts w:eastAsia="Calibri"/>
        </w:rPr>
        <w:t>Для сбора и учета эвакуируемого населения, организованной отправки его в загородную зону создаются сборные эвакуационные пункты (далее – СЭП)</w:t>
      </w:r>
      <w:r w:rsidR="00002F38">
        <w:rPr>
          <w:rFonts w:eastAsia="Calibri"/>
        </w:rPr>
        <w:t>.</w:t>
      </w:r>
    </w:p>
    <w:p w:rsidR="005B09CE" w:rsidRPr="005B09CE" w:rsidRDefault="005B09CE" w:rsidP="00630078">
      <w:pPr>
        <w:ind w:firstLine="709"/>
        <w:rPr>
          <w:rFonts w:eastAsia="Calibri"/>
        </w:rPr>
      </w:pPr>
      <w:proofErr w:type="spellStart"/>
      <w:r w:rsidRPr="005B09CE">
        <w:rPr>
          <w:rFonts w:eastAsia="Calibri"/>
        </w:rPr>
        <w:t>СЭПы</w:t>
      </w:r>
      <w:proofErr w:type="spellEnd"/>
      <w:r w:rsidRPr="005B09CE">
        <w:rPr>
          <w:rFonts w:eastAsia="Calibri"/>
        </w:rPr>
        <w:t xml:space="preserve"> необходимо располагать вблизи пунктов посадки на транспорт и в начале маршрутов пешей эвакуации, как правило, в зданиях общественного назначения. Приписка населения к СЭП производится из расчета 4000 </w:t>
      </w:r>
      <w:r w:rsidR="00630078">
        <w:rPr>
          <w:rFonts w:eastAsia="Calibri"/>
        </w:rPr>
        <w:t>–</w:t>
      </w:r>
      <w:r w:rsidRPr="005B09CE">
        <w:rPr>
          <w:rFonts w:eastAsia="Calibri"/>
        </w:rPr>
        <w:t xml:space="preserve"> 5000 человек на один пункт, из чего следует, что потребность в СЭП </w:t>
      </w:r>
      <w:r w:rsidR="00002F38">
        <w:rPr>
          <w:rFonts w:eastAsia="Calibri"/>
        </w:rPr>
        <w:t xml:space="preserve">для </w:t>
      </w:r>
      <w:proofErr w:type="spellStart"/>
      <w:r w:rsidR="00002F38" w:rsidRPr="00880276">
        <w:rPr>
          <w:rFonts w:eastAsia="Calibri"/>
        </w:rPr>
        <w:t>Ратицкого</w:t>
      </w:r>
      <w:proofErr w:type="spellEnd"/>
      <w:r w:rsidR="000B20D0">
        <w:rPr>
          <w:rFonts w:eastAsia="Calibri"/>
        </w:rPr>
        <w:t xml:space="preserve"> сельско</w:t>
      </w:r>
      <w:r w:rsidR="00002F38">
        <w:rPr>
          <w:rFonts w:eastAsia="Calibri"/>
        </w:rPr>
        <w:t>го</w:t>
      </w:r>
      <w:r w:rsidRPr="005B09CE">
        <w:rPr>
          <w:rFonts w:eastAsia="Calibri"/>
        </w:rPr>
        <w:t xml:space="preserve"> поселени</w:t>
      </w:r>
      <w:r w:rsidR="00002F38">
        <w:rPr>
          <w:rFonts w:eastAsia="Calibri"/>
        </w:rPr>
        <w:t>я</w:t>
      </w:r>
      <w:r w:rsidRPr="005B09CE">
        <w:rPr>
          <w:rFonts w:eastAsia="Calibri"/>
        </w:rPr>
        <w:t xml:space="preserve"> </w:t>
      </w:r>
      <w:r w:rsidR="00002F38">
        <w:rPr>
          <w:rFonts w:eastAsia="Calibri"/>
        </w:rPr>
        <w:t>составляет</w:t>
      </w:r>
      <w:r w:rsidRPr="005B09CE">
        <w:rPr>
          <w:rFonts w:eastAsia="Calibri"/>
        </w:rPr>
        <w:t xml:space="preserve"> 1 шт.</w:t>
      </w:r>
    </w:p>
    <w:p w:rsidR="005B09CE" w:rsidRDefault="005B09CE" w:rsidP="00630078">
      <w:pPr>
        <w:ind w:firstLine="709"/>
        <w:rPr>
          <w:rFonts w:eastAsia="Calibri"/>
        </w:rPr>
      </w:pPr>
      <w:r w:rsidRPr="005B09CE">
        <w:rPr>
          <w:rFonts w:eastAsia="Calibri"/>
        </w:rPr>
        <w:t>Для размещения СЭП используются различные общественные здания и сооружения. На СЭП или в непосредственной близости от него для защиты населения должны находиться защитные сооружения (убежища, подвалы и другие заглубленные помещения).</w:t>
      </w:r>
    </w:p>
    <w:p w:rsidR="0087013E" w:rsidRDefault="0087013E" w:rsidP="00630078">
      <w:pPr>
        <w:ind w:firstLine="709"/>
        <w:rPr>
          <w:rFonts w:eastAsia="Calibri"/>
        </w:rPr>
      </w:pPr>
      <w:r>
        <w:rPr>
          <w:rFonts w:eastAsia="Calibri"/>
        </w:rPr>
        <w:t xml:space="preserve">Администрации </w:t>
      </w:r>
      <w:proofErr w:type="spellStart"/>
      <w:r w:rsidR="00002F38">
        <w:rPr>
          <w:rFonts w:eastAsia="Calibri"/>
        </w:rPr>
        <w:t>Волотовского</w:t>
      </w:r>
      <w:proofErr w:type="spellEnd"/>
      <w:r w:rsidR="00546485">
        <w:rPr>
          <w:rFonts w:eastAsia="Calibri"/>
        </w:rPr>
        <w:t xml:space="preserve"> муниципального </w:t>
      </w:r>
      <w:r w:rsidR="00002F38">
        <w:rPr>
          <w:rFonts w:eastAsia="Calibri"/>
        </w:rPr>
        <w:t>округа</w:t>
      </w:r>
      <w:r w:rsidR="00546485">
        <w:rPr>
          <w:rFonts w:eastAsia="Calibri"/>
        </w:rPr>
        <w:t xml:space="preserve"> и </w:t>
      </w:r>
      <w:r>
        <w:t>мобилизацион</w:t>
      </w:r>
      <w:r w:rsidR="00002F38">
        <w:t>ному</w:t>
      </w:r>
      <w:r>
        <w:t xml:space="preserve"> управлени</w:t>
      </w:r>
      <w:r w:rsidR="00002F38">
        <w:t>ю</w:t>
      </w:r>
      <w:r>
        <w:t xml:space="preserve"> Правительства Новгородской области</w:t>
      </w:r>
      <w:r w:rsidR="00546485">
        <w:t xml:space="preserve"> определить мероприятия, порядок финансирования и место размещения, сроки реализации выполнения работ по проектированию и строительству</w:t>
      </w:r>
      <w:r w:rsidR="00546485" w:rsidRPr="00546485">
        <w:rPr>
          <w:rFonts w:eastAsia="Calibri"/>
        </w:rPr>
        <w:t xml:space="preserve"> </w:t>
      </w:r>
      <w:r w:rsidR="00546485" w:rsidRPr="005B09CE">
        <w:rPr>
          <w:rFonts w:eastAsia="Calibri"/>
        </w:rPr>
        <w:t>сборн</w:t>
      </w:r>
      <w:r w:rsidR="00546485">
        <w:rPr>
          <w:rFonts w:eastAsia="Calibri"/>
        </w:rPr>
        <w:t>ого</w:t>
      </w:r>
      <w:r w:rsidR="00546485" w:rsidRPr="005B09CE">
        <w:rPr>
          <w:rFonts w:eastAsia="Calibri"/>
        </w:rPr>
        <w:t xml:space="preserve"> эвакуационн</w:t>
      </w:r>
      <w:r w:rsidR="00546485">
        <w:rPr>
          <w:rFonts w:eastAsia="Calibri"/>
        </w:rPr>
        <w:t>ого</w:t>
      </w:r>
      <w:r w:rsidR="00546485" w:rsidRPr="005B09CE">
        <w:rPr>
          <w:rFonts w:eastAsia="Calibri"/>
        </w:rPr>
        <w:t xml:space="preserve"> пункт</w:t>
      </w:r>
      <w:r w:rsidR="00546485">
        <w:rPr>
          <w:rFonts w:eastAsia="Calibri"/>
        </w:rPr>
        <w:t xml:space="preserve">а </w:t>
      </w:r>
      <w:proofErr w:type="spellStart"/>
      <w:r w:rsidR="00002F38" w:rsidRPr="00880276">
        <w:rPr>
          <w:rFonts w:eastAsia="Calibri"/>
        </w:rPr>
        <w:t>Ратицкого</w:t>
      </w:r>
      <w:proofErr w:type="spellEnd"/>
      <w:r w:rsidR="00546485">
        <w:rPr>
          <w:rFonts w:eastAsia="Calibri"/>
        </w:rPr>
        <w:t xml:space="preserve"> сельского</w:t>
      </w:r>
      <w:r w:rsidR="00546485" w:rsidRPr="005B09CE">
        <w:rPr>
          <w:rFonts w:eastAsia="Calibri"/>
        </w:rPr>
        <w:t xml:space="preserve"> поселени</w:t>
      </w:r>
      <w:r w:rsidR="00546485">
        <w:rPr>
          <w:rFonts w:eastAsia="Calibri"/>
        </w:rPr>
        <w:t>я.</w:t>
      </w:r>
    </w:p>
    <w:p w:rsidR="00546485" w:rsidRDefault="00546485" w:rsidP="00630078">
      <w:pPr>
        <w:ind w:firstLine="709"/>
        <w:rPr>
          <w:rFonts w:eastAsia="Calibri"/>
        </w:rPr>
      </w:pPr>
      <w:r>
        <w:rPr>
          <w:rFonts w:eastAsia="Calibri"/>
        </w:rPr>
        <w:t>Срок реализации:</w:t>
      </w:r>
    </w:p>
    <w:p w:rsidR="00546485" w:rsidRDefault="00546485" w:rsidP="00630078">
      <w:pPr>
        <w:ind w:firstLine="709"/>
        <w:rPr>
          <w:rFonts w:eastAsia="Calibri"/>
        </w:rPr>
      </w:pPr>
      <w:r>
        <w:rPr>
          <w:rFonts w:eastAsia="Calibri"/>
        </w:rPr>
        <w:t>подготовка исходных данных, принятие решений, определение источника финансирования, проектирование, получение заключения органа государственной экспертизы – 202</w:t>
      </w:r>
      <w:r w:rsidR="00002F38">
        <w:rPr>
          <w:rFonts w:eastAsia="Calibri"/>
        </w:rPr>
        <w:t>4</w:t>
      </w:r>
      <w:r>
        <w:rPr>
          <w:rFonts w:eastAsia="Calibri"/>
        </w:rPr>
        <w:t xml:space="preserve"> год;</w:t>
      </w:r>
    </w:p>
    <w:p w:rsidR="00546485" w:rsidRPr="005B09CE" w:rsidRDefault="00546485" w:rsidP="00630078">
      <w:pPr>
        <w:ind w:firstLine="709"/>
        <w:rPr>
          <w:rFonts w:eastAsia="Calibri"/>
        </w:rPr>
      </w:pPr>
      <w:r>
        <w:rPr>
          <w:rFonts w:eastAsia="Calibri"/>
        </w:rPr>
        <w:t>строительство – 20</w:t>
      </w:r>
      <w:r w:rsidR="007023F9">
        <w:rPr>
          <w:rFonts w:eastAsia="Calibri"/>
        </w:rPr>
        <w:t>27</w:t>
      </w:r>
      <w:r>
        <w:rPr>
          <w:rFonts w:eastAsia="Calibri"/>
        </w:rPr>
        <w:t xml:space="preserve"> год.</w:t>
      </w:r>
    </w:p>
    <w:p w:rsidR="005B09CE" w:rsidRPr="005B09CE" w:rsidRDefault="005B09CE" w:rsidP="000B20D0">
      <w:pPr>
        <w:pStyle w:val="20"/>
        <w:ind w:left="709" w:hanging="709"/>
      </w:pPr>
      <w:bookmarkStart w:id="344" w:name="_Toc200446896"/>
      <w:bookmarkStart w:id="345" w:name="_Toc382304323"/>
      <w:bookmarkStart w:id="346" w:name="_Toc62987560"/>
      <w:bookmarkStart w:id="347" w:name="_Toc87202617"/>
      <w:r w:rsidRPr="005B09CE">
        <w:t>Системы оповещения и связи</w:t>
      </w:r>
      <w:bookmarkEnd w:id="344"/>
      <w:bookmarkEnd w:id="345"/>
      <w:bookmarkEnd w:id="346"/>
      <w:bookmarkEnd w:id="347"/>
    </w:p>
    <w:p w:rsidR="005B09CE" w:rsidRPr="005B09CE" w:rsidRDefault="005B09CE" w:rsidP="000B20D0">
      <w:pPr>
        <w:ind w:firstLine="709"/>
        <w:rPr>
          <w:rFonts w:eastAsia="Calibri"/>
        </w:rPr>
      </w:pPr>
      <w:r w:rsidRPr="005B09CE">
        <w:rPr>
          <w:rFonts w:eastAsia="Calibri"/>
        </w:rPr>
        <w:t>Система оповещения представляет собой организационно-техническое объединение сил, сре</w:t>
      </w:r>
      <w:proofErr w:type="gramStart"/>
      <w:r w:rsidRPr="005B09CE">
        <w:rPr>
          <w:rFonts w:eastAsia="Calibri"/>
        </w:rPr>
        <w:t>дств св</w:t>
      </w:r>
      <w:proofErr w:type="gramEnd"/>
      <w:r w:rsidRPr="005B09CE">
        <w:rPr>
          <w:rFonts w:eastAsia="Calibri"/>
        </w:rPr>
        <w:t>язи и оповещения, сетей вещания, каналов сети связи общего пользования, обеспечивающих доведение информации и сигналов оповещения до органов управления, сил единой государственной системы предупреждения и ликвидации чрезвычайных ситуаций (далее – РСЧС) и населения.</w:t>
      </w:r>
    </w:p>
    <w:p w:rsidR="005B09CE" w:rsidRPr="005B09CE" w:rsidRDefault="005B09CE" w:rsidP="000B20D0">
      <w:pPr>
        <w:ind w:firstLine="709"/>
        <w:rPr>
          <w:rFonts w:eastAsia="Calibri"/>
        </w:rPr>
      </w:pPr>
      <w:r w:rsidRPr="005B09CE">
        <w:rPr>
          <w:rFonts w:eastAsia="Calibri"/>
        </w:rPr>
        <w:t>Системы оповещения создаются:</w:t>
      </w:r>
    </w:p>
    <w:p w:rsidR="005B09CE" w:rsidRPr="005B09CE" w:rsidRDefault="005B09CE" w:rsidP="000B20D0">
      <w:pPr>
        <w:ind w:firstLine="709"/>
        <w:rPr>
          <w:rFonts w:eastAsia="Calibri"/>
        </w:rPr>
      </w:pPr>
      <w:r w:rsidRPr="005B09CE">
        <w:rPr>
          <w:rFonts w:eastAsia="Calibri"/>
        </w:rPr>
        <w:t>на федеральном уровне – федеральная система оповещения (на территории Российской Федерации);</w:t>
      </w:r>
    </w:p>
    <w:p w:rsidR="005B09CE" w:rsidRPr="005B09CE" w:rsidRDefault="005B09CE" w:rsidP="000B20D0">
      <w:pPr>
        <w:ind w:firstLine="709"/>
        <w:rPr>
          <w:rFonts w:eastAsia="Calibri"/>
        </w:rPr>
      </w:pPr>
      <w:r w:rsidRPr="005B09CE">
        <w:rPr>
          <w:rFonts w:eastAsia="Calibri"/>
        </w:rPr>
        <w:t>на межрегиональном уровне – межрегиональная система оповещения (на территории федерального округа);</w:t>
      </w:r>
    </w:p>
    <w:p w:rsidR="005B09CE" w:rsidRPr="005B09CE" w:rsidRDefault="005B09CE" w:rsidP="000B20D0">
      <w:pPr>
        <w:ind w:firstLine="709"/>
        <w:rPr>
          <w:rFonts w:eastAsia="Calibri"/>
        </w:rPr>
      </w:pPr>
      <w:r w:rsidRPr="005B09CE">
        <w:rPr>
          <w:rFonts w:eastAsia="Calibri"/>
        </w:rPr>
        <w:t>на региональном уровне – региональная система оповещения (на территории субъекта Российской Федерации);</w:t>
      </w:r>
    </w:p>
    <w:p w:rsidR="005B09CE" w:rsidRPr="005B09CE" w:rsidRDefault="005B09CE" w:rsidP="000B20D0">
      <w:pPr>
        <w:ind w:firstLine="709"/>
        <w:rPr>
          <w:rFonts w:eastAsia="Calibri"/>
        </w:rPr>
      </w:pPr>
      <w:r w:rsidRPr="005B09CE">
        <w:rPr>
          <w:rFonts w:eastAsia="Calibri"/>
        </w:rPr>
        <w:t>на муниципальном уровне – местная система оповещения (на территории муниципального образования);</w:t>
      </w:r>
    </w:p>
    <w:p w:rsidR="005B09CE" w:rsidRPr="005B09CE" w:rsidRDefault="005B09CE" w:rsidP="000B20D0">
      <w:pPr>
        <w:ind w:firstLine="709"/>
        <w:rPr>
          <w:rFonts w:eastAsia="Calibri"/>
        </w:rPr>
      </w:pPr>
      <w:r w:rsidRPr="005B09CE">
        <w:rPr>
          <w:rFonts w:eastAsia="Calibri"/>
        </w:rPr>
        <w:t xml:space="preserve">на объектовом уровне – </w:t>
      </w:r>
      <w:hyperlink r:id="rId20" w:history="1">
        <w:r w:rsidRPr="005B09CE">
          <w:rPr>
            <w:rFonts w:eastAsia="Calibri"/>
          </w:rPr>
          <w:t>локальная</w:t>
        </w:r>
      </w:hyperlink>
      <w:r w:rsidRPr="005B09CE">
        <w:rPr>
          <w:rFonts w:eastAsia="Calibri"/>
        </w:rPr>
        <w:t xml:space="preserve"> система оповещения (в районе размещения потенциально опасного объекта).</w:t>
      </w:r>
    </w:p>
    <w:p w:rsidR="005B09CE" w:rsidRPr="005B09CE" w:rsidRDefault="005B09CE" w:rsidP="000B20D0">
      <w:pPr>
        <w:ind w:firstLine="709"/>
        <w:rPr>
          <w:rFonts w:eastAsia="Calibri"/>
        </w:rPr>
      </w:pPr>
      <w:r w:rsidRPr="005B09CE">
        <w:rPr>
          <w:rFonts w:eastAsia="Calibri"/>
        </w:rPr>
        <w:t xml:space="preserve">Системы оповещения всех уровней должны технически и </w:t>
      </w:r>
      <w:proofErr w:type="spellStart"/>
      <w:r w:rsidRPr="005B09CE">
        <w:rPr>
          <w:rFonts w:eastAsia="Calibri"/>
        </w:rPr>
        <w:t>программно</w:t>
      </w:r>
      <w:proofErr w:type="spellEnd"/>
      <w:r w:rsidRPr="005B09CE">
        <w:rPr>
          <w:rFonts w:eastAsia="Calibri"/>
        </w:rPr>
        <w:t xml:space="preserve"> сопрягаться.</w:t>
      </w:r>
    </w:p>
    <w:p w:rsidR="005B09CE" w:rsidRPr="005B09CE" w:rsidRDefault="005B09CE" w:rsidP="000B20D0">
      <w:pPr>
        <w:ind w:firstLine="709"/>
        <w:rPr>
          <w:rFonts w:eastAsia="Calibri"/>
        </w:rPr>
      </w:pPr>
      <w:proofErr w:type="gramStart"/>
      <w:r w:rsidRPr="005B09CE">
        <w:rPr>
          <w:rFonts w:eastAsia="Calibri"/>
        </w:rPr>
        <w:lastRenderedPageBreak/>
        <w:t>Создание и поддержание в постоянной готовности к задействованию систем оповещения является составной частью комплекса мероприятий, проводимых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в пределах своих полномочий на соответствующих территориях (объектах), по подготовке и ведению гражданской обороны, предупреждению и ликвидации чрезвычайных ситуаций природного и техногенного характера, системы оповещения могут быть задействованы как</w:t>
      </w:r>
      <w:proofErr w:type="gramEnd"/>
      <w:r w:rsidRPr="005B09CE">
        <w:rPr>
          <w:rFonts w:eastAsia="Calibri"/>
        </w:rPr>
        <w:t xml:space="preserve"> в мирное, так и в военное время.</w:t>
      </w:r>
    </w:p>
    <w:p w:rsidR="005B09CE" w:rsidRPr="005B09CE" w:rsidRDefault="00002F38" w:rsidP="000B20D0">
      <w:pPr>
        <w:ind w:firstLine="709"/>
        <w:rPr>
          <w:rFonts w:eastAsia="Calibri"/>
        </w:rPr>
      </w:pPr>
      <w:proofErr w:type="gramStart"/>
      <w:r w:rsidRPr="006A2A12">
        <w:rPr>
          <w:szCs w:val="28"/>
        </w:rPr>
        <w:t>Схема территориального планирования Новгород</w:t>
      </w:r>
      <w:r>
        <w:rPr>
          <w:color w:val="000000"/>
        </w:rPr>
        <w:t>ской области, утвержденная Постановлением Правительства Новгородской области от 25.09.2019 № 380 (</w:t>
      </w:r>
      <w:r>
        <w:rPr>
          <w:szCs w:val="28"/>
        </w:rPr>
        <w:t xml:space="preserve">УИН </w:t>
      </w:r>
      <w:r w:rsidRPr="006F1632">
        <w:rPr>
          <w:szCs w:val="28"/>
        </w:rPr>
        <w:t>в ФГИ</w:t>
      </w:r>
      <w:r>
        <w:rPr>
          <w:szCs w:val="28"/>
        </w:rPr>
        <w:t xml:space="preserve">С ТП </w:t>
      </w:r>
      <w:r w:rsidRPr="004808AC">
        <w:rPr>
          <w:szCs w:val="28"/>
        </w:rPr>
        <w:t>49020102201910072</w:t>
      </w:r>
      <w:r>
        <w:rPr>
          <w:color w:val="000000"/>
        </w:rPr>
        <w:t xml:space="preserve">), в ред. Постановления от 27.08.2021 № 250 (УИН № </w:t>
      </w:r>
      <w:r w:rsidRPr="006A2A12">
        <w:rPr>
          <w:szCs w:val="28"/>
        </w:rPr>
        <w:t>49020102202109031</w:t>
      </w:r>
      <w:r>
        <w:rPr>
          <w:color w:val="000000"/>
        </w:rPr>
        <w:t>)</w:t>
      </w:r>
      <w:r w:rsidR="005B09CE" w:rsidRPr="005B09CE">
        <w:t xml:space="preserve"> </w:t>
      </w:r>
      <w:r w:rsidR="000B20D0">
        <w:rPr>
          <w:rFonts w:eastAsia="Calibri"/>
        </w:rPr>
        <w:t xml:space="preserve">не содержит сведений </w:t>
      </w:r>
      <w:r w:rsidR="000B20D0">
        <w:t>о с</w:t>
      </w:r>
      <w:r w:rsidR="005B09CE" w:rsidRPr="005B09CE">
        <w:t>троительств</w:t>
      </w:r>
      <w:r w:rsidR="000B20D0">
        <w:t>е</w:t>
      </w:r>
      <w:r w:rsidR="005B09CE" w:rsidRPr="005B09CE">
        <w:t xml:space="preserve"> </w:t>
      </w:r>
      <w:r w:rsidR="000B20D0">
        <w:t>объекта «Р</w:t>
      </w:r>
      <w:r w:rsidR="005B09CE" w:rsidRPr="005B09CE">
        <w:t>егиональн</w:t>
      </w:r>
      <w:r w:rsidR="000B20D0">
        <w:t>ая</w:t>
      </w:r>
      <w:r w:rsidR="005B09CE" w:rsidRPr="005B09CE">
        <w:t xml:space="preserve"> автоматизированн</w:t>
      </w:r>
      <w:r w:rsidR="000B20D0">
        <w:t>ая</w:t>
      </w:r>
      <w:r w:rsidR="005B09CE" w:rsidRPr="005B09CE">
        <w:t xml:space="preserve"> систем</w:t>
      </w:r>
      <w:r w:rsidR="000B20D0">
        <w:t>а</w:t>
      </w:r>
      <w:r w:rsidR="005B09CE" w:rsidRPr="005B09CE">
        <w:t xml:space="preserve"> централизованного оповещения </w:t>
      </w:r>
      <w:r w:rsidR="000B20D0">
        <w:t>Новгородской области</w:t>
      </w:r>
      <w:r w:rsidR="005B09CE" w:rsidRPr="005B09CE">
        <w:t>» в части касающейся формирования системы защиты от чрезвычайных ситуаций природного и техногенного характера</w:t>
      </w:r>
      <w:r w:rsidR="000B20D0">
        <w:t>.</w:t>
      </w:r>
      <w:proofErr w:type="gramEnd"/>
    </w:p>
    <w:p w:rsidR="005B09CE" w:rsidRPr="005B09CE" w:rsidRDefault="005B09CE" w:rsidP="000B20D0">
      <w:pPr>
        <w:ind w:firstLine="709"/>
        <w:rPr>
          <w:rFonts w:eastAsia="Calibri"/>
        </w:rPr>
      </w:pPr>
      <w:r w:rsidRPr="005B09CE">
        <w:rPr>
          <w:rFonts w:eastAsia="Calibri"/>
        </w:rPr>
        <w:t xml:space="preserve">Основной задачей муниципальной системы оповещения является обеспечение доведения информации и сигналов оповещения </w:t>
      </w:r>
      <w:proofErr w:type="gramStart"/>
      <w:r w:rsidRPr="005B09CE">
        <w:rPr>
          <w:rFonts w:eastAsia="Calibri"/>
        </w:rPr>
        <w:t>до</w:t>
      </w:r>
      <w:proofErr w:type="gramEnd"/>
      <w:r w:rsidRPr="005B09CE">
        <w:rPr>
          <w:rFonts w:eastAsia="Calibri"/>
        </w:rPr>
        <w:t>:</w:t>
      </w:r>
    </w:p>
    <w:p w:rsidR="005B09CE" w:rsidRPr="005B09CE" w:rsidRDefault="005B09CE" w:rsidP="000B20D0">
      <w:pPr>
        <w:ind w:firstLine="709"/>
        <w:rPr>
          <w:rFonts w:eastAsia="Calibri"/>
        </w:rPr>
      </w:pPr>
      <w:r w:rsidRPr="005B09CE">
        <w:rPr>
          <w:rFonts w:eastAsia="Calibri"/>
        </w:rPr>
        <w:t>руководящего состава гражданской обороны и звена территориальной подсистемы РСЧС, созданного муниципальным образованием;</w:t>
      </w:r>
    </w:p>
    <w:p w:rsidR="005B09CE" w:rsidRPr="005B09CE" w:rsidRDefault="005B09CE" w:rsidP="000B20D0">
      <w:pPr>
        <w:ind w:firstLine="709"/>
        <w:rPr>
          <w:rFonts w:eastAsia="Calibri"/>
        </w:rPr>
      </w:pPr>
      <w:r w:rsidRPr="005B09CE">
        <w:rPr>
          <w:rFonts w:eastAsia="Calibri"/>
        </w:rPr>
        <w:t>специально подготовленных сил и средств, предназначенных и выделяемых (привлекаемых) для предупреждения и ликвидации чрезвычайных ситуаций, сил и сре</w:t>
      </w:r>
      <w:proofErr w:type="gramStart"/>
      <w:r w:rsidRPr="005B09CE">
        <w:rPr>
          <w:rFonts w:eastAsia="Calibri"/>
        </w:rPr>
        <w:t>дств гр</w:t>
      </w:r>
      <w:proofErr w:type="gramEnd"/>
      <w:r w:rsidRPr="005B09CE">
        <w:rPr>
          <w:rFonts w:eastAsia="Calibri"/>
        </w:rPr>
        <w:t>ажданской обороны на территории муниципального образования;</w:t>
      </w:r>
    </w:p>
    <w:p w:rsidR="005B09CE" w:rsidRPr="005B09CE" w:rsidRDefault="005B09CE" w:rsidP="000B20D0">
      <w:pPr>
        <w:ind w:firstLine="709"/>
        <w:rPr>
          <w:rFonts w:eastAsia="Calibri"/>
        </w:rPr>
      </w:pPr>
      <w:r w:rsidRPr="005B09CE">
        <w:rPr>
          <w:rFonts w:eastAsia="Calibri"/>
        </w:rPr>
        <w:t>дежурно-диспетчерских служб организаций, эксплуатирующих потенциально опасные производственные объекты;</w:t>
      </w:r>
    </w:p>
    <w:p w:rsidR="005B09CE" w:rsidRPr="005B09CE" w:rsidRDefault="005B09CE" w:rsidP="000B20D0">
      <w:pPr>
        <w:ind w:firstLine="709"/>
        <w:rPr>
          <w:rFonts w:eastAsia="Calibri"/>
        </w:rPr>
      </w:pPr>
      <w:r w:rsidRPr="005B09CE">
        <w:rPr>
          <w:rFonts w:eastAsia="Calibri"/>
        </w:rPr>
        <w:t>населения, проживающего на территории соответствующего муниципального образования.</w:t>
      </w:r>
    </w:p>
    <w:p w:rsidR="005B09CE" w:rsidRPr="005B09CE" w:rsidRDefault="005B09CE" w:rsidP="000B20D0">
      <w:pPr>
        <w:ind w:firstLine="709"/>
        <w:rPr>
          <w:rFonts w:eastAsia="Calibri"/>
        </w:rPr>
      </w:pPr>
      <w:r w:rsidRPr="005B09CE">
        <w:rPr>
          <w:rFonts w:eastAsia="Calibri"/>
        </w:rPr>
        <w:t xml:space="preserve">Основной задачей локальной системы оповещения является обеспечение доведения информации и сигналов оповещения </w:t>
      </w:r>
      <w:proofErr w:type="gramStart"/>
      <w:r w:rsidRPr="005B09CE">
        <w:rPr>
          <w:rFonts w:eastAsia="Calibri"/>
        </w:rPr>
        <w:t>до</w:t>
      </w:r>
      <w:proofErr w:type="gramEnd"/>
      <w:r w:rsidRPr="005B09CE">
        <w:rPr>
          <w:rFonts w:eastAsia="Calibri"/>
        </w:rPr>
        <w:t>:</w:t>
      </w:r>
    </w:p>
    <w:p w:rsidR="005B09CE" w:rsidRPr="005B09CE" w:rsidRDefault="005B09CE" w:rsidP="000B20D0">
      <w:pPr>
        <w:ind w:firstLine="709"/>
        <w:rPr>
          <w:rFonts w:eastAsia="Calibri"/>
        </w:rPr>
      </w:pPr>
      <w:r w:rsidRPr="005B09CE">
        <w:rPr>
          <w:rFonts w:eastAsia="Calibri"/>
        </w:rPr>
        <w:t>руководящего состава гражданской обороны организации, эксплуатирующей потенциально опасный объект, и объектового звена РСЧС;</w:t>
      </w:r>
    </w:p>
    <w:p w:rsidR="005B09CE" w:rsidRPr="005B09CE" w:rsidRDefault="005B09CE" w:rsidP="000B20D0">
      <w:pPr>
        <w:ind w:firstLine="709"/>
        <w:rPr>
          <w:rFonts w:eastAsia="Calibri"/>
        </w:rPr>
      </w:pPr>
      <w:r w:rsidRPr="005B09CE">
        <w:rPr>
          <w:rFonts w:eastAsia="Calibri"/>
        </w:rPr>
        <w:t>объектовых аварийно-спасательных формирований, в том числе специализированных;</w:t>
      </w:r>
    </w:p>
    <w:p w:rsidR="005B09CE" w:rsidRPr="005B09CE" w:rsidRDefault="005B09CE" w:rsidP="000B20D0">
      <w:pPr>
        <w:ind w:firstLine="709"/>
        <w:rPr>
          <w:rFonts w:eastAsia="Calibri"/>
        </w:rPr>
      </w:pPr>
      <w:r w:rsidRPr="005B09CE">
        <w:rPr>
          <w:rFonts w:eastAsia="Calibri"/>
        </w:rPr>
        <w:t>персонала организации, эксплуатирующей опасный производственный объект;</w:t>
      </w:r>
    </w:p>
    <w:p w:rsidR="005B09CE" w:rsidRPr="005B09CE" w:rsidRDefault="005B09CE" w:rsidP="000B20D0">
      <w:pPr>
        <w:ind w:firstLine="709"/>
        <w:rPr>
          <w:rFonts w:eastAsia="Calibri"/>
        </w:rPr>
      </w:pPr>
      <w:r w:rsidRPr="005B09CE">
        <w:rPr>
          <w:rFonts w:eastAsia="Calibri"/>
        </w:rPr>
        <w:t>руководителей и дежурно-диспетчерских служб организаций, расположенных в зоне действия локальной системы оповещения;</w:t>
      </w:r>
    </w:p>
    <w:p w:rsidR="005B09CE" w:rsidRPr="005B09CE" w:rsidRDefault="005B09CE" w:rsidP="000B20D0">
      <w:pPr>
        <w:ind w:firstLine="709"/>
        <w:rPr>
          <w:rFonts w:eastAsia="Calibri"/>
        </w:rPr>
      </w:pPr>
      <w:r w:rsidRPr="005B09CE">
        <w:rPr>
          <w:rFonts w:eastAsia="Calibri"/>
        </w:rPr>
        <w:t>населения, проживающего в зоне действия локальной системы оповещения.</w:t>
      </w:r>
    </w:p>
    <w:p w:rsidR="005B09CE" w:rsidRPr="005B09CE" w:rsidRDefault="005B09CE" w:rsidP="000B20D0">
      <w:pPr>
        <w:ind w:firstLine="709"/>
        <w:rPr>
          <w:rFonts w:eastAsia="Calibri"/>
        </w:rPr>
      </w:pPr>
      <w:r w:rsidRPr="005B09CE">
        <w:rPr>
          <w:rFonts w:eastAsia="Calibri"/>
        </w:rPr>
        <w:t>При проектировании устрой</w:t>
      </w:r>
      <w:proofErr w:type="gramStart"/>
      <w:r w:rsidRPr="005B09CE">
        <w:rPr>
          <w:rFonts w:eastAsia="Calibri"/>
        </w:rPr>
        <w:t>ств св</w:t>
      </w:r>
      <w:proofErr w:type="gramEnd"/>
      <w:r w:rsidRPr="005B09CE">
        <w:rPr>
          <w:rFonts w:eastAsia="Calibri"/>
        </w:rPr>
        <w:t>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5B09CE" w:rsidRPr="005B09CE" w:rsidRDefault="005B09CE" w:rsidP="000B20D0">
      <w:pPr>
        <w:ind w:firstLine="709"/>
        <w:rPr>
          <w:rFonts w:eastAsia="Calibri"/>
        </w:rPr>
      </w:pPr>
      <w:r w:rsidRPr="005B09CE">
        <w:rPr>
          <w:rFonts w:eastAsia="Calibri"/>
        </w:rPr>
        <w:t>Создание местных систем оповещения муниципальных образований включает три этапа.</w:t>
      </w:r>
    </w:p>
    <w:p w:rsidR="005B09CE" w:rsidRPr="005B09CE" w:rsidRDefault="005B09CE" w:rsidP="000B20D0">
      <w:pPr>
        <w:ind w:firstLine="709"/>
        <w:rPr>
          <w:rFonts w:eastAsia="Calibri"/>
        </w:rPr>
      </w:pPr>
      <w:proofErr w:type="gramStart"/>
      <w:r w:rsidRPr="005B09CE">
        <w:rPr>
          <w:rFonts w:eastAsia="Calibri"/>
        </w:rPr>
        <w:t xml:space="preserve">На первом этапе предполагаются разработка проектной документации на создание местных систем оповещения, организация (реконструкция имеющихся или создание новых) необходимых каналов связи для обеспечения приема и передачи </w:t>
      </w:r>
      <w:r w:rsidRPr="005B09CE">
        <w:rPr>
          <w:rFonts w:eastAsia="Calibri"/>
        </w:rPr>
        <w:lastRenderedPageBreak/>
        <w:t>информации и сигналов оповещения в органы повседневного управления звеньев подсистемы РСЧС, созданные в городских и сельских поселениях и организациях специально подготовленные силы РСЧС, силы гражданской обороны на территории муниципального образования, а также для доведения</w:t>
      </w:r>
      <w:proofErr w:type="gramEnd"/>
      <w:r w:rsidRPr="005B09CE">
        <w:rPr>
          <w:rFonts w:eastAsia="Calibri"/>
        </w:rPr>
        <w:t xml:space="preserve"> информации и сигналов оповещения до населения, проживающего на территории соответствующего муниципального образования, развитие единых дежурно-диспетчерских служб (далее – ЕДДС) муниципальных образований</w:t>
      </w:r>
      <w:r w:rsidR="00AD0DB4">
        <w:rPr>
          <w:rFonts w:eastAsia="Calibri"/>
        </w:rPr>
        <w:t xml:space="preserve">, </w:t>
      </w:r>
      <w:r w:rsidRPr="005B09CE">
        <w:rPr>
          <w:rFonts w:eastAsia="Calibri"/>
        </w:rPr>
        <w:t xml:space="preserve">как органов повседневного управления соответствующих звеньев подсистемы РСЧС, созданных на муниципальном уровне в целях обеспечения гарантированного получения и передачи информации и сигналов оповещения, поступающих по региональной системе оповещения </w:t>
      </w:r>
      <w:r w:rsidR="000B20D0">
        <w:rPr>
          <w:rFonts w:eastAsia="Calibri"/>
        </w:rPr>
        <w:t>Новгородской области</w:t>
      </w:r>
      <w:r w:rsidRPr="005B09CE">
        <w:rPr>
          <w:rFonts w:eastAsia="Calibri"/>
        </w:rPr>
        <w:t>.</w:t>
      </w:r>
    </w:p>
    <w:p w:rsidR="005B09CE" w:rsidRPr="000B20D0" w:rsidRDefault="000B20D0" w:rsidP="000B20D0">
      <w:pPr>
        <w:ind w:firstLine="709"/>
        <w:rPr>
          <w:rFonts w:eastAsia="Calibri"/>
          <w:u w:val="single"/>
        </w:rPr>
      </w:pPr>
      <w:r>
        <w:rPr>
          <w:rFonts w:eastAsia="Calibri"/>
          <w:u w:val="single"/>
        </w:rPr>
        <w:t>Сведения о п</w:t>
      </w:r>
      <w:r w:rsidR="005B09CE" w:rsidRPr="000B20D0">
        <w:rPr>
          <w:rFonts w:eastAsia="Calibri"/>
          <w:u w:val="single"/>
        </w:rPr>
        <w:t>роведени</w:t>
      </w:r>
      <w:r>
        <w:rPr>
          <w:rFonts w:eastAsia="Calibri"/>
          <w:u w:val="single"/>
        </w:rPr>
        <w:t>и</w:t>
      </w:r>
      <w:r w:rsidR="005B09CE" w:rsidRPr="000B20D0">
        <w:rPr>
          <w:rFonts w:eastAsia="Calibri"/>
          <w:u w:val="single"/>
        </w:rPr>
        <w:t xml:space="preserve"> работ по созданию необходимых каналов связи для обеспечения приема и передачи информации и сигналов оповещения, а также дооснащению ЕДДС необходимым оборудованием в целях </w:t>
      </w:r>
      <w:proofErr w:type="gramStart"/>
      <w:r w:rsidR="005B09CE" w:rsidRPr="000B20D0">
        <w:rPr>
          <w:rFonts w:eastAsia="Calibri"/>
          <w:u w:val="single"/>
        </w:rPr>
        <w:t>обеспечения выполнения функций органа повседневного управления подсистемы</w:t>
      </w:r>
      <w:proofErr w:type="gramEnd"/>
      <w:r w:rsidR="005B09CE" w:rsidRPr="000B20D0">
        <w:rPr>
          <w:rFonts w:eastAsia="Calibri"/>
          <w:u w:val="single"/>
        </w:rPr>
        <w:t xml:space="preserve"> РСЧС</w:t>
      </w:r>
      <w:r>
        <w:rPr>
          <w:rFonts w:eastAsia="Calibri"/>
          <w:u w:val="single"/>
        </w:rPr>
        <w:t>,</w:t>
      </w:r>
      <w:r w:rsidRPr="000B20D0">
        <w:rPr>
          <w:rFonts w:eastAsia="Calibri"/>
          <w:u w:val="single"/>
        </w:rPr>
        <w:t xml:space="preserve"> </w:t>
      </w:r>
      <w:r>
        <w:rPr>
          <w:rFonts w:eastAsia="Calibri"/>
          <w:u w:val="single"/>
        </w:rPr>
        <w:t>на момент разработки настоящих материалов отсутствуют</w:t>
      </w:r>
      <w:r w:rsidR="005B09CE" w:rsidRPr="000B20D0">
        <w:rPr>
          <w:rFonts w:eastAsia="Calibri"/>
          <w:u w:val="single"/>
        </w:rPr>
        <w:t>.</w:t>
      </w:r>
    </w:p>
    <w:p w:rsidR="005B09CE" w:rsidRPr="005B09CE" w:rsidRDefault="005B09CE" w:rsidP="000B20D0">
      <w:pPr>
        <w:ind w:firstLine="709"/>
        <w:rPr>
          <w:rFonts w:eastAsia="Calibri"/>
        </w:rPr>
      </w:pPr>
      <w:proofErr w:type="gramStart"/>
      <w:r w:rsidRPr="005B09CE">
        <w:rPr>
          <w:rFonts w:eastAsia="Calibri"/>
        </w:rPr>
        <w:t>На втором этапе предполагаются размещение, монтаж и наладка средств связи и аппаратуры оповещения на запасных пунктах управления органов местного самоуправления, ЕДДС городских и сельских поселений, дежурно-диспетчерских службах (далее – ДДС) организаций как органах повседневного управления звеньев подсистемы РСЧС муниципального и объектового уровней, обучение персонала органов повседневного управления подсистемы РСЧС муниципального и объектового уровней порядку и правилам приема и передачи информации и</w:t>
      </w:r>
      <w:proofErr w:type="gramEnd"/>
      <w:r w:rsidRPr="005B09CE">
        <w:rPr>
          <w:rFonts w:eastAsia="Calibri"/>
        </w:rPr>
        <w:t xml:space="preserve"> </w:t>
      </w:r>
      <w:proofErr w:type="gramStart"/>
      <w:r w:rsidRPr="005B09CE">
        <w:rPr>
          <w:rFonts w:eastAsia="Calibri"/>
        </w:rPr>
        <w:t xml:space="preserve">сигналов оповещения, поступающих по региональной системе оповещения </w:t>
      </w:r>
      <w:r w:rsidR="00546485">
        <w:rPr>
          <w:rFonts w:eastAsia="Calibri"/>
        </w:rPr>
        <w:t>Новгородской области</w:t>
      </w:r>
      <w:r w:rsidRPr="005B09CE">
        <w:rPr>
          <w:rFonts w:eastAsia="Calibri"/>
        </w:rPr>
        <w:t xml:space="preserve"> в мирное и военное время, а также проведение мероприятий по обеспечению сопряжения создаваемых (созданных) местных систем оповещения городских и сельских поселений, локальных систем оповещения в районах размещения потенциально опасных объектов, систем оповещения организаций, имеющих важное оборонное и экономическое значение или представляющих высокую степень опасности возникновения чрезвычайных ситуаций в военное и мирное</w:t>
      </w:r>
      <w:proofErr w:type="gramEnd"/>
      <w:r w:rsidRPr="005B09CE">
        <w:rPr>
          <w:rFonts w:eastAsia="Calibri"/>
        </w:rPr>
        <w:t xml:space="preserve"> время.</w:t>
      </w:r>
    </w:p>
    <w:p w:rsidR="000B20D0" w:rsidRPr="000B20D0" w:rsidRDefault="000B20D0" w:rsidP="000B20D0">
      <w:pPr>
        <w:ind w:firstLine="709"/>
        <w:rPr>
          <w:rFonts w:eastAsia="Calibri"/>
          <w:u w:val="single"/>
        </w:rPr>
      </w:pPr>
      <w:proofErr w:type="gramStart"/>
      <w:r w:rsidRPr="000B20D0">
        <w:rPr>
          <w:rFonts w:eastAsia="Calibri"/>
          <w:u w:val="single"/>
        </w:rPr>
        <w:t>Сведения о проведении</w:t>
      </w:r>
      <w:r w:rsidR="005B09CE" w:rsidRPr="000B20D0">
        <w:rPr>
          <w:rFonts w:eastAsia="Calibri"/>
          <w:u w:val="single"/>
        </w:rPr>
        <w:t xml:space="preserve"> работ по запуску аппаратуры оповещения на запасных пунктах управления органов местного самоуправления, территории которых отнесены к группам по гражданской обороне, ЕДДС городских и сельских поселений, ДДС организаций, имеющих потенциально опасные производственные объекты и эксплуатирующих указанные объекты, организаций, имеющих важное оборонное и экономическое значение или представляющих высокую степень опасности возникновения чрезвычайных ситуаций в военное и мирное время</w:t>
      </w:r>
      <w:r>
        <w:rPr>
          <w:rFonts w:eastAsia="Calibri"/>
          <w:u w:val="single"/>
        </w:rPr>
        <w:t>,</w:t>
      </w:r>
      <w:r w:rsidRPr="000B20D0">
        <w:rPr>
          <w:rFonts w:eastAsia="Calibri"/>
          <w:u w:val="single"/>
        </w:rPr>
        <w:t xml:space="preserve"> на</w:t>
      </w:r>
      <w:proofErr w:type="gramEnd"/>
      <w:r w:rsidRPr="000B20D0">
        <w:rPr>
          <w:rFonts w:eastAsia="Calibri"/>
          <w:u w:val="single"/>
        </w:rPr>
        <w:t xml:space="preserve"> момент разработки настоящих материалов отсутствуют.</w:t>
      </w:r>
    </w:p>
    <w:p w:rsidR="005B09CE" w:rsidRPr="005B09CE" w:rsidRDefault="005B09CE" w:rsidP="000B20D0">
      <w:pPr>
        <w:ind w:firstLine="709"/>
        <w:rPr>
          <w:rFonts w:eastAsia="Calibri"/>
        </w:rPr>
      </w:pPr>
      <w:proofErr w:type="gramStart"/>
      <w:r w:rsidRPr="005B09CE">
        <w:rPr>
          <w:rFonts w:eastAsia="Calibri"/>
        </w:rPr>
        <w:t xml:space="preserve">На третьем этапе предполагаются размещение, монтаж и наладка согласно разработанному проекту аппаратуры оповещения в населенных пунктах, расположенных на территории городских и сельских поселений, обеспечение возможности сопряжения технических устройств, осуществляющих прием, обработку и передачу аудио-, аудиовизуальных и иных сообщений, разработка текстов речевых сообщений для оповещения и информирования населения, </w:t>
      </w:r>
      <w:r w:rsidRPr="005B09CE">
        <w:rPr>
          <w:rFonts w:eastAsia="Calibri"/>
        </w:rPr>
        <w:lastRenderedPageBreak/>
        <w:t>разработка инструкций и порядка взаимодействия ЕДДС, ДДС при передаче информации и сигналов оповещения</w:t>
      </w:r>
      <w:proofErr w:type="gramEnd"/>
      <w:r w:rsidRPr="005B09CE">
        <w:rPr>
          <w:rFonts w:eastAsia="Calibri"/>
        </w:rPr>
        <w:t>, обеспечение использования современных информационных технологий, электронных и печатных средств массовой информации для своевременного и гарантированного информирования населения об угрозе возникновения или о возникновении чрезвычайных ситуаций, проведение комплексной проверки, наладка и запуск местных систем оповещения, а также создание в муниципальных образованиях запасов мобильных (перевозимых и переносных) технических средств оповещения населения.</w:t>
      </w:r>
    </w:p>
    <w:p w:rsidR="005B09CE" w:rsidRPr="000B20D0" w:rsidRDefault="000B20D0" w:rsidP="000B20D0">
      <w:pPr>
        <w:ind w:firstLine="709"/>
        <w:rPr>
          <w:rFonts w:eastAsia="Calibri"/>
          <w:u w:val="single"/>
        </w:rPr>
      </w:pPr>
      <w:proofErr w:type="gramStart"/>
      <w:r w:rsidRPr="000B20D0">
        <w:rPr>
          <w:rFonts w:eastAsia="Calibri"/>
          <w:u w:val="single"/>
        </w:rPr>
        <w:t xml:space="preserve">Сведения о проведении </w:t>
      </w:r>
      <w:r w:rsidR="005B09CE" w:rsidRPr="000B20D0">
        <w:rPr>
          <w:rFonts w:eastAsia="Calibri"/>
          <w:u w:val="single"/>
        </w:rPr>
        <w:t>работ по запуску систем оповещения в местах массового пребывания людей, на объектах образования, здравоохранения, в детских оздоровительных лагерях, детских домах, центрах социального обслуживания населения, спортивно-концертных комплексах, на объектах проведения спортивных и культурно-развлекательных мероприятий, объектах систем жизнеобеспечения населения, в местах сезонного массового проживания людей, проведение пуско-наладочных работ местных систем оповещения, проверка соблюдения условий сопряжения с региональной и локальными</w:t>
      </w:r>
      <w:proofErr w:type="gramEnd"/>
      <w:r w:rsidR="005B09CE" w:rsidRPr="000B20D0">
        <w:rPr>
          <w:rFonts w:eastAsia="Calibri"/>
          <w:u w:val="single"/>
        </w:rPr>
        <w:t xml:space="preserve"> </w:t>
      </w:r>
      <w:proofErr w:type="gramStart"/>
      <w:r w:rsidR="005B09CE" w:rsidRPr="000B20D0">
        <w:rPr>
          <w:rFonts w:eastAsia="Calibri"/>
          <w:u w:val="single"/>
        </w:rPr>
        <w:t>системами оповещения, организация хранения, поддержания в готовности к использованию по предназначению и определения порядка задействования мобильных (перевозимых и переносных) технических средств оповещения населения, а также определение порядка эксплуатационно-технического обслуживания систем оповещения, проверка качества подготовки должностных лиц постоянно действующих органов управления и органов повседневного управления подсистемы РСЧС по приему и передаче информации и сигналов оповещения</w:t>
      </w:r>
      <w:r w:rsidRPr="000B20D0">
        <w:rPr>
          <w:rFonts w:eastAsia="Calibri"/>
          <w:u w:val="single"/>
        </w:rPr>
        <w:t>, на момент разработки настоящих материалов отсутствуют.</w:t>
      </w:r>
      <w:proofErr w:type="gramEnd"/>
    </w:p>
    <w:p w:rsidR="005B09CE" w:rsidRPr="005B09CE" w:rsidRDefault="005B09CE" w:rsidP="000B20D0">
      <w:pPr>
        <w:ind w:firstLine="709"/>
        <w:rPr>
          <w:rFonts w:eastAsia="Calibri"/>
        </w:rPr>
      </w:pPr>
      <w:r w:rsidRPr="005B09CE">
        <w:rPr>
          <w:rFonts w:eastAsia="Calibri"/>
        </w:rPr>
        <w:t xml:space="preserve">Работы по созданию технических систем управления, проводного вещания, элементов Региональной автоматизированной системы централизованного оповещения населения (далее – РАСЦО), подключения объектов к РАСЦО, создания сегментов региональной подсистемы Общероссийской комплексной системы информирования и оповещения населения (далее – РП ОКСИОН) </w:t>
      </w:r>
      <w:r w:rsidR="000B20D0">
        <w:rPr>
          <w:rFonts w:eastAsia="Calibri"/>
        </w:rPr>
        <w:t xml:space="preserve">должны быть </w:t>
      </w:r>
      <w:r w:rsidRPr="005B09CE">
        <w:rPr>
          <w:rFonts w:eastAsia="Calibri"/>
        </w:rPr>
        <w:t>произв</w:t>
      </w:r>
      <w:r w:rsidR="000B20D0">
        <w:rPr>
          <w:rFonts w:eastAsia="Calibri"/>
        </w:rPr>
        <w:t>едены</w:t>
      </w:r>
      <w:r w:rsidRPr="005B09CE">
        <w:rPr>
          <w:rFonts w:eastAsia="Calibri"/>
        </w:rPr>
        <w:t xml:space="preserve"> в соответствии с </w:t>
      </w:r>
      <w:r w:rsidR="000B20D0">
        <w:rPr>
          <w:rFonts w:eastAsia="Calibri"/>
        </w:rPr>
        <w:t xml:space="preserve">требованиями </w:t>
      </w:r>
      <w:r w:rsidRPr="005B09CE">
        <w:rPr>
          <w:rFonts w:eastAsia="Calibri"/>
        </w:rPr>
        <w:t>законодательств</w:t>
      </w:r>
      <w:r w:rsidR="000B20D0">
        <w:rPr>
          <w:rFonts w:eastAsia="Calibri"/>
        </w:rPr>
        <w:t>а</w:t>
      </w:r>
      <w:r w:rsidRPr="005B09CE">
        <w:rPr>
          <w:rFonts w:eastAsia="Calibri"/>
        </w:rPr>
        <w:t xml:space="preserve"> Российской Федерации.</w:t>
      </w:r>
    </w:p>
    <w:p w:rsidR="005B09CE" w:rsidRPr="005B09CE" w:rsidRDefault="005B09CE" w:rsidP="000B20D0">
      <w:pPr>
        <w:ind w:firstLine="709"/>
        <w:rPr>
          <w:rFonts w:eastAsia="Calibri"/>
        </w:rPr>
      </w:pPr>
      <w:r w:rsidRPr="005B09CE">
        <w:rPr>
          <w:rFonts w:eastAsia="Calibri"/>
        </w:rPr>
        <w:t xml:space="preserve">Оповещение и информирование населения на проектируемой территории включает доведение в сжатые сроки заранее установленных сигналов ГО, распоряжений и информации исполнительных органов государственной власти </w:t>
      </w:r>
      <w:r w:rsidR="00C3296B">
        <w:rPr>
          <w:rFonts w:eastAsia="Calibri"/>
        </w:rPr>
        <w:t>Новгородской области</w:t>
      </w:r>
      <w:r w:rsidRPr="005B09CE">
        <w:rPr>
          <w:rFonts w:eastAsia="Calibri"/>
        </w:rPr>
        <w:t xml:space="preserve"> и МЧС России.</w:t>
      </w:r>
    </w:p>
    <w:p w:rsidR="005B09CE" w:rsidRPr="005B09CE" w:rsidRDefault="005B09CE" w:rsidP="000B20D0">
      <w:pPr>
        <w:ind w:firstLine="709"/>
        <w:rPr>
          <w:rFonts w:eastAsia="Calibri"/>
        </w:rPr>
      </w:pPr>
      <w:r w:rsidRPr="005B09CE">
        <w:rPr>
          <w:rFonts w:eastAsia="Calibri"/>
        </w:rPr>
        <w:t>Основной способ оповещения и информирования населения – передача речевых сообщений по сетям вещания.</w:t>
      </w:r>
    </w:p>
    <w:p w:rsidR="005B09CE" w:rsidRPr="005B09CE" w:rsidRDefault="005B09CE" w:rsidP="000B20D0">
      <w:pPr>
        <w:ind w:firstLine="709"/>
        <w:rPr>
          <w:rFonts w:eastAsia="Calibri"/>
        </w:rPr>
      </w:pPr>
      <w:r w:rsidRPr="005B09CE">
        <w:rPr>
          <w:rFonts w:eastAsia="Calibri"/>
        </w:rPr>
        <w:t>В случае угрозы или возникновения чрезвычайных ситуаций оповещение населения производится с использованием РАСЦО на всей территории города в соответствии с единым порядком передачи сигналов или речевой информации оповещения:</w:t>
      </w:r>
    </w:p>
    <w:p w:rsidR="005B09CE" w:rsidRPr="005B09CE" w:rsidRDefault="005B09CE" w:rsidP="000B20D0">
      <w:pPr>
        <w:ind w:firstLine="709"/>
        <w:rPr>
          <w:rFonts w:eastAsia="Calibri"/>
        </w:rPr>
      </w:pPr>
      <w:r w:rsidRPr="005B09CE">
        <w:rPr>
          <w:rFonts w:eastAsia="Calibri"/>
        </w:rPr>
        <w:t>для привлечения внимания населения перед передачей речевой информации, включаются электромеханические сирены (электронные сирены), что означает подачу предупредительного сигнала «Внимание всем!»;</w:t>
      </w:r>
    </w:p>
    <w:p w:rsidR="005B09CE" w:rsidRPr="005B09CE" w:rsidRDefault="005B09CE" w:rsidP="000B20D0">
      <w:pPr>
        <w:ind w:firstLine="709"/>
        <w:rPr>
          <w:rFonts w:eastAsia="Calibri"/>
        </w:rPr>
      </w:pPr>
      <w:r w:rsidRPr="005B09CE">
        <w:rPr>
          <w:rFonts w:eastAsia="Calibri"/>
        </w:rPr>
        <w:lastRenderedPageBreak/>
        <w:t>передается речевое сообщение по сети проводного вещания города, по каналам телевизионных и радиовещательных станций.</w:t>
      </w:r>
    </w:p>
    <w:p w:rsidR="005B09CE" w:rsidRPr="005B09CE" w:rsidRDefault="005B09CE" w:rsidP="000B20D0">
      <w:pPr>
        <w:ind w:firstLine="709"/>
        <w:rPr>
          <w:rFonts w:eastAsia="Calibri"/>
        </w:rPr>
      </w:pPr>
      <w:r w:rsidRPr="005B09CE">
        <w:rPr>
          <w:rFonts w:eastAsia="Calibri"/>
        </w:rPr>
        <w:t xml:space="preserve">Речевая информация передается населению с перерывом программ вещания длительностью не более 5 минут. Допускается </w:t>
      </w:r>
      <w:proofErr w:type="gramStart"/>
      <w:r w:rsidRPr="005B09CE">
        <w:rPr>
          <w:rFonts w:eastAsia="Calibri"/>
        </w:rPr>
        <w:t>двух-трёхкратное</w:t>
      </w:r>
      <w:proofErr w:type="gramEnd"/>
      <w:r w:rsidRPr="005B09CE">
        <w:rPr>
          <w:rFonts w:eastAsia="Calibri"/>
        </w:rPr>
        <w:t xml:space="preserve"> повторение передачи речевого сообщения.</w:t>
      </w:r>
    </w:p>
    <w:p w:rsidR="005B09CE" w:rsidRPr="005B09CE" w:rsidRDefault="005B09CE" w:rsidP="000B20D0">
      <w:pPr>
        <w:ind w:firstLine="709"/>
        <w:rPr>
          <w:rFonts w:eastAsia="Calibri"/>
        </w:rPr>
      </w:pPr>
      <w:r w:rsidRPr="005B09CE">
        <w:rPr>
          <w:rFonts w:eastAsia="Calibri"/>
        </w:rPr>
        <w:t>Основными способами доведения сигналов и информации оповещения до населения, находящегося на территории являются:</w:t>
      </w:r>
    </w:p>
    <w:p w:rsidR="005B09CE" w:rsidRPr="005B09CE" w:rsidRDefault="005B09CE" w:rsidP="000B20D0">
      <w:pPr>
        <w:ind w:firstLine="709"/>
        <w:rPr>
          <w:rFonts w:eastAsia="Calibri"/>
        </w:rPr>
      </w:pPr>
      <w:r w:rsidRPr="005B09CE">
        <w:rPr>
          <w:rFonts w:eastAsia="Calibri"/>
        </w:rPr>
        <w:t>звуковые сигналы оповещения и речевая информация;</w:t>
      </w:r>
    </w:p>
    <w:p w:rsidR="005B09CE" w:rsidRPr="005B09CE" w:rsidRDefault="005B09CE" w:rsidP="000B20D0">
      <w:pPr>
        <w:ind w:firstLine="709"/>
        <w:rPr>
          <w:rFonts w:eastAsia="Calibri"/>
        </w:rPr>
      </w:pPr>
      <w:r w:rsidRPr="005B09CE">
        <w:rPr>
          <w:rFonts w:eastAsia="Calibri"/>
        </w:rPr>
        <w:t>визуальное информирование.</w:t>
      </w:r>
    </w:p>
    <w:p w:rsidR="005B09CE" w:rsidRPr="005B09CE" w:rsidRDefault="005B09CE" w:rsidP="000B20D0">
      <w:pPr>
        <w:ind w:firstLine="709"/>
        <w:rPr>
          <w:rFonts w:eastAsia="Calibri"/>
        </w:rPr>
      </w:pPr>
      <w:r w:rsidRPr="005B09CE">
        <w:rPr>
          <w:rFonts w:eastAsia="Calibri"/>
        </w:rPr>
        <w:t>На территории предусматривается комплексное использование оборудования, средств оповещения и информирования РАСЦО, элементов РП ОКСИОН, организаций с взаимным резервированием оборудования и линий управления.</w:t>
      </w:r>
    </w:p>
    <w:p w:rsidR="005B09CE" w:rsidRPr="005B09CE" w:rsidRDefault="005B09CE" w:rsidP="000B20D0">
      <w:pPr>
        <w:ind w:firstLine="709"/>
        <w:rPr>
          <w:rFonts w:eastAsia="Calibri"/>
        </w:rPr>
      </w:pPr>
      <w:r w:rsidRPr="005B09CE">
        <w:rPr>
          <w:rFonts w:eastAsia="Calibri"/>
        </w:rPr>
        <w:t>Предусматривается применение следующих технических средств:</w:t>
      </w:r>
    </w:p>
    <w:p w:rsidR="005B09CE" w:rsidRPr="005B09CE" w:rsidRDefault="005B09CE" w:rsidP="000B20D0">
      <w:pPr>
        <w:ind w:firstLine="709"/>
        <w:rPr>
          <w:rFonts w:eastAsia="Calibri"/>
        </w:rPr>
      </w:pPr>
      <w:r w:rsidRPr="005B09CE">
        <w:rPr>
          <w:rFonts w:eastAsia="Calibri"/>
        </w:rPr>
        <w:t>громкоговорители рупорные с декодером для оповещения на территории основных улиц (площадей) и магистралей;</w:t>
      </w:r>
    </w:p>
    <w:p w:rsidR="005B09CE" w:rsidRPr="005B09CE" w:rsidRDefault="005B09CE" w:rsidP="000B20D0">
      <w:pPr>
        <w:ind w:firstLine="709"/>
        <w:rPr>
          <w:rFonts w:eastAsia="Calibri"/>
        </w:rPr>
      </w:pPr>
      <w:r w:rsidRPr="005B09CE">
        <w:rPr>
          <w:rFonts w:eastAsia="Calibri"/>
        </w:rPr>
        <w:t>громкоговорители рупорные без декодера для оповещения прилегающей территории объектов;</w:t>
      </w:r>
    </w:p>
    <w:p w:rsidR="005B09CE" w:rsidRPr="005B09CE" w:rsidRDefault="005B09CE" w:rsidP="000B20D0">
      <w:pPr>
        <w:ind w:firstLine="709"/>
        <w:rPr>
          <w:rFonts w:eastAsia="Calibri"/>
        </w:rPr>
      </w:pPr>
      <w:r w:rsidRPr="005B09CE">
        <w:rPr>
          <w:rFonts w:eastAsia="Calibri"/>
        </w:rPr>
        <w:t>электромеханические сирены С-40, подключенные в РАСЦО с использованием блока управления по каналу «Интернет»;</w:t>
      </w:r>
    </w:p>
    <w:p w:rsidR="005B09CE" w:rsidRPr="005B09CE" w:rsidRDefault="005B09CE" w:rsidP="000B20D0">
      <w:pPr>
        <w:ind w:firstLine="709"/>
        <w:rPr>
          <w:rFonts w:eastAsia="Calibri"/>
        </w:rPr>
      </w:pPr>
      <w:r w:rsidRPr="005B09CE">
        <w:rPr>
          <w:rFonts w:eastAsia="Calibri"/>
        </w:rPr>
        <w:t>абонентские громкоговорители сети проводного вещания для оповещения в помещениях объектов.</w:t>
      </w:r>
    </w:p>
    <w:p w:rsidR="005B09CE" w:rsidRPr="005B09CE" w:rsidRDefault="005B09CE" w:rsidP="000B20D0">
      <w:pPr>
        <w:ind w:firstLine="709"/>
        <w:rPr>
          <w:rFonts w:eastAsia="Calibri"/>
        </w:rPr>
      </w:pPr>
      <w:r w:rsidRPr="005B09CE">
        <w:rPr>
          <w:rFonts w:eastAsia="Calibri"/>
        </w:rPr>
        <w:t>Для доведения звуковых сигналов (сигнал «Внимание всем!» и речевые сообщения) до населения, находящегося на проектируемой территории предполагается установка громкоговорителей, электромеханических сирен.</w:t>
      </w:r>
    </w:p>
    <w:p w:rsidR="005B09CE" w:rsidRPr="005B09CE" w:rsidRDefault="005B09CE" w:rsidP="000B20D0">
      <w:pPr>
        <w:ind w:firstLine="709"/>
        <w:rPr>
          <w:rFonts w:eastAsia="Calibri"/>
        </w:rPr>
      </w:pPr>
      <w:r w:rsidRPr="005B09CE">
        <w:rPr>
          <w:rFonts w:eastAsia="Calibri"/>
        </w:rPr>
        <w:t>Основными средствами доведения звуковых сигналов оповещения вне зданий и сооружений на проектируемой территории являются:</w:t>
      </w:r>
    </w:p>
    <w:p w:rsidR="005B09CE" w:rsidRPr="005B09CE" w:rsidRDefault="005B09CE" w:rsidP="000B20D0">
      <w:pPr>
        <w:ind w:firstLine="709"/>
        <w:rPr>
          <w:rFonts w:eastAsia="Calibri"/>
        </w:rPr>
      </w:pPr>
      <w:r w:rsidRPr="005B09CE">
        <w:rPr>
          <w:rFonts w:eastAsia="Calibri"/>
        </w:rPr>
        <w:t>громкоговорители (рупорные, колонного типа, акустические прожекторы), подключенные к мощностям объектовых систем оповещения соответствующих зданий;</w:t>
      </w:r>
    </w:p>
    <w:p w:rsidR="005B09CE" w:rsidRPr="005B09CE" w:rsidRDefault="005B09CE" w:rsidP="000B20D0">
      <w:pPr>
        <w:ind w:firstLine="709"/>
        <w:rPr>
          <w:rFonts w:eastAsia="Calibri"/>
        </w:rPr>
      </w:pPr>
      <w:r w:rsidRPr="005B09CE">
        <w:rPr>
          <w:rFonts w:eastAsia="Calibri"/>
        </w:rPr>
        <w:t>электромеханические сирены (только сигнал «Внимание всем!»), подключенные к РАСЦО;</w:t>
      </w:r>
    </w:p>
    <w:p w:rsidR="005B09CE" w:rsidRPr="005B09CE" w:rsidRDefault="005B09CE" w:rsidP="000B20D0">
      <w:pPr>
        <w:ind w:firstLine="709"/>
        <w:rPr>
          <w:rFonts w:eastAsia="Calibri"/>
        </w:rPr>
      </w:pPr>
      <w:r w:rsidRPr="005B09CE">
        <w:rPr>
          <w:rFonts w:eastAsia="Calibri"/>
        </w:rPr>
        <w:t>громкоговорители ПУОН РП ОКСИОН.</w:t>
      </w:r>
    </w:p>
    <w:p w:rsidR="005B09CE" w:rsidRPr="005B09CE" w:rsidRDefault="005B09CE" w:rsidP="000B20D0">
      <w:pPr>
        <w:ind w:firstLine="709"/>
        <w:rPr>
          <w:rFonts w:eastAsia="Calibri"/>
        </w:rPr>
      </w:pPr>
      <w:r w:rsidRPr="005B09CE">
        <w:rPr>
          <w:rFonts w:eastAsia="Calibri"/>
        </w:rPr>
        <w:t>Для доведения звуковых сигналов (сигнал «Внимание всем!» и речевые сообщения) до населения, находящегося внутри задний и сооружений, расположенных на проектируемой территории, предполагается установка громкоговорителей в помещениях с постоянным пребыванием людей.</w:t>
      </w:r>
    </w:p>
    <w:p w:rsidR="005B09CE" w:rsidRPr="005B09CE" w:rsidRDefault="005B09CE" w:rsidP="000B20D0">
      <w:pPr>
        <w:ind w:firstLine="709"/>
        <w:rPr>
          <w:rFonts w:eastAsia="Calibri"/>
        </w:rPr>
      </w:pPr>
      <w:r w:rsidRPr="005B09CE">
        <w:rPr>
          <w:rFonts w:eastAsia="Calibri"/>
        </w:rPr>
        <w:t>Основными средствами доведения звуковых сигналов оповещения внутри зданий и сооружений являются:</w:t>
      </w:r>
    </w:p>
    <w:p w:rsidR="005B09CE" w:rsidRPr="005B09CE" w:rsidRDefault="005B09CE" w:rsidP="000B20D0">
      <w:pPr>
        <w:ind w:firstLine="709"/>
        <w:rPr>
          <w:rFonts w:eastAsia="Calibri"/>
        </w:rPr>
      </w:pPr>
      <w:r w:rsidRPr="005B09CE">
        <w:rPr>
          <w:rFonts w:eastAsia="Calibri"/>
        </w:rPr>
        <w:t>абонентские радиоточки;</w:t>
      </w:r>
    </w:p>
    <w:p w:rsidR="005B09CE" w:rsidRPr="005B09CE" w:rsidRDefault="005B09CE" w:rsidP="000B20D0">
      <w:pPr>
        <w:ind w:firstLine="709"/>
        <w:rPr>
          <w:rFonts w:eastAsia="Calibri"/>
        </w:rPr>
      </w:pPr>
      <w:r w:rsidRPr="005B09CE">
        <w:rPr>
          <w:rFonts w:eastAsia="Calibri"/>
        </w:rPr>
        <w:t>громкоговорители, подключенные к мощностям объектовых систем оповещения соответствующих зданий;</w:t>
      </w:r>
    </w:p>
    <w:p w:rsidR="005B09CE" w:rsidRPr="005B09CE" w:rsidRDefault="005B09CE" w:rsidP="000B20D0">
      <w:pPr>
        <w:ind w:firstLine="709"/>
        <w:rPr>
          <w:rFonts w:eastAsia="Calibri"/>
        </w:rPr>
      </w:pPr>
      <w:r w:rsidRPr="005B09CE">
        <w:rPr>
          <w:rFonts w:eastAsia="Calibri"/>
        </w:rPr>
        <w:t>громкоговорители, подключенные к мощностям систем оповещения и управления эвакуацией при пожаре соответствующих зданий.</w:t>
      </w:r>
    </w:p>
    <w:p w:rsidR="005B09CE" w:rsidRPr="005B09CE" w:rsidRDefault="005B09CE" w:rsidP="000B20D0">
      <w:pPr>
        <w:pStyle w:val="31"/>
      </w:pPr>
      <w:bookmarkStart w:id="348" w:name="_Toc62987561"/>
      <w:bookmarkStart w:id="349" w:name="_Toc87202618"/>
      <w:r w:rsidRPr="005B09CE">
        <w:lastRenderedPageBreak/>
        <w:t>Места размещения звуковых средств оповещения</w:t>
      </w:r>
      <w:bookmarkEnd w:id="348"/>
      <w:bookmarkEnd w:id="349"/>
    </w:p>
    <w:p w:rsidR="005B09CE" w:rsidRPr="005B09CE" w:rsidRDefault="005B09CE" w:rsidP="00C3296B">
      <w:pPr>
        <w:ind w:firstLine="709"/>
        <w:rPr>
          <w:rFonts w:eastAsia="Calibri"/>
        </w:rPr>
      </w:pPr>
      <w:r w:rsidRPr="005B09CE">
        <w:rPr>
          <w:rFonts w:eastAsia="Calibri"/>
        </w:rPr>
        <w:t>Размещение рупорных громкоговорителей с декодером производится на фасадах зданий. Точное место размещения громкоговорителей определяется при разработке рабочей документации.</w:t>
      </w:r>
    </w:p>
    <w:p w:rsidR="005B09CE" w:rsidRPr="005B09CE" w:rsidRDefault="005B09CE" w:rsidP="00C3296B">
      <w:pPr>
        <w:ind w:firstLine="709"/>
        <w:rPr>
          <w:rFonts w:eastAsia="Calibri"/>
        </w:rPr>
      </w:pPr>
      <w:r w:rsidRPr="005B09CE">
        <w:rPr>
          <w:rFonts w:eastAsia="Calibri"/>
        </w:rPr>
        <w:t>Размещение абонентских громкоговорителей сети проводного вещания определяется на этапе разработке соответствующего раздела проектной документации систем связи каждого из отдельно стоящих зданий в соответствии с требованиями ВСН 60-89 «Устройства связи, сигнализации и диспетчеризации инженерного оборудования жилых и общественных зданий».</w:t>
      </w:r>
    </w:p>
    <w:p w:rsidR="005B09CE" w:rsidRPr="005B09CE" w:rsidRDefault="005B09CE" w:rsidP="00C3296B">
      <w:pPr>
        <w:ind w:firstLine="709"/>
        <w:rPr>
          <w:rFonts w:eastAsia="Calibri"/>
        </w:rPr>
      </w:pPr>
      <w:r w:rsidRPr="005B09CE">
        <w:rPr>
          <w:rFonts w:eastAsia="Calibri"/>
        </w:rPr>
        <w:t>Размещение электромеханических сирен С-40 производится на кровлях зданий. Уточнение мест размещения, способы прокладки кабелей, крепления сирены к кровле и размещения управляющего оборудования производится при разработке рабочей документации по данному разделу.</w:t>
      </w:r>
    </w:p>
    <w:p w:rsidR="005B09CE" w:rsidRPr="005B09CE" w:rsidRDefault="005B09CE" w:rsidP="00C3296B">
      <w:pPr>
        <w:ind w:firstLine="709"/>
        <w:rPr>
          <w:rFonts w:eastAsia="Calibri"/>
        </w:rPr>
      </w:pPr>
      <w:r w:rsidRPr="005B09CE">
        <w:rPr>
          <w:rFonts w:eastAsia="Calibri"/>
        </w:rPr>
        <w:t xml:space="preserve">Уточнение мест установки рупорных громкоговорителей, подключенных к объектовым системам оповещения, размещение и расчет параметров самих систем оповещения производится при разработке проектов систем оповещения соответствующих зданий, при этом на каждое здание необходимо получение заключения по условиям присоединения к сети проводного вещания и РАСЦО населения. Размещение громкоговорителей внутри зданий производится в рамках </w:t>
      </w:r>
      <w:proofErr w:type="gramStart"/>
      <w:r w:rsidRPr="005B09CE">
        <w:rPr>
          <w:rFonts w:eastAsia="Calibri"/>
        </w:rPr>
        <w:t>разработки проектов систем оповещения соответствующих зданий</w:t>
      </w:r>
      <w:proofErr w:type="gramEnd"/>
      <w:r w:rsidRPr="005B09CE">
        <w:rPr>
          <w:rFonts w:eastAsia="Calibri"/>
        </w:rPr>
        <w:t>.</w:t>
      </w:r>
    </w:p>
    <w:p w:rsidR="005B09CE" w:rsidRPr="005B09CE" w:rsidRDefault="005B09CE" w:rsidP="00C3296B">
      <w:pPr>
        <w:pStyle w:val="31"/>
      </w:pPr>
      <w:bookmarkStart w:id="350" w:name="_Toc62987562"/>
      <w:bookmarkStart w:id="351" w:name="_Toc87202619"/>
      <w:r w:rsidRPr="005B09CE">
        <w:t>Визуальное оповещение и информирование населения</w:t>
      </w:r>
      <w:bookmarkEnd w:id="350"/>
      <w:bookmarkEnd w:id="351"/>
    </w:p>
    <w:p w:rsidR="005B09CE" w:rsidRPr="005B09CE" w:rsidRDefault="005B09CE" w:rsidP="00C3296B">
      <w:pPr>
        <w:ind w:firstLine="709"/>
        <w:rPr>
          <w:rFonts w:eastAsia="Calibri"/>
        </w:rPr>
      </w:pPr>
      <w:r w:rsidRPr="005B09CE">
        <w:rPr>
          <w:rFonts w:eastAsia="Calibri"/>
        </w:rPr>
        <w:t>Для доведения визуальной информации оповещения и информирования населения, находящегося на проектируемой территории, в зданиях и сооружениях проектируемой территории предполагается установка сегментов «Региональной подсистемы Общероссийской комплексной системы информирования и оповещения населения» в местах (на объектах) с массовым нахождением людей.</w:t>
      </w:r>
    </w:p>
    <w:p w:rsidR="005B09CE" w:rsidRPr="005B09CE" w:rsidRDefault="005B09CE" w:rsidP="00C3296B">
      <w:pPr>
        <w:ind w:firstLine="709"/>
        <w:rPr>
          <w:rFonts w:eastAsia="Calibri"/>
        </w:rPr>
      </w:pPr>
      <w:r w:rsidRPr="005B09CE">
        <w:rPr>
          <w:rFonts w:eastAsia="Calibri"/>
        </w:rPr>
        <w:t>Основными средствами доведения визуальных сигналов оповещения и информирования вне зданий и сооружений на проектируемой территории являются терминальные комплексы пунктов уличного информирования населения (далее – ПУОН) – полноцветные светодиодные экраны. Основными средствами доведения визуальных сигналов оповещения и информирования внутри зданий и сооружений являются:</w:t>
      </w:r>
    </w:p>
    <w:p w:rsidR="005B09CE" w:rsidRPr="005B09CE" w:rsidRDefault="005B09CE" w:rsidP="00C3296B">
      <w:pPr>
        <w:ind w:firstLine="709"/>
        <w:rPr>
          <w:rFonts w:eastAsia="Calibri"/>
        </w:rPr>
      </w:pPr>
      <w:r w:rsidRPr="005B09CE">
        <w:rPr>
          <w:rFonts w:eastAsia="Calibri"/>
        </w:rPr>
        <w:t>терминальные комплексы (полноцветные плазменные (жидкокристаллические) панели пунктов оповещения и информирования (далее – ПИОН);</w:t>
      </w:r>
    </w:p>
    <w:p w:rsidR="005B09CE" w:rsidRPr="005B09CE" w:rsidRDefault="005B09CE" w:rsidP="00C3296B">
      <w:pPr>
        <w:ind w:firstLine="709"/>
        <w:rPr>
          <w:rFonts w:eastAsia="Calibri"/>
        </w:rPr>
      </w:pPr>
      <w:r w:rsidRPr="005B09CE">
        <w:rPr>
          <w:rFonts w:eastAsia="Calibri"/>
        </w:rPr>
        <w:t>терминальные комплексы (устройства «бегущая строка») пунктов оповещения и информирования.</w:t>
      </w:r>
    </w:p>
    <w:p w:rsidR="005B09CE" w:rsidRPr="005B09CE" w:rsidRDefault="005B09CE" w:rsidP="00C3296B">
      <w:pPr>
        <w:ind w:firstLine="709"/>
        <w:rPr>
          <w:rFonts w:eastAsia="Calibri"/>
        </w:rPr>
      </w:pPr>
      <w:r w:rsidRPr="005B09CE">
        <w:rPr>
          <w:rFonts w:eastAsia="Calibri"/>
        </w:rPr>
        <w:t>Размещение элементов ПУОН и ПИОН определяется на стадии разработки раздела проекта «Системы связи» с учетом привязки мест размещения и количества терминальных комплексов, необходимых для доведения визуальной информации в местах массового скопления людей (на основных въездах на проектируемую территорию, площадях, вестибюлях зданий).</w:t>
      </w:r>
    </w:p>
    <w:p w:rsidR="005B09CE" w:rsidRPr="005B09CE" w:rsidRDefault="005B09CE" w:rsidP="00C3296B">
      <w:pPr>
        <w:pStyle w:val="31"/>
      </w:pPr>
      <w:bookmarkStart w:id="352" w:name="_Toc62987563"/>
      <w:bookmarkStart w:id="353" w:name="_Toc87202620"/>
      <w:r w:rsidRPr="005B09CE">
        <w:lastRenderedPageBreak/>
        <w:t>Системы коллективного телевизионного приема</w:t>
      </w:r>
      <w:bookmarkEnd w:id="352"/>
      <w:bookmarkEnd w:id="353"/>
    </w:p>
    <w:p w:rsidR="005B09CE" w:rsidRPr="005B09CE" w:rsidRDefault="005B09CE" w:rsidP="00C3296B">
      <w:pPr>
        <w:ind w:firstLine="709"/>
        <w:rPr>
          <w:rFonts w:eastAsia="Calibri"/>
        </w:rPr>
      </w:pPr>
      <w:r w:rsidRPr="005B09CE">
        <w:rPr>
          <w:rFonts w:eastAsia="Calibri"/>
        </w:rPr>
        <w:t>В качестве одного из средств доведения сигналов оповещения и информирования до населения, находящегося внутри зданий и сооружений, расположенных на проектируемой территории, являются телевизионные приемники.</w:t>
      </w:r>
    </w:p>
    <w:p w:rsidR="005B09CE" w:rsidRPr="005B09CE" w:rsidRDefault="005B09CE" w:rsidP="00C3296B">
      <w:pPr>
        <w:ind w:firstLine="709"/>
        <w:rPr>
          <w:rFonts w:eastAsia="Calibri"/>
        </w:rPr>
      </w:pPr>
      <w:r w:rsidRPr="005B09CE">
        <w:rPr>
          <w:rFonts w:eastAsia="Calibri"/>
        </w:rPr>
        <w:t>Структуры систем коллективного телевизионного приема, источники сигналов и способы их приема определяются при разработке раздела «Системы связи» с учетом технических возможностей на проектируемой территории. Системы телефонной связи</w:t>
      </w:r>
    </w:p>
    <w:p w:rsidR="005B09CE" w:rsidRPr="005B09CE" w:rsidRDefault="005B09CE" w:rsidP="00C3296B">
      <w:pPr>
        <w:ind w:firstLine="709"/>
        <w:rPr>
          <w:rFonts w:eastAsia="Calibri"/>
        </w:rPr>
      </w:pPr>
      <w:r w:rsidRPr="005B09CE">
        <w:rPr>
          <w:rFonts w:eastAsia="Calibri"/>
        </w:rPr>
        <w:t xml:space="preserve">Одним из средств доведения сигналов оповещения и информирования до руководящего состава </w:t>
      </w:r>
      <w:proofErr w:type="gramStart"/>
      <w:r w:rsidRPr="005B09CE">
        <w:rPr>
          <w:rFonts w:eastAsia="Calibri"/>
        </w:rPr>
        <w:t>организаций, располагающихся на проектируемой территории являются</w:t>
      </w:r>
      <w:proofErr w:type="gramEnd"/>
      <w:r w:rsidRPr="005B09CE">
        <w:rPr>
          <w:rFonts w:eastAsia="Calibri"/>
        </w:rPr>
        <w:t xml:space="preserve"> телефонные аппараты, расположенные в приемных руководящего состава, у руководителей организаций и служб охраны, других дежурно-диспетчерских служб. Порядок доведения сигналов оповещения и информирования должен быть определён по согласованию с дежурной службой перед вводом объекта в эксплуатацию.</w:t>
      </w:r>
    </w:p>
    <w:p w:rsidR="005B09CE" w:rsidRPr="005B09CE" w:rsidRDefault="005B09CE" w:rsidP="00C3296B">
      <w:pPr>
        <w:ind w:firstLine="709"/>
        <w:rPr>
          <w:rFonts w:eastAsia="Calibri"/>
        </w:rPr>
      </w:pPr>
      <w:r w:rsidRPr="005B09CE">
        <w:rPr>
          <w:rFonts w:eastAsia="Calibri"/>
        </w:rPr>
        <w:t>Структуры систем телефонизации объектов, способы организации доведения сигналов и сопряжения систем оповещения с автоматическими телефонными станциями операторов связи, предоставляющих услуги на проектируемой территории определяются при разработке раздела «Системы связи» с учетом зон присутствия вышеуказанных сервисов на проектируемой территории.</w:t>
      </w:r>
    </w:p>
    <w:p w:rsidR="005B09CE" w:rsidRPr="005B09CE" w:rsidRDefault="005B09CE" w:rsidP="00C3296B">
      <w:pPr>
        <w:pStyle w:val="31"/>
      </w:pPr>
      <w:bookmarkStart w:id="354" w:name="_Toc62987564"/>
      <w:bookmarkStart w:id="355" w:name="_Toc87202621"/>
      <w:r w:rsidRPr="005B09CE">
        <w:t>Обеспечение устойчивости функционирования</w:t>
      </w:r>
      <w:r w:rsidRPr="005B09CE">
        <w:rPr>
          <w:rFonts w:eastAsia="Calibri"/>
        </w:rPr>
        <w:t xml:space="preserve"> системы оповещения и информирования</w:t>
      </w:r>
      <w:bookmarkEnd w:id="354"/>
      <w:bookmarkEnd w:id="355"/>
    </w:p>
    <w:p w:rsidR="005B09CE" w:rsidRPr="005B09CE" w:rsidRDefault="005B09CE" w:rsidP="00C3296B">
      <w:pPr>
        <w:ind w:firstLine="709"/>
        <w:rPr>
          <w:rFonts w:eastAsia="Calibri"/>
        </w:rPr>
      </w:pPr>
      <w:r w:rsidRPr="005B09CE">
        <w:rPr>
          <w:rFonts w:eastAsia="Calibri"/>
        </w:rPr>
        <w:t>Для обеспечения устойчивости функционирования системы оповещения и информирования на проектируемой территории проведена оценка возможных последствий воздействия поражающих факторов, возникающих при чрезвычайных ситуациях или при угрозе их возникновения.</w:t>
      </w:r>
    </w:p>
    <w:p w:rsidR="005B09CE" w:rsidRPr="005B09CE" w:rsidRDefault="005B09CE" w:rsidP="00C3296B">
      <w:pPr>
        <w:ind w:firstLine="709"/>
        <w:rPr>
          <w:rFonts w:eastAsia="Calibri"/>
        </w:rPr>
      </w:pPr>
      <w:r w:rsidRPr="005B09CE">
        <w:rPr>
          <w:rFonts w:eastAsia="Calibri"/>
        </w:rPr>
        <w:t xml:space="preserve">В целях </w:t>
      </w:r>
      <w:proofErr w:type="gramStart"/>
      <w:r w:rsidRPr="005B09CE">
        <w:rPr>
          <w:rFonts w:eastAsia="Calibri"/>
        </w:rPr>
        <w:t>повышения устойчивости функционирования системы оповещения</w:t>
      </w:r>
      <w:proofErr w:type="gramEnd"/>
      <w:r w:rsidRPr="005B09CE">
        <w:rPr>
          <w:rFonts w:eastAsia="Calibri"/>
        </w:rPr>
        <w:t xml:space="preserve"> предусматривается резервирование средств оповещения и каналов связи, размещение средств оповещения вне зон возможного распространения завалов, применение различных способов доведения сигналов до организаций и населения (звуковые, визуальные), применение </w:t>
      </w:r>
      <w:proofErr w:type="spellStart"/>
      <w:r w:rsidRPr="005B09CE">
        <w:rPr>
          <w:rFonts w:eastAsia="Calibri"/>
        </w:rPr>
        <w:t>быстровосстанавливаемых</w:t>
      </w:r>
      <w:proofErr w:type="spellEnd"/>
      <w:r w:rsidRPr="005B09CE">
        <w:rPr>
          <w:rFonts w:eastAsia="Calibri"/>
        </w:rPr>
        <w:t xml:space="preserve"> систем, линий связи и каналов управления. </w:t>
      </w:r>
    </w:p>
    <w:p w:rsidR="005B09CE" w:rsidRPr="00C3296B" w:rsidRDefault="005B09CE" w:rsidP="00C3296B">
      <w:pPr>
        <w:pStyle w:val="40"/>
        <w:rPr>
          <w:rFonts w:ascii="Times New Roman" w:hAnsi="Times New Roman"/>
          <w:i w:val="0"/>
          <w:color w:val="auto"/>
        </w:rPr>
      </w:pPr>
      <w:bookmarkStart w:id="356" w:name="_Toc62987565"/>
      <w:r w:rsidRPr="00C3296B">
        <w:rPr>
          <w:rFonts w:ascii="Times New Roman" w:hAnsi="Times New Roman"/>
          <w:i w:val="0"/>
          <w:color w:val="auto"/>
        </w:rPr>
        <w:t>Резервирование</w:t>
      </w:r>
      <w:r w:rsidRPr="00C3296B">
        <w:rPr>
          <w:rFonts w:ascii="Times New Roman" w:eastAsia="Calibri" w:hAnsi="Times New Roman"/>
          <w:i w:val="0"/>
          <w:color w:val="auto"/>
        </w:rPr>
        <w:t xml:space="preserve"> работы средств оповещения</w:t>
      </w:r>
      <w:bookmarkEnd w:id="356"/>
    </w:p>
    <w:p w:rsidR="005B09CE" w:rsidRPr="005B09CE" w:rsidRDefault="005B09CE" w:rsidP="00C3296B">
      <w:pPr>
        <w:ind w:firstLine="709"/>
        <w:rPr>
          <w:rFonts w:eastAsia="Calibri"/>
        </w:rPr>
      </w:pPr>
      <w:r w:rsidRPr="005B09CE">
        <w:rPr>
          <w:rFonts w:eastAsia="Calibri"/>
        </w:rPr>
        <w:t>Для повышения устойчивости работы средств оповещения предусматриваются:</w:t>
      </w:r>
    </w:p>
    <w:p w:rsidR="005B09CE" w:rsidRPr="005B09CE" w:rsidRDefault="005B09CE" w:rsidP="00C3296B">
      <w:pPr>
        <w:ind w:firstLine="709"/>
        <w:rPr>
          <w:rFonts w:eastAsia="Calibri"/>
        </w:rPr>
      </w:pPr>
      <w:r w:rsidRPr="005B09CE">
        <w:rPr>
          <w:rFonts w:eastAsia="Calibri"/>
        </w:rPr>
        <w:t>резервирование электроснабжения (применение для систем оповещения источников бесперебойного питания, питание узла доступа РАСЦО от различных опорно-усилительных станций (резервирование штатными средствами городской радиотрансляционной сети), использование энергонезависимых систем (ГРТС));</w:t>
      </w:r>
    </w:p>
    <w:p w:rsidR="005B09CE" w:rsidRPr="005B09CE" w:rsidRDefault="005B09CE" w:rsidP="00C3296B">
      <w:pPr>
        <w:ind w:firstLine="709"/>
        <w:rPr>
          <w:rFonts w:eastAsia="Calibri"/>
        </w:rPr>
      </w:pPr>
      <w:r w:rsidRPr="005B09CE">
        <w:rPr>
          <w:rFonts w:eastAsia="Calibri"/>
        </w:rPr>
        <w:t>перекрытие зон покрытия громкоговорителей, получающих питание от городской радиотрансляционной сети и громкоговорителей, получающих питание от объектовых систем оповещения;</w:t>
      </w:r>
    </w:p>
    <w:p w:rsidR="005B09CE" w:rsidRPr="005B09CE" w:rsidRDefault="005B09CE" w:rsidP="00C3296B">
      <w:pPr>
        <w:ind w:firstLine="709"/>
        <w:rPr>
          <w:rFonts w:eastAsia="Calibri"/>
        </w:rPr>
      </w:pPr>
      <w:r w:rsidRPr="005B09CE">
        <w:rPr>
          <w:rFonts w:eastAsia="Calibri"/>
        </w:rPr>
        <w:lastRenderedPageBreak/>
        <w:t>перекрытие зон различных средств оповещения. Размещение оконечного оборудования предполагает перекрытие зон оповещения громкоговорителей и зон покрытия электромеханических сирен;</w:t>
      </w:r>
    </w:p>
    <w:p w:rsidR="005B09CE" w:rsidRPr="005B09CE" w:rsidRDefault="005B09CE" w:rsidP="00C3296B">
      <w:pPr>
        <w:ind w:firstLine="709"/>
        <w:rPr>
          <w:rFonts w:eastAsia="Calibri"/>
        </w:rPr>
      </w:pPr>
      <w:r w:rsidRPr="005B09CE">
        <w:rPr>
          <w:rFonts w:eastAsia="Calibri"/>
        </w:rPr>
        <w:t>различные способы прокладки линий связи и управления. Использование воздушных линий связи сети проводного вещания, имеющих короткое время восстановления при повреждении и подземных кабельных канализаций, как наиболее защищенных от внешнего воздействия;</w:t>
      </w:r>
    </w:p>
    <w:p w:rsidR="005B09CE" w:rsidRPr="005B09CE" w:rsidRDefault="005B09CE" w:rsidP="00C3296B">
      <w:pPr>
        <w:ind w:firstLine="709"/>
        <w:rPr>
          <w:rFonts w:eastAsia="Calibri"/>
        </w:rPr>
      </w:pPr>
      <w:r w:rsidRPr="005B09CE">
        <w:rPr>
          <w:rFonts w:eastAsia="Calibri"/>
        </w:rPr>
        <w:t>различные способы доведения сигналов до населения (звуковой, визуальный);</w:t>
      </w:r>
    </w:p>
    <w:p w:rsidR="005B09CE" w:rsidRPr="005B09CE" w:rsidRDefault="005B09CE" w:rsidP="00C3296B">
      <w:pPr>
        <w:ind w:firstLine="709"/>
        <w:rPr>
          <w:rFonts w:eastAsia="Calibri"/>
        </w:rPr>
      </w:pPr>
      <w:r w:rsidRPr="005B09CE">
        <w:rPr>
          <w:rFonts w:eastAsia="Calibri"/>
        </w:rPr>
        <w:t>размещение элементов систем оповещения в</w:t>
      </w:r>
      <w:r w:rsidR="00002F38">
        <w:rPr>
          <w:rFonts w:eastAsia="Calibri"/>
        </w:rPr>
        <w:t>не зон распространения завалов.</w:t>
      </w:r>
    </w:p>
    <w:p w:rsidR="005B09CE" w:rsidRPr="00C3296B" w:rsidRDefault="005B09CE" w:rsidP="00C3296B">
      <w:pPr>
        <w:pStyle w:val="40"/>
        <w:rPr>
          <w:rFonts w:ascii="Times New Roman" w:hAnsi="Times New Roman"/>
          <w:i w:val="0"/>
          <w:color w:val="auto"/>
        </w:rPr>
      </w:pPr>
      <w:bookmarkStart w:id="357" w:name="_Toc62987566"/>
      <w:r w:rsidRPr="00C3296B">
        <w:rPr>
          <w:rFonts w:ascii="Times New Roman" w:hAnsi="Times New Roman"/>
          <w:i w:val="0"/>
          <w:color w:val="auto"/>
        </w:rPr>
        <w:t>Восстановление элементов РАСЦО при авариях</w:t>
      </w:r>
      <w:bookmarkEnd w:id="357"/>
    </w:p>
    <w:p w:rsidR="005B09CE" w:rsidRPr="005B09CE" w:rsidRDefault="005B09CE" w:rsidP="00C3296B">
      <w:pPr>
        <w:ind w:firstLine="709"/>
        <w:rPr>
          <w:rFonts w:eastAsia="Calibri"/>
        </w:rPr>
      </w:pPr>
      <w:r w:rsidRPr="005B09CE">
        <w:rPr>
          <w:rFonts w:eastAsia="Calibri"/>
        </w:rPr>
        <w:t xml:space="preserve">При разрушающем воздействии опасных факторов и при разрушении элементов РАСЦО восстановление организуется и производится руководством организаций (владельцами объектов), находящихся на проектируемой территории. </w:t>
      </w:r>
    </w:p>
    <w:p w:rsidR="005B09CE" w:rsidRPr="005B09CE" w:rsidRDefault="005B09CE" w:rsidP="00C3296B">
      <w:pPr>
        <w:ind w:firstLine="709"/>
        <w:rPr>
          <w:rFonts w:eastAsia="Calibri"/>
        </w:rPr>
      </w:pPr>
      <w:r w:rsidRPr="005B09CE">
        <w:rPr>
          <w:rFonts w:eastAsia="Calibri"/>
        </w:rPr>
        <w:t xml:space="preserve">В случае масштабного распространения повреждений вследствие климатического или иного воздействия при значительном разрушении элементов РАСЦО, в том числе за пределами проектируемой территории восстановление будет организовываться исполнительными органами государственной власти в рамках восстановления РАСЦО. </w:t>
      </w:r>
    </w:p>
    <w:p w:rsidR="005B09CE" w:rsidRPr="005B09CE" w:rsidRDefault="005B09CE" w:rsidP="00C3296B">
      <w:pPr>
        <w:ind w:firstLine="709"/>
        <w:rPr>
          <w:rFonts w:eastAsia="Calibri"/>
        </w:rPr>
      </w:pPr>
      <w:r w:rsidRPr="005B09CE">
        <w:rPr>
          <w:rFonts w:eastAsia="Calibri"/>
        </w:rPr>
        <w:t>При этом предусмотрено использование быстровозводимых конструкций и мобильных средств оповещения.</w:t>
      </w:r>
    </w:p>
    <w:p w:rsidR="005B09CE" w:rsidRPr="005B09CE" w:rsidRDefault="005B09CE" w:rsidP="00C3296B">
      <w:pPr>
        <w:ind w:firstLine="709"/>
        <w:rPr>
          <w:rFonts w:eastAsia="Calibri"/>
        </w:rPr>
      </w:pPr>
      <w:r w:rsidRPr="005B09CE">
        <w:rPr>
          <w:rFonts w:eastAsia="Calibri"/>
        </w:rPr>
        <w:t>Для обеспечения оперативного восстановления линий управления систем оповещения, предусматривается использование быстровозводимых линий связи на основе воздушных и кабельных линий связи.</w:t>
      </w:r>
    </w:p>
    <w:p w:rsidR="005B09CE" w:rsidRPr="005B09CE" w:rsidRDefault="005B09CE" w:rsidP="00C3296B">
      <w:pPr>
        <w:pStyle w:val="31"/>
      </w:pPr>
      <w:bookmarkStart w:id="358" w:name="_Toc62987567"/>
      <w:bookmarkStart w:id="359" w:name="_Toc87202622"/>
      <w:r w:rsidRPr="005B09CE">
        <w:t>Характеристика и технические решения на объектах (в организациях).</w:t>
      </w:r>
      <w:bookmarkEnd w:id="358"/>
      <w:bookmarkEnd w:id="359"/>
    </w:p>
    <w:p w:rsidR="005B09CE" w:rsidRPr="005B09CE" w:rsidRDefault="005B09CE" w:rsidP="00C3296B">
      <w:pPr>
        <w:ind w:firstLine="709"/>
        <w:rPr>
          <w:rFonts w:eastAsia="Calibri"/>
        </w:rPr>
      </w:pPr>
      <w:r w:rsidRPr="005B09CE">
        <w:rPr>
          <w:rFonts w:eastAsia="Calibri"/>
        </w:rPr>
        <w:t>Органами повседневного управления по предупреждению и ликвидации чрезвычайных ситуаций на территории объектов являются дежурно-диспетчерские службы (службы охраны). Дежурно-диспетчерские службы (службы охраны) будут размещены в выделяемых для этих целей помещениях.</w:t>
      </w:r>
    </w:p>
    <w:p w:rsidR="005B09CE" w:rsidRPr="005B09CE" w:rsidRDefault="005B09CE" w:rsidP="00C3296B">
      <w:pPr>
        <w:ind w:firstLine="709"/>
        <w:rPr>
          <w:rFonts w:eastAsia="Calibri"/>
        </w:rPr>
      </w:pPr>
      <w:r w:rsidRPr="005B09CE">
        <w:rPr>
          <w:rFonts w:eastAsia="Calibri"/>
        </w:rPr>
        <w:t>Помещения дежурно-диспетчерских служб (служб охраны) оборудуются техническими средствами управления, средствами связи, оповещения и жизнеобеспечения, поддерживаемых в состоянии постоянной готовности к использованию при угрозе и возникновении чрезвычайных ситуаций (выполнения мероприятий ГО):</w:t>
      </w:r>
    </w:p>
    <w:p w:rsidR="005B09CE" w:rsidRPr="005B09CE" w:rsidRDefault="005B09CE" w:rsidP="00C3296B">
      <w:pPr>
        <w:ind w:firstLine="709"/>
        <w:rPr>
          <w:rFonts w:eastAsia="Calibri"/>
        </w:rPr>
      </w:pPr>
      <w:r w:rsidRPr="005B09CE">
        <w:rPr>
          <w:rFonts w:eastAsia="Calibri"/>
        </w:rPr>
        <w:t>телефонными аппаратами городской автоматической телефонной сети;</w:t>
      </w:r>
    </w:p>
    <w:p w:rsidR="005B09CE" w:rsidRPr="005B09CE" w:rsidRDefault="005B09CE" w:rsidP="00C3296B">
      <w:pPr>
        <w:ind w:firstLine="709"/>
        <w:rPr>
          <w:rFonts w:eastAsia="Calibri"/>
        </w:rPr>
      </w:pPr>
      <w:r w:rsidRPr="005B09CE">
        <w:rPr>
          <w:rFonts w:eastAsia="Calibri"/>
        </w:rPr>
        <w:t>телефонными аппаратами внутренней автоматической телефонной сети от мини АТС;</w:t>
      </w:r>
    </w:p>
    <w:p w:rsidR="005B09CE" w:rsidRPr="005B09CE" w:rsidRDefault="005B09CE" w:rsidP="00C3296B">
      <w:pPr>
        <w:ind w:firstLine="709"/>
        <w:rPr>
          <w:rFonts w:eastAsia="Calibri"/>
        </w:rPr>
      </w:pPr>
      <w:r w:rsidRPr="005B09CE">
        <w:rPr>
          <w:rFonts w:eastAsia="Calibri"/>
        </w:rPr>
        <w:t>абонентской точкой радиотрансляционной сети поселения;</w:t>
      </w:r>
    </w:p>
    <w:p w:rsidR="005B09CE" w:rsidRPr="005B09CE" w:rsidRDefault="005B09CE" w:rsidP="00C3296B">
      <w:pPr>
        <w:ind w:firstLine="709"/>
        <w:rPr>
          <w:rFonts w:eastAsia="Calibri"/>
        </w:rPr>
      </w:pPr>
      <w:r w:rsidRPr="005B09CE">
        <w:rPr>
          <w:rFonts w:eastAsia="Calibri"/>
        </w:rPr>
        <w:t>блоком централизованного запуска усилительного оборудования стойки СОУЭ;</w:t>
      </w:r>
    </w:p>
    <w:p w:rsidR="005B09CE" w:rsidRPr="005B09CE" w:rsidRDefault="005B09CE" w:rsidP="00C3296B">
      <w:pPr>
        <w:ind w:firstLine="709"/>
        <w:rPr>
          <w:rFonts w:eastAsia="Calibri"/>
        </w:rPr>
      </w:pPr>
      <w:r w:rsidRPr="005B09CE">
        <w:rPr>
          <w:rFonts w:eastAsia="Calibri"/>
        </w:rPr>
        <w:t>телевизионным приемником;</w:t>
      </w:r>
    </w:p>
    <w:p w:rsidR="005B09CE" w:rsidRPr="005B09CE" w:rsidRDefault="005B09CE" w:rsidP="00C3296B">
      <w:pPr>
        <w:ind w:firstLine="709"/>
        <w:rPr>
          <w:rFonts w:eastAsia="Calibri"/>
        </w:rPr>
      </w:pPr>
      <w:r w:rsidRPr="005B09CE">
        <w:rPr>
          <w:rFonts w:eastAsia="Calibri"/>
        </w:rPr>
        <w:t>средствами для управления СОУЭ и системой автоматической пожарной сигнализации;</w:t>
      </w:r>
    </w:p>
    <w:p w:rsidR="005B09CE" w:rsidRPr="005B09CE" w:rsidRDefault="005B09CE" w:rsidP="00C3296B">
      <w:pPr>
        <w:ind w:firstLine="709"/>
        <w:rPr>
          <w:rFonts w:eastAsia="Calibri"/>
        </w:rPr>
      </w:pPr>
      <w:r w:rsidRPr="005B09CE">
        <w:rPr>
          <w:rFonts w:eastAsia="Calibri"/>
        </w:rPr>
        <w:t>средствами системы охранной сигнализации и телевизионного наблюдения.</w:t>
      </w:r>
    </w:p>
    <w:p w:rsidR="005B09CE" w:rsidRPr="005B09CE" w:rsidRDefault="005B09CE" w:rsidP="00C3296B">
      <w:pPr>
        <w:ind w:firstLine="709"/>
        <w:rPr>
          <w:rFonts w:eastAsia="Calibri"/>
        </w:rPr>
      </w:pPr>
      <w:r w:rsidRPr="005B09CE">
        <w:rPr>
          <w:rFonts w:eastAsia="Calibri"/>
        </w:rPr>
        <w:lastRenderedPageBreak/>
        <w:t>В зависимости от складывающейся обстановки на территории объекта руководство мероприятиями при угрозе и возникновении чрезвычайных ситуаций (выполнении мероприятий ГО) осуществляется должностными лицами из вышеназванного помещения, которое становится при этом пунктом управления.</w:t>
      </w:r>
    </w:p>
    <w:p w:rsidR="005B09CE" w:rsidRPr="005B09CE" w:rsidRDefault="005B09CE" w:rsidP="00C3296B">
      <w:pPr>
        <w:ind w:firstLine="709"/>
        <w:rPr>
          <w:rFonts w:eastAsia="Calibri"/>
        </w:rPr>
      </w:pPr>
      <w:r w:rsidRPr="005B09CE">
        <w:rPr>
          <w:rFonts w:eastAsia="Calibri"/>
        </w:rPr>
        <w:t>Рабочее место диспетчера (старшего смены) позволяет обеспечить:</w:t>
      </w:r>
    </w:p>
    <w:p w:rsidR="005B09CE" w:rsidRPr="005B09CE" w:rsidRDefault="005B09CE" w:rsidP="00C3296B">
      <w:pPr>
        <w:ind w:firstLine="709"/>
        <w:rPr>
          <w:rFonts w:eastAsia="Calibri"/>
        </w:rPr>
      </w:pPr>
      <w:r w:rsidRPr="005B09CE">
        <w:rPr>
          <w:rFonts w:eastAsia="Calibri"/>
        </w:rPr>
        <w:t>управление персоналом и системой оповещения объектов;</w:t>
      </w:r>
    </w:p>
    <w:p w:rsidR="005B09CE" w:rsidRPr="005B09CE" w:rsidRDefault="005B09CE" w:rsidP="00C3296B">
      <w:pPr>
        <w:ind w:firstLine="709"/>
        <w:rPr>
          <w:rFonts w:eastAsia="Calibri"/>
        </w:rPr>
      </w:pPr>
      <w:r w:rsidRPr="005B09CE">
        <w:rPr>
          <w:rFonts w:eastAsia="Calibri"/>
        </w:rPr>
        <w:t>прием сообщений, передаваемых по региональной системе централизованного оповещения в автоматическом режиме;</w:t>
      </w:r>
    </w:p>
    <w:p w:rsidR="005B09CE" w:rsidRPr="005B09CE" w:rsidRDefault="005B09CE" w:rsidP="00C3296B">
      <w:pPr>
        <w:ind w:firstLine="709"/>
        <w:rPr>
          <w:rFonts w:eastAsia="Calibri"/>
        </w:rPr>
      </w:pPr>
      <w:r w:rsidRPr="005B09CE">
        <w:rPr>
          <w:rFonts w:eastAsia="Calibri"/>
        </w:rPr>
        <w:t>контроль прохождения сигналов и информации, передаваемых по системе оповещения объекта;</w:t>
      </w:r>
    </w:p>
    <w:p w:rsidR="005B09CE" w:rsidRPr="005B09CE" w:rsidRDefault="005B09CE" w:rsidP="00C3296B">
      <w:pPr>
        <w:ind w:firstLine="709"/>
        <w:rPr>
          <w:rFonts w:eastAsia="Calibri"/>
        </w:rPr>
      </w:pPr>
      <w:r w:rsidRPr="005B09CE">
        <w:rPr>
          <w:rFonts w:eastAsia="Calibri"/>
        </w:rPr>
        <w:t>городскую телефонную связь общего пользования для вызова пожарно-спасательных и других оперативных служб;</w:t>
      </w:r>
    </w:p>
    <w:p w:rsidR="005B09CE" w:rsidRPr="005B09CE" w:rsidRDefault="005B09CE" w:rsidP="00C3296B">
      <w:pPr>
        <w:ind w:firstLine="709"/>
        <w:rPr>
          <w:rFonts w:eastAsia="Calibri"/>
        </w:rPr>
      </w:pPr>
      <w:r w:rsidRPr="005B09CE">
        <w:rPr>
          <w:rFonts w:eastAsia="Calibri"/>
        </w:rPr>
        <w:t>телефонную связь с основными подразделениями и оперативным составом дежурных смен аварийных служб объекта.</w:t>
      </w:r>
    </w:p>
    <w:p w:rsidR="005B09CE" w:rsidRPr="005B09CE" w:rsidRDefault="005B09CE" w:rsidP="00C3296B">
      <w:pPr>
        <w:pStyle w:val="31"/>
      </w:pPr>
      <w:bookmarkStart w:id="360" w:name="_Toc62987568"/>
      <w:bookmarkStart w:id="361" w:name="_Toc87202623"/>
      <w:r w:rsidRPr="005B09CE">
        <w:t>Общая характеристика и технические решения по оповещению населения</w:t>
      </w:r>
      <w:bookmarkEnd w:id="360"/>
      <w:bookmarkEnd w:id="361"/>
    </w:p>
    <w:p w:rsidR="005B09CE" w:rsidRPr="005B09CE" w:rsidRDefault="005B09CE" w:rsidP="00C3296B">
      <w:pPr>
        <w:ind w:firstLine="709"/>
        <w:rPr>
          <w:rFonts w:eastAsia="Calibri"/>
        </w:rPr>
      </w:pPr>
      <w:r w:rsidRPr="005B09CE">
        <w:rPr>
          <w:rFonts w:eastAsia="Calibri"/>
        </w:rPr>
        <w:t>Проектируемая территория в настоящее время радиофицирована, телефонизирована.</w:t>
      </w:r>
    </w:p>
    <w:p w:rsidR="005B09CE" w:rsidRPr="005B09CE" w:rsidRDefault="005B09CE" w:rsidP="00C3296B">
      <w:pPr>
        <w:ind w:firstLine="709"/>
        <w:rPr>
          <w:rFonts w:eastAsia="Calibri"/>
        </w:rPr>
      </w:pPr>
      <w:r w:rsidRPr="005B09CE">
        <w:rPr>
          <w:rFonts w:eastAsia="Calibri"/>
        </w:rPr>
        <w:t>Обеспечение проектируемой территории услугами связи планируется с использованием ресурсов операторов связи.</w:t>
      </w:r>
    </w:p>
    <w:p w:rsidR="005B09CE" w:rsidRPr="005B09CE" w:rsidRDefault="005B09CE" w:rsidP="00C3296B">
      <w:pPr>
        <w:ind w:firstLine="709"/>
        <w:rPr>
          <w:rFonts w:eastAsia="Calibri"/>
        </w:rPr>
      </w:pPr>
      <w:r w:rsidRPr="005B09CE">
        <w:rPr>
          <w:rFonts w:eastAsia="Calibri"/>
        </w:rPr>
        <w:t>Расположение пункта доступа (АТС) операторов связи для подключения объектов, планируемых для размещения на проектируемой территории, предусматривается согласно техническим условиям соответствующих организаций.</w:t>
      </w:r>
    </w:p>
    <w:p w:rsidR="005B09CE" w:rsidRPr="005B09CE" w:rsidRDefault="005B09CE" w:rsidP="00C3296B">
      <w:pPr>
        <w:ind w:firstLine="709"/>
        <w:rPr>
          <w:rFonts w:eastAsia="Calibri"/>
        </w:rPr>
      </w:pPr>
      <w:r w:rsidRPr="005B09CE">
        <w:rPr>
          <w:rFonts w:eastAsia="Calibri"/>
        </w:rPr>
        <w:t>В случае угрозы и возникновения ЧС (выполнение мероприятий ГО) планируемая вышеназванная телекоммуникационная инфраструктура (в том числе телефонная связь) позволит обеспечить управление в полном объеме.</w:t>
      </w:r>
    </w:p>
    <w:p w:rsidR="005B09CE" w:rsidRPr="005B09CE" w:rsidRDefault="005B09CE" w:rsidP="00C3296B">
      <w:pPr>
        <w:pStyle w:val="20"/>
        <w:ind w:left="709" w:hanging="709"/>
      </w:pPr>
      <w:bookmarkStart w:id="362" w:name="_Toc374968710"/>
      <w:bookmarkStart w:id="363" w:name="_Toc389545889"/>
      <w:bookmarkStart w:id="364" w:name="_Toc408941727"/>
      <w:bookmarkStart w:id="365" w:name="_Toc62987569"/>
      <w:bookmarkStart w:id="366" w:name="_Toc87202624"/>
      <w:r w:rsidRPr="005B09CE">
        <w:t xml:space="preserve">Расчетно-обосновывающая часть </w:t>
      </w:r>
      <w:bookmarkEnd w:id="362"/>
      <w:bookmarkEnd w:id="363"/>
      <w:bookmarkEnd w:id="364"/>
      <w:r w:rsidRPr="005B09CE">
        <w:t>материалов по обоснованию</w:t>
      </w:r>
      <w:bookmarkEnd w:id="365"/>
      <w:bookmarkEnd w:id="366"/>
    </w:p>
    <w:p w:rsidR="005B09CE" w:rsidRPr="005B09CE" w:rsidRDefault="005B09CE" w:rsidP="00C3296B">
      <w:pPr>
        <w:pStyle w:val="31"/>
      </w:pPr>
      <w:bookmarkStart w:id="367" w:name="_Toc309924711"/>
      <w:bookmarkStart w:id="368" w:name="_Toc374968711"/>
      <w:bookmarkStart w:id="369" w:name="_Toc389545890"/>
      <w:bookmarkStart w:id="370" w:name="_Toc408941728"/>
      <w:bookmarkStart w:id="371" w:name="_Toc62987570"/>
      <w:bookmarkStart w:id="372" w:name="_Toc87202625"/>
      <w:r w:rsidRPr="005B09CE">
        <w:t xml:space="preserve">Прогнозирование масштабов зон заражения при возникновении чрезвычайной ситуации (при аварии на транспорте) в случае разгерметизации емкостей с </w:t>
      </w:r>
      <w:bookmarkEnd w:id="367"/>
      <w:bookmarkEnd w:id="368"/>
      <w:bookmarkEnd w:id="369"/>
      <w:bookmarkEnd w:id="370"/>
      <w:r w:rsidRPr="005B09CE">
        <w:t>химически опасными веществами</w:t>
      </w:r>
      <w:bookmarkEnd w:id="371"/>
      <w:bookmarkEnd w:id="372"/>
      <w:r w:rsidRPr="005B09CE">
        <w:t xml:space="preserve"> </w:t>
      </w:r>
    </w:p>
    <w:p w:rsidR="005B09CE" w:rsidRPr="005B09CE" w:rsidRDefault="005B09CE" w:rsidP="00686D33">
      <w:pPr>
        <w:ind w:firstLine="709"/>
      </w:pPr>
      <w:r w:rsidRPr="005B09CE">
        <w:t xml:space="preserve">Прогнозирование масштабов зон заражения выполнено в соответствии с «Методикой прогнозирования масштабов заражения ядовитыми сильнодействующими веществами при авариях (разрушениях) на химически опасных объектах и транспорте» (РД 52.04.253-90, </w:t>
      </w:r>
      <w:proofErr w:type="gramStart"/>
      <w:r w:rsidRPr="005B09CE">
        <w:t>утверждена</w:t>
      </w:r>
      <w:proofErr w:type="gramEnd"/>
      <w:r w:rsidRPr="005B09CE">
        <w:t xml:space="preserve"> Начальником ГО СССР и Председателем </w:t>
      </w:r>
      <w:proofErr w:type="spellStart"/>
      <w:r w:rsidRPr="005B09CE">
        <w:t>Госкомгидромета</w:t>
      </w:r>
      <w:proofErr w:type="spellEnd"/>
      <w:r w:rsidRPr="005B09CE">
        <w:t xml:space="preserve"> СССР 23.03.90).</w:t>
      </w:r>
    </w:p>
    <w:p w:rsidR="005B09CE" w:rsidRPr="005B09CE" w:rsidRDefault="005B09CE" w:rsidP="00686D33">
      <w:pPr>
        <w:ind w:firstLine="709"/>
      </w:pPr>
      <w:r w:rsidRPr="005B09CE">
        <w:t>«Методика оценки радиационной и химической обстановки по данным разведки гражданской обороны» (МО СССР, 1980 г.) применяется только в части определения возможных потерь населения в очагах химического поражения.</w:t>
      </w:r>
    </w:p>
    <w:p w:rsidR="005B09CE" w:rsidRPr="005B09CE" w:rsidRDefault="005B09CE" w:rsidP="00686D33">
      <w:pPr>
        <w:ind w:firstLine="709"/>
      </w:pPr>
      <w:r w:rsidRPr="005B09CE">
        <w:t>При заблаговременном прогнозировании масштабов заражения на случай производственных аварий в качестве исходных данных принимается самый неблагоприятный вариант:</w:t>
      </w:r>
    </w:p>
    <w:p w:rsidR="005B09CE" w:rsidRPr="005B09CE" w:rsidRDefault="005B09CE" w:rsidP="00686D33">
      <w:pPr>
        <w:ind w:firstLine="709"/>
      </w:pPr>
      <w:r w:rsidRPr="005B09CE">
        <w:lastRenderedPageBreak/>
        <w:t>1. Емкости, содержащие химически опасные вещества, разрушаются полностью (уровень заполнения 95%);</w:t>
      </w:r>
    </w:p>
    <w:p w:rsidR="005B09CE" w:rsidRPr="005B09CE" w:rsidRDefault="005B09CE" w:rsidP="00686D33">
      <w:pPr>
        <w:ind w:firstLine="709"/>
      </w:pPr>
      <w:r w:rsidRPr="005B09CE">
        <w:t>автомобильная емкость с хлором – 1 т, 6 т;</w:t>
      </w:r>
    </w:p>
    <w:p w:rsidR="005B09CE" w:rsidRPr="005B09CE" w:rsidRDefault="005B09CE" w:rsidP="00686D33">
      <w:pPr>
        <w:ind w:firstLine="709"/>
      </w:pPr>
      <w:r w:rsidRPr="005B09CE">
        <w:t>автомобильная емкость с аммиаком – 8 м3, 6 т;</w:t>
      </w:r>
    </w:p>
    <w:p w:rsidR="005B09CE" w:rsidRPr="005B09CE" w:rsidRDefault="005B09CE" w:rsidP="00686D33">
      <w:pPr>
        <w:ind w:firstLine="709"/>
      </w:pPr>
      <w:r w:rsidRPr="005B09CE">
        <w:t>2. Толщина свободного разлития – 0,05 м;</w:t>
      </w:r>
    </w:p>
    <w:p w:rsidR="005B09CE" w:rsidRPr="005B09CE" w:rsidRDefault="005B09CE" w:rsidP="00686D33">
      <w:pPr>
        <w:ind w:firstLine="709"/>
      </w:pPr>
      <w:r w:rsidRPr="005B09CE">
        <w:t>3. Метеорологические условия – инверсия, скорость приземного ветра – 1 м/с;</w:t>
      </w:r>
    </w:p>
    <w:p w:rsidR="005B09CE" w:rsidRPr="005B09CE" w:rsidRDefault="005B09CE" w:rsidP="00686D33">
      <w:pPr>
        <w:ind w:firstLine="709"/>
      </w:pPr>
      <w:r w:rsidRPr="005B09CE">
        <w:t>4. Направление ветра: от очага чрезвычайной ситуации в сторону территории объекта;</w:t>
      </w:r>
    </w:p>
    <w:p w:rsidR="005B09CE" w:rsidRPr="005B09CE" w:rsidRDefault="005B09CE" w:rsidP="00686D33">
      <w:pPr>
        <w:ind w:firstLine="709"/>
      </w:pPr>
      <w:r w:rsidRPr="005B09CE">
        <w:t>5. Темпе</w:t>
      </w:r>
      <w:r w:rsidR="00686D33">
        <w:t>ратура окружающего воздуха: +20</w:t>
      </w:r>
      <w:r w:rsidR="00686D33">
        <w:rPr>
          <w:vertAlign w:val="superscript"/>
        </w:rPr>
        <w:t>0</w:t>
      </w:r>
      <w:r w:rsidRPr="005B09CE">
        <w:t>С;</w:t>
      </w:r>
    </w:p>
    <w:p w:rsidR="005B09CE" w:rsidRPr="005B09CE" w:rsidRDefault="005B09CE" w:rsidP="00686D33">
      <w:pPr>
        <w:ind w:firstLine="709"/>
      </w:pPr>
      <w:r w:rsidRPr="005B09CE">
        <w:t>6. Время от начала аварии – 1 час.</w:t>
      </w:r>
    </w:p>
    <w:p w:rsidR="005B09CE" w:rsidRPr="005B09CE" w:rsidRDefault="005B09CE" w:rsidP="00686D33">
      <w:pPr>
        <w:ind w:firstLine="709"/>
      </w:pPr>
      <w:r w:rsidRPr="005B09CE">
        <w:t>Угловые размеры зоны возможного заражения химически опасными веществами в зависимости от скорости ветра</w:t>
      </w:r>
      <w:r w:rsidR="00002F38">
        <w:t xml:space="preserve"> представлены в таблице:</w:t>
      </w:r>
    </w:p>
    <w:tbl>
      <w:tblPr>
        <w:tblStyle w:val="460"/>
        <w:tblW w:w="0" w:type="auto"/>
        <w:tblLook w:val="04A0" w:firstRow="1" w:lastRow="0" w:firstColumn="1" w:lastColumn="0" w:noHBand="0" w:noVBand="1"/>
      </w:tblPr>
      <w:tblGrid>
        <w:gridCol w:w="3307"/>
        <w:gridCol w:w="1624"/>
        <w:gridCol w:w="1624"/>
        <w:gridCol w:w="1622"/>
        <w:gridCol w:w="2244"/>
      </w:tblGrid>
      <w:tr w:rsidR="005B09CE" w:rsidRPr="005B09CE" w:rsidTr="00686D33">
        <w:tc>
          <w:tcPr>
            <w:tcW w:w="3360" w:type="dxa"/>
            <w:hideMark/>
          </w:tcPr>
          <w:p w:rsidR="005B09CE" w:rsidRPr="005B09CE" w:rsidRDefault="005B09CE" w:rsidP="005B09CE">
            <w:r w:rsidRPr="005B09CE">
              <w:t>Скорость ветра, м/</w:t>
            </w:r>
            <w:proofErr w:type="gramStart"/>
            <w:r w:rsidRPr="005B09CE">
              <w:t>с</w:t>
            </w:r>
            <w:proofErr w:type="gramEnd"/>
          </w:p>
        </w:tc>
        <w:tc>
          <w:tcPr>
            <w:tcW w:w="1650" w:type="dxa"/>
            <w:hideMark/>
          </w:tcPr>
          <w:p w:rsidR="005B09CE" w:rsidRPr="005B09CE" w:rsidRDefault="005B09CE" w:rsidP="00686D33">
            <w:pPr>
              <w:jc w:val="center"/>
            </w:pPr>
            <w:r w:rsidRPr="005B09CE">
              <w:t>&lt; 0,6</w:t>
            </w:r>
          </w:p>
        </w:tc>
        <w:tc>
          <w:tcPr>
            <w:tcW w:w="1650" w:type="dxa"/>
            <w:hideMark/>
          </w:tcPr>
          <w:p w:rsidR="005B09CE" w:rsidRPr="005B09CE" w:rsidRDefault="005B09CE" w:rsidP="00686D33">
            <w:pPr>
              <w:jc w:val="center"/>
            </w:pPr>
            <w:r w:rsidRPr="005B09CE">
              <w:t>0,6 – 1,0</w:t>
            </w:r>
          </w:p>
        </w:tc>
        <w:tc>
          <w:tcPr>
            <w:tcW w:w="1650" w:type="dxa"/>
            <w:hideMark/>
          </w:tcPr>
          <w:p w:rsidR="005B09CE" w:rsidRPr="005B09CE" w:rsidRDefault="005B09CE" w:rsidP="00686D33">
            <w:pPr>
              <w:jc w:val="center"/>
            </w:pPr>
            <w:r w:rsidRPr="005B09CE">
              <w:t>1,1 – 2,0</w:t>
            </w:r>
          </w:p>
        </w:tc>
        <w:tc>
          <w:tcPr>
            <w:tcW w:w="2288" w:type="dxa"/>
            <w:hideMark/>
          </w:tcPr>
          <w:p w:rsidR="005B09CE" w:rsidRPr="005B09CE" w:rsidRDefault="005B09CE" w:rsidP="00686D33">
            <w:pPr>
              <w:jc w:val="center"/>
            </w:pPr>
            <w:r w:rsidRPr="005B09CE">
              <w:t>&gt; 2,0</w:t>
            </w:r>
          </w:p>
        </w:tc>
      </w:tr>
      <w:tr w:rsidR="005B09CE" w:rsidRPr="005B09CE" w:rsidTr="00686D33">
        <w:tc>
          <w:tcPr>
            <w:tcW w:w="3360" w:type="dxa"/>
            <w:hideMark/>
          </w:tcPr>
          <w:p w:rsidR="005B09CE" w:rsidRPr="005B09CE" w:rsidRDefault="005B09CE" w:rsidP="005B09CE">
            <w:r w:rsidRPr="005B09CE">
              <w:t>Угловой размер, град</w:t>
            </w:r>
          </w:p>
        </w:tc>
        <w:tc>
          <w:tcPr>
            <w:tcW w:w="1650" w:type="dxa"/>
            <w:hideMark/>
          </w:tcPr>
          <w:p w:rsidR="005B09CE" w:rsidRPr="005B09CE" w:rsidRDefault="005B09CE" w:rsidP="00686D33">
            <w:pPr>
              <w:jc w:val="center"/>
            </w:pPr>
            <w:r w:rsidRPr="005B09CE">
              <w:t>360</w:t>
            </w:r>
          </w:p>
        </w:tc>
        <w:tc>
          <w:tcPr>
            <w:tcW w:w="1650" w:type="dxa"/>
            <w:hideMark/>
          </w:tcPr>
          <w:p w:rsidR="005B09CE" w:rsidRPr="005B09CE" w:rsidRDefault="005B09CE" w:rsidP="00686D33">
            <w:pPr>
              <w:jc w:val="center"/>
            </w:pPr>
            <w:r w:rsidRPr="005B09CE">
              <w:t>180</w:t>
            </w:r>
          </w:p>
        </w:tc>
        <w:tc>
          <w:tcPr>
            <w:tcW w:w="1650" w:type="dxa"/>
            <w:hideMark/>
          </w:tcPr>
          <w:p w:rsidR="005B09CE" w:rsidRPr="005B09CE" w:rsidRDefault="005B09CE" w:rsidP="00686D33">
            <w:pPr>
              <w:jc w:val="center"/>
            </w:pPr>
            <w:r w:rsidRPr="005B09CE">
              <w:t>90</w:t>
            </w:r>
          </w:p>
        </w:tc>
        <w:tc>
          <w:tcPr>
            <w:tcW w:w="2288" w:type="dxa"/>
            <w:hideMark/>
          </w:tcPr>
          <w:p w:rsidR="005B09CE" w:rsidRPr="005B09CE" w:rsidRDefault="005B09CE" w:rsidP="00686D33">
            <w:pPr>
              <w:jc w:val="center"/>
            </w:pPr>
            <w:r w:rsidRPr="005B09CE">
              <w:t>45</w:t>
            </w:r>
          </w:p>
        </w:tc>
      </w:tr>
    </w:tbl>
    <w:p w:rsidR="005B09CE" w:rsidRPr="005B09CE" w:rsidRDefault="005B09CE" w:rsidP="005B09CE">
      <w:r w:rsidRPr="005B09CE">
        <w:t>Скорость переноса переднего фронта облака зараженного воздуха</w:t>
      </w:r>
    </w:p>
    <w:tbl>
      <w:tblPr>
        <w:tblStyle w:val="460"/>
        <w:tblW w:w="0" w:type="auto"/>
        <w:tblLook w:val="04A0" w:firstRow="1" w:lastRow="0" w:firstColumn="1" w:lastColumn="0" w:noHBand="0" w:noVBand="1"/>
      </w:tblPr>
      <w:tblGrid>
        <w:gridCol w:w="3285"/>
        <w:gridCol w:w="2163"/>
        <w:gridCol w:w="2165"/>
        <w:gridCol w:w="2808"/>
      </w:tblGrid>
      <w:tr w:rsidR="005B09CE" w:rsidRPr="005B09CE" w:rsidTr="00686D33">
        <w:tc>
          <w:tcPr>
            <w:tcW w:w="3360" w:type="dxa"/>
            <w:vMerge w:val="restart"/>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Скорость ветра по данным прогноза, м/</w:t>
            </w:r>
            <w:proofErr w:type="gramStart"/>
            <w:r w:rsidRPr="005B09CE">
              <w:t>с</w:t>
            </w:r>
            <w:proofErr w:type="gramEnd"/>
          </w:p>
        </w:tc>
        <w:tc>
          <w:tcPr>
            <w:tcW w:w="7238" w:type="dxa"/>
            <w:gridSpan w:val="3"/>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Состояние приземного слоя воздуха</w:t>
            </w:r>
          </w:p>
        </w:tc>
      </w:tr>
      <w:tr w:rsidR="005B09CE" w:rsidRPr="005B09CE" w:rsidTr="00686D33">
        <w:tc>
          <w:tcPr>
            <w:tcW w:w="0" w:type="auto"/>
            <w:vMerge/>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p>
        </w:tc>
        <w:tc>
          <w:tcPr>
            <w:tcW w:w="2190"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546485">
            <w:pPr>
              <w:jc w:val="center"/>
            </w:pPr>
            <w:r w:rsidRPr="005B09CE">
              <w:t>Инверсия</w:t>
            </w:r>
            <w:r w:rsidR="00546485">
              <w:rPr>
                <w:rStyle w:val="af5"/>
              </w:rPr>
              <w:footnoteReference w:id="3"/>
            </w:r>
          </w:p>
        </w:tc>
        <w:tc>
          <w:tcPr>
            <w:tcW w:w="2190"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Изотермия</w:t>
            </w:r>
          </w:p>
        </w:tc>
        <w:tc>
          <w:tcPr>
            <w:tcW w:w="2858"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Конвекция</w:t>
            </w:r>
          </w:p>
        </w:tc>
      </w:tr>
      <w:tr w:rsidR="005B09CE" w:rsidRPr="005B09CE" w:rsidTr="00686D33">
        <w:tc>
          <w:tcPr>
            <w:tcW w:w="3360"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1</w:t>
            </w:r>
          </w:p>
        </w:tc>
        <w:tc>
          <w:tcPr>
            <w:tcW w:w="2190"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5</w:t>
            </w:r>
          </w:p>
        </w:tc>
        <w:tc>
          <w:tcPr>
            <w:tcW w:w="2190"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6</w:t>
            </w:r>
          </w:p>
        </w:tc>
        <w:tc>
          <w:tcPr>
            <w:tcW w:w="2858"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7</w:t>
            </w:r>
          </w:p>
        </w:tc>
      </w:tr>
      <w:tr w:rsidR="005B09CE" w:rsidRPr="005B09CE" w:rsidTr="00686D33">
        <w:tc>
          <w:tcPr>
            <w:tcW w:w="3360"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2</w:t>
            </w:r>
          </w:p>
        </w:tc>
        <w:tc>
          <w:tcPr>
            <w:tcW w:w="2190"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10</w:t>
            </w:r>
          </w:p>
        </w:tc>
        <w:tc>
          <w:tcPr>
            <w:tcW w:w="2190"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12</w:t>
            </w:r>
          </w:p>
        </w:tc>
        <w:tc>
          <w:tcPr>
            <w:tcW w:w="2858"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14</w:t>
            </w:r>
          </w:p>
        </w:tc>
      </w:tr>
      <w:tr w:rsidR="005B09CE" w:rsidRPr="005B09CE" w:rsidTr="00686D33">
        <w:tc>
          <w:tcPr>
            <w:tcW w:w="3360"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3</w:t>
            </w:r>
          </w:p>
        </w:tc>
        <w:tc>
          <w:tcPr>
            <w:tcW w:w="2190"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16</w:t>
            </w:r>
          </w:p>
        </w:tc>
        <w:tc>
          <w:tcPr>
            <w:tcW w:w="2190"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18</w:t>
            </w:r>
          </w:p>
        </w:tc>
        <w:tc>
          <w:tcPr>
            <w:tcW w:w="2858"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21</w:t>
            </w:r>
          </w:p>
        </w:tc>
      </w:tr>
      <w:tr w:rsidR="005B09CE" w:rsidRPr="005B09CE" w:rsidTr="00686D33">
        <w:tc>
          <w:tcPr>
            <w:tcW w:w="3360"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4</w:t>
            </w:r>
          </w:p>
        </w:tc>
        <w:tc>
          <w:tcPr>
            <w:tcW w:w="2190"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21</w:t>
            </w:r>
          </w:p>
        </w:tc>
        <w:tc>
          <w:tcPr>
            <w:tcW w:w="2190"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24</w:t>
            </w:r>
          </w:p>
        </w:tc>
        <w:tc>
          <w:tcPr>
            <w:tcW w:w="2858"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28</w:t>
            </w:r>
          </w:p>
        </w:tc>
      </w:tr>
    </w:tbl>
    <w:p w:rsidR="005B09CE" w:rsidRPr="005B09CE" w:rsidRDefault="005B09CE" w:rsidP="00002F38">
      <w:pPr>
        <w:ind w:firstLine="709"/>
      </w:pPr>
      <w:r w:rsidRPr="005B09CE">
        <w:t>Характеристика зон заражения при аварийных разливах химически опасных веще</w:t>
      </w:r>
      <w:proofErr w:type="gramStart"/>
      <w:r w:rsidRPr="005B09CE">
        <w:t>ств</w:t>
      </w:r>
      <w:r w:rsidR="00002F38">
        <w:t xml:space="preserve"> пр</w:t>
      </w:r>
      <w:proofErr w:type="gramEnd"/>
      <w:r w:rsidR="00002F38">
        <w:t>едставлена в таблице:</w:t>
      </w:r>
    </w:p>
    <w:tbl>
      <w:tblPr>
        <w:tblStyle w:val="ae"/>
        <w:tblW w:w="0" w:type="auto"/>
        <w:tblLook w:val="04A0" w:firstRow="1" w:lastRow="0" w:firstColumn="1" w:lastColumn="0" w:noHBand="0" w:noVBand="1"/>
      </w:tblPr>
      <w:tblGrid>
        <w:gridCol w:w="6180"/>
        <w:gridCol w:w="986"/>
        <w:gridCol w:w="986"/>
        <w:gridCol w:w="986"/>
        <w:gridCol w:w="1283"/>
      </w:tblGrid>
      <w:tr w:rsidR="005B09CE" w:rsidRPr="005B09CE" w:rsidTr="00546485">
        <w:trPr>
          <w:tblHeader/>
        </w:trPr>
        <w:tc>
          <w:tcPr>
            <w:tcW w:w="6345" w:type="dxa"/>
            <w:vMerge w:val="restart"/>
            <w:vAlign w:val="center"/>
          </w:tcPr>
          <w:p w:rsidR="005B09CE" w:rsidRPr="005B09CE" w:rsidRDefault="005B09CE" w:rsidP="005B09CE">
            <w:r w:rsidRPr="005B09CE">
              <w:t>Параметры</w:t>
            </w:r>
          </w:p>
        </w:tc>
        <w:tc>
          <w:tcPr>
            <w:tcW w:w="1972" w:type="dxa"/>
            <w:gridSpan w:val="2"/>
            <w:vAlign w:val="center"/>
          </w:tcPr>
          <w:p w:rsidR="005B09CE" w:rsidRPr="005B09CE" w:rsidRDefault="005B09CE" w:rsidP="00546485">
            <w:pPr>
              <w:jc w:val="center"/>
            </w:pPr>
            <w:r w:rsidRPr="005B09CE">
              <w:t>Хлор</w:t>
            </w:r>
          </w:p>
        </w:tc>
        <w:tc>
          <w:tcPr>
            <w:tcW w:w="2281" w:type="dxa"/>
            <w:gridSpan w:val="2"/>
            <w:vAlign w:val="center"/>
          </w:tcPr>
          <w:p w:rsidR="005B09CE" w:rsidRPr="005B09CE" w:rsidRDefault="005B09CE" w:rsidP="00546485">
            <w:pPr>
              <w:jc w:val="center"/>
            </w:pPr>
            <w:r w:rsidRPr="005B09CE">
              <w:t>Аммиак</w:t>
            </w:r>
          </w:p>
        </w:tc>
      </w:tr>
      <w:tr w:rsidR="005B09CE" w:rsidRPr="005B09CE" w:rsidTr="00546485">
        <w:trPr>
          <w:tblHeader/>
        </w:trPr>
        <w:tc>
          <w:tcPr>
            <w:tcW w:w="6345" w:type="dxa"/>
            <w:vMerge/>
          </w:tcPr>
          <w:p w:rsidR="005B09CE" w:rsidRPr="005B09CE" w:rsidRDefault="005B09CE" w:rsidP="005B09CE"/>
        </w:tc>
        <w:tc>
          <w:tcPr>
            <w:tcW w:w="986" w:type="dxa"/>
            <w:vAlign w:val="center"/>
          </w:tcPr>
          <w:p w:rsidR="005B09CE" w:rsidRPr="005B09CE" w:rsidRDefault="005B09CE" w:rsidP="00546485">
            <w:pPr>
              <w:jc w:val="center"/>
            </w:pPr>
            <w:r w:rsidRPr="005B09CE">
              <w:t>1 т</w:t>
            </w:r>
          </w:p>
        </w:tc>
        <w:tc>
          <w:tcPr>
            <w:tcW w:w="986" w:type="dxa"/>
            <w:vAlign w:val="center"/>
          </w:tcPr>
          <w:p w:rsidR="005B09CE" w:rsidRPr="005B09CE" w:rsidRDefault="005B09CE" w:rsidP="00546485">
            <w:pPr>
              <w:jc w:val="center"/>
            </w:pPr>
            <w:r w:rsidRPr="005B09CE">
              <w:t>6 т</w:t>
            </w:r>
          </w:p>
        </w:tc>
        <w:tc>
          <w:tcPr>
            <w:tcW w:w="986" w:type="dxa"/>
            <w:vAlign w:val="center"/>
          </w:tcPr>
          <w:p w:rsidR="005B09CE" w:rsidRPr="005B09CE" w:rsidRDefault="005B09CE" w:rsidP="00546485">
            <w:pPr>
              <w:jc w:val="center"/>
            </w:pPr>
            <w:r w:rsidRPr="005B09CE">
              <w:t>8 м</w:t>
            </w:r>
            <w:r w:rsidRPr="00546485">
              <w:rPr>
                <w:vertAlign w:val="superscript"/>
              </w:rPr>
              <w:t>3</w:t>
            </w:r>
          </w:p>
        </w:tc>
        <w:tc>
          <w:tcPr>
            <w:tcW w:w="1295" w:type="dxa"/>
            <w:vAlign w:val="center"/>
          </w:tcPr>
          <w:p w:rsidR="005B09CE" w:rsidRPr="005B09CE" w:rsidRDefault="005B09CE" w:rsidP="00546485">
            <w:pPr>
              <w:jc w:val="center"/>
            </w:pPr>
            <w:r w:rsidRPr="005B09CE">
              <w:t>6 т</w:t>
            </w:r>
          </w:p>
        </w:tc>
      </w:tr>
      <w:tr w:rsidR="005B09CE" w:rsidRPr="005B09CE" w:rsidTr="00546485">
        <w:tc>
          <w:tcPr>
            <w:tcW w:w="6345" w:type="dxa"/>
          </w:tcPr>
          <w:p w:rsidR="005B09CE" w:rsidRPr="005B09CE" w:rsidRDefault="005B09CE" w:rsidP="005B09CE">
            <w:r w:rsidRPr="005B09CE">
              <w:t>Степень заполнения цистерны,%</w:t>
            </w:r>
          </w:p>
        </w:tc>
        <w:tc>
          <w:tcPr>
            <w:tcW w:w="986" w:type="dxa"/>
            <w:vAlign w:val="center"/>
          </w:tcPr>
          <w:p w:rsidR="005B09CE" w:rsidRPr="005B09CE" w:rsidRDefault="005B09CE" w:rsidP="00546485">
            <w:pPr>
              <w:jc w:val="center"/>
            </w:pPr>
            <w:r w:rsidRPr="005B09CE">
              <w:t>95</w:t>
            </w:r>
          </w:p>
        </w:tc>
        <w:tc>
          <w:tcPr>
            <w:tcW w:w="986" w:type="dxa"/>
            <w:vAlign w:val="center"/>
          </w:tcPr>
          <w:p w:rsidR="005B09CE" w:rsidRPr="005B09CE" w:rsidRDefault="005B09CE" w:rsidP="00546485">
            <w:pPr>
              <w:jc w:val="center"/>
            </w:pPr>
            <w:r w:rsidRPr="005B09CE">
              <w:t>95</w:t>
            </w:r>
          </w:p>
        </w:tc>
        <w:tc>
          <w:tcPr>
            <w:tcW w:w="986" w:type="dxa"/>
            <w:vAlign w:val="center"/>
          </w:tcPr>
          <w:p w:rsidR="005B09CE" w:rsidRPr="005B09CE" w:rsidRDefault="005B09CE" w:rsidP="00546485">
            <w:pPr>
              <w:jc w:val="center"/>
            </w:pPr>
            <w:r w:rsidRPr="005B09CE">
              <w:t>95</w:t>
            </w:r>
          </w:p>
        </w:tc>
        <w:tc>
          <w:tcPr>
            <w:tcW w:w="1295" w:type="dxa"/>
            <w:vAlign w:val="center"/>
          </w:tcPr>
          <w:p w:rsidR="005B09CE" w:rsidRPr="005B09CE" w:rsidRDefault="005B09CE" w:rsidP="00546485">
            <w:pPr>
              <w:jc w:val="center"/>
            </w:pPr>
            <w:r w:rsidRPr="005B09CE">
              <w:t>95</w:t>
            </w:r>
          </w:p>
        </w:tc>
      </w:tr>
      <w:tr w:rsidR="005B09CE" w:rsidRPr="005B09CE" w:rsidTr="00546485">
        <w:tc>
          <w:tcPr>
            <w:tcW w:w="6345" w:type="dxa"/>
          </w:tcPr>
          <w:p w:rsidR="005B09CE" w:rsidRPr="005B09CE" w:rsidRDefault="005B09CE" w:rsidP="005B09CE">
            <w:r w:rsidRPr="005B09CE">
              <w:t xml:space="preserve">Молярная масса АХОВ, </w:t>
            </w:r>
            <w:proofErr w:type="gramStart"/>
            <w:r w:rsidRPr="005B09CE">
              <w:t>кг</w:t>
            </w:r>
            <w:proofErr w:type="gramEnd"/>
            <w:r w:rsidRPr="005B09CE">
              <w:t>/</w:t>
            </w:r>
            <w:proofErr w:type="spellStart"/>
            <w:r w:rsidRPr="005B09CE">
              <w:t>кМоль</w:t>
            </w:r>
            <w:proofErr w:type="spellEnd"/>
          </w:p>
        </w:tc>
        <w:tc>
          <w:tcPr>
            <w:tcW w:w="986" w:type="dxa"/>
            <w:vAlign w:val="center"/>
          </w:tcPr>
          <w:p w:rsidR="005B09CE" w:rsidRPr="005B09CE" w:rsidRDefault="005B09CE" w:rsidP="00546485">
            <w:pPr>
              <w:jc w:val="center"/>
            </w:pPr>
            <w:r w:rsidRPr="005B09CE">
              <w:t>70,91</w:t>
            </w:r>
          </w:p>
        </w:tc>
        <w:tc>
          <w:tcPr>
            <w:tcW w:w="986" w:type="dxa"/>
            <w:vAlign w:val="center"/>
          </w:tcPr>
          <w:p w:rsidR="005B09CE" w:rsidRPr="005B09CE" w:rsidRDefault="005B09CE" w:rsidP="00546485">
            <w:pPr>
              <w:jc w:val="center"/>
            </w:pPr>
            <w:r w:rsidRPr="005B09CE">
              <w:t>70,91</w:t>
            </w:r>
          </w:p>
        </w:tc>
        <w:tc>
          <w:tcPr>
            <w:tcW w:w="986" w:type="dxa"/>
            <w:vAlign w:val="center"/>
          </w:tcPr>
          <w:p w:rsidR="005B09CE" w:rsidRPr="005B09CE" w:rsidRDefault="005B09CE" w:rsidP="00546485">
            <w:pPr>
              <w:jc w:val="center"/>
            </w:pPr>
            <w:r w:rsidRPr="005B09CE">
              <w:t>17,03</w:t>
            </w:r>
          </w:p>
        </w:tc>
        <w:tc>
          <w:tcPr>
            <w:tcW w:w="1295" w:type="dxa"/>
            <w:vAlign w:val="center"/>
          </w:tcPr>
          <w:p w:rsidR="005B09CE" w:rsidRPr="005B09CE" w:rsidRDefault="005B09CE" w:rsidP="00546485">
            <w:pPr>
              <w:jc w:val="center"/>
            </w:pPr>
            <w:r w:rsidRPr="005B09CE">
              <w:t>17,03</w:t>
            </w:r>
          </w:p>
        </w:tc>
      </w:tr>
      <w:tr w:rsidR="005B09CE" w:rsidRPr="005B09CE" w:rsidTr="00546485">
        <w:tc>
          <w:tcPr>
            <w:tcW w:w="6345" w:type="dxa"/>
          </w:tcPr>
          <w:p w:rsidR="005B09CE" w:rsidRPr="00686D33" w:rsidRDefault="00686D33" w:rsidP="005B09CE">
            <w:r>
              <w:t xml:space="preserve">Плотность АХОВ (паров), </w:t>
            </w:r>
            <w:proofErr w:type="gramStart"/>
            <w:r>
              <w:t>кг</w:t>
            </w:r>
            <w:proofErr w:type="gramEnd"/>
            <w:r>
              <w:t>/м</w:t>
            </w:r>
            <w:r>
              <w:rPr>
                <w:vertAlign w:val="superscript"/>
              </w:rPr>
              <w:t>3</w:t>
            </w:r>
          </w:p>
        </w:tc>
        <w:tc>
          <w:tcPr>
            <w:tcW w:w="986" w:type="dxa"/>
            <w:vAlign w:val="center"/>
          </w:tcPr>
          <w:p w:rsidR="005B09CE" w:rsidRPr="005B09CE" w:rsidRDefault="005B09CE" w:rsidP="00546485">
            <w:pPr>
              <w:jc w:val="center"/>
            </w:pPr>
            <w:r w:rsidRPr="005B09CE">
              <w:t>0,0073</w:t>
            </w:r>
          </w:p>
        </w:tc>
        <w:tc>
          <w:tcPr>
            <w:tcW w:w="986" w:type="dxa"/>
            <w:vAlign w:val="center"/>
          </w:tcPr>
          <w:p w:rsidR="005B09CE" w:rsidRPr="005B09CE" w:rsidRDefault="005B09CE" w:rsidP="00546485">
            <w:pPr>
              <w:jc w:val="center"/>
            </w:pPr>
            <w:r w:rsidRPr="005B09CE">
              <w:t>0,0073</w:t>
            </w:r>
          </w:p>
        </w:tc>
        <w:tc>
          <w:tcPr>
            <w:tcW w:w="986" w:type="dxa"/>
            <w:vAlign w:val="center"/>
          </w:tcPr>
          <w:p w:rsidR="005B09CE" w:rsidRPr="005B09CE" w:rsidRDefault="005B09CE" w:rsidP="00546485">
            <w:pPr>
              <w:jc w:val="center"/>
            </w:pPr>
            <w:r w:rsidRPr="005B09CE">
              <w:t>0,0017</w:t>
            </w:r>
          </w:p>
        </w:tc>
        <w:tc>
          <w:tcPr>
            <w:tcW w:w="1295" w:type="dxa"/>
            <w:vAlign w:val="center"/>
          </w:tcPr>
          <w:p w:rsidR="005B09CE" w:rsidRPr="005B09CE" w:rsidRDefault="005B09CE" w:rsidP="00546485">
            <w:pPr>
              <w:jc w:val="center"/>
            </w:pPr>
            <w:r w:rsidRPr="005B09CE">
              <w:t>0,0017</w:t>
            </w:r>
          </w:p>
        </w:tc>
      </w:tr>
      <w:tr w:rsidR="005B09CE" w:rsidRPr="005B09CE" w:rsidTr="00546485">
        <w:tc>
          <w:tcPr>
            <w:tcW w:w="6345" w:type="dxa"/>
          </w:tcPr>
          <w:p w:rsidR="005B09CE" w:rsidRPr="005B09CE" w:rsidRDefault="005B09CE" w:rsidP="005B09CE">
            <w:proofErr w:type="gramStart"/>
            <w:r w:rsidRPr="005B09CE">
              <w:t>Пороговая</w:t>
            </w:r>
            <w:proofErr w:type="gramEnd"/>
            <w:r w:rsidRPr="005B09CE">
              <w:t xml:space="preserve"> </w:t>
            </w:r>
            <w:proofErr w:type="spellStart"/>
            <w:r w:rsidRPr="005B09CE">
              <w:t>токсодоза</w:t>
            </w:r>
            <w:proofErr w:type="spellEnd"/>
            <w:r w:rsidRPr="005B09CE">
              <w:t>, мг*мин</w:t>
            </w:r>
          </w:p>
        </w:tc>
        <w:tc>
          <w:tcPr>
            <w:tcW w:w="986" w:type="dxa"/>
            <w:vAlign w:val="center"/>
          </w:tcPr>
          <w:p w:rsidR="005B09CE" w:rsidRPr="005B09CE" w:rsidRDefault="005B09CE" w:rsidP="00546485">
            <w:pPr>
              <w:jc w:val="center"/>
            </w:pPr>
            <w:r w:rsidRPr="005B09CE">
              <w:t>0,6</w:t>
            </w:r>
          </w:p>
        </w:tc>
        <w:tc>
          <w:tcPr>
            <w:tcW w:w="986" w:type="dxa"/>
            <w:vAlign w:val="center"/>
          </w:tcPr>
          <w:p w:rsidR="005B09CE" w:rsidRPr="005B09CE" w:rsidRDefault="005B09CE" w:rsidP="00546485">
            <w:pPr>
              <w:jc w:val="center"/>
            </w:pPr>
            <w:r w:rsidRPr="005B09CE">
              <w:t>0,6</w:t>
            </w:r>
          </w:p>
        </w:tc>
        <w:tc>
          <w:tcPr>
            <w:tcW w:w="986" w:type="dxa"/>
            <w:vAlign w:val="center"/>
          </w:tcPr>
          <w:p w:rsidR="005B09CE" w:rsidRPr="005B09CE" w:rsidRDefault="005B09CE" w:rsidP="00546485">
            <w:pPr>
              <w:jc w:val="center"/>
            </w:pPr>
            <w:r w:rsidRPr="005B09CE">
              <w:t>15</w:t>
            </w:r>
          </w:p>
        </w:tc>
        <w:tc>
          <w:tcPr>
            <w:tcW w:w="1295" w:type="dxa"/>
            <w:vAlign w:val="center"/>
          </w:tcPr>
          <w:p w:rsidR="005B09CE" w:rsidRPr="005B09CE" w:rsidRDefault="005B09CE" w:rsidP="00546485">
            <w:pPr>
              <w:jc w:val="center"/>
            </w:pPr>
            <w:r w:rsidRPr="005B09CE">
              <w:t>15</w:t>
            </w:r>
          </w:p>
        </w:tc>
      </w:tr>
      <w:tr w:rsidR="005B09CE" w:rsidRPr="005B09CE" w:rsidTr="00546485">
        <w:tc>
          <w:tcPr>
            <w:tcW w:w="6345" w:type="dxa"/>
          </w:tcPr>
          <w:p w:rsidR="005B09CE" w:rsidRPr="005B09CE" w:rsidRDefault="005B09CE" w:rsidP="005B09CE">
            <w:r w:rsidRPr="005B09CE">
              <w:t>Коэффициент хранения АХОВ</w:t>
            </w:r>
          </w:p>
        </w:tc>
        <w:tc>
          <w:tcPr>
            <w:tcW w:w="986" w:type="dxa"/>
            <w:vAlign w:val="center"/>
          </w:tcPr>
          <w:p w:rsidR="005B09CE" w:rsidRPr="005B09CE" w:rsidRDefault="005B09CE" w:rsidP="00546485">
            <w:pPr>
              <w:jc w:val="center"/>
            </w:pPr>
            <w:r w:rsidRPr="005B09CE">
              <w:t>0,18</w:t>
            </w:r>
          </w:p>
        </w:tc>
        <w:tc>
          <w:tcPr>
            <w:tcW w:w="986" w:type="dxa"/>
            <w:vAlign w:val="center"/>
          </w:tcPr>
          <w:p w:rsidR="005B09CE" w:rsidRPr="005B09CE" w:rsidRDefault="005B09CE" w:rsidP="00546485">
            <w:pPr>
              <w:jc w:val="center"/>
            </w:pPr>
            <w:r w:rsidRPr="005B09CE">
              <w:t>0,18</w:t>
            </w:r>
          </w:p>
        </w:tc>
        <w:tc>
          <w:tcPr>
            <w:tcW w:w="986" w:type="dxa"/>
            <w:vAlign w:val="center"/>
          </w:tcPr>
          <w:p w:rsidR="005B09CE" w:rsidRPr="005B09CE" w:rsidRDefault="005B09CE" w:rsidP="00546485">
            <w:pPr>
              <w:jc w:val="center"/>
            </w:pPr>
            <w:r w:rsidRPr="005B09CE">
              <w:t>0,01</w:t>
            </w:r>
          </w:p>
        </w:tc>
        <w:tc>
          <w:tcPr>
            <w:tcW w:w="1295" w:type="dxa"/>
            <w:vAlign w:val="center"/>
          </w:tcPr>
          <w:p w:rsidR="005B09CE" w:rsidRPr="005B09CE" w:rsidRDefault="005B09CE" w:rsidP="00546485">
            <w:pPr>
              <w:jc w:val="center"/>
            </w:pPr>
            <w:r w:rsidRPr="005B09CE">
              <w:t>0,01</w:t>
            </w:r>
          </w:p>
        </w:tc>
      </w:tr>
      <w:tr w:rsidR="005B09CE" w:rsidRPr="005B09CE" w:rsidTr="00546485">
        <w:tc>
          <w:tcPr>
            <w:tcW w:w="6345" w:type="dxa"/>
          </w:tcPr>
          <w:p w:rsidR="005B09CE" w:rsidRPr="005B09CE" w:rsidRDefault="005B09CE" w:rsidP="005B09CE">
            <w:r w:rsidRPr="005B09CE">
              <w:t>Коэффициент химико-физических свойств АХОВ</w:t>
            </w:r>
          </w:p>
        </w:tc>
        <w:tc>
          <w:tcPr>
            <w:tcW w:w="986" w:type="dxa"/>
            <w:vAlign w:val="center"/>
          </w:tcPr>
          <w:p w:rsidR="005B09CE" w:rsidRPr="005B09CE" w:rsidRDefault="005B09CE" w:rsidP="00546485">
            <w:pPr>
              <w:jc w:val="center"/>
            </w:pPr>
            <w:r w:rsidRPr="005B09CE">
              <w:t>0,052</w:t>
            </w:r>
          </w:p>
        </w:tc>
        <w:tc>
          <w:tcPr>
            <w:tcW w:w="986" w:type="dxa"/>
            <w:vAlign w:val="center"/>
          </w:tcPr>
          <w:p w:rsidR="005B09CE" w:rsidRPr="005B09CE" w:rsidRDefault="005B09CE" w:rsidP="00546485">
            <w:pPr>
              <w:jc w:val="center"/>
            </w:pPr>
            <w:r w:rsidRPr="005B09CE">
              <w:t>0,052</w:t>
            </w:r>
          </w:p>
        </w:tc>
        <w:tc>
          <w:tcPr>
            <w:tcW w:w="986" w:type="dxa"/>
            <w:vAlign w:val="center"/>
          </w:tcPr>
          <w:p w:rsidR="005B09CE" w:rsidRPr="005B09CE" w:rsidRDefault="005B09CE" w:rsidP="00546485">
            <w:pPr>
              <w:jc w:val="center"/>
            </w:pPr>
            <w:r w:rsidRPr="005B09CE">
              <w:t>0,025</w:t>
            </w:r>
          </w:p>
        </w:tc>
        <w:tc>
          <w:tcPr>
            <w:tcW w:w="1295" w:type="dxa"/>
            <w:vAlign w:val="center"/>
          </w:tcPr>
          <w:p w:rsidR="005B09CE" w:rsidRPr="005B09CE" w:rsidRDefault="005B09CE" w:rsidP="00546485">
            <w:pPr>
              <w:jc w:val="center"/>
            </w:pPr>
            <w:r w:rsidRPr="005B09CE">
              <w:t>0,025</w:t>
            </w:r>
          </w:p>
        </w:tc>
      </w:tr>
      <w:tr w:rsidR="005B09CE" w:rsidRPr="005B09CE" w:rsidTr="00546485">
        <w:tc>
          <w:tcPr>
            <w:tcW w:w="6345" w:type="dxa"/>
          </w:tcPr>
          <w:p w:rsidR="005B09CE" w:rsidRPr="005B09CE" w:rsidRDefault="005B09CE" w:rsidP="005B09CE">
            <w:r w:rsidRPr="005B09CE">
              <w:t>Коэффициент температуры воздуха для Qэ1 и Qэ2</w:t>
            </w:r>
          </w:p>
        </w:tc>
        <w:tc>
          <w:tcPr>
            <w:tcW w:w="986" w:type="dxa"/>
            <w:vAlign w:val="center"/>
          </w:tcPr>
          <w:p w:rsidR="005B09CE" w:rsidRPr="005B09CE" w:rsidRDefault="005B09CE" w:rsidP="00546485">
            <w:pPr>
              <w:jc w:val="center"/>
            </w:pPr>
            <w:r w:rsidRPr="005B09CE">
              <w:t>1</w:t>
            </w:r>
          </w:p>
        </w:tc>
        <w:tc>
          <w:tcPr>
            <w:tcW w:w="986" w:type="dxa"/>
            <w:vAlign w:val="center"/>
          </w:tcPr>
          <w:p w:rsidR="005B09CE" w:rsidRPr="005B09CE" w:rsidRDefault="005B09CE" w:rsidP="00546485">
            <w:pPr>
              <w:jc w:val="center"/>
            </w:pPr>
            <w:r w:rsidRPr="005B09CE">
              <w:t>1</w:t>
            </w:r>
          </w:p>
        </w:tc>
        <w:tc>
          <w:tcPr>
            <w:tcW w:w="986" w:type="dxa"/>
            <w:vAlign w:val="center"/>
          </w:tcPr>
          <w:p w:rsidR="005B09CE" w:rsidRPr="005B09CE" w:rsidRDefault="005B09CE" w:rsidP="00546485">
            <w:pPr>
              <w:jc w:val="center"/>
            </w:pPr>
            <w:r w:rsidRPr="005B09CE">
              <w:t>1</w:t>
            </w:r>
          </w:p>
        </w:tc>
        <w:tc>
          <w:tcPr>
            <w:tcW w:w="1295" w:type="dxa"/>
            <w:vAlign w:val="center"/>
          </w:tcPr>
          <w:p w:rsidR="005B09CE" w:rsidRPr="005B09CE" w:rsidRDefault="005B09CE" w:rsidP="00546485">
            <w:pPr>
              <w:jc w:val="center"/>
            </w:pPr>
            <w:r w:rsidRPr="005B09CE">
              <w:t>1</w:t>
            </w:r>
          </w:p>
        </w:tc>
      </w:tr>
      <w:tr w:rsidR="005B09CE" w:rsidRPr="005B09CE" w:rsidTr="00546485">
        <w:tc>
          <w:tcPr>
            <w:tcW w:w="6345" w:type="dxa"/>
          </w:tcPr>
          <w:p w:rsidR="005B09CE" w:rsidRPr="005B09CE" w:rsidRDefault="005B09CE" w:rsidP="005B09CE">
            <w:r w:rsidRPr="005B09CE">
              <w:t>Количество выброшенного (</w:t>
            </w:r>
            <w:proofErr w:type="spellStart"/>
            <w:r w:rsidRPr="005B09CE">
              <w:t>разлившегося</w:t>
            </w:r>
            <w:proofErr w:type="spellEnd"/>
            <w:r w:rsidRPr="005B09CE">
              <w:t xml:space="preserve">) при аварии вещества, </w:t>
            </w:r>
            <w:proofErr w:type="gramStart"/>
            <w:r w:rsidRPr="005B09CE">
              <w:t>т</w:t>
            </w:r>
            <w:proofErr w:type="gramEnd"/>
          </w:p>
        </w:tc>
        <w:tc>
          <w:tcPr>
            <w:tcW w:w="986" w:type="dxa"/>
            <w:vAlign w:val="center"/>
          </w:tcPr>
          <w:p w:rsidR="005B09CE" w:rsidRPr="005B09CE" w:rsidRDefault="005B09CE" w:rsidP="00546485">
            <w:pPr>
              <w:jc w:val="center"/>
            </w:pPr>
            <w:r w:rsidRPr="005B09CE">
              <w:t>0,95</w:t>
            </w:r>
          </w:p>
        </w:tc>
        <w:tc>
          <w:tcPr>
            <w:tcW w:w="986" w:type="dxa"/>
            <w:vAlign w:val="center"/>
          </w:tcPr>
          <w:p w:rsidR="005B09CE" w:rsidRPr="005B09CE" w:rsidRDefault="005B09CE" w:rsidP="00546485">
            <w:pPr>
              <w:jc w:val="center"/>
            </w:pPr>
            <w:r w:rsidRPr="005B09CE">
              <w:t>5,4</w:t>
            </w:r>
          </w:p>
        </w:tc>
        <w:tc>
          <w:tcPr>
            <w:tcW w:w="986" w:type="dxa"/>
            <w:vAlign w:val="center"/>
          </w:tcPr>
          <w:p w:rsidR="005B09CE" w:rsidRPr="005B09CE" w:rsidRDefault="005B09CE" w:rsidP="00546485">
            <w:pPr>
              <w:jc w:val="center"/>
            </w:pPr>
            <w:r w:rsidRPr="005B09CE">
              <w:t>5,18</w:t>
            </w:r>
          </w:p>
        </w:tc>
        <w:tc>
          <w:tcPr>
            <w:tcW w:w="1295" w:type="dxa"/>
            <w:vAlign w:val="center"/>
          </w:tcPr>
          <w:p w:rsidR="005B09CE" w:rsidRPr="005B09CE" w:rsidRDefault="005B09CE" w:rsidP="00546485">
            <w:pPr>
              <w:jc w:val="center"/>
            </w:pPr>
            <w:r w:rsidRPr="005B09CE">
              <w:t>5,4</w:t>
            </w:r>
          </w:p>
        </w:tc>
      </w:tr>
      <w:tr w:rsidR="005B09CE" w:rsidRPr="005B09CE" w:rsidTr="00546485">
        <w:tc>
          <w:tcPr>
            <w:tcW w:w="6345" w:type="dxa"/>
          </w:tcPr>
          <w:p w:rsidR="005B09CE" w:rsidRPr="005B09CE" w:rsidRDefault="005B09CE" w:rsidP="005B09CE">
            <w:r w:rsidRPr="005B09CE">
              <w:t xml:space="preserve">Эквивалентное количество вещества по первичному облаку, </w:t>
            </w:r>
            <w:proofErr w:type="gramStart"/>
            <w:r w:rsidRPr="005B09CE">
              <w:t>т</w:t>
            </w:r>
            <w:proofErr w:type="gramEnd"/>
          </w:p>
        </w:tc>
        <w:tc>
          <w:tcPr>
            <w:tcW w:w="986" w:type="dxa"/>
            <w:vAlign w:val="center"/>
          </w:tcPr>
          <w:p w:rsidR="005B09CE" w:rsidRPr="005B09CE" w:rsidRDefault="005B09CE" w:rsidP="00546485">
            <w:pPr>
              <w:jc w:val="center"/>
            </w:pPr>
            <w:r w:rsidRPr="005B09CE">
              <w:t>0,171</w:t>
            </w:r>
          </w:p>
        </w:tc>
        <w:tc>
          <w:tcPr>
            <w:tcW w:w="986" w:type="dxa"/>
            <w:vAlign w:val="center"/>
          </w:tcPr>
          <w:p w:rsidR="005B09CE" w:rsidRPr="005B09CE" w:rsidRDefault="005B09CE" w:rsidP="00546485">
            <w:pPr>
              <w:jc w:val="center"/>
            </w:pPr>
            <w:r w:rsidRPr="005B09CE">
              <w:t>0,972</w:t>
            </w:r>
          </w:p>
        </w:tc>
        <w:tc>
          <w:tcPr>
            <w:tcW w:w="986" w:type="dxa"/>
            <w:vAlign w:val="center"/>
          </w:tcPr>
          <w:p w:rsidR="005B09CE" w:rsidRPr="005B09CE" w:rsidRDefault="005B09CE" w:rsidP="00546485">
            <w:pPr>
              <w:jc w:val="center"/>
            </w:pPr>
            <w:r w:rsidRPr="005B09CE">
              <w:t>0,002</w:t>
            </w:r>
          </w:p>
        </w:tc>
        <w:tc>
          <w:tcPr>
            <w:tcW w:w="1295" w:type="dxa"/>
            <w:vAlign w:val="center"/>
          </w:tcPr>
          <w:p w:rsidR="005B09CE" w:rsidRPr="005B09CE" w:rsidRDefault="005B09CE" w:rsidP="00546485">
            <w:pPr>
              <w:jc w:val="center"/>
            </w:pPr>
            <w:r w:rsidRPr="005B09CE">
              <w:t>0,002</w:t>
            </w:r>
          </w:p>
        </w:tc>
      </w:tr>
      <w:tr w:rsidR="005B09CE" w:rsidRPr="005B09CE" w:rsidTr="00546485">
        <w:tc>
          <w:tcPr>
            <w:tcW w:w="6345" w:type="dxa"/>
          </w:tcPr>
          <w:p w:rsidR="005B09CE" w:rsidRPr="005B09CE" w:rsidRDefault="005B09CE" w:rsidP="005B09CE">
            <w:r w:rsidRPr="005B09CE">
              <w:t xml:space="preserve">Эквивалентное количество вещества по вторичному облаку, </w:t>
            </w:r>
            <w:proofErr w:type="gramStart"/>
            <w:r w:rsidRPr="005B09CE">
              <w:t>т</w:t>
            </w:r>
            <w:proofErr w:type="gramEnd"/>
          </w:p>
        </w:tc>
        <w:tc>
          <w:tcPr>
            <w:tcW w:w="986" w:type="dxa"/>
            <w:vAlign w:val="center"/>
          </w:tcPr>
          <w:p w:rsidR="005B09CE" w:rsidRPr="005B09CE" w:rsidRDefault="005B09CE" w:rsidP="00546485">
            <w:pPr>
              <w:jc w:val="center"/>
            </w:pPr>
            <w:r w:rsidRPr="005B09CE">
              <w:t>0,522</w:t>
            </w:r>
          </w:p>
        </w:tc>
        <w:tc>
          <w:tcPr>
            <w:tcW w:w="986" w:type="dxa"/>
            <w:vAlign w:val="center"/>
          </w:tcPr>
          <w:p w:rsidR="005B09CE" w:rsidRPr="005B09CE" w:rsidRDefault="005B09CE" w:rsidP="00546485">
            <w:pPr>
              <w:jc w:val="center"/>
            </w:pPr>
            <w:r w:rsidRPr="005B09CE">
              <w:t>2,965</w:t>
            </w:r>
          </w:p>
        </w:tc>
        <w:tc>
          <w:tcPr>
            <w:tcW w:w="986" w:type="dxa"/>
            <w:vAlign w:val="center"/>
          </w:tcPr>
          <w:p w:rsidR="005B09CE" w:rsidRPr="005B09CE" w:rsidRDefault="005B09CE" w:rsidP="00546485">
            <w:pPr>
              <w:jc w:val="center"/>
            </w:pPr>
            <w:r w:rsidRPr="005B09CE">
              <w:t>0,150</w:t>
            </w:r>
          </w:p>
        </w:tc>
        <w:tc>
          <w:tcPr>
            <w:tcW w:w="1295" w:type="dxa"/>
            <w:vAlign w:val="center"/>
          </w:tcPr>
          <w:p w:rsidR="005B09CE" w:rsidRPr="005B09CE" w:rsidRDefault="005B09CE" w:rsidP="00546485">
            <w:pPr>
              <w:jc w:val="center"/>
            </w:pPr>
            <w:r w:rsidRPr="005B09CE">
              <w:t>0,157</w:t>
            </w:r>
          </w:p>
        </w:tc>
      </w:tr>
      <w:tr w:rsidR="005B09CE" w:rsidRPr="005B09CE" w:rsidTr="00546485">
        <w:tc>
          <w:tcPr>
            <w:tcW w:w="6345" w:type="dxa"/>
          </w:tcPr>
          <w:p w:rsidR="005B09CE" w:rsidRPr="005B09CE" w:rsidRDefault="005B09CE" w:rsidP="005B09CE">
            <w:r w:rsidRPr="005B09CE">
              <w:t>Время испа</w:t>
            </w:r>
            <w:r w:rsidR="00686D33">
              <w:t xml:space="preserve">рения АХОВ с площади разлива, </w:t>
            </w:r>
            <w:proofErr w:type="gramStart"/>
            <w:r w:rsidR="00686D33">
              <w:t>ч</w:t>
            </w:r>
            <w:proofErr w:type="gramEnd"/>
            <w:r w:rsidRPr="005B09CE">
              <w:t>: мин</w:t>
            </w:r>
          </w:p>
        </w:tc>
        <w:tc>
          <w:tcPr>
            <w:tcW w:w="986" w:type="dxa"/>
            <w:vAlign w:val="center"/>
          </w:tcPr>
          <w:p w:rsidR="005B09CE" w:rsidRPr="005B09CE" w:rsidRDefault="005B09CE" w:rsidP="00546485">
            <w:pPr>
              <w:jc w:val="center"/>
            </w:pPr>
            <w:r w:rsidRPr="005B09CE">
              <w:t>1:29</w:t>
            </w:r>
          </w:p>
        </w:tc>
        <w:tc>
          <w:tcPr>
            <w:tcW w:w="986" w:type="dxa"/>
            <w:vAlign w:val="center"/>
          </w:tcPr>
          <w:p w:rsidR="005B09CE" w:rsidRPr="005B09CE" w:rsidRDefault="005B09CE" w:rsidP="00546485">
            <w:pPr>
              <w:jc w:val="center"/>
            </w:pPr>
            <w:r w:rsidRPr="005B09CE">
              <w:t>1:29</w:t>
            </w:r>
          </w:p>
        </w:tc>
        <w:tc>
          <w:tcPr>
            <w:tcW w:w="986" w:type="dxa"/>
            <w:vAlign w:val="center"/>
          </w:tcPr>
          <w:p w:rsidR="005B09CE" w:rsidRPr="005B09CE" w:rsidRDefault="005B09CE" w:rsidP="00546485">
            <w:pPr>
              <w:jc w:val="center"/>
            </w:pPr>
            <w:r w:rsidRPr="005B09CE">
              <w:t>1:21</w:t>
            </w:r>
          </w:p>
        </w:tc>
        <w:tc>
          <w:tcPr>
            <w:tcW w:w="1295" w:type="dxa"/>
            <w:vAlign w:val="center"/>
          </w:tcPr>
          <w:p w:rsidR="005B09CE" w:rsidRPr="005B09CE" w:rsidRDefault="005B09CE" w:rsidP="00546485">
            <w:pPr>
              <w:jc w:val="center"/>
            </w:pPr>
            <w:r w:rsidRPr="005B09CE">
              <w:t>1:21</w:t>
            </w:r>
          </w:p>
        </w:tc>
      </w:tr>
      <w:tr w:rsidR="005B09CE" w:rsidRPr="005B09CE" w:rsidTr="00546485">
        <w:tc>
          <w:tcPr>
            <w:tcW w:w="6345" w:type="dxa"/>
          </w:tcPr>
          <w:p w:rsidR="005B09CE" w:rsidRPr="005B09CE" w:rsidRDefault="005B09CE" w:rsidP="005B09CE">
            <w:r w:rsidRPr="005B09CE">
              <w:lastRenderedPageBreak/>
              <w:t xml:space="preserve">Глубина зоны заражения, </w:t>
            </w:r>
            <w:proofErr w:type="gramStart"/>
            <w:r w:rsidRPr="005B09CE">
              <w:t>км</w:t>
            </w:r>
            <w:proofErr w:type="gramEnd"/>
          </w:p>
        </w:tc>
        <w:tc>
          <w:tcPr>
            <w:tcW w:w="986" w:type="dxa"/>
            <w:vAlign w:val="center"/>
          </w:tcPr>
          <w:p w:rsidR="005B09CE" w:rsidRPr="005B09CE" w:rsidRDefault="005B09CE" w:rsidP="00546485">
            <w:pPr>
              <w:jc w:val="center"/>
            </w:pPr>
          </w:p>
        </w:tc>
        <w:tc>
          <w:tcPr>
            <w:tcW w:w="986" w:type="dxa"/>
            <w:vAlign w:val="center"/>
          </w:tcPr>
          <w:p w:rsidR="005B09CE" w:rsidRPr="005B09CE" w:rsidRDefault="005B09CE" w:rsidP="00546485">
            <w:pPr>
              <w:jc w:val="center"/>
            </w:pPr>
          </w:p>
        </w:tc>
        <w:tc>
          <w:tcPr>
            <w:tcW w:w="986" w:type="dxa"/>
            <w:vAlign w:val="center"/>
          </w:tcPr>
          <w:p w:rsidR="005B09CE" w:rsidRPr="005B09CE" w:rsidRDefault="005B09CE" w:rsidP="00546485">
            <w:pPr>
              <w:jc w:val="center"/>
            </w:pPr>
          </w:p>
        </w:tc>
        <w:tc>
          <w:tcPr>
            <w:tcW w:w="1295" w:type="dxa"/>
            <w:vAlign w:val="center"/>
          </w:tcPr>
          <w:p w:rsidR="005B09CE" w:rsidRPr="005B09CE" w:rsidRDefault="005B09CE" w:rsidP="00546485">
            <w:pPr>
              <w:jc w:val="center"/>
            </w:pPr>
          </w:p>
        </w:tc>
      </w:tr>
      <w:tr w:rsidR="005B09CE" w:rsidRPr="005B09CE" w:rsidTr="00546485">
        <w:tc>
          <w:tcPr>
            <w:tcW w:w="6345" w:type="dxa"/>
          </w:tcPr>
          <w:p w:rsidR="005B09CE" w:rsidRPr="005B09CE" w:rsidRDefault="005B09CE" w:rsidP="005B09CE">
            <w:r w:rsidRPr="005B09CE">
              <w:t>Первичным облаком</w:t>
            </w:r>
          </w:p>
        </w:tc>
        <w:tc>
          <w:tcPr>
            <w:tcW w:w="986" w:type="dxa"/>
            <w:vAlign w:val="center"/>
          </w:tcPr>
          <w:p w:rsidR="005B09CE" w:rsidRPr="005B09CE" w:rsidRDefault="005B09CE" w:rsidP="00546485">
            <w:pPr>
              <w:jc w:val="center"/>
            </w:pPr>
            <w:r w:rsidRPr="005B09CE">
              <w:t>1,58</w:t>
            </w:r>
          </w:p>
        </w:tc>
        <w:tc>
          <w:tcPr>
            <w:tcW w:w="986" w:type="dxa"/>
            <w:vAlign w:val="center"/>
          </w:tcPr>
          <w:p w:rsidR="005B09CE" w:rsidRPr="005B09CE" w:rsidRDefault="005B09CE" w:rsidP="00546485">
            <w:pPr>
              <w:jc w:val="center"/>
            </w:pPr>
            <w:r w:rsidRPr="005B09CE">
              <w:t>4,7</w:t>
            </w:r>
          </w:p>
        </w:tc>
        <w:tc>
          <w:tcPr>
            <w:tcW w:w="986" w:type="dxa"/>
            <w:vAlign w:val="center"/>
          </w:tcPr>
          <w:p w:rsidR="005B09CE" w:rsidRPr="005B09CE" w:rsidRDefault="005B09CE" w:rsidP="00546485">
            <w:pPr>
              <w:jc w:val="center"/>
            </w:pPr>
            <w:r w:rsidRPr="005B09CE">
              <w:t>0,079</w:t>
            </w:r>
          </w:p>
        </w:tc>
        <w:tc>
          <w:tcPr>
            <w:tcW w:w="1295" w:type="dxa"/>
            <w:vAlign w:val="center"/>
          </w:tcPr>
          <w:p w:rsidR="005B09CE" w:rsidRPr="005B09CE" w:rsidRDefault="005B09CE" w:rsidP="00546485">
            <w:pPr>
              <w:jc w:val="center"/>
            </w:pPr>
            <w:r w:rsidRPr="005B09CE">
              <w:t>0,082</w:t>
            </w:r>
          </w:p>
        </w:tc>
      </w:tr>
      <w:tr w:rsidR="005B09CE" w:rsidRPr="005B09CE" w:rsidTr="00546485">
        <w:tc>
          <w:tcPr>
            <w:tcW w:w="6345" w:type="dxa"/>
          </w:tcPr>
          <w:p w:rsidR="005B09CE" w:rsidRPr="005B09CE" w:rsidRDefault="005B09CE" w:rsidP="005B09CE">
            <w:r w:rsidRPr="005B09CE">
              <w:t>Вторичным облаком</w:t>
            </w:r>
          </w:p>
        </w:tc>
        <w:tc>
          <w:tcPr>
            <w:tcW w:w="986" w:type="dxa"/>
            <w:vAlign w:val="center"/>
          </w:tcPr>
          <w:p w:rsidR="005B09CE" w:rsidRPr="005B09CE" w:rsidRDefault="005B09CE" w:rsidP="00546485">
            <w:pPr>
              <w:jc w:val="center"/>
            </w:pPr>
            <w:r w:rsidRPr="005B09CE">
              <w:t>3,2</w:t>
            </w:r>
          </w:p>
        </w:tc>
        <w:tc>
          <w:tcPr>
            <w:tcW w:w="986" w:type="dxa"/>
            <w:vAlign w:val="center"/>
          </w:tcPr>
          <w:p w:rsidR="005B09CE" w:rsidRPr="005B09CE" w:rsidRDefault="005B09CE" w:rsidP="00546485">
            <w:pPr>
              <w:jc w:val="center"/>
            </w:pPr>
            <w:r w:rsidRPr="005B09CE">
              <w:t>9,1</w:t>
            </w:r>
          </w:p>
        </w:tc>
        <w:tc>
          <w:tcPr>
            <w:tcW w:w="986" w:type="dxa"/>
            <w:vAlign w:val="center"/>
          </w:tcPr>
          <w:p w:rsidR="005B09CE" w:rsidRPr="005B09CE" w:rsidRDefault="005B09CE" w:rsidP="00546485">
            <w:pPr>
              <w:jc w:val="center"/>
            </w:pPr>
            <w:r w:rsidRPr="005B09CE">
              <w:t>1,491</w:t>
            </w:r>
          </w:p>
        </w:tc>
        <w:tc>
          <w:tcPr>
            <w:tcW w:w="1295" w:type="dxa"/>
            <w:vAlign w:val="center"/>
          </w:tcPr>
          <w:p w:rsidR="005B09CE" w:rsidRPr="005B09CE" w:rsidRDefault="005B09CE" w:rsidP="00546485">
            <w:pPr>
              <w:jc w:val="center"/>
            </w:pPr>
            <w:r w:rsidRPr="005B09CE">
              <w:t>1,522</w:t>
            </w:r>
          </w:p>
        </w:tc>
      </w:tr>
      <w:tr w:rsidR="005B09CE" w:rsidRPr="005B09CE" w:rsidTr="00546485">
        <w:tc>
          <w:tcPr>
            <w:tcW w:w="6345" w:type="dxa"/>
          </w:tcPr>
          <w:p w:rsidR="005B09CE" w:rsidRPr="005B09CE" w:rsidRDefault="005B09CE" w:rsidP="005B09CE">
            <w:r w:rsidRPr="005B09CE">
              <w:t>Полная</w:t>
            </w:r>
          </w:p>
        </w:tc>
        <w:tc>
          <w:tcPr>
            <w:tcW w:w="986" w:type="dxa"/>
            <w:vAlign w:val="center"/>
          </w:tcPr>
          <w:p w:rsidR="005B09CE" w:rsidRPr="005B09CE" w:rsidRDefault="005B09CE" w:rsidP="00546485">
            <w:pPr>
              <w:jc w:val="center"/>
            </w:pPr>
            <w:r w:rsidRPr="005B09CE">
              <w:t>4,0</w:t>
            </w:r>
          </w:p>
        </w:tc>
        <w:tc>
          <w:tcPr>
            <w:tcW w:w="986" w:type="dxa"/>
            <w:vAlign w:val="center"/>
          </w:tcPr>
          <w:p w:rsidR="005B09CE" w:rsidRPr="005B09CE" w:rsidRDefault="005B09CE" w:rsidP="00546485">
            <w:pPr>
              <w:jc w:val="center"/>
            </w:pPr>
            <w:r w:rsidRPr="005B09CE">
              <w:t>11,4</w:t>
            </w:r>
          </w:p>
        </w:tc>
        <w:tc>
          <w:tcPr>
            <w:tcW w:w="986" w:type="dxa"/>
            <w:vAlign w:val="center"/>
          </w:tcPr>
          <w:p w:rsidR="005B09CE" w:rsidRPr="005B09CE" w:rsidRDefault="005B09CE" w:rsidP="00546485">
            <w:pPr>
              <w:jc w:val="center"/>
            </w:pPr>
            <w:r w:rsidRPr="005B09CE">
              <w:t>1,530</w:t>
            </w:r>
          </w:p>
        </w:tc>
        <w:tc>
          <w:tcPr>
            <w:tcW w:w="1295" w:type="dxa"/>
            <w:vAlign w:val="center"/>
          </w:tcPr>
          <w:p w:rsidR="005B09CE" w:rsidRPr="005B09CE" w:rsidRDefault="005B09CE" w:rsidP="00546485">
            <w:pPr>
              <w:jc w:val="center"/>
            </w:pPr>
            <w:r w:rsidRPr="005B09CE">
              <w:t>1,563</w:t>
            </w:r>
          </w:p>
        </w:tc>
      </w:tr>
      <w:tr w:rsidR="005B09CE" w:rsidRPr="005B09CE" w:rsidTr="00546485">
        <w:tc>
          <w:tcPr>
            <w:tcW w:w="6345" w:type="dxa"/>
          </w:tcPr>
          <w:p w:rsidR="005B09CE" w:rsidRPr="005B09CE" w:rsidRDefault="005B09CE" w:rsidP="005B09CE">
            <w:r w:rsidRPr="005B09CE">
              <w:t xml:space="preserve">Предельно возможная глубина переноса воздушных масс, </w:t>
            </w:r>
            <w:proofErr w:type="gramStart"/>
            <w:r w:rsidRPr="005B09CE">
              <w:t>км</w:t>
            </w:r>
            <w:proofErr w:type="gramEnd"/>
          </w:p>
        </w:tc>
        <w:tc>
          <w:tcPr>
            <w:tcW w:w="986" w:type="dxa"/>
            <w:vAlign w:val="center"/>
          </w:tcPr>
          <w:p w:rsidR="005B09CE" w:rsidRPr="005B09CE" w:rsidRDefault="005B09CE" w:rsidP="00546485">
            <w:pPr>
              <w:jc w:val="center"/>
            </w:pPr>
            <w:r w:rsidRPr="005B09CE">
              <w:t>5</w:t>
            </w:r>
          </w:p>
        </w:tc>
        <w:tc>
          <w:tcPr>
            <w:tcW w:w="986" w:type="dxa"/>
            <w:vAlign w:val="center"/>
          </w:tcPr>
          <w:p w:rsidR="005B09CE" w:rsidRPr="005B09CE" w:rsidRDefault="005B09CE" w:rsidP="00546485">
            <w:pPr>
              <w:jc w:val="center"/>
            </w:pPr>
            <w:r w:rsidRPr="005B09CE">
              <w:t>5</w:t>
            </w:r>
          </w:p>
        </w:tc>
        <w:tc>
          <w:tcPr>
            <w:tcW w:w="986" w:type="dxa"/>
            <w:vAlign w:val="center"/>
          </w:tcPr>
          <w:p w:rsidR="005B09CE" w:rsidRPr="005B09CE" w:rsidRDefault="005B09CE" w:rsidP="00546485">
            <w:pPr>
              <w:jc w:val="center"/>
            </w:pPr>
            <w:r w:rsidRPr="005B09CE">
              <w:t>5</w:t>
            </w:r>
          </w:p>
        </w:tc>
        <w:tc>
          <w:tcPr>
            <w:tcW w:w="1295" w:type="dxa"/>
            <w:vAlign w:val="center"/>
          </w:tcPr>
          <w:p w:rsidR="005B09CE" w:rsidRPr="005B09CE" w:rsidRDefault="005B09CE" w:rsidP="00546485">
            <w:pPr>
              <w:jc w:val="center"/>
            </w:pPr>
            <w:r w:rsidRPr="005B09CE">
              <w:t>5</w:t>
            </w:r>
          </w:p>
        </w:tc>
      </w:tr>
      <w:tr w:rsidR="005B09CE" w:rsidRPr="005B09CE" w:rsidTr="00546485">
        <w:tc>
          <w:tcPr>
            <w:tcW w:w="6345" w:type="dxa"/>
          </w:tcPr>
          <w:p w:rsidR="005B09CE" w:rsidRPr="005B09CE" w:rsidRDefault="005B09CE" w:rsidP="005B09CE">
            <w:r w:rsidRPr="005B09CE">
              <w:t xml:space="preserve">Глубина зоны заражения АХОВ за 1 час, </w:t>
            </w:r>
            <w:proofErr w:type="gramStart"/>
            <w:r w:rsidRPr="005B09CE">
              <w:t>км</w:t>
            </w:r>
            <w:proofErr w:type="gramEnd"/>
          </w:p>
        </w:tc>
        <w:tc>
          <w:tcPr>
            <w:tcW w:w="986" w:type="dxa"/>
            <w:vAlign w:val="center"/>
          </w:tcPr>
          <w:p w:rsidR="005B09CE" w:rsidRPr="005B09CE" w:rsidRDefault="005B09CE" w:rsidP="00546485">
            <w:pPr>
              <w:jc w:val="center"/>
            </w:pPr>
            <w:r w:rsidRPr="005B09CE">
              <w:t>4,0</w:t>
            </w:r>
          </w:p>
        </w:tc>
        <w:tc>
          <w:tcPr>
            <w:tcW w:w="986" w:type="dxa"/>
            <w:vAlign w:val="center"/>
          </w:tcPr>
          <w:p w:rsidR="005B09CE" w:rsidRPr="005B09CE" w:rsidRDefault="005B09CE" w:rsidP="00546485">
            <w:pPr>
              <w:jc w:val="center"/>
            </w:pPr>
            <w:r w:rsidRPr="005B09CE">
              <w:t>5</w:t>
            </w:r>
          </w:p>
        </w:tc>
        <w:tc>
          <w:tcPr>
            <w:tcW w:w="986" w:type="dxa"/>
            <w:vAlign w:val="center"/>
          </w:tcPr>
          <w:p w:rsidR="005B09CE" w:rsidRPr="005B09CE" w:rsidRDefault="005B09CE" w:rsidP="00546485">
            <w:pPr>
              <w:jc w:val="center"/>
            </w:pPr>
            <w:r w:rsidRPr="005B09CE">
              <w:t>1,53</w:t>
            </w:r>
          </w:p>
        </w:tc>
        <w:tc>
          <w:tcPr>
            <w:tcW w:w="1295" w:type="dxa"/>
            <w:vAlign w:val="center"/>
          </w:tcPr>
          <w:p w:rsidR="005B09CE" w:rsidRPr="005B09CE" w:rsidRDefault="005B09CE" w:rsidP="00546485">
            <w:pPr>
              <w:jc w:val="center"/>
            </w:pPr>
            <w:r w:rsidRPr="005B09CE">
              <w:t>1,5</w:t>
            </w:r>
          </w:p>
        </w:tc>
      </w:tr>
      <w:tr w:rsidR="005B09CE" w:rsidRPr="005B09CE" w:rsidTr="00546485">
        <w:tc>
          <w:tcPr>
            <w:tcW w:w="6345" w:type="dxa"/>
          </w:tcPr>
          <w:p w:rsidR="005B09CE" w:rsidRPr="005B09CE" w:rsidRDefault="005B09CE" w:rsidP="005B09CE">
            <w:r w:rsidRPr="005B09CE">
              <w:t xml:space="preserve">Предельно возможная глубина зоны заражения АХОВ, </w:t>
            </w:r>
            <w:proofErr w:type="gramStart"/>
            <w:r w:rsidRPr="005B09CE">
              <w:t>км</w:t>
            </w:r>
            <w:proofErr w:type="gramEnd"/>
          </w:p>
        </w:tc>
        <w:tc>
          <w:tcPr>
            <w:tcW w:w="986" w:type="dxa"/>
            <w:vAlign w:val="center"/>
          </w:tcPr>
          <w:p w:rsidR="005B09CE" w:rsidRPr="005B09CE" w:rsidRDefault="005B09CE" w:rsidP="00546485">
            <w:pPr>
              <w:jc w:val="center"/>
            </w:pPr>
            <w:r w:rsidRPr="005B09CE">
              <w:t>4,65</w:t>
            </w:r>
          </w:p>
        </w:tc>
        <w:tc>
          <w:tcPr>
            <w:tcW w:w="986" w:type="dxa"/>
            <w:vAlign w:val="center"/>
          </w:tcPr>
          <w:p w:rsidR="005B09CE" w:rsidRPr="005B09CE" w:rsidRDefault="005B09CE" w:rsidP="00546485">
            <w:pPr>
              <w:jc w:val="center"/>
            </w:pPr>
            <w:r w:rsidRPr="005B09CE">
              <w:t>13,3</w:t>
            </w:r>
          </w:p>
        </w:tc>
        <w:tc>
          <w:tcPr>
            <w:tcW w:w="986" w:type="dxa"/>
            <w:vAlign w:val="center"/>
          </w:tcPr>
          <w:p w:rsidR="005B09CE" w:rsidRPr="005B09CE" w:rsidRDefault="005B09CE" w:rsidP="00546485">
            <w:pPr>
              <w:jc w:val="center"/>
            </w:pPr>
            <w:r w:rsidRPr="005B09CE">
              <w:t>1,732</w:t>
            </w:r>
          </w:p>
        </w:tc>
        <w:tc>
          <w:tcPr>
            <w:tcW w:w="1295" w:type="dxa"/>
            <w:vAlign w:val="center"/>
          </w:tcPr>
          <w:p w:rsidR="005B09CE" w:rsidRPr="005B09CE" w:rsidRDefault="005B09CE" w:rsidP="00546485">
            <w:pPr>
              <w:jc w:val="center"/>
            </w:pPr>
            <w:r w:rsidRPr="005B09CE">
              <w:t>1,8</w:t>
            </w:r>
          </w:p>
        </w:tc>
      </w:tr>
      <w:tr w:rsidR="005B09CE" w:rsidRPr="005B09CE" w:rsidTr="00686D33">
        <w:tc>
          <w:tcPr>
            <w:tcW w:w="6345" w:type="dxa"/>
          </w:tcPr>
          <w:p w:rsidR="005B09CE" w:rsidRPr="00686D33" w:rsidRDefault="005B09CE" w:rsidP="005B09CE">
            <w:r w:rsidRPr="005B09CE">
              <w:t xml:space="preserve">Площадь </w:t>
            </w:r>
            <w:r w:rsidR="00686D33">
              <w:t>зоны заражения облаком АХОВ, км</w:t>
            </w:r>
            <w:proofErr w:type="gramStart"/>
            <w:r w:rsidR="00686D33">
              <w:rPr>
                <w:vertAlign w:val="superscript"/>
              </w:rPr>
              <w:t>2</w:t>
            </w:r>
            <w:proofErr w:type="gramEnd"/>
          </w:p>
        </w:tc>
        <w:tc>
          <w:tcPr>
            <w:tcW w:w="986" w:type="dxa"/>
          </w:tcPr>
          <w:p w:rsidR="005B09CE" w:rsidRPr="005B09CE" w:rsidRDefault="005B09CE" w:rsidP="005B09CE"/>
        </w:tc>
        <w:tc>
          <w:tcPr>
            <w:tcW w:w="986" w:type="dxa"/>
          </w:tcPr>
          <w:p w:rsidR="005B09CE" w:rsidRPr="005B09CE" w:rsidRDefault="005B09CE" w:rsidP="005B09CE"/>
        </w:tc>
        <w:tc>
          <w:tcPr>
            <w:tcW w:w="986" w:type="dxa"/>
          </w:tcPr>
          <w:p w:rsidR="005B09CE" w:rsidRPr="005B09CE" w:rsidRDefault="005B09CE" w:rsidP="005B09CE"/>
        </w:tc>
        <w:tc>
          <w:tcPr>
            <w:tcW w:w="1295" w:type="dxa"/>
          </w:tcPr>
          <w:p w:rsidR="005B09CE" w:rsidRPr="005B09CE" w:rsidRDefault="005B09CE" w:rsidP="005B09CE"/>
        </w:tc>
      </w:tr>
      <w:tr w:rsidR="005B09CE" w:rsidRPr="005B09CE" w:rsidTr="00546485">
        <w:tc>
          <w:tcPr>
            <w:tcW w:w="6345" w:type="dxa"/>
          </w:tcPr>
          <w:p w:rsidR="005B09CE" w:rsidRPr="005B09CE" w:rsidRDefault="005B09CE" w:rsidP="005B09CE">
            <w:r w:rsidRPr="005B09CE">
              <w:t>Возможная</w:t>
            </w:r>
          </w:p>
        </w:tc>
        <w:tc>
          <w:tcPr>
            <w:tcW w:w="986" w:type="dxa"/>
            <w:vAlign w:val="center"/>
          </w:tcPr>
          <w:p w:rsidR="005B09CE" w:rsidRPr="005B09CE" w:rsidRDefault="005B09CE" w:rsidP="00546485">
            <w:pPr>
              <w:jc w:val="center"/>
            </w:pPr>
            <w:r w:rsidRPr="005B09CE">
              <w:t>25,41</w:t>
            </w:r>
          </w:p>
        </w:tc>
        <w:tc>
          <w:tcPr>
            <w:tcW w:w="986" w:type="dxa"/>
            <w:vAlign w:val="center"/>
          </w:tcPr>
          <w:p w:rsidR="005B09CE" w:rsidRPr="005B09CE" w:rsidRDefault="005B09CE" w:rsidP="00546485">
            <w:pPr>
              <w:jc w:val="center"/>
            </w:pPr>
            <w:r w:rsidRPr="005B09CE">
              <w:t>39,24</w:t>
            </w:r>
          </w:p>
        </w:tc>
        <w:tc>
          <w:tcPr>
            <w:tcW w:w="986" w:type="dxa"/>
            <w:vAlign w:val="center"/>
          </w:tcPr>
          <w:p w:rsidR="005B09CE" w:rsidRPr="005B09CE" w:rsidRDefault="005B09CE" w:rsidP="00546485">
            <w:pPr>
              <w:jc w:val="center"/>
            </w:pPr>
            <w:r w:rsidRPr="005B09CE">
              <w:t>3,66</w:t>
            </w:r>
          </w:p>
        </w:tc>
        <w:tc>
          <w:tcPr>
            <w:tcW w:w="1295" w:type="dxa"/>
            <w:vAlign w:val="center"/>
          </w:tcPr>
          <w:p w:rsidR="005B09CE" w:rsidRPr="005B09CE" w:rsidRDefault="005B09CE" w:rsidP="00546485">
            <w:pPr>
              <w:jc w:val="center"/>
            </w:pPr>
            <w:r w:rsidRPr="005B09CE">
              <w:t>6,53</w:t>
            </w:r>
          </w:p>
        </w:tc>
      </w:tr>
      <w:tr w:rsidR="005B09CE" w:rsidRPr="005B09CE" w:rsidTr="00546485">
        <w:tc>
          <w:tcPr>
            <w:tcW w:w="6345" w:type="dxa"/>
          </w:tcPr>
          <w:p w:rsidR="005B09CE" w:rsidRPr="005B09CE" w:rsidRDefault="005B09CE" w:rsidP="005B09CE">
            <w:r w:rsidRPr="005B09CE">
              <w:t>Фактическая</w:t>
            </w:r>
          </w:p>
        </w:tc>
        <w:tc>
          <w:tcPr>
            <w:tcW w:w="986" w:type="dxa"/>
            <w:vAlign w:val="center"/>
          </w:tcPr>
          <w:p w:rsidR="005B09CE" w:rsidRPr="005B09CE" w:rsidRDefault="005B09CE" w:rsidP="00546485">
            <w:pPr>
              <w:jc w:val="center"/>
            </w:pPr>
            <w:r w:rsidRPr="005B09CE">
              <w:t>1,34</w:t>
            </w:r>
          </w:p>
        </w:tc>
        <w:tc>
          <w:tcPr>
            <w:tcW w:w="986" w:type="dxa"/>
            <w:vAlign w:val="center"/>
          </w:tcPr>
          <w:p w:rsidR="005B09CE" w:rsidRPr="005B09CE" w:rsidRDefault="005B09CE" w:rsidP="00546485">
            <w:pPr>
              <w:jc w:val="center"/>
            </w:pPr>
            <w:r w:rsidRPr="005B09CE">
              <w:t>2,025</w:t>
            </w:r>
          </w:p>
        </w:tc>
        <w:tc>
          <w:tcPr>
            <w:tcW w:w="986" w:type="dxa"/>
            <w:vAlign w:val="center"/>
          </w:tcPr>
          <w:p w:rsidR="005B09CE" w:rsidRPr="005B09CE" w:rsidRDefault="005B09CE" w:rsidP="00546485">
            <w:pPr>
              <w:jc w:val="center"/>
            </w:pPr>
            <w:r w:rsidRPr="005B09CE">
              <w:t>0,19</w:t>
            </w:r>
          </w:p>
        </w:tc>
        <w:tc>
          <w:tcPr>
            <w:tcW w:w="1295" w:type="dxa"/>
            <w:vAlign w:val="center"/>
          </w:tcPr>
          <w:p w:rsidR="005B09CE" w:rsidRPr="005B09CE" w:rsidRDefault="005B09CE" w:rsidP="00546485">
            <w:pPr>
              <w:jc w:val="center"/>
            </w:pPr>
            <w:r w:rsidRPr="005B09CE">
              <w:t>0,45</w:t>
            </w:r>
          </w:p>
        </w:tc>
      </w:tr>
    </w:tbl>
    <w:p w:rsidR="005B09CE" w:rsidRPr="005B09CE" w:rsidRDefault="005B09CE" w:rsidP="00002F38">
      <w:pPr>
        <w:ind w:firstLine="709"/>
      </w:pPr>
      <w:r w:rsidRPr="005B09CE">
        <w:t>Характеристика зон заражения при аварийных разливах химически опасных веще</w:t>
      </w:r>
      <w:proofErr w:type="gramStart"/>
      <w:r w:rsidRPr="005B09CE">
        <w:t>ств</w:t>
      </w:r>
      <w:r w:rsidR="00002F38" w:rsidRPr="00002F38">
        <w:t xml:space="preserve"> </w:t>
      </w:r>
      <w:r w:rsidR="00002F38">
        <w:t>пр</w:t>
      </w:r>
      <w:proofErr w:type="gramEnd"/>
      <w:r w:rsidR="00002F38">
        <w:t>едставлена в таблице:</w:t>
      </w:r>
    </w:p>
    <w:tbl>
      <w:tblPr>
        <w:tblStyle w:val="460"/>
        <w:tblW w:w="4949" w:type="pct"/>
        <w:tblLook w:val="04A0" w:firstRow="1" w:lastRow="0" w:firstColumn="1" w:lastColumn="0" w:noHBand="0" w:noVBand="1"/>
      </w:tblPr>
      <w:tblGrid>
        <w:gridCol w:w="5354"/>
        <w:gridCol w:w="993"/>
        <w:gridCol w:w="994"/>
        <w:gridCol w:w="992"/>
        <w:gridCol w:w="990"/>
        <w:gridCol w:w="992"/>
      </w:tblGrid>
      <w:tr w:rsidR="005B09CE" w:rsidRPr="005B09CE" w:rsidTr="00546485">
        <w:tc>
          <w:tcPr>
            <w:tcW w:w="2595" w:type="pct"/>
            <w:vMerge w:val="restart"/>
            <w:vAlign w:val="center"/>
            <w:hideMark/>
          </w:tcPr>
          <w:p w:rsidR="005B09CE" w:rsidRPr="005B09CE" w:rsidRDefault="005B09CE" w:rsidP="005B09CE">
            <w:r w:rsidRPr="005B09CE">
              <w:t>Параметры</w:t>
            </w:r>
          </w:p>
        </w:tc>
        <w:tc>
          <w:tcPr>
            <w:tcW w:w="1444" w:type="pct"/>
            <w:gridSpan w:val="3"/>
            <w:vAlign w:val="center"/>
            <w:hideMark/>
          </w:tcPr>
          <w:p w:rsidR="005B09CE" w:rsidRPr="005B09CE" w:rsidRDefault="005B09CE" w:rsidP="00546485">
            <w:pPr>
              <w:jc w:val="center"/>
            </w:pPr>
            <w:r w:rsidRPr="005B09CE">
              <w:t>Хлор</w:t>
            </w:r>
          </w:p>
        </w:tc>
        <w:tc>
          <w:tcPr>
            <w:tcW w:w="962" w:type="pct"/>
            <w:gridSpan w:val="2"/>
            <w:vAlign w:val="center"/>
            <w:hideMark/>
          </w:tcPr>
          <w:p w:rsidR="005B09CE" w:rsidRPr="005B09CE" w:rsidRDefault="005B09CE" w:rsidP="00546485">
            <w:pPr>
              <w:jc w:val="center"/>
            </w:pPr>
            <w:r w:rsidRPr="005B09CE">
              <w:t>Аммиак</w:t>
            </w:r>
          </w:p>
        </w:tc>
      </w:tr>
      <w:tr w:rsidR="005B09CE" w:rsidRPr="005B09CE" w:rsidTr="00546485">
        <w:tc>
          <w:tcPr>
            <w:tcW w:w="2595" w:type="pct"/>
            <w:vMerge/>
            <w:hideMark/>
          </w:tcPr>
          <w:p w:rsidR="005B09CE" w:rsidRPr="005B09CE" w:rsidRDefault="005B09CE" w:rsidP="005B09CE"/>
        </w:tc>
        <w:tc>
          <w:tcPr>
            <w:tcW w:w="481" w:type="pct"/>
            <w:vAlign w:val="center"/>
            <w:hideMark/>
          </w:tcPr>
          <w:p w:rsidR="005B09CE" w:rsidRPr="005B09CE" w:rsidRDefault="005B09CE" w:rsidP="00546485">
            <w:pPr>
              <w:jc w:val="center"/>
            </w:pPr>
            <w:r w:rsidRPr="005B09CE">
              <w:t>0,05т</w:t>
            </w:r>
          </w:p>
        </w:tc>
        <w:tc>
          <w:tcPr>
            <w:tcW w:w="482" w:type="pct"/>
            <w:vAlign w:val="center"/>
            <w:hideMark/>
          </w:tcPr>
          <w:p w:rsidR="005B09CE" w:rsidRPr="005B09CE" w:rsidRDefault="005B09CE" w:rsidP="00546485">
            <w:pPr>
              <w:jc w:val="center"/>
            </w:pPr>
            <w:r w:rsidRPr="005B09CE">
              <w:t>1 т</w:t>
            </w:r>
          </w:p>
        </w:tc>
        <w:tc>
          <w:tcPr>
            <w:tcW w:w="481" w:type="pct"/>
            <w:vAlign w:val="center"/>
            <w:hideMark/>
          </w:tcPr>
          <w:p w:rsidR="005B09CE" w:rsidRPr="005B09CE" w:rsidRDefault="005B09CE" w:rsidP="00546485">
            <w:pPr>
              <w:jc w:val="center"/>
            </w:pPr>
            <w:r w:rsidRPr="005B09CE">
              <w:t>46 м</w:t>
            </w:r>
            <w:r w:rsidRPr="00546485">
              <w:rPr>
                <w:vertAlign w:val="superscript"/>
              </w:rPr>
              <w:t>3</w:t>
            </w:r>
          </w:p>
        </w:tc>
        <w:tc>
          <w:tcPr>
            <w:tcW w:w="480" w:type="pct"/>
            <w:vAlign w:val="center"/>
            <w:hideMark/>
          </w:tcPr>
          <w:p w:rsidR="005B09CE" w:rsidRPr="005B09CE" w:rsidRDefault="005B09CE" w:rsidP="00546485">
            <w:pPr>
              <w:jc w:val="center"/>
            </w:pPr>
            <w:r w:rsidRPr="005B09CE">
              <w:t>8 м</w:t>
            </w:r>
            <w:r w:rsidRPr="00546485">
              <w:rPr>
                <w:vertAlign w:val="superscript"/>
              </w:rPr>
              <w:t>3</w:t>
            </w:r>
          </w:p>
        </w:tc>
        <w:tc>
          <w:tcPr>
            <w:tcW w:w="482" w:type="pct"/>
            <w:vAlign w:val="center"/>
            <w:hideMark/>
          </w:tcPr>
          <w:p w:rsidR="005B09CE" w:rsidRPr="005B09CE" w:rsidRDefault="005B09CE" w:rsidP="00546485">
            <w:pPr>
              <w:jc w:val="center"/>
            </w:pPr>
            <w:r w:rsidRPr="005B09CE">
              <w:t>54 м</w:t>
            </w:r>
            <w:r w:rsidRPr="00546485">
              <w:rPr>
                <w:vertAlign w:val="superscript"/>
              </w:rPr>
              <w:t>3</w:t>
            </w:r>
          </w:p>
        </w:tc>
      </w:tr>
      <w:tr w:rsidR="005B09CE" w:rsidRPr="005B09CE" w:rsidTr="00546485">
        <w:tc>
          <w:tcPr>
            <w:tcW w:w="2595" w:type="pct"/>
            <w:hideMark/>
          </w:tcPr>
          <w:p w:rsidR="005B09CE" w:rsidRPr="005B09CE" w:rsidRDefault="005B09CE" w:rsidP="005B09CE">
            <w:r w:rsidRPr="005B09CE">
              <w:t>Степень заполнения цистерны, %</w:t>
            </w:r>
          </w:p>
        </w:tc>
        <w:tc>
          <w:tcPr>
            <w:tcW w:w="481" w:type="pct"/>
            <w:vAlign w:val="center"/>
            <w:hideMark/>
          </w:tcPr>
          <w:p w:rsidR="005B09CE" w:rsidRPr="005B09CE" w:rsidRDefault="005B09CE" w:rsidP="00546485">
            <w:pPr>
              <w:jc w:val="center"/>
            </w:pPr>
            <w:r w:rsidRPr="005B09CE">
              <w:t>100</w:t>
            </w:r>
          </w:p>
        </w:tc>
        <w:tc>
          <w:tcPr>
            <w:tcW w:w="482" w:type="pct"/>
            <w:vAlign w:val="center"/>
            <w:hideMark/>
          </w:tcPr>
          <w:p w:rsidR="005B09CE" w:rsidRPr="005B09CE" w:rsidRDefault="005B09CE" w:rsidP="00546485">
            <w:pPr>
              <w:jc w:val="center"/>
            </w:pPr>
            <w:r w:rsidRPr="005B09CE">
              <w:t>95</w:t>
            </w:r>
          </w:p>
        </w:tc>
        <w:tc>
          <w:tcPr>
            <w:tcW w:w="481" w:type="pct"/>
            <w:vAlign w:val="center"/>
            <w:hideMark/>
          </w:tcPr>
          <w:p w:rsidR="005B09CE" w:rsidRPr="005B09CE" w:rsidRDefault="005B09CE" w:rsidP="00546485">
            <w:pPr>
              <w:jc w:val="center"/>
            </w:pPr>
            <w:r w:rsidRPr="005B09CE">
              <w:t>95</w:t>
            </w:r>
          </w:p>
        </w:tc>
        <w:tc>
          <w:tcPr>
            <w:tcW w:w="480" w:type="pct"/>
            <w:vAlign w:val="center"/>
            <w:hideMark/>
          </w:tcPr>
          <w:p w:rsidR="005B09CE" w:rsidRPr="005B09CE" w:rsidRDefault="005B09CE" w:rsidP="00546485">
            <w:pPr>
              <w:jc w:val="center"/>
            </w:pPr>
            <w:r w:rsidRPr="005B09CE">
              <w:t>95</w:t>
            </w:r>
          </w:p>
        </w:tc>
        <w:tc>
          <w:tcPr>
            <w:tcW w:w="482" w:type="pct"/>
            <w:vAlign w:val="center"/>
            <w:hideMark/>
          </w:tcPr>
          <w:p w:rsidR="005B09CE" w:rsidRPr="005B09CE" w:rsidRDefault="005B09CE" w:rsidP="00546485">
            <w:pPr>
              <w:jc w:val="center"/>
            </w:pPr>
            <w:r w:rsidRPr="005B09CE">
              <w:t>95</w:t>
            </w:r>
          </w:p>
        </w:tc>
      </w:tr>
      <w:tr w:rsidR="005B09CE" w:rsidRPr="005B09CE" w:rsidTr="00546485">
        <w:tc>
          <w:tcPr>
            <w:tcW w:w="2595" w:type="pct"/>
            <w:hideMark/>
          </w:tcPr>
          <w:p w:rsidR="005B09CE" w:rsidRPr="005B09CE" w:rsidRDefault="005B09CE" w:rsidP="005B09CE">
            <w:r w:rsidRPr="005B09CE">
              <w:t xml:space="preserve">Молярная масса АХОВ, </w:t>
            </w:r>
            <w:proofErr w:type="gramStart"/>
            <w:r w:rsidRPr="005B09CE">
              <w:t>кг</w:t>
            </w:r>
            <w:proofErr w:type="gramEnd"/>
            <w:r w:rsidRPr="005B09CE">
              <w:t>/</w:t>
            </w:r>
            <w:proofErr w:type="spellStart"/>
            <w:r w:rsidRPr="005B09CE">
              <w:t>кМоль</w:t>
            </w:r>
            <w:proofErr w:type="spellEnd"/>
          </w:p>
        </w:tc>
        <w:tc>
          <w:tcPr>
            <w:tcW w:w="481" w:type="pct"/>
            <w:vAlign w:val="center"/>
            <w:hideMark/>
          </w:tcPr>
          <w:p w:rsidR="005B09CE" w:rsidRPr="005B09CE" w:rsidRDefault="005B09CE" w:rsidP="00546485">
            <w:pPr>
              <w:jc w:val="center"/>
            </w:pPr>
            <w:r w:rsidRPr="005B09CE">
              <w:t>70,91</w:t>
            </w:r>
          </w:p>
        </w:tc>
        <w:tc>
          <w:tcPr>
            <w:tcW w:w="482" w:type="pct"/>
            <w:vAlign w:val="center"/>
            <w:hideMark/>
          </w:tcPr>
          <w:p w:rsidR="005B09CE" w:rsidRPr="005B09CE" w:rsidRDefault="005B09CE" w:rsidP="00546485">
            <w:pPr>
              <w:jc w:val="center"/>
            </w:pPr>
            <w:r w:rsidRPr="005B09CE">
              <w:t>70,91</w:t>
            </w:r>
          </w:p>
        </w:tc>
        <w:tc>
          <w:tcPr>
            <w:tcW w:w="481" w:type="pct"/>
            <w:vAlign w:val="center"/>
            <w:hideMark/>
          </w:tcPr>
          <w:p w:rsidR="005B09CE" w:rsidRPr="005B09CE" w:rsidRDefault="005B09CE" w:rsidP="00546485">
            <w:pPr>
              <w:jc w:val="center"/>
            </w:pPr>
            <w:r w:rsidRPr="005B09CE">
              <w:t>70,91</w:t>
            </w:r>
          </w:p>
        </w:tc>
        <w:tc>
          <w:tcPr>
            <w:tcW w:w="480" w:type="pct"/>
            <w:vAlign w:val="center"/>
            <w:hideMark/>
          </w:tcPr>
          <w:p w:rsidR="005B09CE" w:rsidRPr="005B09CE" w:rsidRDefault="005B09CE" w:rsidP="00546485">
            <w:pPr>
              <w:jc w:val="center"/>
            </w:pPr>
            <w:r w:rsidRPr="005B09CE">
              <w:t>17,03</w:t>
            </w:r>
          </w:p>
        </w:tc>
        <w:tc>
          <w:tcPr>
            <w:tcW w:w="482" w:type="pct"/>
            <w:vAlign w:val="center"/>
            <w:hideMark/>
          </w:tcPr>
          <w:p w:rsidR="005B09CE" w:rsidRPr="005B09CE" w:rsidRDefault="005B09CE" w:rsidP="00546485">
            <w:pPr>
              <w:jc w:val="center"/>
            </w:pPr>
            <w:r w:rsidRPr="005B09CE">
              <w:t>17,03</w:t>
            </w:r>
          </w:p>
        </w:tc>
      </w:tr>
      <w:tr w:rsidR="005B09CE" w:rsidRPr="005B09CE" w:rsidTr="00546485">
        <w:tc>
          <w:tcPr>
            <w:tcW w:w="2595" w:type="pct"/>
            <w:hideMark/>
          </w:tcPr>
          <w:p w:rsidR="005B09CE" w:rsidRPr="00686D33" w:rsidRDefault="00686D33" w:rsidP="005B09CE">
            <w:pPr>
              <w:rPr>
                <w:vertAlign w:val="superscript"/>
              </w:rPr>
            </w:pPr>
            <w:r>
              <w:t xml:space="preserve">Плотность АХОВ (паров), </w:t>
            </w:r>
            <w:proofErr w:type="gramStart"/>
            <w:r>
              <w:t>кг</w:t>
            </w:r>
            <w:proofErr w:type="gramEnd"/>
            <w:r>
              <w:t>/м</w:t>
            </w:r>
            <w:r>
              <w:rPr>
                <w:vertAlign w:val="superscript"/>
              </w:rPr>
              <w:t>3</w:t>
            </w:r>
          </w:p>
        </w:tc>
        <w:tc>
          <w:tcPr>
            <w:tcW w:w="481" w:type="pct"/>
            <w:vAlign w:val="center"/>
            <w:hideMark/>
          </w:tcPr>
          <w:p w:rsidR="005B09CE" w:rsidRPr="005B09CE" w:rsidRDefault="005B09CE" w:rsidP="00546485">
            <w:pPr>
              <w:jc w:val="center"/>
            </w:pPr>
            <w:r w:rsidRPr="005B09CE">
              <w:t>0,0073</w:t>
            </w:r>
          </w:p>
        </w:tc>
        <w:tc>
          <w:tcPr>
            <w:tcW w:w="482" w:type="pct"/>
            <w:vAlign w:val="center"/>
            <w:hideMark/>
          </w:tcPr>
          <w:p w:rsidR="005B09CE" w:rsidRPr="005B09CE" w:rsidRDefault="005B09CE" w:rsidP="00546485">
            <w:pPr>
              <w:jc w:val="center"/>
            </w:pPr>
            <w:r w:rsidRPr="005B09CE">
              <w:t>0,0073</w:t>
            </w:r>
          </w:p>
        </w:tc>
        <w:tc>
          <w:tcPr>
            <w:tcW w:w="481" w:type="pct"/>
            <w:vAlign w:val="center"/>
            <w:hideMark/>
          </w:tcPr>
          <w:p w:rsidR="005B09CE" w:rsidRPr="005B09CE" w:rsidRDefault="005B09CE" w:rsidP="00546485">
            <w:pPr>
              <w:jc w:val="center"/>
            </w:pPr>
            <w:r w:rsidRPr="005B09CE">
              <w:t>0,0073</w:t>
            </w:r>
          </w:p>
        </w:tc>
        <w:tc>
          <w:tcPr>
            <w:tcW w:w="480" w:type="pct"/>
            <w:vAlign w:val="center"/>
            <w:hideMark/>
          </w:tcPr>
          <w:p w:rsidR="005B09CE" w:rsidRPr="005B09CE" w:rsidRDefault="005B09CE" w:rsidP="00546485">
            <w:pPr>
              <w:jc w:val="center"/>
            </w:pPr>
            <w:r w:rsidRPr="005B09CE">
              <w:t>0,0073</w:t>
            </w:r>
          </w:p>
        </w:tc>
        <w:tc>
          <w:tcPr>
            <w:tcW w:w="482" w:type="pct"/>
            <w:vAlign w:val="center"/>
            <w:hideMark/>
          </w:tcPr>
          <w:p w:rsidR="005B09CE" w:rsidRPr="005B09CE" w:rsidRDefault="005B09CE" w:rsidP="00546485">
            <w:pPr>
              <w:jc w:val="center"/>
            </w:pPr>
            <w:r w:rsidRPr="005B09CE">
              <w:t>0,0007</w:t>
            </w:r>
          </w:p>
        </w:tc>
      </w:tr>
      <w:tr w:rsidR="005B09CE" w:rsidRPr="005B09CE" w:rsidTr="00546485">
        <w:tc>
          <w:tcPr>
            <w:tcW w:w="2595" w:type="pct"/>
            <w:hideMark/>
          </w:tcPr>
          <w:p w:rsidR="005B09CE" w:rsidRPr="005B09CE" w:rsidRDefault="005B09CE" w:rsidP="005B09CE">
            <w:proofErr w:type="gramStart"/>
            <w:r w:rsidRPr="005B09CE">
              <w:t>Пороговая</w:t>
            </w:r>
            <w:proofErr w:type="gramEnd"/>
            <w:r w:rsidRPr="005B09CE">
              <w:t xml:space="preserve"> </w:t>
            </w:r>
            <w:proofErr w:type="spellStart"/>
            <w:r w:rsidRPr="005B09CE">
              <w:t>токсодоза</w:t>
            </w:r>
            <w:proofErr w:type="spellEnd"/>
            <w:r w:rsidRPr="005B09CE">
              <w:t>, мг*мин</w:t>
            </w:r>
          </w:p>
        </w:tc>
        <w:tc>
          <w:tcPr>
            <w:tcW w:w="481" w:type="pct"/>
            <w:vAlign w:val="center"/>
            <w:hideMark/>
          </w:tcPr>
          <w:p w:rsidR="005B09CE" w:rsidRPr="005B09CE" w:rsidRDefault="005B09CE" w:rsidP="00546485">
            <w:pPr>
              <w:jc w:val="center"/>
            </w:pPr>
            <w:r w:rsidRPr="005B09CE">
              <w:t>0,6</w:t>
            </w:r>
          </w:p>
        </w:tc>
        <w:tc>
          <w:tcPr>
            <w:tcW w:w="482" w:type="pct"/>
            <w:vAlign w:val="center"/>
            <w:hideMark/>
          </w:tcPr>
          <w:p w:rsidR="005B09CE" w:rsidRPr="005B09CE" w:rsidRDefault="005B09CE" w:rsidP="00546485">
            <w:pPr>
              <w:jc w:val="center"/>
            </w:pPr>
            <w:r w:rsidRPr="005B09CE">
              <w:t>0,6</w:t>
            </w:r>
          </w:p>
        </w:tc>
        <w:tc>
          <w:tcPr>
            <w:tcW w:w="481" w:type="pct"/>
            <w:vAlign w:val="center"/>
            <w:hideMark/>
          </w:tcPr>
          <w:p w:rsidR="005B09CE" w:rsidRPr="005B09CE" w:rsidRDefault="005B09CE" w:rsidP="00546485">
            <w:pPr>
              <w:jc w:val="center"/>
            </w:pPr>
            <w:r w:rsidRPr="005B09CE">
              <w:t>0,6</w:t>
            </w:r>
          </w:p>
        </w:tc>
        <w:tc>
          <w:tcPr>
            <w:tcW w:w="480" w:type="pct"/>
            <w:vAlign w:val="center"/>
            <w:hideMark/>
          </w:tcPr>
          <w:p w:rsidR="005B09CE" w:rsidRPr="005B09CE" w:rsidRDefault="005B09CE" w:rsidP="00546485">
            <w:pPr>
              <w:jc w:val="center"/>
            </w:pPr>
            <w:r w:rsidRPr="005B09CE">
              <w:t>0,6</w:t>
            </w:r>
          </w:p>
        </w:tc>
        <w:tc>
          <w:tcPr>
            <w:tcW w:w="482" w:type="pct"/>
            <w:vAlign w:val="center"/>
            <w:hideMark/>
          </w:tcPr>
          <w:p w:rsidR="005B09CE" w:rsidRPr="005B09CE" w:rsidRDefault="005B09CE" w:rsidP="00546485">
            <w:pPr>
              <w:jc w:val="center"/>
            </w:pPr>
            <w:r w:rsidRPr="005B09CE">
              <w:t>15</w:t>
            </w:r>
          </w:p>
        </w:tc>
      </w:tr>
      <w:tr w:rsidR="005B09CE" w:rsidRPr="005B09CE" w:rsidTr="00546485">
        <w:tc>
          <w:tcPr>
            <w:tcW w:w="2595" w:type="pct"/>
            <w:hideMark/>
          </w:tcPr>
          <w:p w:rsidR="005B09CE" w:rsidRPr="005B09CE" w:rsidRDefault="005B09CE" w:rsidP="005B09CE">
            <w:r w:rsidRPr="005B09CE">
              <w:t>Количество выброшенного (</w:t>
            </w:r>
            <w:proofErr w:type="spellStart"/>
            <w:r w:rsidRPr="005B09CE">
              <w:t>разлившегося</w:t>
            </w:r>
            <w:proofErr w:type="spellEnd"/>
            <w:r w:rsidRPr="005B09CE">
              <w:t xml:space="preserve">) при аварии вещества, </w:t>
            </w:r>
            <w:proofErr w:type="gramStart"/>
            <w:r w:rsidRPr="005B09CE">
              <w:t>т</w:t>
            </w:r>
            <w:proofErr w:type="gramEnd"/>
          </w:p>
        </w:tc>
        <w:tc>
          <w:tcPr>
            <w:tcW w:w="481" w:type="pct"/>
            <w:vAlign w:val="center"/>
            <w:hideMark/>
          </w:tcPr>
          <w:p w:rsidR="005B09CE" w:rsidRPr="005B09CE" w:rsidRDefault="005B09CE" w:rsidP="00546485">
            <w:pPr>
              <w:jc w:val="center"/>
            </w:pPr>
            <w:r w:rsidRPr="005B09CE">
              <w:t>0,05</w:t>
            </w:r>
          </w:p>
        </w:tc>
        <w:tc>
          <w:tcPr>
            <w:tcW w:w="482" w:type="pct"/>
            <w:vAlign w:val="center"/>
            <w:hideMark/>
          </w:tcPr>
          <w:p w:rsidR="005B09CE" w:rsidRPr="005B09CE" w:rsidRDefault="005B09CE" w:rsidP="00546485">
            <w:pPr>
              <w:jc w:val="center"/>
            </w:pPr>
            <w:r w:rsidRPr="005B09CE">
              <w:t>0,95</w:t>
            </w:r>
          </w:p>
        </w:tc>
        <w:tc>
          <w:tcPr>
            <w:tcW w:w="481" w:type="pct"/>
            <w:vAlign w:val="center"/>
            <w:hideMark/>
          </w:tcPr>
          <w:p w:rsidR="005B09CE" w:rsidRPr="005B09CE" w:rsidRDefault="005B09CE" w:rsidP="00546485">
            <w:pPr>
              <w:jc w:val="center"/>
            </w:pPr>
            <w:r w:rsidRPr="005B09CE">
              <w:t>67,87</w:t>
            </w:r>
          </w:p>
        </w:tc>
        <w:tc>
          <w:tcPr>
            <w:tcW w:w="480" w:type="pct"/>
            <w:vAlign w:val="center"/>
            <w:hideMark/>
          </w:tcPr>
          <w:p w:rsidR="005B09CE" w:rsidRPr="005B09CE" w:rsidRDefault="005B09CE" w:rsidP="00546485">
            <w:pPr>
              <w:jc w:val="center"/>
            </w:pPr>
            <w:r w:rsidRPr="005B09CE">
              <w:t>5,18</w:t>
            </w:r>
          </w:p>
        </w:tc>
        <w:tc>
          <w:tcPr>
            <w:tcW w:w="482" w:type="pct"/>
            <w:vAlign w:val="center"/>
            <w:hideMark/>
          </w:tcPr>
          <w:p w:rsidR="005B09CE" w:rsidRPr="005B09CE" w:rsidRDefault="005B09CE" w:rsidP="00546485">
            <w:pPr>
              <w:jc w:val="center"/>
            </w:pPr>
            <w:r w:rsidRPr="005B09CE">
              <w:t>34,94</w:t>
            </w:r>
          </w:p>
        </w:tc>
      </w:tr>
      <w:tr w:rsidR="005B09CE" w:rsidRPr="005B09CE" w:rsidTr="00546485">
        <w:tc>
          <w:tcPr>
            <w:tcW w:w="2595" w:type="pct"/>
            <w:hideMark/>
          </w:tcPr>
          <w:p w:rsidR="005B09CE" w:rsidRPr="005B09CE" w:rsidRDefault="005B09CE" w:rsidP="005B09CE">
            <w:r w:rsidRPr="005B09CE">
              <w:t xml:space="preserve">Эквивалентное количество вещества по первичному облаку, </w:t>
            </w:r>
            <w:proofErr w:type="gramStart"/>
            <w:r w:rsidRPr="005B09CE">
              <w:t>т</w:t>
            </w:r>
            <w:proofErr w:type="gramEnd"/>
          </w:p>
        </w:tc>
        <w:tc>
          <w:tcPr>
            <w:tcW w:w="481" w:type="pct"/>
            <w:vAlign w:val="center"/>
            <w:hideMark/>
          </w:tcPr>
          <w:p w:rsidR="005B09CE" w:rsidRPr="005B09CE" w:rsidRDefault="005B09CE" w:rsidP="00546485">
            <w:pPr>
              <w:jc w:val="center"/>
            </w:pPr>
            <w:r w:rsidRPr="005B09CE">
              <w:t>0,0</w:t>
            </w:r>
          </w:p>
        </w:tc>
        <w:tc>
          <w:tcPr>
            <w:tcW w:w="482" w:type="pct"/>
            <w:vAlign w:val="center"/>
            <w:hideMark/>
          </w:tcPr>
          <w:p w:rsidR="005B09CE" w:rsidRPr="005B09CE" w:rsidRDefault="005B09CE" w:rsidP="00546485">
            <w:pPr>
              <w:jc w:val="center"/>
            </w:pPr>
            <w:r w:rsidRPr="005B09CE">
              <w:t>0,171</w:t>
            </w:r>
          </w:p>
        </w:tc>
        <w:tc>
          <w:tcPr>
            <w:tcW w:w="481" w:type="pct"/>
            <w:vAlign w:val="center"/>
            <w:hideMark/>
          </w:tcPr>
          <w:p w:rsidR="005B09CE" w:rsidRPr="005B09CE" w:rsidRDefault="005B09CE" w:rsidP="00546485">
            <w:pPr>
              <w:jc w:val="center"/>
            </w:pPr>
            <w:r w:rsidRPr="005B09CE">
              <w:t>12,22</w:t>
            </w:r>
          </w:p>
        </w:tc>
        <w:tc>
          <w:tcPr>
            <w:tcW w:w="480" w:type="pct"/>
            <w:vAlign w:val="center"/>
            <w:hideMark/>
          </w:tcPr>
          <w:p w:rsidR="005B09CE" w:rsidRPr="005B09CE" w:rsidRDefault="005B09CE" w:rsidP="00546485">
            <w:pPr>
              <w:jc w:val="center"/>
            </w:pPr>
            <w:r w:rsidRPr="005B09CE">
              <w:t>0,002</w:t>
            </w:r>
          </w:p>
        </w:tc>
        <w:tc>
          <w:tcPr>
            <w:tcW w:w="482" w:type="pct"/>
            <w:vAlign w:val="center"/>
            <w:hideMark/>
          </w:tcPr>
          <w:p w:rsidR="005B09CE" w:rsidRPr="005B09CE" w:rsidRDefault="005B09CE" w:rsidP="00546485">
            <w:pPr>
              <w:jc w:val="center"/>
            </w:pPr>
            <w:r w:rsidRPr="005B09CE">
              <w:t>0,014</w:t>
            </w:r>
          </w:p>
        </w:tc>
      </w:tr>
      <w:tr w:rsidR="005B09CE" w:rsidRPr="005B09CE" w:rsidTr="00546485">
        <w:tc>
          <w:tcPr>
            <w:tcW w:w="2595" w:type="pct"/>
            <w:hideMark/>
          </w:tcPr>
          <w:p w:rsidR="005B09CE" w:rsidRPr="005B09CE" w:rsidRDefault="005B09CE" w:rsidP="005B09CE">
            <w:r w:rsidRPr="005B09CE">
              <w:t xml:space="preserve">Эквивалентное количество вещества по вторичному облаку, </w:t>
            </w:r>
            <w:proofErr w:type="gramStart"/>
            <w:r w:rsidRPr="005B09CE">
              <w:t>т</w:t>
            </w:r>
            <w:proofErr w:type="gramEnd"/>
          </w:p>
        </w:tc>
        <w:tc>
          <w:tcPr>
            <w:tcW w:w="481" w:type="pct"/>
            <w:vAlign w:val="center"/>
            <w:hideMark/>
          </w:tcPr>
          <w:p w:rsidR="005B09CE" w:rsidRPr="005B09CE" w:rsidRDefault="005B09CE" w:rsidP="00546485">
            <w:pPr>
              <w:jc w:val="center"/>
            </w:pPr>
            <w:r w:rsidRPr="005B09CE">
              <w:t>0,027</w:t>
            </w:r>
          </w:p>
        </w:tc>
        <w:tc>
          <w:tcPr>
            <w:tcW w:w="482" w:type="pct"/>
            <w:vAlign w:val="center"/>
            <w:hideMark/>
          </w:tcPr>
          <w:p w:rsidR="005B09CE" w:rsidRPr="005B09CE" w:rsidRDefault="005B09CE" w:rsidP="00546485">
            <w:pPr>
              <w:jc w:val="center"/>
            </w:pPr>
            <w:r w:rsidRPr="005B09CE">
              <w:t>0,522</w:t>
            </w:r>
          </w:p>
        </w:tc>
        <w:tc>
          <w:tcPr>
            <w:tcW w:w="481" w:type="pct"/>
            <w:vAlign w:val="center"/>
            <w:hideMark/>
          </w:tcPr>
          <w:p w:rsidR="005B09CE" w:rsidRPr="005B09CE" w:rsidRDefault="005B09CE" w:rsidP="00546485">
            <w:pPr>
              <w:jc w:val="center"/>
            </w:pPr>
            <w:r w:rsidRPr="005B09CE">
              <w:t>37,27</w:t>
            </w:r>
          </w:p>
        </w:tc>
        <w:tc>
          <w:tcPr>
            <w:tcW w:w="480" w:type="pct"/>
            <w:vAlign w:val="center"/>
            <w:hideMark/>
          </w:tcPr>
          <w:p w:rsidR="005B09CE" w:rsidRPr="005B09CE" w:rsidRDefault="005B09CE" w:rsidP="00546485">
            <w:pPr>
              <w:jc w:val="center"/>
            </w:pPr>
            <w:r w:rsidRPr="005B09CE">
              <w:t>0,150</w:t>
            </w:r>
          </w:p>
        </w:tc>
        <w:tc>
          <w:tcPr>
            <w:tcW w:w="482" w:type="pct"/>
            <w:vAlign w:val="center"/>
            <w:hideMark/>
          </w:tcPr>
          <w:p w:rsidR="005B09CE" w:rsidRPr="005B09CE" w:rsidRDefault="005B09CE" w:rsidP="00546485">
            <w:pPr>
              <w:jc w:val="center"/>
            </w:pPr>
            <w:r w:rsidRPr="005B09CE">
              <w:t>1,016</w:t>
            </w:r>
          </w:p>
        </w:tc>
      </w:tr>
      <w:tr w:rsidR="005B09CE" w:rsidRPr="005B09CE" w:rsidTr="00546485">
        <w:tc>
          <w:tcPr>
            <w:tcW w:w="2595" w:type="pct"/>
            <w:hideMark/>
          </w:tcPr>
          <w:p w:rsidR="005B09CE" w:rsidRPr="005B09CE" w:rsidRDefault="005B09CE" w:rsidP="005B09CE">
            <w:r w:rsidRPr="005B09CE">
              <w:t xml:space="preserve">Время испарения АХОВ с площади разлива, </w:t>
            </w:r>
            <w:proofErr w:type="gramStart"/>
            <w:r w:rsidRPr="005B09CE">
              <w:t>ч</w:t>
            </w:r>
            <w:proofErr w:type="gramEnd"/>
            <w:r w:rsidRPr="005B09CE">
              <w:t>: мин</w:t>
            </w:r>
          </w:p>
        </w:tc>
        <w:tc>
          <w:tcPr>
            <w:tcW w:w="481" w:type="pct"/>
            <w:vAlign w:val="center"/>
            <w:hideMark/>
          </w:tcPr>
          <w:p w:rsidR="005B09CE" w:rsidRPr="005B09CE" w:rsidRDefault="005B09CE" w:rsidP="00546485">
            <w:pPr>
              <w:jc w:val="center"/>
            </w:pPr>
            <w:r w:rsidRPr="005B09CE">
              <w:t>1:29</w:t>
            </w:r>
          </w:p>
        </w:tc>
        <w:tc>
          <w:tcPr>
            <w:tcW w:w="482" w:type="pct"/>
            <w:vAlign w:val="center"/>
            <w:hideMark/>
          </w:tcPr>
          <w:p w:rsidR="005B09CE" w:rsidRPr="005B09CE" w:rsidRDefault="005B09CE" w:rsidP="00546485">
            <w:pPr>
              <w:jc w:val="center"/>
            </w:pPr>
            <w:r w:rsidRPr="005B09CE">
              <w:t>1:29</w:t>
            </w:r>
          </w:p>
        </w:tc>
        <w:tc>
          <w:tcPr>
            <w:tcW w:w="481" w:type="pct"/>
            <w:vAlign w:val="center"/>
            <w:hideMark/>
          </w:tcPr>
          <w:p w:rsidR="005B09CE" w:rsidRPr="005B09CE" w:rsidRDefault="005B09CE" w:rsidP="00546485">
            <w:pPr>
              <w:jc w:val="center"/>
            </w:pPr>
            <w:r w:rsidRPr="005B09CE">
              <w:t>1:29</w:t>
            </w:r>
          </w:p>
        </w:tc>
        <w:tc>
          <w:tcPr>
            <w:tcW w:w="480" w:type="pct"/>
            <w:vAlign w:val="center"/>
            <w:hideMark/>
          </w:tcPr>
          <w:p w:rsidR="005B09CE" w:rsidRPr="005B09CE" w:rsidRDefault="005B09CE" w:rsidP="00546485">
            <w:pPr>
              <w:jc w:val="center"/>
            </w:pPr>
            <w:r w:rsidRPr="005B09CE">
              <w:t>1:21</w:t>
            </w:r>
          </w:p>
        </w:tc>
        <w:tc>
          <w:tcPr>
            <w:tcW w:w="482" w:type="pct"/>
            <w:vAlign w:val="center"/>
            <w:hideMark/>
          </w:tcPr>
          <w:p w:rsidR="005B09CE" w:rsidRPr="005B09CE" w:rsidRDefault="005B09CE" w:rsidP="00546485">
            <w:pPr>
              <w:jc w:val="center"/>
            </w:pPr>
            <w:r w:rsidRPr="005B09CE">
              <w:t>1:21</w:t>
            </w:r>
          </w:p>
        </w:tc>
      </w:tr>
      <w:tr w:rsidR="005B09CE" w:rsidRPr="005B09CE" w:rsidTr="00546485">
        <w:tc>
          <w:tcPr>
            <w:tcW w:w="2595" w:type="pct"/>
            <w:hideMark/>
          </w:tcPr>
          <w:p w:rsidR="005B09CE" w:rsidRPr="005B09CE" w:rsidRDefault="005B09CE" w:rsidP="005B09CE">
            <w:r w:rsidRPr="005B09CE">
              <w:t xml:space="preserve">Глубина зоны заражения, </w:t>
            </w:r>
            <w:proofErr w:type="gramStart"/>
            <w:r w:rsidRPr="005B09CE">
              <w:t>км</w:t>
            </w:r>
            <w:proofErr w:type="gramEnd"/>
          </w:p>
        </w:tc>
        <w:tc>
          <w:tcPr>
            <w:tcW w:w="481" w:type="pct"/>
            <w:vAlign w:val="center"/>
            <w:hideMark/>
          </w:tcPr>
          <w:p w:rsidR="005B09CE" w:rsidRPr="005B09CE" w:rsidRDefault="005B09CE" w:rsidP="00546485">
            <w:pPr>
              <w:jc w:val="center"/>
            </w:pPr>
          </w:p>
        </w:tc>
        <w:tc>
          <w:tcPr>
            <w:tcW w:w="482" w:type="pct"/>
            <w:vAlign w:val="center"/>
            <w:hideMark/>
          </w:tcPr>
          <w:p w:rsidR="005B09CE" w:rsidRPr="005B09CE" w:rsidRDefault="005B09CE" w:rsidP="00546485">
            <w:pPr>
              <w:jc w:val="center"/>
            </w:pPr>
          </w:p>
        </w:tc>
        <w:tc>
          <w:tcPr>
            <w:tcW w:w="481" w:type="pct"/>
            <w:vAlign w:val="center"/>
            <w:hideMark/>
          </w:tcPr>
          <w:p w:rsidR="005B09CE" w:rsidRPr="005B09CE" w:rsidRDefault="005B09CE" w:rsidP="00546485">
            <w:pPr>
              <w:jc w:val="center"/>
            </w:pPr>
          </w:p>
        </w:tc>
        <w:tc>
          <w:tcPr>
            <w:tcW w:w="480" w:type="pct"/>
            <w:vAlign w:val="center"/>
            <w:hideMark/>
          </w:tcPr>
          <w:p w:rsidR="005B09CE" w:rsidRPr="005B09CE" w:rsidRDefault="005B09CE" w:rsidP="00546485">
            <w:pPr>
              <w:jc w:val="center"/>
            </w:pPr>
          </w:p>
        </w:tc>
        <w:tc>
          <w:tcPr>
            <w:tcW w:w="482" w:type="pct"/>
            <w:vAlign w:val="center"/>
            <w:hideMark/>
          </w:tcPr>
          <w:p w:rsidR="005B09CE" w:rsidRPr="005B09CE" w:rsidRDefault="005B09CE" w:rsidP="00546485">
            <w:pPr>
              <w:jc w:val="center"/>
            </w:pPr>
          </w:p>
        </w:tc>
      </w:tr>
      <w:tr w:rsidR="005B09CE" w:rsidRPr="005B09CE" w:rsidTr="00546485">
        <w:tc>
          <w:tcPr>
            <w:tcW w:w="2595" w:type="pct"/>
            <w:hideMark/>
          </w:tcPr>
          <w:p w:rsidR="005B09CE" w:rsidRPr="005B09CE" w:rsidRDefault="005B09CE" w:rsidP="005B09CE">
            <w:r w:rsidRPr="005B09CE">
              <w:t>Первичным облаком</w:t>
            </w:r>
          </w:p>
        </w:tc>
        <w:tc>
          <w:tcPr>
            <w:tcW w:w="481" w:type="pct"/>
            <w:vAlign w:val="center"/>
            <w:hideMark/>
          </w:tcPr>
          <w:p w:rsidR="005B09CE" w:rsidRPr="005B09CE" w:rsidRDefault="005B09CE" w:rsidP="00546485">
            <w:pPr>
              <w:jc w:val="center"/>
            </w:pPr>
            <w:r w:rsidRPr="005B09CE">
              <w:t>0,34</w:t>
            </w:r>
          </w:p>
        </w:tc>
        <w:tc>
          <w:tcPr>
            <w:tcW w:w="482" w:type="pct"/>
            <w:vAlign w:val="center"/>
            <w:hideMark/>
          </w:tcPr>
          <w:p w:rsidR="005B09CE" w:rsidRPr="005B09CE" w:rsidRDefault="005B09CE" w:rsidP="00546485">
            <w:pPr>
              <w:jc w:val="center"/>
            </w:pPr>
            <w:r w:rsidRPr="005B09CE">
              <w:t>1,58</w:t>
            </w:r>
          </w:p>
        </w:tc>
        <w:tc>
          <w:tcPr>
            <w:tcW w:w="481" w:type="pct"/>
            <w:vAlign w:val="center"/>
            <w:hideMark/>
          </w:tcPr>
          <w:p w:rsidR="005B09CE" w:rsidRPr="005B09CE" w:rsidRDefault="005B09CE" w:rsidP="00546485">
            <w:pPr>
              <w:jc w:val="center"/>
            </w:pPr>
            <w:r w:rsidRPr="005B09CE">
              <w:t>21,5</w:t>
            </w:r>
          </w:p>
        </w:tc>
        <w:tc>
          <w:tcPr>
            <w:tcW w:w="480" w:type="pct"/>
            <w:vAlign w:val="center"/>
            <w:hideMark/>
          </w:tcPr>
          <w:p w:rsidR="005B09CE" w:rsidRPr="005B09CE" w:rsidRDefault="005B09CE" w:rsidP="00546485">
            <w:pPr>
              <w:jc w:val="center"/>
            </w:pPr>
            <w:r w:rsidRPr="005B09CE">
              <w:t>0,079</w:t>
            </w:r>
          </w:p>
        </w:tc>
        <w:tc>
          <w:tcPr>
            <w:tcW w:w="482" w:type="pct"/>
            <w:vAlign w:val="center"/>
            <w:hideMark/>
          </w:tcPr>
          <w:p w:rsidR="005B09CE" w:rsidRPr="005B09CE" w:rsidRDefault="005B09CE" w:rsidP="00546485">
            <w:pPr>
              <w:jc w:val="center"/>
            </w:pPr>
            <w:r w:rsidRPr="005B09CE">
              <w:t>0,43</w:t>
            </w:r>
          </w:p>
        </w:tc>
      </w:tr>
      <w:tr w:rsidR="005B09CE" w:rsidRPr="005B09CE" w:rsidTr="00546485">
        <w:tc>
          <w:tcPr>
            <w:tcW w:w="2595" w:type="pct"/>
            <w:hideMark/>
          </w:tcPr>
          <w:p w:rsidR="005B09CE" w:rsidRPr="005B09CE" w:rsidRDefault="005B09CE" w:rsidP="005B09CE">
            <w:r w:rsidRPr="005B09CE">
              <w:t>Вторичным облаком</w:t>
            </w:r>
          </w:p>
        </w:tc>
        <w:tc>
          <w:tcPr>
            <w:tcW w:w="481" w:type="pct"/>
            <w:vAlign w:val="center"/>
            <w:hideMark/>
          </w:tcPr>
          <w:p w:rsidR="005B09CE" w:rsidRPr="005B09CE" w:rsidRDefault="005B09CE" w:rsidP="00546485">
            <w:pPr>
              <w:jc w:val="center"/>
            </w:pPr>
            <w:r w:rsidRPr="005B09CE">
              <w:t>0,58</w:t>
            </w:r>
          </w:p>
        </w:tc>
        <w:tc>
          <w:tcPr>
            <w:tcW w:w="482" w:type="pct"/>
            <w:vAlign w:val="center"/>
            <w:hideMark/>
          </w:tcPr>
          <w:p w:rsidR="005B09CE" w:rsidRPr="005B09CE" w:rsidRDefault="005B09CE" w:rsidP="00546485">
            <w:pPr>
              <w:jc w:val="center"/>
            </w:pPr>
            <w:r w:rsidRPr="005B09CE">
              <w:t>3,2</w:t>
            </w:r>
          </w:p>
        </w:tc>
        <w:tc>
          <w:tcPr>
            <w:tcW w:w="481" w:type="pct"/>
            <w:vAlign w:val="center"/>
            <w:hideMark/>
          </w:tcPr>
          <w:p w:rsidR="005B09CE" w:rsidRPr="005B09CE" w:rsidRDefault="005B09CE" w:rsidP="00546485">
            <w:pPr>
              <w:jc w:val="center"/>
            </w:pPr>
            <w:r w:rsidRPr="005B09CE">
              <w:t>43,4</w:t>
            </w:r>
          </w:p>
        </w:tc>
        <w:tc>
          <w:tcPr>
            <w:tcW w:w="480" w:type="pct"/>
            <w:vAlign w:val="center"/>
            <w:hideMark/>
          </w:tcPr>
          <w:p w:rsidR="005B09CE" w:rsidRPr="005B09CE" w:rsidRDefault="005B09CE" w:rsidP="00546485">
            <w:pPr>
              <w:jc w:val="center"/>
            </w:pPr>
            <w:r w:rsidRPr="005B09CE">
              <w:t>1,49</w:t>
            </w:r>
          </w:p>
        </w:tc>
        <w:tc>
          <w:tcPr>
            <w:tcW w:w="482" w:type="pct"/>
            <w:vAlign w:val="center"/>
            <w:hideMark/>
          </w:tcPr>
          <w:p w:rsidR="005B09CE" w:rsidRPr="005B09CE" w:rsidRDefault="005B09CE" w:rsidP="00546485">
            <w:pPr>
              <w:jc w:val="center"/>
            </w:pPr>
            <w:r w:rsidRPr="005B09CE">
              <w:t>4,8</w:t>
            </w:r>
          </w:p>
        </w:tc>
      </w:tr>
      <w:tr w:rsidR="005B09CE" w:rsidRPr="005B09CE" w:rsidTr="00546485">
        <w:tc>
          <w:tcPr>
            <w:tcW w:w="2595" w:type="pct"/>
            <w:hideMark/>
          </w:tcPr>
          <w:p w:rsidR="005B09CE" w:rsidRPr="005B09CE" w:rsidRDefault="005B09CE" w:rsidP="005B09CE">
            <w:r w:rsidRPr="005B09CE">
              <w:t>Полная</w:t>
            </w:r>
          </w:p>
        </w:tc>
        <w:tc>
          <w:tcPr>
            <w:tcW w:w="481" w:type="pct"/>
            <w:vAlign w:val="center"/>
            <w:hideMark/>
          </w:tcPr>
          <w:p w:rsidR="005B09CE" w:rsidRPr="005B09CE" w:rsidRDefault="005B09CE" w:rsidP="00546485">
            <w:pPr>
              <w:jc w:val="center"/>
            </w:pPr>
            <w:r w:rsidRPr="005B09CE">
              <w:t>0,71</w:t>
            </w:r>
          </w:p>
        </w:tc>
        <w:tc>
          <w:tcPr>
            <w:tcW w:w="482" w:type="pct"/>
            <w:vAlign w:val="center"/>
            <w:hideMark/>
          </w:tcPr>
          <w:p w:rsidR="005B09CE" w:rsidRPr="005B09CE" w:rsidRDefault="005B09CE" w:rsidP="00546485">
            <w:pPr>
              <w:jc w:val="center"/>
            </w:pPr>
            <w:r w:rsidRPr="005B09CE">
              <w:t>4,0</w:t>
            </w:r>
          </w:p>
        </w:tc>
        <w:tc>
          <w:tcPr>
            <w:tcW w:w="481" w:type="pct"/>
            <w:vAlign w:val="center"/>
            <w:hideMark/>
          </w:tcPr>
          <w:p w:rsidR="005B09CE" w:rsidRPr="005B09CE" w:rsidRDefault="005B09CE" w:rsidP="00546485">
            <w:pPr>
              <w:jc w:val="center"/>
            </w:pPr>
            <w:r w:rsidRPr="005B09CE">
              <w:t>54,1</w:t>
            </w:r>
          </w:p>
        </w:tc>
        <w:tc>
          <w:tcPr>
            <w:tcW w:w="480" w:type="pct"/>
            <w:vAlign w:val="center"/>
            <w:hideMark/>
          </w:tcPr>
          <w:p w:rsidR="005B09CE" w:rsidRPr="005B09CE" w:rsidRDefault="005B09CE" w:rsidP="00546485">
            <w:pPr>
              <w:jc w:val="center"/>
            </w:pPr>
            <w:r w:rsidRPr="005B09CE">
              <w:t>1,53</w:t>
            </w:r>
          </w:p>
        </w:tc>
        <w:tc>
          <w:tcPr>
            <w:tcW w:w="482" w:type="pct"/>
            <w:vAlign w:val="center"/>
            <w:hideMark/>
          </w:tcPr>
          <w:p w:rsidR="005B09CE" w:rsidRPr="005B09CE" w:rsidRDefault="005B09CE" w:rsidP="00546485">
            <w:pPr>
              <w:jc w:val="center"/>
            </w:pPr>
            <w:r w:rsidRPr="005B09CE">
              <w:t>5,91</w:t>
            </w:r>
          </w:p>
        </w:tc>
      </w:tr>
      <w:tr w:rsidR="005B09CE" w:rsidRPr="005B09CE" w:rsidTr="00546485">
        <w:tc>
          <w:tcPr>
            <w:tcW w:w="2595" w:type="pct"/>
            <w:hideMark/>
          </w:tcPr>
          <w:p w:rsidR="005B09CE" w:rsidRPr="005B09CE" w:rsidRDefault="005B09CE" w:rsidP="005B09CE">
            <w:r w:rsidRPr="005B09CE">
              <w:t xml:space="preserve">Глубина зоны заражения АХОВ за 1 час, </w:t>
            </w:r>
            <w:proofErr w:type="gramStart"/>
            <w:r w:rsidRPr="005B09CE">
              <w:t>км</w:t>
            </w:r>
            <w:proofErr w:type="gramEnd"/>
          </w:p>
        </w:tc>
        <w:tc>
          <w:tcPr>
            <w:tcW w:w="481" w:type="pct"/>
            <w:vAlign w:val="center"/>
            <w:hideMark/>
          </w:tcPr>
          <w:p w:rsidR="005B09CE" w:rsidRPr="005B09CE" w:rsidRDefault="005B09CE" w:rsidP="00546485">
            <w:pPr>
              <w:jc w:val="center"/>
            </w:pPr>
            <w:r w:rsidRPr="005B09CE">
              <w:t>0,71</w:t>
            </w:r>
          </w:p>
        </w:tc>
        <w:tc>
          <w:tcPr>
            <w:tcW w:w="482" w:type="pct"/>
            <w:vAlign w:val="center"/>
            <w:hideMark/>
          </w:tcPr>
          <w:p w:rsidR="005B09CE" w:rsidRPr="005B09CE" w:rsidRDefault="005B09CE" w:rsidP="00546485">
            <w:pPr>
              <w:jc w:val="center"/>
            </w:pPr>
            <w:r w:rsidRPr="005B09CE">
              <w:t>4,0</w:t>
            </w:r>
          </w:p>
        </w:tc>
        <w:tc>
          <w:tcPr>
            <w:tcW w:w="481" w:type="pct"/>
            <w:vAlign w:val="center"/>
            <w:hideMark/>
          </w:tcPr>
          <w:p w:rsidR="005B09CE" w:rsidRPr="005B09CE" w:rsidRDefault="005B09CE" w:rsidP="00546485">
            <w:pPr>
              <w:jc w:val="center"/>
            </w:pPr>
            <w:r w:rsidRPr="005B09CE">
              <w:t>5</w:t>
            </w:r>
          </w:p>
        </w:tc>
        <w:tc>
          <w:tcPr>
            <w:tcW w:w="480" w:type="pct"/>
            <w:vAlign w:val="center"/>
            <w:hideMark/>
          </w:tcPr>
          <w:p w:rsidR="005B09CE" w:rsidRPr="005B09CE" w:rsidRDefault="005B09CE" w:rsidP="00546485">
            <w:pPr>
              <w:jc w:val="center"/>
            </w:pPr>
            <w:r w:rsidRPr="005B09CE">
              <w:t>1,53</w:t>
            </w:r>
          </w:p>
        </w:tc>
        <w:tc>
          <w:tcPr>
            <w:tcW w:w="482" w:type="pct"/>
            <w:vAlign w:val="center"/>
            <w:hideMark/>
          </w:tcPr>
          <w:p w:rsidR="005B09CE" w:rsidRPr="005B09CE" w:rsidRDefault="005B09CE" w:rsidP="00546485">
            <w:pPr>
              <w:jc w:val="center"/>
            </w:pPr>
            <w:r w:rsidRPr="005B09CE">
              <w:t>5,0</w:t>
            </w:r>
          </w:p>
        </w:tc>
      </w:tr>
      <w:tr w:rsidR="005B09CE" w:rsidRPr="005B09CE" w:rsidTr="00546485">
        <w:tc>
          <w:tcPr>
            <w:tcW w:w="2595" w:type="pct"/>
            <w:hideMark/>
          </w:tcPr>
          <w:p w:rsidR="005B09CE" w:rsidRPr="005B09CE" w:rsidRDefault="005B09CE" w:rsidP="005B09CE">
            <w:r w:rsidRPr="005B09CE">
              <w:t xml:space="preserve">Предельно возможная глубина зоны заражения АХОВ, </w:t>
            </w:r>
            <w:proofErr w:type="gramStart"/>
            <w:r w:rsidRPr="005B09CE">
              <w:t>км</w:t>
            </w:r>
            <w:proofErr w:type="gramEnd"/>
          </w:p>
        </w:tc>
        <w:tc>
          <w:tcPr>
            <w:tcW w:w="481" w:type="pct"/>
            <w:vAlign w:val="center"/>
            <w:hideMark/>
          </w:tcPr>
          <w:p w:rsidR="005B09CE" w:rsidRPr="005B09CE" w:rsidRDefault="005B09CE" w:rsidP="00546485">
            <w:pPr>
              <w:jc w:val="center"/>
            </w:pPr>
            <w:r w:rsidRPr="005B09CE">
              <w:t>0,87</w:t>
            </w:r>
          </w:p>
        </w:tc>
        <w:tc>
          <w:tcPr>
            <w:tcW w:w="482" w:type="pct"/>
            <w:vAlign w:val="center"/>
            <w:hideMark/>
          </w:tcPr>
          <w:p w:rsidR="005B09CE" w:rsidRPr="005B09CE" w:rsidRDefault="005B09CE" w:rsidP="00546485">
            <w:pPr>
              <w:jc w:val="center"/>
            </w:pPr>
            <w:r w:rsidRPr="005B09CE">
              <w:t>4,65</w:t>
            </w:r>
          </w:p>
        </w:tc>
        <w:tc>
          <w:tcPr>
            <w:tcW w:w="481" w:type="pct"/>
            <w:vAlign w:val="center"/>
            <w:hideMark/>
          </w:tcPr>
          <w:p w:rsidR="005B09CE" w:rsidRPr="005B09CE" w:rsidRDefault="005B09CE" w:rsidP="00546485">
            <w:pPr>
              <w:jc w:val="center"/>
            </w:pPr>
            <w:r w:rsidRPr="005B09CE">
              <w:t>64,27</w:t>
            </w:r>
          </w:p>
        </w:tc>
        <w:tc>
          <w:tcPr>
            <w:tcW w:w="480" w:type="pct"/>
            <w:vAlign w:val="center"/>
            <w:hideMark/>
          </w:tcPr>
          <w:p w:rsidR="005B09CE" w:rsidRPr="005B09CE" w:rsidRDefault="005B09CE" w:rsidP="00546485">
            <w:pPr>
              <w:jc w:val="center"/>
            </w:pPr>
            <w:r w:rsidRPr="005B09CE">
              <w:t>1,732</w:t>
            </w:r>
          </w:p>
        </w:tc>
        <w:tc>
          <w:tcPr>
            <w:tcW w:w="482" w:type="pct"/>
            <w:vAlign w:val="center"/>
            <w:hideMark/>
          </w:tcPr>
          <w:p w:rsidR="005B09CE" w:rsidRPr="005B09CE" w:rsidRDefault="005B09CE" w:rsidP="00546485">
            <w:pPr>
              <w:jc w:val="center"/>
            </w:pPr>
            <w:r w:rsidRPr="005B09CE">
              <w:t>5,629</w:t>
            </w:r>
          </w:p>
        </w:tc>
      </w:tr>
      <w:tr w:rsidR="005B09CE" w:rsidRPr="005B09CE" w:rsidTr="00546485">
        <w:tc>
          <w:tcPr>
            <w:tcW w:w="2595" w:type="pct"/>
            <w:hideMark/>
          </w:tcPr>
          <w:p w:rsidR="005B09CE" w:rsidRPr="00686D33" w:rsidRDefault="005B09CE" w:rsidP="005B09CE">
            <w:pPr>
              <w:rPr>
                <w:vertAlign w:val="superscript"/>
              </w:rPr>
            </w:pPr>
            <w:r w:rsidRPr="005B09CE">
              <w:t xml:space="preserve">Площадь </w:t>
            </w:r>
            <w:r w:rsidR="00686D33">
              <w:t>зоны заражения облаком АХОВ, км</w:t>
            </w:r>
            <w:proofErr w:type="gramStart"/>
            <w:r w:rsidR="00686D33">
              <w:rPr>
                <w:vertAlign w:val="superscript"/>
              </w:rPr>
              <w:t>2</w:t>
            </w:r>
            <w:proofErr w:type="gramEnd"/>
          </w:p>
        </w:tc>
        <w:tc>
          <w:tcPr>
            <w:tcW w:w="481" w:type="pct"/>
            <w:vAlign w:val="center"/>
            <w:hideMark/>
          </w:tcPr>
          <w:p w:rsidR="005B09CE" w:rsidRPr="005B09CE" w:rsidRDefault="005B09CE" w:rsidP="00546485">
            <w:pPr>
              <w:jc w:val="center"/>
            </w:pPr>
          </w:p>
        </w:tc>
        <w:tc>
          <w:tcPr>
            <w:tcW w:w="482" w:type="pct"/>
            <w:vAlign w:val="center"/>
            <w:hideMark/>
          </w:tcPr>
          <w:p w:rsidR="005B09CE" w:rsidRPr="005B09CE" w:rsidRDefault="005B09CE" w:rsidP="00546485">
            <w:pPr>
              <w:jc w:val="center"/>
            </w:pPr>
          </w:p>
        </w:tc>
        <w:tc>
          <w:tcPr>
            <w:tcW w:w="481" w:type="pct"/>
            <w:vAlign w:val="center"/>
            <w:hideMark/>
          </w:tcPr>
          <w:p w:rsidR="005B09CE" w:rsidRPr="005B09CE" w:rsidRDefault="005B09CE" w:rsidP="00546485">
            <w:pPr>
              <w:jc w:val="center"/>
            </w:pPr>
          </w:p>
        </w:tc>
        <w:tc>
          <w:tcPr>
            <w:tcW w:w="480" w:type="pct"/>
            <w:vAlign w:val="center"/>
            <w:hideMark/>
          </w:tcPr>
          <w:p w:rsidR="005B09CE" w:rsidRPr="005B09CE" w:rsidRDefault="005B09CE" w:rsidP="00546485">
            <w:pPr>
              <w:jc w:val="center"/>
            </w:pPr>
          </w:p>
        </w:tc>
        <w:tc>
          <w:tcPr>
            <w:tcW w:w="482" w:type="pct"/>
            <w:vAlign w:val="center"/>
            <w:hideMark/>
          </w:tcPr>
          <w:p w:rsidR="005B09CE" w:rsidRPr="005B09CE" w:rsidRDefault="005B09CE" w:rsidP="00546485">
            <w:pPr>
              <w:jc w:val="center"/>
            </w:pPr>
          </w:p>
        </w:tc>
      </w:tr>
      <w:tr w:rsidR="005B09CE" w:rsidRPr="005B09CE" w:rsidTr="00546485">
        <w:tc>
          <w:tcPr>
            <w:tcW w:w="2595" w:type="pct"/>
            <w:hideMark/>
          </w:tcPr>
          <w:p w:rsidR="005B09CE" w:rsidRPr="005B09CE" w:rsidRDefault="005B09CE" w:rsidP="005B09CE">
            <w:r w:rsidRPr="005B09CE">
              <w:t>Возможная</w:t>
            </w:r>
          </w:p>
        </w:tc>
        <w:tc>
          <w:tcPr>
            <w:tcW w:w="481" w:type="pct"/>
            <w:vAlign w:val="center"/>
            <w:hideMark/>
          </w:tcPr>
          <w:p w:rsidR="005B09CE" w:rsidRPr="005B09CE" w:rsidRDefault="005B09CE" w:rsidP="00546485">
            <w:pPr>
              <w:jc w:val="center"/>
            </w:pPr>
            <w:r w:rsidRPr="005B09CE">
              <w:t>0,89</w:t>
            </w:r>
          </w:p>
        </w:tc>
        <w:tc>
          <w:tcPr>
            <w:tcW w:w="482" w:type="pct"/>
            <w:vAlign w:val="center"/>
            <w:hideMark/>
          </w:tcPr>
          <w:p w:rsidR="005B09CE" w:rsidRPr="005B09CE" w:rsidRDefault="005B09CE" w:rsidP="00546485">
            <w:pPr>
              <w:jc w:val="center"/>
            </w:pPr>
            <w:r w:rsidRPr="005B09CE">
              <w:t>25,41</w:t>
            </w:r>
          </w:p>
        </w:tc>
        <w:tc>
          <w:tcPr>
            <w:tcW w:w="481" w:type="pct"/>
            <w:vAlign w:val="center"/>
            <w:hideMark/>
          </w:tcPr>
          <w:p w:rsidR="005B09CE" w:rsidRPr="005B09CE" w:rsidRDefault="005B09CE" w:rsidP="00546485">
            <w:pPr>
              <w:jc w:val="center"/>
            </w:pPr>
            <w:r w:rsidRPr="005B09CE">
              <w:t>39,24</w:t>
            </w:r>
          </w:p>
        </w:tc>
        <w:tc>
          <w:tcPr>
            <w:tcW w:w="480" w:type="pct"/>
            <w:vAlign w:val="center"/>
            <w:hideMark/>
          </w:tcPr>
          <w:p w:rsidR="005B09CE" w:rsidRPr="005B09CE" w:rsidRDefault="005B09CE" w:rsidP="00546485">
            <w:pPr>
              <w:jc w:val="center"/>
            </w:pPr>
            <w:r w:rsidRPr="005B09CE">
              <w:t>3,66</w:t>
            </w:r>
          </w:p>
        </w:tc>
        <w:tc>
          <w:tcPr>
            <w:tcW w:w="482" w:type="pct"/>
            <w:vAlign w:val="center"/>
            <w:hideMark/>
          </w:tcPr>
          <w:p w:rsidR="005B09CE" w:rsidRPr="005B09CE" w:rsidRDefault="005B09CE" w:rsidP="00546485">
            <w:pPr>
              <w:jc w:val="center"/>
            </w:pPr>
            <w:r w:rsidRPr="005B09CE">
              <w:t>54,76</w:t>
            </w:r>
          </w:p>
        </w:tc>
      </w:tr>
      <w:tr w:rsidR="005B09CE" w:rsidRPr="005B09CE" w:rsidTr="00546485">
        <w:tc>
          <w:tcPr>
            <w:tcW w:w="2595" w:type="pct"/>
            <w:hideMark/>
          </w:tcPr>
          <w:p w:rsidR="005B09CE" w:rsidRPr="005B09CE" w:rsidRDefault="005B09CE" w:rsidP="005B09CE">
            <w:r w:rsidRPr="005B09CE">
              <w:t>Фактическая</w:t>
            </w:r>
          </w:p>
        </w:tc>
        <w:tc>
          <w:tcPr>
            <w:tcW w:w="481" w:type="pct"/>
            <w:vAlign w:val="center"/>
            <w:hideMark/>
          </w:tcPr>
          <w:p w:rsidR="005B09CE" w:rsidRPr="005B09CE" w:rsidRDefault="005B09CE" w:rsidP="00546485">
            <w:pPr>
              <w:jc w:val="center"/>
            </w:pPr>
            <w:r w:rsidRPr="005B09CE">
              <w:t>0,046</w:t>
            </w:r>
          </w:p>
        </w:tc>
        <w:tc>
          <w:tcPr>
            <w:tcW w:w="482" w:type="pct"/>
            <w:vAlign w:val="center"/>
            <w:hideMark/>
          </w:tcPr>
          <w:p w:rsidR="005B09CE" w:rsidRPr="005B09CE" w:rsidRDefault="005B09CE" w:rsidP="00546485">
            <w:pPr>
              <w:jc w:val="center"/>
            </w:pPr>
            <w:r w:rsidRPr="005B09CE">
              <w:t>1,34</w:t>
            </w:r>
          </w:p>
        </w:tc>
        <w:tc>
          <w:tcPr>
            <w:tcW w:w="481" w:type="pct"/>
            <w:vAlign w:val="center"/>
            <w:hideMark/>
          </w:tcPr>
          <w:p w:rsidR="005B09CE" w:rsidRPr="005B09CE" w:rsidRDefault="005B09CE" w:rsidP="00546485">
            <w:pPr>
              <w:jc w:val="center"/>
            </w:pPr>
            <w:r w:rsidRPr="005B09CE">
              <w:t>2,025</w:t>
            </w:r>
          </w:p>
        </w:tc>
        <w:tc>
          <w:tcPr>
            <w:tcW w:w="480" w:type="pct"/>
            <w:vAlign w:val="center"/>
            <w:hideMark/>
          </w:tcPr>
          <w:p w:rsidR="005B09CE" w:rsidRPr="005B09CE" w:rsidRDefault="005B09CE" w:rsidP="00546485">
            <w:pPr>
              <w:jc w:val="center"/>
            </w:pPr>
            <w:r w:rsidRPr="005B09CE">
              <w:t>0,19</w:t>
            </w:r>
          </w:p>
        </w:tc>
        <w:tc>
          <w:tcPr>
            <w:tcW w:w="482" w:type="pct"/>
            <w:vAlign w:val="center"/>
            <w:hideMark/>
          </w:tcPr>
          <w:p w:rsidR="005B09CE" w:rsidRPr="005B09CE" w:rsidRDefault="005B09CE" w:rsidP="00546485">
            <w:pPr>
              <w:jc w:val="center"/>
            </w:pPr>
            <w:r w:rsidRPr="005B09CE">
              <w:t>3,73</w:t>
            </w:r>
          </w:p>
        </w:tc>
      </w:tr>
    </w:tbl>
    <w:p w:rsidR="005B09CE" w:rsidRPr="00C3296B" w:rsidRDefault="005B09CE" w:rsidP="00C3296B">
      <w:pPr>
        <w:ind w:firstLine="709"/>
        <w:rPr>
          <w:b/>
        </w:rPr>
      </w:pPr>
      <w:r w:rsidRPr="00C3296B">
        <w:rPr>
          <w:b/>
        </w:rPr>
        <w:t>Выводы:</w:t>
      </w:r>
    </w:p>
    <w:p w:rsidR="005B09CE" w:rsidRPr="005B09CE" w:rsidRDefault="005B09CE" w:rsidP="00686D33">
      <w:pPr>
        <w:ind w:firstLine="709"/>
      </w:pPr>
      <w:r w:rsidRPr="005B09CE">
        <w:lastRenderedPageBreak/>
        <w:t>При авариях на автомобильной дороге, в рассмотренных вариантах в течение расчетного часа поражающие факторы АХОВ могут оказать следующее влияние:</w:t>
      </w:r>
    </w:p>
    <w:p w:rsidR="005B09CE" w:rsidRPr="005B09CE" w:rsidRDefault="005B09CE" w:rsidP="00686D33">
      <w:pPr>
        <w:ind w:firstLine="709"/>
      </w:pPr>
      <w:r w:rsidRPr="005B09CE">
        <w:t>1. При розливе (выбросе, взрыве) опасных веществ в результате аварии транспортного средства возможно образование зон химического заражения (площадь зоны фактического заражения може</w:t>
      </w:r>
      <w:r w:rsidR="00686D33">
        <w:t>т составить от 0,19 до 39,24 км</w:t>
      </w:r>
      <w:proofErr w:type="gramStart"/>
      <w:r w:rsidR="00686D33">
        <w:rPr>
          <w:vertAlign w:val="superscript"/>
        </w:rPr>
        <w:t>2</w:t>
      </w:r>
      <w:proofErr w:type="gramEnd"/>
      <w:r w:rsidRPr="005B09CE">
        <w:t xml:space="preserve">). </w:t>
      </w:r>
    </w:p>
    <w:p w:rsidR="005B09CE" w:rsidRPr="005B09CE" w:rsidRDefault="005B09CE" w:rsidP="00686D33">
      <w:pPr>
        <w:ind w:firstLine="709"/>
      </w:pPr>
      <w:r w:rsidRPr="005B09CE">
        <w:t>2. Ожидаемые потери граждан без средств индивидуальной защиты могут составить:</w:t>
      </w:r>
    </w:p>
    <w:p w:rsidR="005B09CE" w:rsidRPr="005B09CE" w:rsidRDefault="005B09CE" w:rsidP="00686D33">
      <w:pPr>
        <w:ind w:firstLine="709"/>
      </w:pPr>
      <w:r w:rsidRPr="005B09CE">
        <w:t>безвозвратные потери: 10%;</w:t>
      </w:r>
    </w:p>
    <w:p w:rsidR="005B09CE" w:rsidRPr="005B09CE" w:rsidRDefault="005B09CE" w:rsidP="00686D33">
      <w:pPr>
        <w:ind w:firstLine="709"/>
      </w:pPr>
      <w:r w:rsidRPr="005B09CE">
        <w:t>санитарные потери тяжелой и средней форм тяжести (выход людей из строя на срок не менее чем на 2 – 3 недели с обязательной госпитализацией): 15%;</w:t>
      </w:r>
    </w:p>
    <w:p w:rsidR="005B09CE" w:rsidRPr="005B09CE" w:rsidRDefault="005B09CE" w:rsidP="00686D33">
      <w:pPr>
        <w:ind w:firstLine="709"/>
      </w:pPr>
      <w:r w:rsidRPr="005B09CE">
        <w:t>санитарные потери легкой формы тяжести: 20%;</w:t>
      </w:r>
    </w:p>
    <w:p w:rsidR="005B09CE" w:rsidRPr="005B09CE" w:rsidRDefault="005B09CE" w:rsidP="00686D33">
      <w:pPr>
        <w:ind w:firstLine="709"/>
      </w:pPr>
      <w:r w:rsidRPr="005B09CE">
        <w:t>пороговые воздействия: 55%.</w:t>
      </w:r>
    </w:p>
    <w:p w:rsidR="005B09CE" w:rsidRPr="005B09CE" w:rsidRDefault="005B09CE" w:rsidP="00686D33">
      <w:pPr>
        <w:ind w:firstLine="709"/>
      </w:pPr>
      <w:r w:rsidRPr="005B09CE">
        <w:t>Следует отметить, что оценки зон заражения АХОВ, выполненные по РД 52.04.253-90, следует рассматривать как завышенные (консервативные) вследствие выбора наиболее неблагоприятных условий развития аварии.</w:t>
      </w:r>
    </w:p>
    <w:p w:rsidR="005B09CE" w:rsidRPr="005B09CE" w:rsidRDefault="005B09CE" w:rsidP="00686D33">
      <w:pPr>
        <w:ind w:firstLine="709"/>
      </w:pPr>
      <w:r w:rsidRPr="005B09CE">
        <w:t>Решения по предупреждению ЧС на проектируемом объекте в результате аварий с АХОВ включают:</w:t>
      </w:r>
    </w:p>
    <w:p w:rsidR="005B09CE" w:rsidRPr="005B09CE" w:rsidRDefault="005B09CE" w:rsidP="00686D33">
      <w:pPr>
        <w:ind w:firstLine="709"/>
      </w:pPr>
      <w:r w:rsidRPr="005B09CE">
        <w:t>экстренную эвакуацию в направлении, перпендикулярном направлению ветра и указанном в передаваемом сигнале оповещения ГО;</w:t>
      </w:r>
    </w:p>
    <w:p w:rsidR="005B09CE" w:rsidRPr="005B09CE" w:rsidRDefault="005B09CE" w:rsidP="00686D33">
      <w:pPr>
        <w:ind w:firstLine="709"/>
      </w:pPr>
      <w:r w:rsidRPr="005B09CE">
        <w:t>сокращение инфильтрации наружного воздуха и уменьшение возможности поступления ядовитых веществ внутрь помещений путем установки современных конструкций остекления и дверных проемов;</w:t>
      </w:r>
    </w:p>
    <w:p w:rsidR="005B09CE" w:rsidRPr="005B09CE" w:rsidRDefault="005B09CE" w:rsidP="00686D33">
      <w:pPr>
        <w:ind w:firstLine="709"/>
      </w:pPr>
      <w:r w:rsidRPr="005B09CE">
        <w:t>хранение в помещениях объекта (больницы, поликлиники, школы) средств индивидуальной защиты (противогазов). Предлагается использовать для защиты органов дыхания фильтрующий противогаз ГП-7В с коробками по виду АХОВ.</w:t>
      </w:r>
    </w:p>
    <w:p w:rsidR="005B09CE" w:rsidRPr="005B09CE" w:rsidRDefault="005B09CE" w:rsidP="00686D33">
      <w:pPr>
        <w:ind w:firstLine="709"/>
      </w:pPr>
      <w:bookmarkStart w:id="373" w:name="_Toc309924712"/>
      <w:r w:rsidRPr="005B09CE">
        <w:t>Прогнозирование масштабов зон действия основных поражающих факторов при возникновении ЧС (при аварии на транспорте) в случае разгерметизации цистерн с ГСМ и СУГ.</w:t>
      </w:r>
      <w:bookmarkEnd w:id="373"/>
      <w:r w:rsidRPr="005B09CE">
        <w:t xml:space="preserve"> </w:t>
      </w:r>
    </w:p>
    <w:p w:rsidR="005B09CE" w:rsidRPr="005B09CE" w:rsidRDefault="005B09CE" w:rsidP="00686D33">
      <w:pPr>
        <w:ind w:firstLine="709"/>
      </w:pPr>
      <w:r w:rsidRPr="005B09CE">
        <w:t>В качестве наиболее вероятных аварийных ситуаций на транспортных магистралях, которые могут привести к возникновению поражающих факторов, в подразделе рассмотрены:</w:t>
      </w:r>
    </w:p>
    <w:p w:rsidR="005B09CE" w:rsidRPr="005B09CE" w:rsidRDefault="005B09CE" w:rsidP="00686D33">
      <w:pPr>
        <w:ind w:firstLine="709"/>
      </w:pPr>
      <w:r w:rsidRPr="005B09CE">
        <w:t>разлив (утечка) из цистерны ГСМ, СУГ;</w:t>
      </w:r>
    </w:p>
    <w:p w:rsidR="005B09CE" w:rsidRPr="005B09CE" w:rsidRDefault="005B09CE" w:rsidP="00686D33">
      <w:pPr>
        <w:ind w:firstLine="709"/>
      </w:pPr>
      <w:r w:rsidRPr="005B09CE">
        <w:t>образование зоны разлива ГСМ, СУГ (последующая зона пожара);</w:t>
      </w:r>
    </w:p>
    <w:p w:rsidR="005B09CE" w:rsidRPr="005B09CE" w:rsidRDefault="005B09CE" w:rsidP="00686D33">
      <w:pPr>
        <w:ind w:firstLine="709"/>
      </w:pPr>
      <w:r w:rsidRPr="005B09CE">
        <w:t>образование зоны взрывоопасных концентраций с последующим взрывом ТВС (зона мгновенного поражения от пожара вспышки);</w:t>
      </w:r>
    </w:p>
    <w:p w:rsidR="005B09CE" w:rsidRPr="005B09CE" w:rsidRDefault="005B09CE" w:rsidP="00686D33">
      <w:pPr>
        <w:ind w:firstLine="709"/>
      </w:pPr>
      <w:r w:rsidRPr="005B09CE">
        <w:t>образование зоны избыточного давления от воздушной ударной волны;</w:t>
      </w:r>
    </w:p>
    <w:p w:rsidR="005B09CE" w:rsidRPr="005B09CE" w:rsidRDefault="005B09CE" w:rsidP="00686D33">
      <w:pPr>
        <w:ind w:firstLine="709"/>
      </w:pPr>
      <w:r w:rsidRPr="005B09CE">
        <w:t>образование зоны опасных тепловых нагрузок при горении ГСМ на площади разлива.</w:t>
      </w:r>
    </w:p>
    <w:p w:rsidR="005B09CE" w:rsidRPr="005B09CE" w:rsidRDefault="005B09CE" w:rsidP="00686D33">
      <w:pPr>
        <w:ind w:firstLine="709"/>
      </w:pPr>
      <w:r w:rsidRPr="005B09CE">
        <w:t>В качестве поражающих факторов были рассмотрены:</w:t>
      </w:r>
    </w:p>
    <w:p w:rsidR="005B09CE" w:rsidRPr="005B09CE" w:rsidRDefault="005B09CE" w:rsidP="00686D33">
      <w:pPr>
        <w:ind w:firstLine="709"/>
      </w:pPr>
      <w:r w:rsidRPr="005B09CE">
        <w:t>воздушная ударная волна;</w:t>
      </w:r>
    </w:p>
    <w:p w:rsidR="005B09CE" w:rsidRPr="005B09CE" w:rsidRDefault="005B09CE" w:rsidP="00686D33">
      <w:pPr>
        <w:ind w:firstLine="709"/>
      </w:pPr>
      <w:r w:rsidRPr="005B09CE">
        <w:t>тепловое излучение огневых шаров (пламени вспышки) и горящих разлитий.</w:t>
      </w:r>
    </w:p>
    <w:p w:rsidR="005B09CE" w:rsidRPr="005B09CE" w:rsidRDefault="005B09CE" w:rsidP="00686D33">
      <w:pPr>
        <w:ind w:firstLine="709"/>
      </w:pPr>
      <w:r w:rsidRPr="005B09CE">
        <w:t xml:space="preserve">Для определения зон действия основных поражающих факторов (теплового излучения горящих разлитий и воздушной ударной волны) использовались «Методика оценки последствий аварий на </w:t>
      </w:r>
      <w:proofErr w:type="spellStart"/>
      <w:r w:rsidRPr="005B09CE">
        <w:t>пожа</w:t>
      </w:r>
      <w:r w:rsidR="00686D33">
        <w:t>ро</w:t>
      </w:r>
      <w:r w:rsidRPr="005B09CE">
        <w:t>взрывоопасных</w:t>
      </w:r>
      <w:proofErr w:type="spellEnd"/>
      <w:r w:rsidRPr="005B09CE">
        <w:t xml:space="preserve"> объектах» («Сборник методик по прогнозированию возможных аварий, катастроф, стихийных </w:t>
      </w:r>
      <w:r w:rsidRPr="005B09CE">
        <w:lastRenderedPageBreak/>
        <w:t xml:space="preserve">бедствий в ЧС», книга 2, МЧС России, 1994), «Руководство по определению зон воздействия опасных факторов при аварии </w:t>
      </w:r>
      <w:proofErr w:type="gramStart"/>
      <w:r w:rsidRPr="005B09CE">
        <w:t>с</w:t>
      </w:r>
      <w:proofErr w:type="gramEnd"/>
      <w:r w:rsidRPr="005B09CE">
        <w:t xml:space="preserve"> сжиженными газами, горючими жидкостями и </w:t>
      </w:r>
      <w:proofErr w:type="spellStart"/>
      <w:r w:rsidRPr="005B09CE">
        <w:t>аварийно</w:t>
      </w:r>
      <w:proofErr w:type="spellEnd"/>
      <w:r w:rsidRPr="005B09CE">
        <w:t xml:space="preserve"> химически опасными веществами на объектах железнодорожного транспорта» (1997 г.).</w:t>
      </w:r>
    </w:p>
    <w:p w:rsidR="005B09CE" w:rsidRPr="005B09CE" w:rsidRDefault="005B09CE" w:rsidP="00686D33">
      <w:pPr>
        <w:ind w:firstLine="709"/>
      </w:pPr>
      <w:r w:rsidRPr="005B09CE">
        <w:t>Зоны действия основных поражающих факторов при авариях на транспортных коммуникациях (разгерметизация цистерн) рассчитаны для следующих условий:</w:t>
      </w:r>
    </w:p>
    <w:tbl>
      <w:tblPr>
        <w:tblStyle w:val="ae"/>
        <w:tblW w:w="0" w:type="auto"/>
        <w:tblLook w:val="04A0" w:firstRow="1" w:lastRow="0" w:firstColumn="1" w:lastColumn="0" w:noHBand="0" w:noVBand="1"/>
      </w:tblPr>
      <w:tblGrid>
        <w:gridCol w:w="5864"/>
        <w:gridCol w:w="2360"/>
        <w:gridCol w:w="2197"/>
      </w:tblGrid>
      <w:tr w:rsidR="005B09CE" w:rsidRPr="005B09CE" w:rsidTr="00546485">
        <w:tc>
          <w:tcPr>
            <w:tcW w:w="6062" w:type="dxa"/>
            <w:vAlign w:val="center"/>
          </w:tcPr>
          <w:p w:rsidR="005B09CE" w:rsidRPr="005B09CE" w:rsidRDefault="005B09CE" w:rsidP="005B09CE">
            <w:r w:rsidRPr="005B09CE">
              <w:t>Параметр</w:t>
            </w:r>
          </w:p>
        </w:tc>
        <w:tc>
          <w:tcPr>
            <w:tcW w:w="2410" w:type="dxa"/>
            <w:vAlign w:val="center"/>
          </w:tcPr>
          <w:p w:rsidR="005B09CE" w:rsidRPr="005B09CE" w:rsidRDefault="005B09CE" w:rsidP="00546485">
            <w:pPr>
              <w:jc w:val="center"/>
            </w:pPr>
            <w:r w:rsidRPr="005B09CE">
              <w:t>тип ГСМ (бензин)</w:t>
            </w:r>
          </w:p>
        </w:tc>
        <w:tc>
          <w:tcPr>
            <w:tcW w:w="2268" w:type="dxa"/>
            <w:vAlign w:val="center"/>
          </w:tcPr>
          <w:p w:rsidR="005B09CE" w:rsidRPr="005B09CE" w:rsidRDefault="005B09CE" w:rsidP="00546485">
            <w:pPr>
              <w:jc w:val="center"/>
            </w:pPr>
            <w:r w:rsidRPr="005B09CE">
              <w:t>СУГ (3 класс)</w:t>
            </w:r>
          </w:p>
        </w:tc>
      </w:tr>
      <w:tr w:rsidR="005B09CE" w:rsidRPr="005B09CE" w:rsidTr="00546485">
        <w:tc>
          <w:tcPr>
            <w:tcW w:w="6062" w:type="dxa"/>
            <w:vAlign w:val="center"/>
          </w:tcPr>
          <w:p w:rsidR="005B09CE" w:rsidRPr="005B09CE" w:rsidRDefault="005B09CE" w:rsidP="005B09CE">
            <w:r w:rsidRPr="005B09CE">
              <w:t>емкость автомобильной цистерны</w:t>
            </w:r>
          </w:p>
        </w:tc>
        <w:tc>
          <w:tcPr>
            <w:tcW w:w="2410" w:type="dxa"/>
            <w:vAlign w:val="center"/>
          </w:tcPr>
          <w:p w:rsidR="005B09CE" w:rsidRPr="00C3296B" w:rsidRDefault="00C3296B" w:rsidP="00546485">
            <w:pPr>
              <w:jc w:val="center"/>
            </w:pPr>
            <w:r>
              <w:t>8 м</w:t>
            </w:r>
            <w:r>
              <w:rPr>
                <w:vertAlign w:val="superscript"/>
              </w:rPr>
              <w:t>3</w:t>
            </w:r>
          </w:p>
        </w:tc>
        <w:tc>
          <w:tcPr>
            <w:tcW w:w="2268" w:type="dxa"/>
            <w:vAlign w:val="center"/>
          </w:tcPr>
          <w:p w:rsidR="005B09CE" w:rsidRPr="005B09CE" w:rsidRDefault="005B09CE" w:rsidP="00546485">
            <w:pPr>
              <w:jc w:val="center"/>
            </w:pPr>
            <w:r w:rsidRPr="005B09CE">
              <w:t xml:space="preserve">14,5 </w:t>
            </w:r>
            <w:r w:rsidR="00C3296B">
              <w:t>м</w:t>
            </w:r>
            <w:r w:rsidR="00C3296B">
              <w:rPr>
                <w:vertAlign w:val="superscript"/>
              </w:rPr>
              <w:t>3</w:t>
            </w:r>
          </w:p>
        </w:tc>
      </w:tr>
      <w:tr w:rsidR="005B09CE" w:rsidRPr="005B09CE" w:rsidTr="00546485">
        <w:tc>
          <w:tcPr>
            <w:tcW w:w="6062" w:type="dxa"/>
            <w:vAlign w:val="center"/>
          </w:tcPr>
          <w:p w:rsidR="005B09CE" w:rsidRPr="005B09CE" w:rsidRDefault="005B09CE" w:rsidP="005B09CE">
            <w:r w:rsidRPr="005B09CE">
              <w:t>емкость железнодорожной цистерны</w:t>
            </w:r>
          </w:p>
        </w:tc>
        <w:tc>
          <w:tcPr>
            <w:tcW w:w="2410" w:type="dxa"/>
            <w:vAlign w:val="center"/>
          </w:tcPr>
          <w:p w:rsidR="005B09CE" w:rsidRPr="005B09CE" w:rsidRDefault="005B09CE" w:rsidP="00546485">
            <w:pPr>
              <w:jc w:val="center"/>
            </w:pPr>
            <w:r w:rsidRPr="005B09CE">
              <w:t xml:space="preserve">72 </w:t>
            </w:r>
            <w:r w:rsidR="00C3296B">
              <w:t>м</w:t>
            </w:r>
            <w:r w:rsidR="00C3296B">
              <w:rPr>
                <w:vertAlign w:val="superscript"/>
              </w:rPr>
              <w:t>3</w:t>
            </w:r>
          </w:p>
        </w:tc>
        <w:tc>
          <w:tcPr>
            <w:tcW w:w="2268" w:type="dxa"/>
            <w:vAlign w:val="center"/>
          </w:tcPr>
          <w:p w:rsidR="005B09CE" w:rsidRPr="005B09CE" w:rsidRDefault="005B09CE" w:rsidP="00546485">
            <w:pPr>
              <w:jc w:val="center"/>
            </w:pPr>
            <w:r w:rsidRPr="005B09CE">
              <w:t xml:space="preserve">73 </w:t>
            </w:r>
            <w:r w:rsidR="00C3296B">
              <w:t>м</w:t>
            </w:r>
            <w:r w:rsidR="00C3296B">
              <w:rPr>
                <w:vertAlign w:val="superscript"/>
              </w:rPr>
              <w:t>3</w:t>
            </w:r>
          </w:p>
        </w:tc>
      </w:tr>
      <w:tr w:rsidR="005B09CE" w:rsidRPr="005B09CE" w:rsidTr="00546485">
        <w:tc>
          <w:tcPr>
            <w:tcW w:w="6062" w:type="dxa"/>
            <w:vAlign w:val="center"/>
          </w:tcPr>
          <w:p w:rsidR="005B09CE" w:rsidRPr="005B09CE" w:rsidRDefault="005B09CE" w:rsidP="005B09CE">
            <w:r w:rsidRPr="005B09CE">
              <w:t>давление в емкостях с СУГ</w:t>
            </w:r>
          </w:p>
        </w:tc>
        <w:tc>
          <w:tcPr>
            <w:tcW w:w="2410" w:type="dxa"/>
            <w:vAlign w:val="center"/>
          </w:tcPr>
          <w:p w:rsidR="005B09CE" w:rsidRPr="005B09CE" w:rsidRDefault="00C3296B" w:rsidP="00546485">
            <w:pPr>
              <w:jc w:val="center"/>
            </w:pPr>
            <w:r>
              <w:t>1 атмосфера</w:t>
            </w:r>
          </w:p>
        </w:tc>
        <w:tc>
          <w:tcPr>
            <w:tcW w:w="2268" w:type="dxa"/>
            <w:vAlign w:val="center"/>
          </w:tcPr>
          <w:p w:rsidR="005B09CE" w:rsidRPr="005B09CE" w:rsidRDefault="00C3296B" w:rsidP="00546485">
            <w:pPr>
              <w:jc w:val="center"/>
            </w:pPr>
            <w:r>
              <w:t>1,6 МПа</w:t>
            </w:r>
          </w:p>
        </w:tc>
      </w:tr>
      <w:tr w:rsidR="005B09CE" w:rsidRPr="005B09CE" w:rsidTr="00546485">
        <w:tc>
          <w:tcPr>
            <w:tcW w:w="6062" w:type="dxa"/>
            <w:vAlign w:val="center"/>
          </w:tcPr>
          <w:p w:rsidR="005B09CE" w:rsidRPr="005B09CE" w:rsidRDefault="005B09CE" w:rsidP="005B09CE">
            <w:r w:rsidRPr="005B09CE">
              <w:t>толщина слоя разлития</w:t>
            </w:r>
          </w:p>
        </w:tc>
        <w:tc>
          <w:tcPr>
            <w:tcW w:w="2410" w:type="dxa"/>
            <w:vAlign w:val="center"/>
          </w:tcPr>
          <w:p w:rsidR="005B09CE" w:rsidRPr="005B09CE" w:rsidRDefault="005B09CE" w:rsidP="00546485">
            <w:pPr>
              <w:jc w:val="center"/>
            </w:pPr>
            <w:r w:rsidRPr="005B09CE">
              <w:t>0,02 м</w:t>
            </w:r>
          </w:p>
        </w:tc>
        <w:tc>
          <w:tcPr>
            <w:tcW w:w="2268" w:type="dxa"/>
            <w:vAlign w:val="center"/>
          </w:tcPr>
          <w:p w:rsidR="005B09CE" w:rsidRPr="005B09CE" w:rsidRDefault="005B09CE" w:rsidP="00546485">
            <w:pPr>
              <w:jc w:val="center"/>
            </w:pPr>
            <w:r w:rsidRPr="005B09CE">
              <w:t>0,05 м</w:t>
            </w:r>
          </w:p>
        </w:tc>
      </w:tr>
      <w:tr w:rsidR="005B09CE" w:rsidRPr="005B09CE" w:rsidTr="00C3296B">
        <w:tc>
          <w:tcPr>
            <w:tcW w:w="6062" w:type="dxa"/>
            <w:vAlign w:val="center"/>
          </w:tcPr>
          <w:p w:rsidR="005B09CE" w:rsidRPr="005B09CE" w:rsidRDefault="005B09CE" w:rsidP="005B09CE">
            <w:r w:rsidRPr="005B09CE">
              <w:t>территория</w:t>
            </w:r>
          </w:p>
        </w:tc>
        <w:tc>
          <w:tcPr>
            <w:tcW w:w="4678" w:type="dxa"/>
            <w:gridSpan w:val="2"/>
            <w:vAlign w:val="center"/>
          </w:tcPr>
          <w:p w:rsidR="005B09CE" w:rsidRPr="005B09CE" w:rsidRDefault="005B09CE" w:rsidP="005B09CE">
            <w:r w:rsidRPr="005B09CE">
              <w:t>слабо загроможденная</w:t>
            </w:r>
          </w:p>
        </w:tc>
      </w:tr>
      <w:tr w:rsidR="005B09CE" w:rsidRPr="005B09CE" w:rsidTr="00C3296B">
        <w:tc>
          <w:tcPr>
            <w:tcW w:w="6062" w:type="dxa"/>
            <w:vAlign w:val="center"/>
          </w:tcPr>
          <w:p w:rsidR="005B09CE" w:rsidRPr="005B09CE" w:rsidRDefault="005B09CE" w:rsidP="005B09CE">
            <w:r w:rsidRPr="005B09CE">
              <w:t>температура воздуха и почвы</w:t>
            </w:r>
          </w:p>
        </w:tc>
        <w:tc>
          <w:tcPr>
            <w:tcW w:w="4678" w:type="dxa"/>
            <w:gridSpan w:val="2"/>
            <w:vAlign w:val="center"/>
          </w:tcPr>
          <w:p w:rsidR="005B09CE" w:rsidRPr="005B09CE" w:rsidRDefault="00C3296B" w:rsidP="005B09CE">
            <w:r>
              <w:t>+20</w:t>
            </w:r>
            <w:r>
              <w:rPr>
                <w:vertAlign w:val="superscript"/>
              </w:rPr>
              <w:t>0</w:t>
            </w:r>
            <w:r w:rsidR="005B09CE" w:rsidRPr="005B09CE">
              <w:t>С</w:t>
            </w:r>
          </w:p>
        </w:tc>
      </w:tr>
      <w:tr w:rsidR="005B09CE" w:rsidRPr="005B09CE" w:rsidTr="00C3296B">
        <w:tc>
          <w:tcPr>
            <w:tcW w:w="6062" w:type="dxa"/>
            <w:vAlign w:val="center"/>
          </w:tcPr>
          <w:p w:rsidR="005B09CE" w:rsidRPr="005B09CE" w:rsidRDefault="005B09CE" w:rsidP="005B09CE">
            <w:r w:rsidRPr="005B09CE">
              <w:t>скорость приземного ветра</w:t>
            </w:r>
          </w:p>
        </w:tc>
        <w:tc>
          <w:tcPr>
            <w:tcW w:w="4678" w:type="dxa"/>
            <w:gridSpan w:val="2"/>
            <w:vAlign w:val="center"/>
          </w:tcPr>
          <w:p w:rsidR="005B09CE" w:rsidRPr="005B09CE" w:rsidRDefault="00C3296B" w:rsidP="005B09CE">
            <w:r>
              <w:t>1 м/</w:t>
            </w:r>
            <w:proofErr w:type="gramStart"/>
            <w:r>
              <w:t>с</w:t>
            </w:r>
            <w:proofErr w:type="gramEnd"/>
          </w:p>
        </w:tc>
      </w:tr>
      <w:tr w:rsidR="005B09CE" w:rsidRPr="005B09CE" w:rsidTr="00C3296B">
        <w:tc>
          <w:tcPr>
            <w:tcW w:w="6062" w:type="dxa"/>
            <w:vAlign w:val="center"/>
          </w:tcPr>
          <w:p w:rsidR="005B09CE" w:rsidRPr="005B09CE" w:rsidRDefault="005B09CE" w:rsidP="005B09CE">
            <w:r w:rsidRPr="005B09CE">
              <w:t>возможный дрейф облака ТВС</w:t>
            </w:r>
          </w:p>
        </w:tc>
        <w:tc>
          <w:tcPr>
            <w:tcW w:w="4678" w:type="dxa"/>
            <w:gridSpan w:val="2"/>
            <w:vAlign w:val="center"/>
          </w:tcPr>
          <w:p w:rsidR="005B09CE" w:rsidRPr="005B09CE" w:rsidRDefault="005B09CE" w:rsidP="005B09CE">
            <w:r w:rsidRPr="005B09CE">
              <w:t>15</w:t>
            </w:r>
            <w:r w:rsidR="00C3296B">
              <w:t xml:space="preserve"> – </w:t>
            </w:r>
            <w:r w:rsidRPr="005B09CE">
              <w:t>100 м</w:t>
            </w:r>
          </w:p>
        </w:tc>
      </w:tr>
      <w:tr w:rsidR="005B09CE" w:rsidRPr="005B09CE" w:rsidTr="00546485">
        <w:tc>
          <w:tcPr>
            <w:tcW w:w="6062" w:type="dxa"/>
            <w:vAlign w:val="center"/>
          </w:tcPr>
          <w:p w:rsidR="005B09CE" w:rsidRPr="005B09CE" w:rsidRDefault="005B09CE" w:rsidP="005B09CE">
            <w:r w:rsidRPr="005B09CE">
              <w:t>класс пожара</w:t>
            </w:r>
          </w:p>
        </w:tc>
        <w:tc>
          <w:tcPr>
            <w:tcW w:w="2410" w:type="dxa"/>
            <w:vAlign w:val="center"/>
          </w:tcPr>
          <w:p w:rsidR="005B09CE" w:rsidRPr="005B09CE" w:rsidRDefault="005B09CE" w:rsidP="00546485">
            <w:pPr>
              <w:jc w:val="center"/>
            </w:pPr>
            <w:r w:rsidRPr="005B09CE">
              <w:t>С</w:t>
            </w:r>
          </w:p>
        </w:tc>
        <w:tc>
          <w:tcPr>
            <w:tcW w:w="2268" w:type="dxa"/>
            <w:vAlign w:val="center"/>
          </w:tcPr>
          <w:p w:rsidR="005B09CE" w:rsidRPr="005B09CE" w:rsidRDefault="005B09CE" w:rsidP="00546485">
            <w:pPr>
              <w:jc w:val="center"/>
            </w:pPr>
            <w:r w:rsidRPr="005B09CE">
              <w:t>В</w:t>
            </w:r>
            <w:proofErr w:type="gramStart"/>
            <w:r w:rsidRPr="005B09CE">
              <w:t>1</w:t>
            </w:r>
            <w:proofErr w:type="gramEnd"/>
          </w:p>
        </w:tc>
      </w:tr>
    </w:tbl>
    <w:p w:rsidR="005B09CE" w:rsidRPr="005B09CE" w:rsidRDefault="005B09CE" w:rsidP="00002F38">
      <w:pPr>
        <w:ind w:firstLine="709"/>
      </w:pPr>
      <w:r w:rsidRPr="005B09CE">
        <w:t>Характеристика зон поражения при авариях с ГСМ и СУГ</w:t>
      </w:r>
      <w:r w:rsidR="00002F38">
        <w:t xml:space="preserve"> представлена в таблице:</w:t>
      </w:r>
    </w:p>
    <w:tbl>
      <w:tblPr>
        <w:tblStyle w:val="460"/>
        <w:tblW w:w="5000" w:type="pct"/>
        <w:tblLook w:val="04A0" w:firstRow="1" w:lastRow="0" w:firstColumn="1" w:lastColumn="0" w:noHBand="0" w:noVBand="1"/>
      </w:tblPr>
      <w:tblGrid>
        <w:gridCol w:w="6565"/>
        <w:gridCol w:w="938"/>
        <w:gridCol w:w="938"/>
        <w:gridCol w:w="938"/>
        <w:gridCol w:w="1042"/>
      </w:tblGrid>
      <w:tr w:rsidR="005B09CE" w:rsidRPr="005B09CE" w:rsidTr="00546485">
        <w:tc>
          <w:tcPr>
            <w:tcW w:w="3150" w:type="pct"/>
            <w:vMerge w:val="restart"/>
            <w:vAlign w:val="center"/>
            <w:hideMark/>
          </w:tcPr>
          <w:p w:rsidR="005B09CE" w:rsidRPr="005B09CE" w:rsidRDefault="005B09CE" w:rsidP="005B09CE">
            <w:r w:rsidRPr="005B09CE">
              <w:t>Параметры</w:t>
            </w:r>
          </w:p>
        </w:tc>
        <w:tc>
          <w:tcPr>
            <w:tcW w:w="900" w:type="pct"/>
            <w:gridSpan w:val="2"/>
            <w:vAlign w:val="center"/>
            <w:hideMark/>
          </w:tcPr>
          <w:p w:rsidR="005B09CE" w:rsidRPr="005B09CE" w:rsidRDefault="005B09CE" w:rsidP="00546485">
            <w:pPr>
              <w:jc w:val="center"/>
            </w:pPr>
            <w:proofErr w:type="gramStart"/>
            <w:r w:rsidRPr="005B09CE">
              <w:t>Ж</w:t>
            </w:r>
            <w:proofErr w:type="gramEnd"/>
            <w:r w:rsidRPr="005B09CE">
              <w:t>/д цистерна</w:t>
            </w:r>
          </w:p>
        </w:tc>
        <w:tc>
          <w:tcPr>
            <w:tcW w:w="900" w:type="pct"/>
            <w:gridSpan w:val="2"/>
            <w:vAlign w:val="center"/>
            <w:hideMark/>
          </w:tcPr>
          <w:p w:rsidR="005B09CE" w:rsidRPr="005B09CE" w:rsidRDefault="005B09CE" w:rsidP="00546485">
            <w:pPr>
              <w:jc w:val="center"/>
            </w:pPr>
            <w:r w:rsidRPr="005B09CE">
              <w:t>А/д цистерна</w:t>
            </w:r>
          </w:p>
        </w:tc>
      </w:tr>
      <w:tr w:rsidR="005B09CE" w:rsidRPr="005B09CE" w:rsidTr="00546485">
        <w:tc>
          <w:tcPr>
            <w:tcW w:w="0" w:type="auto"/>
            <w:vMerge/>
            <w:hideMark/>
          </w:tcPr>
          <w:p w:rsidR="005B09CE" w:rsidRPr="005B09CE" w:rsidRDefault="005B09CE" w:rsidP="005B09CE"/>
        </w:tc>
        <w:tc>
          <w:tcPr>
            <w:tcW w:w="450" w:type="pct"/>
            <w:vAlign w:val="center"/>
            <w:hideMark/>
          </w:tcPr>
          <w:p w:rsidR="005B09CE" w:rsidRPr="005B09CE" w:rsidRDefault="005B09CE" w:rsidP="00546485">
            <w:pPr>
              <w:jc w:val="center"/>
            </w:pPr>
            <w:r w:rsidRPr="005B09CE">
              <w:t>ГСМ</w:t>
            </w:r>
          </w:p>
        </w:tc>
        <w:tc>
          <w:tcPr>
            <w:tcW w:w="450" w:type="pct"/>
            <w:vAlign w:val="center"/>
            <w:hideMark/>
          </w:tcPr>
          <w:p w:rsidR="005B09CE" w:rsidRPr="005B09CE" w:rsidRDefault="005B09CE" w:rsidP="00546485">
            <w:pPr>
              <w:jc w:val="center"/>
            </w:pPr>
            <w:r w:rsidRPr="005B09CE">
              <w:t>СУГ</w:t>
            </w:r>
          </w:p>
        </w:tc>
        <w:tc>
          <w:tcPr>
            <w:tcW w:w="450" w:type="pct"/>
            <w:vAlign w:val="center"/>
            <w:hideMark/>
          </w:tcPr>
          <w:p w:rsidR="005B09CE" w:rsidRPr="005B09CE" w:rsidRDefault="005B09CE" w:rsidP="00546485">
            <w:pPr>
              <w:jc w:val="center"/>
            </w:pPr>
            <w:r w:rsidRPr="005B09CE">
              <w:t>ГСМ</w:t>
            </w:r>
          </w:p>
        </w:tc>
        <w:tc>
          <w:tcPr>
            <w:tcW w:w="450" w:type="pct"/>
            <w:vAlign w:val="center"/>
            <w:hideMark/>
          </w:tcPr>
          <w:p w:rsidR="005B09CE" w:rsidRPr="005B09CE" w:rsidRDefault="005B09CE" w:rsidP="00546485">
            <w:pPr>
              <w:jc w:val="center"/>
            </w:pPr>
            <w:r w:rsidRPr="005B09CE">
              <w:t>СУГ</w:t>
            </w:r>
          </w:p>
        </w:tc>
      </w:tr>
      <w:tr w:rsidR="005B09CE" w:rsidRPr="005B09CE" w:rsidTr="00546485">
        <w:tc>
          <w:tcPr>
            <w:tcW w:w="3150" w:type="pct"/>
            <w:hideMark/>
          </w:tcPr>
          <w:p w:rsidR="005B09CE" w:rsidRPr="00686D33" w:rsidRDefault="00686D33" w:rsidP="005B09CE">
            <w:r>
              <w:t>Объем резервуара, м</w:t>
            </w:r>
            <w:r>
              <w:rPr>
                <w:vertAlign w:val="superscript"/>
              </w:rPr>
              <w:t>3</w:t>
            </w:r>
          </w:p>
        </w:tc>
        <w:tc>
          <w:tcPr>
            <w:tcW w:w="450" w:type="pct"/>
            <w:vAlign w:val="center"/>
            <w:hideMark/>
          </w:tcPr>
          <w:p w:rsidR="005B09CE" w:rsidRPr="005B09CE" w:rsidRDefault="005B09CE" w:rsidP="00546485">
            <w:pPr>
              <w:jc w:val="center"/>
            </w:pPr>
            <w:r w:rsidRPr="005B09CE">
              <w:t>72</w:t>
            </w:r>
          </w:p>
        </w:tc>
        <w:tc>
          <w:tcPr>
            <w:tcW w:w="450" w:type="pct"/>
            <w:vAlign w:val="center"/>
            <w:hideMark/>
          </w:tcPr>
          <w:p w:rsidR="005B09CE" w:rsidRPr="005B09CE" w:rsidRDefault="005B09CE" w:rsidP="00546485">
            <w:pPr>
              <w:jc w:val="center"/>
            </w:pPr>
            <w:r w:rsidRPr="005B09CE">
              <w:t>73</w:t>
            </w:r>
          </w:p>
        </w:tc>
        <w:tc>
          <w:tcPr>
            <w:tcW w:w="450" w:type="pct"/>
            <w:vAlign w:val="center"/>
            <w:hideMark/>
          </w:tcPr>
          <w:p w:rsidR="005B09CE" w:rsidRPr="005B09CE" w:rsidRDefault="005B09CE" w:rsidP="00546485">
            <w:pPr>
              <w:jc w:val="center"/>
            </w:pPr>
            <w:r w:rsidRPr="005B09CE">
              <w:t>8</w:t>
            </w:r>
          </w:p>
        </w:tc>
        <w:tc>
          <w:tcPr>
            <w:tcW w:w="450" w:type="pct"/>
            <w:vAlign w:val="center"/>
            <w:hideMark/>
          </w:tcPr>
          <w:p w:rsidR="005B09CE" w:rsidRPr="005B09CE" w:rsidRDefault="005B09CE" w:rsidP="00546485">
            <w:pPr>
              <w:jc w:val="center"/>
            </w:pPr>
            <w:r w:rsidRPr="005B09CE">
              <w:t>14.5</w:t>
            </w:r>
          </w:p>
        </w:tc>
      </w:tr>
      <w:tr w:rsidR="005B09CE" w:rsidRPr="005B09CE" w:rsidTr="00546485">
        <w:tc>
          <w:tcPr>
            <w:tcW w:w="3150" w:type="pct"/>
            <w:hideMark/>
          </w:tcPr>
          <w:p w:rsidR="005B09CE" w:rsidRPr="005B09CE" w:rsidRDefault="005B09CE" w:rsidP="005B09CE">
            <w:r w:rsidRPr="005B09CE">
              <w:t>Разрушение емкости с уровнем заполнения, %</w:t>
            </w:r>
          </w:p>
        </w:tc>
        <w:tc>
          <w:tcPr>
            <w:tcW w:w="450" w:type="pct"/>
            <w:vAlign w:val="center"/>
            <w:hideMark/>
          </w:tcPr>
          <w:p w:rsidR="005B09CE" w:rsidRPr="005B09CE" w:rsidRDefault="005B09CE" w:rsidP="00546485">
            <w:pPr>
              <w:jc w:val="center"/>
            </w:pPr>
            <w:r w:rsidRPr="005B09CE">
              <w:t>95</w:t>
            </w:r>
          </w:p>
        </w:tc>
        <w:tc>
          <w:tcPr>
            <w:tcW w:w="450" w:type="pct"/>
            <w:vAlign w:val="center"/>
            <w:hideMark/>
          </w:tcPr>
          <w:p w:rsidR="005B09CE" w:rsidRPr="005B09CE" w:rsidRDefault="005B09CE" w:rsidP="00546485">
            <w:pPr>
              <w:jc w:val="center"/>
            </w:pPr>
            <w:r w:rsidRPr="005B09CE">
              <w:t>85</w:t>
            </w:r>
          </w:p>
        </w:tc>
        <w:tc>
          <w:tcPr>
            <w:tcW w:w="450" w:type="pct"/>
            <w:vAlign w:val="center"/>
            <w:hideMark/>
          </w:tcPr>
          <w:p w:rsidR="005B09CE" w:rsidRPr="005B09CE" w:rsidRDefault="005B09CE" w:rsidP="00546485">
            <w:pPr>
              <w:jc w:val="center"/>
            </w:pPr>
            <w:r w:rsidRPr="005B09CE">
              <w:t>95</w:t>
            </w:r>
          </w:p>
        </w:tc>
        <w:tc>
          <w:tcPr>
            <w:tcW w:w="450" w:type="pct"/>
            <w:vAlign w:val="center"/>
            <w:hideMark/>
          </w:tcPr>
          <w:p w:rsidR="005B09CE" w:rsidRPr="005B09CE" w:rsidRDefault="005B09CE" w:rsidP="00546485">
            <w:pPr>
              <w:jc w:val="center"/>
            </w:pPr>
            <w:r w:rsidRPr="005B09CE">
              <w:t>85</w:t>
            </w:r>
          </w:p>
        </w:tc>
      </w:tr>
      <w:tr w:rsidR="005B09CE" w:rsidRPr="005B09CE" w:rsidTr="00546485">
        <w:tc>
          <w:tcPr>
            <w:tcW w:w="3150" w:type="pct"/>
            <w:hideMark/>
          </w:tcPr>
          <w:p w:rsidR="005B09CE" w:rsidRPr="005B09CE" w:rsidRDefault="005B09CE" w:rsidP="005B09CE">
            <w:r w:rsidRPr="005B09CE">
              <w:t xml:space="preserve">Масса топлива в разлитии, </w:t>
            </w:r>
            <w:proofErr w:type="gramStart"/>
            <w:r w:rsidRPr="005B09CE">
              <w:t>т</w:t>
            </w:r>
            <w:proofErr w:type="gramEnd"/>
          </w:p>
        </w:tc>
        <w:tc>
          <w:tcPr>
            <w:tcW w:w="450" w:type="pct"/>
            <w:vAlign w:val="center"/>
            <w:hideMark/>
          </w:tcPr>
          <w:p w:rsidR="005B09CE" w:rsidRPr="005B09CE" w:rsidRDefault="005B09CE" w:rsidP="00546485">
            <w:pPr>
              <w:jc w:val="center"/>
            </w:pPr>
            <w:r w:rsidRPr="005B09CE">
              <w:t>52,67</w:t>
            </w:r>
          </w:p>
        </w:tc>
        <w:tc>
          <w:tcPr>
            <w:tcW w:w="450" w:type="pct"/>
            <w:vAlign w:val="center"/>
            <w:hideMark/>
          </w:tcPr>
          <w:p w:rsidR="005B09CE" w:rsidRPr="005B09CE" w:rsidRDefault="005B09CE" w:rsidP="00546485">
            <w:pPr>
              <w:jc w:val="center"/>
            </w:pPr>
            <w:r w:rsidRPr="005B09CE">
              <w:t>48,55</w:t>
            </w:r>
          </w:p>
        </w:tc>
        <w:tc>
          <w:tcPr>
            <w:tcW w:w="450" w:type="pct"/>
            <w:vAlign w:val="center"/>
            <w:hideMark/>
          </w:tcPr>
          <w:p w:rsidR="005B09CE" w:rsidRPr="005B09CE" w:rsidRDefault="005B09CE" w:rsidP="00546485">
            <w:pPr>
              <w:jc w:val="center"/>
            </w:pPr>
            <w:r w:rsidRPr="005B09CE">
              <w:t>5,85</w:t>
            </w:r>
          </w:p>
        </w:tc>
        <w:tc>
          <w:tcPr>
            <w:tcW w:w="450" w:type="pct"/>
            <w:vAlign w:val="center"/>
            <w:hideMark/>
          </w:tcPr>
          <w:p w:rsidR="005B09CE" w:rsidRPr="005B09CE" w:rsidRDefault="005B09CE" w:rsidP="00546485">
            <w:pPr>
              <w:jc w:val="center"/>
            </w:pPr>
            <w:r w:rsidRPr="005B09CE">
              <w:t>9,64</w:t>
            </w:r>
          </w:p>
        </w:tc>
      </w:tr>
      <w:tr w:rsidR="005B09CE" w:rsidRPr="005B09CE" w:rsidTr="00546485">
        <w:tc>
          <w:tcPr>
            <w:tcW w:w="3150" w:type="pct"/>
            <w:hideMark/>
          </w:tcPr>
          <w:p w:rsidR="005B09CE" w:rsidRPr="005B09CE" w:rsidRDefault="005B09CE" w:rsidP="005B09CE">
            <w:r w:rsidRPr="005B09CE">
              <w:t xml:space="preserve">Эквивалентный радиус разлития, </w:t>
            </w:r>
            <w:proofErr w:type="gramStart"/>
            <w:r w:rsidRPr="005B09CE">
              <w:t>м</w:t>
            </w:r>
            <w:proofErr w:type="gramEnd"/>
          </w:p>
        </w:tc>
        <w:tc>
          <w:tcPr>
            <w:tcW w:w="450" w:type="pct"/>
            <w:vAlign w:val="center"/>
            <w:hideMark/>
          </w:tcPr>
          <w:p w:rsidR="005B09CE" w:rsidRPr="005B09CE" w:rsidRDefault="005B09CE" w:rsidP="00546485">
            <w:pPr>
              <w:jc w:val="center"/>
            </w:pPr>
            <w:r w:rsidRPr="005B09CE">
              <w:t>20,9</w:t>
            </w:r>
          </w:p>
        </w:tc>
        <w:tc>
          <w:tcPr>
            <w:tcW w:w="450" w:type="pct"/>
            <w:vAlign w:val="center"/>
            <w:hideMark/>
          </w:tcPr>
          <w:p w:rsidR="005B09CE" w:rsidRPr="005B09CE" w:rsidRDefault="005B09CE" w:rsidP="00546485">
            <w:pPr>
              <w:jc w:val="center"/>
            </w:pPr>
            <w:r w:rsidRPr="005B09CE">
              <w:t>21,0</w:t>
            </w:r>
          </w:p>
        </w:tc>
        <w:tc>
          <w:tcPr>
            <w:tcW w:w="450" w:type="pct"/>
            <w:vAlign w:val="center"/>
            <w:hideMark/>
          </w:tcPr>
          <w:p w:rsidR="005B09CE" w:rsidRPr="005B09CE" w:rsidRDefault="005B09CE" w:rsidP="00546485">
            <w:pPr>
              <w:jc w:val="center"/>
            </w:pPr>
            <w:r w:rsidRPr="005B09CE">
              <w:t>7</w:t>
            </w:r>
          </w:p>
        </w:tc>
        <w:tc>
          <w:tcPr>
            <w:tcW w:w="450" w:type="pct"/>
            <w:vAlign w:val="center"/>
            <w:hideMark/>
          </w:tcPr>
          <w:p w:rsidR="005B09CE" w:rsidRPr="005B09CE" w:rsidRDefault="005B09CE" w:rsidP="00546485">
            <w:pPr>
              <w:jc w:val="center"/>
            </w:pPr>
            <w:r w:rsidRPr="005B09CE">
              <w:t>9,4</w:t>
            </w:r>
          </w:p>
        </w:tc>
      </w:tr>
      <w:tr w:rsidR="005B09CE" w:rsidRPr="005B09CE" w:rsidTr="00546485">
        <w:tc>
          <w:tcPr>
            <w:tcW w:w="3150" w:type="pct"/>
            <w:hideMark/>
          </w:tcPr>
          <w:p w:rsidR="005B09CE" w:rsidRPr="00686D33" w:rsidRDefault="00686D33" w:rsidP="005B09CE">
            <w:r>
              <w:t>Площадь разлития, м</w:t>
            </w:r>
            <w:proofErr w:type="gramStart"/>
            <w:r>
              <w:rPr>
                <w:vertAlign w:val="superscript"/>
              </w:rPr>
              <w:t>2</w:t>
            </w:r>
            <w:proofErr w:type="gramEnd"/>
          </w:p>
        </w:tc>
        <w:tc>
          <w:tcPr>
            <w:tcW w:w="450" w:type="pct"/>
            <w:vAlign w:val="center"/>
            <w:hideMark/>
          </w:tcPr>
          <w:p w:rsidR="005B09CE" w:rsidRPr="005B09CE" w:rsidRDefault="005B09CE" w:rsidP="00546485">
            <w:pPr>
              <w:jc w:val="center"/>
            </w:pPr>
            <w:r w:rsidRPr="005B09CE">
              <w:t>1368</w:t>
            </w:r>
          </w:p>
        </w:tc>
        <w:tc>
          <w:tcPr>
            <w:tcW w:w="450" w:type="pct"/>
            <w:vAlign w:val="center"/>
            <w:hideMark/>
          </w:tcPr>
          <w:p w:rsidR="005B09CE" w:rsidRPr="005B09CE" w:rsidRDefault="005B09CE" w:rsidP="00546485">
            <w:pPr>
              <w:jc w:val="center"/>
            </w:pPr>
            <w:r w:rsidRPr="005B09CE">
              <w:t>1387</w:t>
            </w:r>
          </w:p>
        </w:tc>
        <w:tc>
          <w:tcPr>
            <w:tcW w:w="450" w:type="pct"/>
            <w:vAlign w:val="center"/>
            <w:hideMark/>
          </w:tcPr>
          <w:p w:rsidR="005B09CE" w:rsidRPr="005B09CE" w:rsidRDefault="005B09CE" w:rsidP="00546485">
            <w:pPr>
              <w:jc w:val="center"/>
            </w:pPr>
            <w:r w:rsidRPr="005B09CE">
              <w:t>152</w:t>
            </w:r>
          </w:p>
        </w:tc>
        <w:tc>
          <w:tcPr>
            <w:tcW w:w="450" w:type="pct"/>
            <w:vAlign w:val="center"/>
            <w:hideMark/>
          </w:tcPr>
          <w:p w:rsidR="005B09CE" w:rsidRPr="005B09CE" w:rsidRDefault="005B09CE" w:rsidP="00546485">
            <w:pPr>
              <w:jc w:val="center"/>
            </w:pPr>
            <w:r w:rsidRPr="005B09CE">
              <w:t>275,5</w:t>
            </w:r>
          </w:p>
        </w:tc>
      </w:tr>
      <w:tr w:rsidR="005B09CE" w:rsidRPr="005B09CE" w:rsidTr="00546485">
        <w:tc>
          <w:tcPr>
            <w:tcW w:w="3150" w:type="pct"/>
            <w:hideMark/>
          </w:tcPr>
          <w:p w:rsidR="005B09CE" w:rsidRPr="005B09CE" w:rsidRDefault="005B09CE" w:rsidP="005B09CE">
            <w:r w:rsidRPr="005B09CE">
              <w:t>Доля топлива, участвующая в образовании ГВС</w:t>
            </w:r>
          </w:p>
        </w:tc>
        <w:tc>
          <w:tcPr>
            <w:tcW w:w="450" w:type="pct"/>
            <w:vAlign w:val="center"/>
            <w:hideMark/>
          </w:tcPr>
          <w:p w:rsidR="005B09CE" w:rsidRPr="005B09CE" w:rsidRDefault="005B09CE" w:rsidP="00546485">
            <w:pPr>
              <w:jc w:val="center"/>
            </w:pPr>
            <w:r w:rsidRPr="005B09CE">
              <w:t>0,02</w:t>
            </w:r>
          </w:p>
        </w:tc>
        <w:tc>
          <w:tcPr>
            <w:tcW w:w="450" w:type="pct"/>
            <w:vAlign w:val="center"/>
            <w:hideMark/>
          </w:tcPr>
          <w:p w:rsidR="005B09CE" w:rsidRPr="005B09CE" w:rsidRDefault="005B09CE" w:rsidP="00546485">
            <w:pPr>
              <w:jc w:val="center"/>
            </w:pPr>
            <w:r w:rsidRPr="005B09CE">
              <w:t>0,7</w:t>
            </w:r>
          </w:p>
        </w:tc>
        <w:tc>
          <w:tcPr>
            <w:tcW w:w="450" w:type="pct"/>
            <w:vAlign w:val="center"/>
            <w:hideMark/>
          </w:tcPr>
          <w:p w:rsidR="005B09CE" w:rsidRPr="005B09CE" w:rsidRDefault="005B09CE" w:rsidP="00546485">
            <w:pPr>
              <w:jc w:val="center"/>
            </w:pPr>
            <w:r w:rsidRPr="005B09CE">
              <w:t>0,02</w:t>
            </w:r>
          </w:p>
        </w:tc>
        <w:tc>
          <w:tcPr>
            <w:tcW w:w="450" w:type="pct"/>
            <w:vAlign w:val="center"/>
            <w:hideMark/>
          </w:tcPr>
          <w:p w:rsidR="005B09CE" w:rsidRPr="005B09CE" w:rsidRDefault="005B09CE" w:rsidP="00546485">
            <w:pPr>
              <w:jc w:val="center"/>
            </w:pPr>
            <w:r w:rsidRPr="005B09CE">
              <w:t>0,7</w:t>
            </w:r>
          </w:p>
        </w:tc>
      </w:tr>
      <w:tr w:rsidR="005B09CE" w:rsidRPr="005B09CE" w:rsidTr="00546485">
        <w:tc>
          <w:tcPr>
            <w:tcW w:w="3150" w:type="pct"/>
            <w:hideMark/>
          </w:tcPr>
          <w:p w:rsidR="005B09CE" w:rsidRPr="005B09CE" w:rsidRDefault="005B09CE" w:rsidP="005B09CE">
            <w:r w:rsidRPr="005B09CE">
              <w:t>Масса топлива в ГВС, т</w:t>
            </w:r>
          </w:p>
        </w:tc>
        <w:tc>
          <w:tcPr>
            <w:tcW w:w="450" w:type="pct"/>
            <w:vAlign w:val="center"/>
            <w:hideMark/>
          </w:tcPr>
          <w:p w:rsidR="005B09CE" w:rsidRPr="005B09CE" w:rsidRDefault="005B09CE" w:rsidP="00546485">
            <w:pPr>
              <w:jc w:val="center"/>
            </w:pPr>
            <w:r w:rsidRPr="005B09CE">
              <w:t>1,05</w:t>
            </w:r>
          </w:p>
        </w:tc>
        <w:tc>
          <w:tcPr>
            <w:tcW w:w="450" w:type="pct"/>
            <w:vAlign w:val="center"/>
            <w:hideMark/>
          </w:tcPr>
          <w:p w:rsidR="005B09CE" w:rsidRPr="005B09CE" w:rsidRDefault="005B09CE" w:rsidP="00546485">
            <w:pPr>
              <w:jc w:val="center"/>
            </w:pPr>
            <w:r w:rsidRPr="005B09CE">
              <w:t>33,98</w:t>
            </w:r>
          </w:p>
        </w:tc>
        <w:tc>
          <w:tcPr>
            <w:tcW w:w="450" w:type="pct"/>
            <w:vAlign w:val="center"/>
            <w:hideMark/>
          </w:tcPr>
          <w:p w:rsidR="005B09CE" w:rsidRPr="005B09CE" w:rsidRDefault="005B09CE" w:rsidP="00546485">
            <w:pPr>
              <w:jc w:val="center"/>
            </w:pPr>
            <w:r w:rsidRPr="005B09CE">
              <w:t>0,12</w:t>
            </w:r>
          </w:p>
        </w:tc>
        <w:tc>
          <w:tcPr>
            <w:tcW w:w="450" w:type="pct"/>
            <w:vAlign w:val="center"/>
            <w:hideMark/>
          </w:tcPr>
          <w:p w:rsidR="005B09CE" w:rsidRPr="005B09CE" w:rsidRDefault="005B09CE" w:rsidP="00546485">
            <w:pPr>
              <w:jc w:val="center"/>
            </w:pPr>
            <w:r w:rsidRPr="005B09CE">
              <w:t>6,75</w:t>
            </w:r>
          </w:p>
        </w:tc>
      </w:tr>
      <w:tr w:rsidR="005B09CE" w:rsidRPr="005B09CE" w:rsidTr="005B09CE">
        <w:tc>
          <w:tcPr>
            <w:tcW w:w="5000" w:type="pct"/>
            <w:gridSpan w:val="5"/>
            <w:hideMark/>
          </w:tcPr>
          <w:p w:rsidR="005B09CE" w:rsidRPr="005B09CE" w:rsidRDefault="005B09CE" w:rsidP="005B09CE">
            <w:r w:rsidRPr="005B09CE">
              <w:t>Зоны воздействия ударной волны на промышленные объекты и людей</w:t>
            </w:r>
          </w:p>
        </w:tc>
      </w:tr>
      <w:tr w:rsidR="005B09CE" w:rsidRPr="005B09CE" w:rsidTr="005B09CE">
        <w:tc>
          <w:tcPr>
            <w:tcW w:w="3150" w:type="pct"/>
            <w:hideMark/>
          </w:tcPr>
          <w:p w:rsidR="005B09CE" w:rsidRPr="005B09CE" w:rsidRDefault="005B09CE" w:rsidP="005B09CE">
            <w:r w:rsidRPr="005B09CE">
              <w:t xml:space="preserve">Зона полных разрушений, </w:t>
            </w:r>
            <w:proofErr w:type="gramStart"/>
            <w:r w:rsidRPr="005B09CE">
              <w:t>м</w:t>
            </w:r>
            <w:proofErr w:type="gramEnd"/>
          </w:p>
        </w:tc>
        <w:tc>
          <w:tcPr>
            <w:tcW w:w="450" w:type="pct"/>
            <w:hideMark/>
          </w:tcPr>
          <w:p w:rsidR="005B09CE" w:rsidRPr="005B09CE" w:rsidRDefault="005B09CE" w:rsidP="005B09CE">
            <w:r w:rsidRPr="005B09CE">
              <w:t>28</w:t>
            </w:r>
          </w:p>
        </w:tc>
        <w:tc>
          <w:tcPr>
            <w:tcW w:w="450" w:type="pct"/>
            <w:hideMark/>
          </w:tcPr>
          <w:p w:rsidR="005B09CE" w:rsidRPr="005B09CE" w:rsidRDefault="005B09CE" w:rsidP="005B09CE">
            <w:r w:rsidRPr="005B09CE">
              <w:t>92</w:t>
            </w:r>
          </w:p>
        </w:tc>
        <w:tc>
          <w:tcPr>
            <w:tcW w:w="450" w:type="pct"/>
            <w:hideMark/>
          </w:tcPr>
          <w:p w:rsidR="005B09CE" w:rsidRPr="005B09CE" w:rsidRDefault="005B09CE" w:rsidP="005B09CE">
            <w:r w:rsidRPr="005B09CE">
              <w:t>14</w:t>
            </w:r>
          </w:p>
        </w:tc>
        <w:tc>
          <w:tcPr>
            <w:tcW w:w="450" w:type="pct"/>
            <w:hideMark/>
          </w:tcPr>
          <w:p w:rsidR="005B09CE" w:rsidRPr="005B09CE" w:rsidRDefault="005B09CE" w:rsidP="005B09CE">
            <w:r w:rsidRPr="005B09CE">
              <w:t>53</w:t>
            </w:r>
          </w:p>
        </w:tc>
      </w:tr>
      <w:tr w:rsidR="005B09CE" w:rsidRPr="005B09CE" w:rsidTr="005B09CE">
        <w:tc>
          <w:tcPr>
            <w:tcW w:w="3150" w:type="pct"/>
            <w:hideMark/>
          </w:tcPr>
          <w:p w:rsidR="005B09CE" w:rsidRPr="005B09CE" w:rsidRDefault="005B09CE" w:rsidP="005B09CE">
            <w:r w:rsidRPr="005B09CE">
              <w:t xml:space="preserve">Зона сильных разрушений, </w:t>
            </w:r>
            <w:proofErr w:type="gramStart"/>
            <w:r w:rsidRPr="005B09CE">
              <w:t>м</w:t>
            </w:r>
            <w:proofErr w:type="gramEnd"/>
          </w:p>
        </w:tc>
        <w:tc>
          <w:tcPr>
            <w:tcW w:w="450" w:type="pct"/>
            <w:hideMark/>
          </w:tcPr>
          <w:p w:rsidR="005B09CE" w:rsidRPr="005B09CE" w:rsidRDefault="005B09CE" w:rsidP="005B09CE">
            <w:r w:rsidRPr="005B09CE">
              <w:t>57</w:t>
            </w:r>
          </w:p>
        </w:tc>
        <w:tc>
          <w:tcPr>
            <w:tcW w:w="450" w:type="pct"/>
            <w:hideMark/>
          </w:tcPr>
          <w:p w:rsidR="005B09CE" w:rsidRPr="005B09CE" w:rsidRDefault="005B09CE" w:rsidP="005B09CE">
            <w:r w:rsidRPr="005B09CE">
              <w:t>184</w:t>
            </w:r>
          </w:p>
        </w:tc>
        <w:tc>
          <w:tcPr>
            <w:tcW w:w="450" w:type="pct"/>
            <w:hideMark/>
          </w:tcPr>
          <w:p w:rsidR="005B09CE" w:rsidRPr="005B09CE" w:rsidRDefault="005B09CE" w:rsidP="005B09CE">
            <w:r w:rsidRPr="005B09CE">
              <w:t>27</w:t>
            </w:r>
          </w:p>
        </w:tc>
        <w:tc>
          <w:tcPr>
            <w:tcW w:w="450" w:type="pct"/>
            <w:hideMark/>
          </w:tcPr>
          <w:p w:rsidR="005B09CE" w:rsidRPr="005B09CE" w:rsidRDefault="005B09CE" w:rsidP="005B09CE">
            <w:r w:rsidRPr="005B09CE">
              <w:t>107</w:t>
            </w:r>
          </w:p>
        </w:tc>
      </w:tr>
      <w:tr w:rsidR="005B09CE" w:rsidRPr="005B09CE" w:rsidTr="005B09CE">
        <w:tc>
          <w:tcPr>
            <w:tcW w:w="3150" w:type="pct"/>
            <w:hideMark/>
          </w:tcPr>
          <w:p w:rsidR="005B09CE" w:rsidRPr="005B09CE" w:rsidRDefault="005B09CE" w:rsidP="005B09CE">
            <w:r w:rsidRPr="005B09CE">
              <w:t xml:space="preserve">Зона средних разрушений, </w:t>
            </w:r>
            <w:proofErr w:type="gramStart"/>
            <w:r w:rsidRPr="005B09CE">
              <w:t>м</w:t>
            </w:r>
            <w:proofErr w:type="gramEnd"/>
          </w:p>
        </w:tc>
        <w:tc>
          <w:tcPr>
            <w:tcW w:w="450" w:type="pct"/>
            <w:hideMark/>
          </w:tcPr>
          <w:p w:rsidR="005B09CE" w:rsidRPr="005B09CE" w:rsidRDefault="005B09CE" w:rsidP="005B09CE">
            <w:r w:rsidRPr="005B09CE">
              <w:t>132</w:t>
            </w:r>
          </w:p>
        </w:tc>
        <w:tc>
          <w:tcPr>
            <w:tcW w:w="450" w:type="pct"/>
            <w:hideMark/>
          </w:tcPr>
          <w:p w:rsidR="005B09CE" w:rsidRPr="005B09CE" w:rsidRDefault="005B09CE" w:rsidP="005B09CE">
            <w:r w:rsidRPr="005B09CE">
              <w:t>426</w:t>
            </w:r>
          </w:p>
        </w:tc>
        <w:tc>
          <w:tcPr>
            <w:tcW w:w="450" w:type="pct"/>
            <w:hideMark/>
          </w:tcPr>
          <w:p w:rsidR="005B09CE" w:rsidRPr="005B09CE" w:rsidRDefault="005B09CE" w:rsidP="005B09CE">
            <w:r w:rsidRPr="005B09CE">
              <w:t>63</w:t>
            </w:r>
          </w:p>
        </w:tc>
        <w:tc>
          <w:tcPr>
            <w:tcW w:w="450" w:type="pct"/>
            <w:hideMark/>
          </w:tcPr>
          <w:p w:rsidR="005B09CE" w:rsidRPr="005B09CE" w:rsidRDefault="005B09CE" w:rsidP="005B09CE">
            <w:r w:rsidRPr="005B09CE">
              <w:t>247</w:t>
            </w:r>
          </w:p>
        </w:tc>
      </w:tr>
      <w:tr w:rsidR="005B09CE" w:rsidRPr="005B09CE" w:rsidTr="005B09CE">
        <w:tc>
          <w:tcPr>
            <w:tcW w:w="3150" w:type="pct"/>
            <w:hideMark/>
          </w:tcPr>
          <w:p w:rsidR="005B09CE" w:rsidRPr="005B09CE" w:rsidRDefault="005B09CE" w:rsidP="005B09CE">
            <w:r w:rsidRPr="005B09CE">
              <w:t xml:space="preserve">Зона слабых разрушений, </w:t>
            </w:r>
            <w:proofErr w:type="gramStart"/>
            <w:r w:rsidRPr="005B09CE">
              <w:t>м</w:t>
            </w:r>
            <w:proofErr w:type="gramEnd"/>
          </w:p>
        </w:tc>
        <w:tc>
          <w:tcPr>
            <w:tcW w:w="450" w:type="pct"/>
            <w:hideMark/>
          </w:tcPr>
          <w:p w:rsidR="005B09CE" w:rsidRPr="005B09CE" w:rsidRDefault="005B09CE" w:rsidP="005B09CE">
            <w:r w:rsidRPr="005B09CE">
              <w:t>326</w:t>
            </w:r>
          </w:p>
        </w:tc>
        <w:tc>
          <w:tcPr>
            <w:tcW w:w="450" w:type="pct"/>
            <w:hideMark/>
          </w:tcPr>
          <w:p w:rsidR="005B09CE" w:rsidRPr="005B09CE" w:rsidRDefault="005B09CE" w:rsidP="005B09CE">
            <w:r w:rsidRPr="005B09CE">
              <w:t>1049</w:t>
            </w:r>
          </w:p>
        </w:tc>
        <w:tc>
          <w:tcPr>
            <w:tcW w:w="450" w:type="pct"/>
            <w:hideMark/>
          </w:tcPr>
          <w:p w:rsidR="005B09CE" w:rsidRPr="005B09CE" w:rsidRDefault="005B09CE" w:rsidP="005B09CE">
            <w:r w:rsidRPr="005B09CE">
              <w:t>155</w:t>
            </w:r>
          </w:p>
        </w:tc>
        <w:tc>
          <w:tcPr>
            <w:tcW w:w="450" w:type="pct"/>
            <w:hideMark/>
          </w:tcPr>
          <w:p w:rsidR="005B09CE" w:rsidRPr="005B09CE" w:rsidRDefault="005B09CE" w:rsidP="005B09CE">
            <w:r w:rsidRPr="005B09CE">
              <w:t>609</w:t>
            </w:r>
          </w:p>
        </w:tc>
      </w:tr>
      <w:tr w:rsidR="005B09CE" w:rsidRPr="005B09CE" w:rsidTr="005B09CE">
        <w:tc>
          <w:tcPr>
            <w:tcW w:w="3150" w:type="pct"/>
            <w:hideMark/>
          </w:tcPr>
          <w:p w:rsidR="005B09CE" w:rsidRPr="005B09CE" w:rsidRDefault="005B09CE" w:rsidP="005B09CE">
            <w:r w:rsidRPr="005B09CE">
              <w:t xml:space="preserve">Зона </w:t>
            </w:r>
            <w:proofErr w:type="spellStart"/>
            <w:r w:rsidRPr="005B09CE">
              <w:t>расстекления</w:t>
            </w:r>
            <w:proofErr w:type="spellEnd"/>
            <w:r w:rsidRPr="005B09CE">
              <w:t xml:space="preserve"> (50%), м</w:t>
            </w:r>
          </w:p>
        </w:tc>
        <w:tc>
          <w:tcPr>
            <w:tcW w:w="450" w:type="pct"/>
            <w:hideMark/>
          </w:tcPr>
          <w:p w:rsidR="005B09CE" w:rsidRPr="005B09CE" w:rsidRDefault="005B09CE" w:rsidP="005B09CE">
            <w:r w:rsidRPr="005B09CE">
              <w:t>387</w:t>
            </w:r>
          </w:p>
        </w:tc>
        <w:tc>
          <w:tcPr>
            <w:tcW w:w="450" w:type="pct"/>
            <w:hideMark/>
          </w:tcPr>
          <w:p w:rsidR="005B09CE" w:rsidRPr="005B09CE" w:rsidRDefault="005B09CE" w:rsidP="005B09CE">
            <w:r w:rsidRPr="005B09CE">
              <w:t>1246</w:t>
            </w:r>
          </w:p>
        </w:tc>
        <w:tc>
          <w:tcPr>
            <w:tcW w:w="450" w:type="pct"/>
            <w:hideMark/>
          </w:tcPr>
          <w:p w:rsidR="005B09CE" w:rsidRPr="005B09CE" w:rsidRDefault="005B09CE" w:rsidP="005B09CE">
            <w:r w:rsidRPr="005B09CE">
              <w:t>185</w:t>
            </w:r>
          </w:p>
        </w:tc>
        <w:tc>
          <w:tcPr>
            <w:tcW w:w="450" w:type="pct"/>
            <w:hideMark/>
          </w:tcPr>
          <w:p w:rsidR="005B09CE" w:rsidRPr="005B09CE" w:rsidRDefault="005B09CE" w:rsidP="005B09CE">
            <w:r w:rsidRPr="005B09CE">
              <w:t>723</w:t>
            </w:r>
          </w:p>
        </w:tc>
      </w:tr>
      <w:tr w:rsidR="005B09CE" w:rsidRPr="005B09CE" w:rsidTr="005B09CE">
        <w:tc>
          <w:tcPr>
            <w:tcW w:w="3150" w:type="pct"/>
            <w:hideMark/>
          </w:tcPr>
          <w:p w:rsidR="005B09CE" w:rsidRPr="005B09CE" w:rsidRDefault="005B09CE" w:rsidP="005B09CE">
            <w:r w:rsidRPr="005B09CE">
              <w:t xml:space="preserve">Порог поражения 99% людей, </w:t>
            </w:r>
            <w:proofErr w:type="gramStart"/>
            <w:r w:rsidRPr="005B09CE">
              <w:t>м</w:t>
            </w:r>
            <w:proofErr w:type="gramEnd"/>
          </w:p>
        </w:tc>
        <w:tc>
          <w:tcPr>
            <w:tcW w:w="450" w:type="pct"/>
            <w:hideMark/>
          </w:tcPr>
          <w:p w:rsidR="005B09CE" w:rsidRPr="005B09CE" w:rsidRDefault="005B09CE" w:rsidP="005B09CE">
            <w:r w:rsidRPr="005B09CE">
              <w:t>28</w:t>
            </w:r>
          </w:p>
        </w:tc>
        <w:tc>
          <w:tcPr>
            <w:tcW w:w="450" w:type="pct"/>
            <w:hideMark/>
          </w:tcPr>
          <w:p w:rsidR="005B09CE" w:rsidRPr="005B09CE" w:rsidRDefault="005B09CE" w:rsidP="005B09CE">
            <w:r w:rsidRPr="005B09CE">
              <w:t>92</w:t>
            </w:r>
          </w:p>
        </w:tc>
        <w:tc>
          <w:tcPr>
            <w:tcW w:w="450" w:type="pct"/>
            <w:hideMark/>
          </w:tcPr>
          <w:p w:rsidR="005B09CE" w:rsidRPr="005B09CE" w:rsidRDefault="005B09CE" w:rsidP="005B09CE">
            <w:r w:rsidRPr="005B09CE">
              <w:t>14</w:t>
            </w:r>
          </w:p>
        </w:tc>
        <w:tc>
          <w:tcPr>
            <w:tcW w:w="450" w:type="pct"/>
            <w:hideMark/>
          </w:tcPr>
          <w:p w:rsidR="005B09CE" w:rsidRPr="005B09CE" w:rsidRDefault="005B09CE" w:rsidP="005B09CE">
            <w:r w:rsidRPr="005B09CE">
              <w:t>53</w:t>
            </w:r>
          </w:p>
        </w:tc>
      </w:tr>
      <w:tr w:rsidR="005B09CE" w:rsidRPr="005B09CE" w:rsidTr="005B09CE">
        <w:tc>
          <w:tcPr>
            <w:tcW w:w="3150" w:type="pct"/>
            <w:hideMark/>
          </w:tcPr>
          <w:p w:rsidR="005B09CE" w:rsidRPr="005B09CE" w:rsidRDefault="005B09CE" w:rsidP="005B09CE">
            <w:r w:rsidRPr="005B09CE">
              <w:t xml:space="preserve">Порог поражения людей (контузия), </w:t>
            </w:r>
            <w:proofErr w:type="gramStart"/>
            <w:r w:rsidRPr="005B09CE">
              <w:t>м</w:t>
            </w:r>
            <w:proofErr w:type="gramEnd"/>
          </w:p>
        </w:tc>
        <w:tc>
          <w:tcPr>
            <w:tcW w:w="450" w:type="pct"/>
            <w:hideMark/>
          </w:tcPr>
          <w:p w:rsidR="005B09CE" w:rsidRPr="005B09CE" w:rsidRDefault="005B09CE" w:rsidP="005B09CE">
            <w:r w:rsidRPr="005B09CE">
              <w:t>45</w:t>
            </w:r>
          </w:p>
        </w:tc>
        <w:tc>
          <w:tcPr>
            <w:tcW w:w="450" w:type="pct"/>
            <w:hideMark/>
          </w:tcPr>
          <w:p w:rsidR="005B09CE" w:rsidRPr="005B09CE" w:rsidRDefault="005B09CE" w:rsidP="005B09CE">
            <w:r w:rsidRPr="005B09CE">
              <w:t>144</w:t>
            </w:r>
          </w:p>
        </w:tc>
        <w:tc>
          <w:tcPr>
            <w:tcW w:w="450" w:type="pct"/>
            <w:hideMark/>
          </w:tcPr>
          <w:p w:rsidR="005B09CE" w:rsidRPr="005B09CE" w:rsidRDefault="005B09CE" w:rsidP="005B09CE">
            <w:r w:rsidRPr="005B09CE">
              <w:t>21</w:t>
            </w:r>
          </w:p>
        </w:tc>
        <w:tc>
          <w:tcPr>
            <w:tcW w:w="450" w:type="pct"/>
            <w:hideMark/>
          </w:tcPr>
          <w:p w:rsidR="005B09CE" w:rsidRPr="005B09CE" w:rsidRDefault="005B09CE" w:rsidP="005B09CE">
            <w:r w:rsidRPr="005B09CE">
              <w:t>84</w:t>
            </w:r>
          </w:p>
        </w:tc>
      </w:tr>
      <w:tr w:rsidR="005B09CE" w:rsidRPr="005B09CE" w:rsidTr="005B09CE">
        <w:tc>
          <w:tcPr>
            <w:tcW w:w="5000" w:type="pct"/>
            <w:gridSpan w:val="5"/>
            <w:hideMark/>
          </w:tcPr>
          <w:p w:rsidR="005B09CE" w:rsidRPr="005B09CE" w:rsidRDefault="005B09CE" w:rsidP="005B09CE">
            <w:r w:rsidRPr="005B09CE">
              <w:t>Параметры огневого шара (пламени вспышки)</w:t>
            </w:r>
          </w:p>
        </w:tc>
      </w:tr>
      <w:tr w:rsidR="005B09CE" w:rsidRPr="005B09CE" w:rsidTr="00546485">
        <w:tc>
          <w:tcPr>
            <w:tcW w:w="3150" w:type="pct"/>
            <w:hideMark/>
          </w:tcPr>
          <w:p w:rsidR="005B09CE" w:rsidRPr="005B09CE" w:rsidRDefault="005B09CE" w:rsidP="005B09CE">
            <w:r w:rsidRPr="005B09CE">
              <w:t>Радиус огневого шара (пламени вспышки) ОШ (ПВ), м</w:t>
            </w:r>
          </w:p>
        </w:tc>
        <w:tc>
          <w:tcPr>
            <w:tcW w:w="450" w:type="pct"/>
            <w:vAlign w:val="center"/>
            <w:hideMark/>
          </w:tcPr>
          <w:p w:rsidR="005B09CE" w:rsidRPr="005B09CE" w:rsidRDefault="005B09CE" w:rsidP="00546485">
            <w:pPr>
              <w:jc w:val="center"/>
            </w:pPr>
            <w:r w:rsidRPr="005B09CE">
              <w:t>26</w:t>
            </w:r>
          </w:p>
        </w:tc>
        <w:tc>
          <w:tcPr>
            <w:tcW w:w="450" w:type="pct"/>
            <w:vAlign w:val="center"/>
            <w:hideMark/>
          </w:tcPr>
          <w:p w:rsidR="005B09CE" w:rsidRPr="005B09CE" w:rsidRDefault="005B09CE" w:rsidP="00546485">
            <w:pPr>
              <w:jc w:val="center"/>
            </w:pPr>
            <w:r w:rsidRPr="005B09CE">
              <w:t>80,5</w:t>
            </w:r>
          </w:p>
        </w:tc>
        <w:tc>
          <w:tcPr>
            <w:tcW w:w="450" w:type="pct"/>
            <w:vAlign w:val="center"/>
            <w:hideMark/>
          </w:tcPr>
          <w:p w:rsidR="005B09CE" w:rsidRPr="005B09CE" w:rsidRDefault="005B09CE" w:rsidP="00546485">
            <w:pPr>
              <w:jc w:val="center"/>
            </w:pPr>
            <w:r w:rsidRPr="005B09CE">
              <w:t>12,7</w:t>
            </w:r>
          </w:p>
        </w:tc>
        <w:tc>
          <w:tcPr>
            <w:tcW w:w="450" w:type="pct"/>
            <w:vAlign w:val="center"/>
            <w:hideMark/>
          </w:tcPr>
          <w:p w:rsidR="005B09CE" w:rsidRPr="005B09CE" w:rsidRDefault="005B09CE" w:rsidP="00546485">
            <w:pPr>
              <w:jc w:val="center"/>
            </w:pPr>
            <w:r w:rsidRPr="005B09CE">
              <w:t>47,6</w:t>
            </w:r>
          </w:p>
        </w:tc>
      </w:tr>
      <w:tr w:rsidR="005B09CE" w:rsidRPr="005B09CE" w:rsidTr="00546485">
        <w:tc>
          <w:tcPr>
            <w:tcW w:w="3150" w:type="pct"/>
            <w:hideMark/>
          </w:tcPr>
          <w:p w:rsidR="005B09CE" w:rsidRPr="005B09CE" w:rsidRDefault="005B09CE" w:rsidP="005B09CE">
            <w:r w:rsidRPr="005B09CE">
              <w:t xml:space="preserve">Время существования ОШ (ПВ), </w:t>
            </w:r>
            <w:proofErr w:type="gramStart"/>
            <w:r w:rsidRPr="005B09CE">
              <w:t>с</w:t>
            </w:r>
            <w:proofErr w:type="gramEnd"/>
          </w:p>
        </w:tc>
        <w:tc>
          <w:tcPr>
            <w:tcW w:w="450" w:type="pct"/>
            <w:vAlign w:val="center"/>
            <w:hideMark/>
          </w:tcPr>
          <w:p w:rsidR="005B09CE" w:rsidRPr="005B09CE" w:rsidRDefault="005B09CE" w:rsidP="00546485">
            <w:pPr>
              <w:jc w:val="center"/>
            </w:pPr>
            <w:r w:rsidRPr="005B09CE">
              <w:t>5</w:t>
            </w:r>
          </w:p>
        </w:tc>
        <w:tc>
          <w:tcPr>
            <w:tcW w:w="450" w:type="pct"/>
            <w:vAlign w:val="center"/>
            <w:hideMark/>
          </w:tcPr>
          <w:p w:rsidR="005B09CE" w:rsidRPr="005B09CE" w:rsidRDefault="005B09CE" w:rsidP="00546485">
            <w:pPr>
              <w:jc w:val="center"/>
            </w:pPr>
            <w:r w:rsidRPr="005B09CE">
              <w:t>11</w:t>
            </w:r>
          </w:p>
        </w:tc>
        <w:tc>
          <w:tcPr>
            <w:tcW w:w="450" w:type="pct"/>
            <w:vAlign w:val="center"/>
            <w:hideMark/>
          </w:tcPr>
          <w:p w:rsidR="005B09CE" w:rsidRPr="005B09CE" w:rsidRDefault="005B09CE" w:rsidP="00546485">
            <w:pPr>
              <w:jc w:val="center"/>
            </w:pPr>
            <w:r w:rsidRPr="005B09CE">
              <w:t>2,6</w:t>
            </w:r>
          </w:p>
        </w:tc>
        <w:tc>
          <w:tcPr>
            <w:tcW w:w="450" w:type="pct"/>
            <w:vAlign w:val="center"/>
            <w:hideMark/>
          </w:tcPr>
          <w:p w:rsidR="005B09CE" w:rsidRPr="005B09CE" w:rsidRDefault="005B09CE" w:rsidP="00546485">
            <w:pPr>
              <w:jc w:val="center"/>
            </w:pPr>
            <w:r w:rsidRPr="005B09CE">
              <w:t>7</w:t>
            </w:r>
          </w:p>
        </w:tc>
      </w:tr>
      <w:tr w:rsidR="005B09CE" w:rsidRPr="005B09CE" w:rsidTr="00546485">
        <w:tc>
          <w:tcPr>
            <w:tcW w:w="3150" w:type="pct"/>
            <w:hideMark/>
          </w:tcPr>
          <w:p w:rsidR="005B09CE" w:rsidRPr="005B09CE" w:rsidRDefault="005B09CE" w:rsidP="005B09CE">
            <w:r w:rsidRPr="005B09CE">
              <w:t>Скорость распространения пламени, м/</w:t>
            </w:r>
            <w:proofErr w:type="gramStart"/>
            <w:r w:rsidRPr="005B09CE">
              <w:t>с</w:t>
            </w:r>
            <w:proofErr w:type="gramEnd"/>
          </w:p>
        </w:tc>
        <w:tc>
          <w:tcPr>
            <w:tcW w:w="450" w:type="pct"/>
            <w:vAlign w:val="center"/>
            <w:hideMark/>
          </w:tcPr>
          <w:p w:rsidR="005B09CE" w:rsidRPr="005B09CE" w:rsidRDefault="005B09CE" w:rsidP="00546485">
            <w:pPr>
              <w:jc w:val="center"/>
            </w:pPr>
            <w:r w:rsidRPr="005B09CE">
              <w:t>43</w:t>
            </w:r>
          </w:p>
        </w:tc>
        <w:tc>
          <w:tcPr>
            <w:tcW w:w="450" w:type="pct"/>
            <w:vAlign w:val="center"/>
            <w:hideMark/>
          </w:tcPr>
          <w:p w:rsidR="005B09CE" w:rsidRPr="005B09CE" w:rsidRDefault="005B09CE" w:rsidP="00546485">
            <w:pPr>
              <w:jc w:val="center"/>
            </w:pPr>
            <w:r w:rsidRPr="005B09CE">
              <w:t>77</w:t>
            </w:r>
          </w:p>
        </w:tc>
        <w:tc>
          <w:tcPr>
            <w:tcW w:w="450" w:type="pct"/>
            <w:vAlign w:val="center"/>
            <w:hideMark/>
          </w:tcPr>
          <w:p w:rsidR="005B09CE" w:rsidRPr="005B09CE" w:rsidRDefault="005B09CE" w:rsidP="00546485">
            <w:pPr>
              <w:jc w:val="center"/>
            </w:pPr>
            <w:r w:rsidRPr="005B09CE">
              <w:t>30</w:t>
            </w:r>
          </w:p>
        </w:tc>
        <w:tc>
          <w:tcPr>
            <w:tcW w:w="450" w:type="pct"/>
            <w:vAlign w:val="center"/>
            <w:hideMark/>
          </w:tcPr>
          <w:p w:rsidR="005B09CE" w:rsidRPr="005B09CE" w:rsidRDefault="005B09CE" w:rsidP="00546485">
            <w:pPr>
              <w:jc w:val="center"/>
            </w:pPr>
            <w:r w:rsidRPr="005B09CE">
              <w:t>59</w:t>
            </w:r>
          </w:p>
        </w:tc>
      </w:tr>
      <w:tr w:rsidR="005B09CE" w:rsidRPr="005B09CE" w:rsidTr="00546485">
        <w:tc>
          <w:tcPr>
            <w:tcW w:w="3150" w:type="pct"/>
            <w:hideMark/>
          </w:tcPr>
          <w:p w:rsidR="005B09CE" w:rsidRPr="00686D33" w:rsidRDefault="005B09CE" w:rsidP="005B09CE">
            <w:r w:rsidRPr="005B09CE">
              <w:t>Величина воздействия теплового потока на здания и соор</w:t>
            </w:r>
            <w:r w:rsidR="00686D33">
              <w:t>ужения на кромке ОШ (ПВ), кВт/м</w:t>
            </w:r>
            <w:proofErr w:type="gramStart"/>
            <w:r w:rsidR="00686D33">
              <w:rPr>
                <w:vertAlign w:val="superscript"/>
              </w:rPr>
              <w:t>2</w:t>
            </w:r>
            <w:proofErr w:type="gramEnd"/>
          </w:p>
        </w:tc>
        <w:tc>
          <w:tcPr>
            <w:tcW w:w="450" w:type="pct"/>
            <w:vAlign w:val="center"/>
            <w:hideMark/>
          </w:tcPr>
          <w:p w:rsidR="005B09CE" w:rsidRPr="005B09CE" w:rsidRDefault="005B09CE" w:rsidP="00546485">
            <w:pPr>
              <w:jc w:val="center"/>
            </w:pPr>
            <w:r w:rsidRPr="005B09CE">
              <w:t>130</w:t>
            </w:r>
          </w:p>
        </w:tc>
        <w:tc>
          <w:tcPr>
            <w:tcW w:w="450" w:type="pct"/>
            <w:vAlign w:val="center"/>
            <w:hideMark/>
          </w:tcPr>
          <w:p w:rsidR="005B09CE" w:rsidRPr="005B09CE" w:rsidRDefault="005B09CE" w:rsidP="00546485">
            <w:pPr>
              <w:jc w:val="center"/>
            </w:pPr>
            <w:r w:rsidRPr="005B09CE">
              <w:t>220</w:t>
            </w:r>
          </w:p>
        </w:tc>
        <w:tc>
          <w:tcPr>
            <w:tcW w:w="450" w:type="pct"/>
            <w:vAlign w:val="center"/>
            <w:hideMark/>
          </w:tcPr>
          <w:p w:rsidR="005B09CE" w:rsidRPr="005B09CE" w:rsidRDefault="005B09CE" w:rsidP="00546485">
            <w:pPr>
              <w:jc w:val="center"/>
            </w:pPr>
            <w:r w:rsidRPr="005B09CE">
              <w:t>130</w:t>
            </w:r>
          </w:p>
        </w:tc>
        <w:tc>
          <w:tcPr>
            <w:tcW w:w="450" w:type="pct"/>
            <w:vAlign w:val="center"/>
            <w:hideMark/>
          </w:tcPr>
          <w:p w:rsidR="005B09CE" w:rsidRPr="005B09CE" w:rsidRDefault="005B09CE" w:rsidP="00546485">
            <w:pPr>
              <w:jc w:val="center"/>
            </w:pPr>
            <w:r w:rsidRPr="005B09CE">
              <w:t>220</w:t>
            </w:r>
          </w:p>
        </w:tc>
      </w:tr>
      <w:tr w:rsidR="005B09CE" w:rsidRPr="005B09CE" w:rsidTr="00546485">
        <w:tc>
          <w:tcPr>
            <w:tcW w:w="3150" w:type="pct"/>
            <w:hideMark/>
          </w:tcPr>
          <w:p w:rsidR="005B09CE" w:rsidRPr="005B09CE" w:rsidRDefault="005B09CE" w:rsidP="005B09CE">
            <w:r w:rsidRPr="005B09CE">
              <w:t>Индекс теплового излучения на кромке ОШ (ПВ)</w:t>
            </w:r>
          </w:p>
        </w:tc>
        <w:tc>
          <w:tcPr>
            <w:tcW w:w="450" w:type="pct"/>
            <w:vAlign w:val="center"/>
            <w:hideMark/>
          </w:tcPr>
          <w:p w:rsidR="005B09CE" w:rsidRPr="005B09CE" w:rsidRDefault="005B09CE" w:rsidP="00546485">
            <w:pPr>
              <w:jc w:val="center"/>
            </w:pPr>
            <w:r w:rsidRPr="005B09CE">
              <w:t>2994</w:t>
            </w:r>
          </w:p>
        </w:tc>
        <w:tc>
          <w:tcPr>
            <w:tcW w:w="450" w:type="pct"/>
            <w:vAlign w:val="center"/>
            <w:hideMark/>
          </w:tcPr>
          <w:p w:rsidR="005B09CE" w:rsidRPr="005B09CE" w:rsidRDefault="005B09CE" w:rsidP="00546485">
            <w:pPr>
              <w:jc w:val="center"/>
            </w:pPr>
            <w:r w:rsidRPr="005B09CE">
              <w:t>11995</w:t>
            </w:r>
          </w:p>
        </w:tc>
        <w:tc>
          <w:tcPr>
            <w:tcW w:w="450" w:type="pct"/>
            <w:vAlign w:val="center"/>
            <w:hideMark/>
          </w:tcPr>
          <w:p w:rsidR="005B09CE" w:rsidRPr="005B09CE" w:rsidRDefault="005B09CE" w:rsidP="00546485">
            <w:pPr>
              <w:jc w:val="center"/>
            </w:pPr>
            <w:r w:rsidRPr="005B09CE">
              <w:t>1691</w:t>
            </w:r>
          </w:p>
        </w:tc>
        <w:tc>
          <w:tcPr>
            <w:tcW w:w="450" w:type="pct"/>
            <w:vAlign w:val="center"/>
            <w:hideMark/>
          </w:tcPr>
          <w:p w:rsidR="005B09CE" w:rsidRPr="005B09CE" w:rsidRDefault="005B09CE" w:rsidP="00546485">
            <w:pPr>
              <w:jc w:val="center"/>
            </w:pPr>
            <w:r w:rsidRPr="005B09CE">
              <w:t>7879</w:t>
            </w:r>
          </w:p>
        </w:tc>
      </w:tr>
      <w:tr w:rsidR="005B09CE" w:rsidRPr="005B09CE" w:rsidTr="00546485">
        <w:tc>
          <w:tcPr>
            <w:tcW w:w="3150" w:type="pct"/>
            <w:hideMark/>
          </w:tcPr>
          <w:p w:rsidR="005B09CE" w:rsidRPr="005B09CE" w:rsidRDefault="005B09CE" w:rsidP="005B09CE">
            <w:r w:rsidRPr="005B09CE">
              <w:lastRenderedPageBreak/>
              <w:t>Доля людей, поражаемых на кромке ОШ (ПВ), %</w:t>
            </w:r>
          </w:p>
        </w:tc>
        <w:tc>
          <w:tcPr>
            <w:tcW w:w="450" w:type="pct"/>
            <w:vAlign w:val="center"/>
            <w:hideMark/>
          </w:tcPr>
          <w:p w:rsidR="005B09CE" w:rsidRPr="005B09CE" w:rsidRDefault="005B09CE" w:rsidP="00546485">
            <w:pPr>
              <w:jc w:val="center"/>
            </w:pPr>
            <w:r w:rsidRPr="005B09CE">
              <w:t>0</w:t>
            </w:r>
          </w:p>
        </w:tc>
        <w:tc>
          <w:tcPr>
            <w:tcW w:w="450" w:type="pct"/>
            <w:vAlign w:val="center"/>
            <w:hideMark/>
          </w:tcPr>
          <w:p w:rsidR="005B09CE" w:rsidRPr="005B09CE" w:rsidRDefault="005B09CE" w:rsidP="00546485">
            <w:pPr>
              <w:jc w:val="center"/>
            </w:pPr>
            <w:r w:rsidRPr="005B09CE">
              <w:t>3</w:t>
            </w:r>
          </w:p>
        </w:tc>
        <w:tc>
          <w:tcPr>
            <w:tcW w:w="450" w:type="pct"/>
            <w:vAlign w:val="center"/>
            <w:hideMark/>
          </w:tcPr>
          <w:p w:rsidR="005B09CE" w:rsidRPr="005B09CE" w:rsidRDefault="005B09CE" w:rsidP="00546485">
            <w:pPr>
              <w:jc w:val="center"/>
            </w:pPr>
            <w:r w:rsidRPr="005B09CE">
              <w:t>0</w:t>
            </w:r>
          </w:p>
        </w:tc>
        <w:tc>
          <w:tcPr>
            <w:tcW w:w="450" w:type="pct"/>
            <w:vAlign w:val="center"/>
            <w:hideMark/>
          </w:tcPr>
          <w:p w:rsidR="005B09CE" w:rsidRPr="005B09CE" w:rsidRDefault="005B09CE" w:rsidP="00546485">
            <w:pPr>
              <w:jc w:val="center"/>
            </w:pPr>
            <w:r w:rsidRPr="005B09CE">
              <w:t>0</w:t>
            </w:r>
          </w:p>
        </w:tc>
      </w:tr>
      <w:tr w:rsidR="005B09CE" w:rsidRPr="005B09CE" w:rsidTr="005B09CE">
        <w:tc>
          <w:tcPr>
            <w:tcW w:w="5000" w:type="pct"/>
            <w:gridSpan w:val="5"/>
            <w:hideMark/>
          </w:tcPr>
          <w:p w:rsidR="005B09CE" w:rsidRPr="005B09CE" w:rsidRDefault="005B09CE" w:rsidP="005B09CE">
            <w:r w:rsidRPr="005B09CE">
              <w:t>Параметры горения разлития</w:t>
            </w:r>
          </w:p>
        </w:tc>
      </w:tr>
      <w:tr w:rsidR="005B09CE" w:rsidRPr="005B09CE" w:rsidTr="00546485">
        <w:tc>
          <w:tcPr>
            <w:tcW w:w="3150" w:type="pct"/>
            <w:hideMark/>
          </w:tcPr>
          <w:p w:rsidR="005B09CE" w:rsidRPr="005B09CE" w:rsidRDefault="005B09CE" w:rsidP="005B09CE">
            <w:r w:rsidRPr="005B09CE">
              <w:t>Ориентировочное время выгорания, мин: сек</w:t>
            </w:r>
          </w:p>
        </w:tc>
        <w:tc>
          <w:tcPr>
            <w:tcW w:w="450" w:type="pct"/>
            <w:vAlign w:val="center"/>
            <w:hideMark/>
          </w:tcPr>
          <w:p w:rsidR="005B09CE" w:rsidRPr="005B09CE" w:rsidRDefault="005B09CE" w:rsidP="00546485">
            <w:pPr>
              <w:jc w:val="center"/>
            </w:pPr>
            <w:r w:rsidRPr="005B09CE">
              <w:t>16:44</w:t>
            </w:r>
          </w:p>
        </w:tc>
        <w:tc>
          <w:tcPr>
            <w:tcW w:w="450" w:type="pct"/>
            <w:vAlign w:val="center"/>
            <w:hideMark/>
          </w:tcPr>
          <w:p w:rsidR="005B09CE" w:rsidRPr="005B09CE" w:rsidRDefault="005B09CE" w:rsidP="00546485">
            <w:pPr>
              <w:jc w:val="center"/>
            </w:pPr>
            <w:r w:rsidRPr="005B09CE">
              <w:t>30:21</w:t>
            </w:r>
          </w:p>
        </w:tc>
        <w:tc>
          <w:tcPr>
            <w:tcW w:w="450" w:type="pct"/>
            <w:vAlign w:val="center"/>
            <w:hideMark/>
          </w:tcPr>
          <w:p w:rsidR="005B09CE" w:rsidRPr="005B09CE" w:rsidRDefault="005B09CE" w:rsidP="00546485">
            <w:pPr>
              <w:jc w:val="center"/>
            </w:pPr>
            <w:r w:rsidRPr="005B09CE">
              <w:t>16:44</w:t>
            </w:r>
          </w:p>
        </w:tc>
        <w:tc>
          <w:tcPr>
            <w:tcW w:w="450" w:type="pct"/>
            <w:vAlign w:val="center"/>
            <w:hideMark/>
          </w:tcPr>
          <w:p w:rsidR="005B09CE" w:rsidRPr="005B09CE" w:rsidRDefault="005B09CE" w:rsidP="00546485">
            <w:pPr>
              <w:jc w:val="center"/>
            </w:pPr>
            <w:r w:rsidRPr="005B09CE">
              <w:t>30:21</w:t>
            </w:r>
          </w:p>
        </w:tc>
      </w:tr>
      <w:tr w:rsidR="005B09CE" w:rsidRPr="005B09CE" w:rsidTr="00546485">
        <w:tc>
          <w:tcPr>
            <w:tcW w:w="3150" w:type="pct"/>
            <w:hideMark/>
          </w:tcPr>
          <w:p w:rsidR="005B09CE" w:rsidRPr="00686D33" w:rsidRDefault="005B09CE" w:rsidP="005B09CE">
            <w:r w:rsidRPr="005B09CE">
              <w:t>Величина воздействия теплового потока на здания, сооружения и людей на кромке разлития, кВт/</w:t>
            </w:r>
            <w:r w:rsidR="00686D33">
              <w:t>м</w:t>
            </w:r>
            <w:proofErr w:type="gramStart"/>
            <w:r w:rsidR="00686D33">
              <w:rPr>
                <w:vertAlign w:val="superscript"/>
              </w:rPr>
              <w:t>2</w:t>
            </w:r>
            <w:proofErr w:type="gramEnd"/>
          </w:p>
        </w:tc>
        <w:tc>
          <w:tcPr>
            <w:tcW w:w="450" w:type="pct"/>
            <w:vAlign w:val="center"/>
            <w:hideMark/>
          </w:tcPr>
          <w:p w:rsidR="005B09CE" w:rsidRPr="005B09CE" w:rsidRDefault="005B09CE" w:rsidP="00546485">
            <w:pPr>
              <w:jc w:val="center"/>
            </w:pPr>
            <w:r w:rsidRPr="005B09CE">
              <w:t>104</w:t>
            </w:r>
          </w:p>
        </w:tc>
        <w:tc>
          <w:tcPr>
            <w:tcW w:w="450" w:type="pct"/>
            <w:vAlign w:val="center"/>
            <w:hideMark/>
          </w:tcPr>
          <w:p w:rsidR="005B09CE" w:rsidRPr="005B09CE" w:rsidRDefault="005B09CE" w:rsidP="00546485">
            <w:pPr>
              <w:jc w:val="center"/>
            </w:pPr>
            <w:r w:rsidRPr="005B09CE">
              <w:t>200</w:t>
            </w:r>
          </w:p>
        </w:tc>
        <w:tc>
          <w:tcPr>
            <w:tcW w:w="450" w:type="pct"/>
            <w:vAlign w:val="center"/>
            <w:hideMark/>
          </w:tcPr>
          <w:p w:rsidR="005B09CE" w:rsidRPr="005B09CE" w:rsidRDefault="005B09CE" w:rsidP="00546485">
            <w:pPr>
              <w:jc w:val="center"/>
            </w:pPr>
            <w:r w:rsidRPr="005B09CE">
              <w:t>104</w:t>
            </w:r>
          </w:p>
        </w:tc>
        <w:tc>
          <w:tcPr>
            <w:tcW w:w="450" w:type="pct"/>
            <w:vAlign w:val="center"/>
            <w:hideMark/>
          </w:tcPr>
          <w:p w:rsidR="005B09CE" w:rsidRPr="005B09CE" w:rsidRDefault="005B09CE" w:rsidP="00546485">
            <w:pPr>
              <w:jc w:val="center"/>
            </w:pPr>
            <w:r w:rsidRPr="005B09CE">
              <w:t>200</w:t>
            </w:r>
          </w:p>
        </w:tc>
      </w:tr>
      <w:tr w:rsidR="005B09CE" w:rsidRPr="005B09CE" w:rsidTr="00546485">
        <w:tc>
          <w:tcPr>
            <w:tcW w:w="3150" w:type="pct"/>
            <w:hideMark/>
          </w:tcPr>
          <w:p w:rsidR="005B09CE" w:rsidRPr="005B09CE" w:rsidRDefault="005B09CE" w:rsidP="005B09CE">
            <w:r w:rsidRPr="005B09CE">
              <w:t>Индекс теплового излучения на кромке горящего разлития</w:t>
            </w:r>
          </w:p>
        </w:tc>
        <w:tc>
          <w:tcPr>
            <w:tcW w:w="450" w:type="pct"/>
            <w:vAlign w:val="center"/>
            <w:hideMark/>
          </w:tcPr>
          <w:p w:rsidR="005B09CE" w:rsidRPr="005B09CE" w:rsidRDefault="005B09CE" w:rsidP="00546485">
            <w:pPr>
              <w:jc w:val="center"/>
            </w:pPr>
            <w:r w:rsidRPr="005B09CE">
              <w:t>29345</w:t>
            </w:r>
          </w:p>
        </w:tc>
        <w:tc>
          <w:tcPr>
            <w:tcW w:w="450" w:type="pct"/>
            <w:vAlign w:val="center"/>
            <w:hideMark/>
          </w:tcPr>
          <w:p w:rsidR="005B09CE" w:rsidRPr="005B09CE" w:rsidRDefault="005B09CE" w:rsidP="00546485">
            <w:pPr>
              <w:jc w:val="center"/>
            </w:pPr>
            <w:r w:rsidRPr="005B09CE">
              <w:t>47650</w:t>
            </w:r>
          </w:p>
        </w:tc>
        <w:tc>
          <w:tcPr>
            <w:tcW w:w="450" w:type="pct"/>
            <w:vAlign w:val="center"/>
            <w:hideMark/>
          </w:tcPr>
          <w:p w:rsidR="005B09CE" w:rsidRPr="005B09CE" w:rsidRDefault="005B09CE" w:rsidP="00546485">
            <w:pPr>
              <w:jc w:val="center"/>
            </w:pPr>
            <w:r w:rsidRPr="005B09CE">
              <w:t>29345</w:t>
            </w:r>
          </w:p>
        </w:tc>
        <w:tc>
          <w:tcPr>
            <w:tcW w:w="450" w:type="pct"/>
            <w:vAlign w:val="center"/>
            <w:hideMark/>
          </w:tcPr>
          <w:p w:rsidR="005B09CE" w:rsidRPr="005B09CE" w:rsidRDefault="005B09CE" w:rsidP="00546485">
            <w:pPr>
              <w:jc w:val="center"/>
            </w:pPr>
            <w:r w:rsidRPr="005B09CE">
              <w:t>47650</w:t>
            </w:r>
          </w:p>
        </w:tc>
      </w:tr>
      <w:tr w:rsidR="005B09CE" w:rsidRPr="005B09CE" w:rsidTr="00546485">
        <w:tc>
          <w:tcPr>
            <w:tcW w:w="3150" w:type="pct"/>
            <w:hideMark/>
          </w:tcPr>
          <w:p w:rsidR="005B09CE" w:rsidRPr="005B09CE" w:rsidRDefault="005B09CE" w:rsidP="005B09CE">
            <w:r w:rsidRPr="005B09CE">
              <w:t>Доля людей, поражаемых на кромке горения разлития, %</w:t>
            </w:r>
          </w:p>
        </w:tc>
        <w:tc>
          <w:tcPr>
            <w:tcW w:w="450" w:type="pct"/>
            <w:vAlign w:val="center"/>
            <w:hideMark/>
          </w:tcPr>
          <w:p w:rsidR="005B09CE" w:rsidRPr="005B09CE" w:rsidRDefault="005B09CE" w:rsidP="00546485">
            <w:pPr>
              <w:jc w:val="center"/>
            </w:pPr>
            <w:r w:rsidRPr="005B09CE">
              <w:t>79</w:t>
            </w:r>
          </w:p>
        </w:tc>
        <w:tc>
          <w:tcPr>
            <w:tcW w:w="450" w:type="pct"/>
            <w:vAlign w:val="center"/>
            <w:hideMark/>
          </w:tcPr>
          <w:p w:rsidR="005B09CE" w:rsidRPr="005B09CE" w:rsidRDefault="005B09CE" w:rsidP="00546485">
            <w:pPr>
              <w:jc w:val="center"/>
            </w:pPr>
            <w:r w:rsidRPr="005B09CE">
              <w:t>100</w:t>
            </w:r>
          </w:p>
        </w:tc>
        <w:tc>
          <w:tcPr>
            <w:tcW w:w="450" w:type="pct"/>
            <w:vAlign w:val="center"/>
            <w:hideMark/>
          </w:tcPr>
          <w:p w:rsidR="005B09CE" w:rsidRPr="005B09CE" w:rsidRDefault="005B09CE" w:rsidP="00546485">
            <w:pPr>
              <w:jc w:val="center"/>
            </w:pPr>
            <w:r w:rsidRPr="005B09CE">
              <w:t>79</w:t>
            </w:r>
          </w:p>
        </w:tc>
        <w:tc>
          <w:tcPr>
            <w:tcW w:w="450" w:type="pct"/>
            <w:vAlign w:val="center"/>
            <w:hideMark/>
          </w:tcPr>
          <w:p w:rsidR="005B09CE" w:rsidRPr="005B09CE" w:rsidRDefault="005B09CE" w:rsidP="00546485">
            <w:pPr>
              <w:jc w:val="center"/>
            </w:pPr>
            <w:r w:rsidRPr="005B09CE">
              <w:t>100</w:t>
            </w:r>
          </w:p>
        </w:tc>
      </w:tr>
    </w:tbl>
    <w:p w:rsidR="005B09CE" w:rsidRPr="005B09CE" w:rsidRDefault="005B09CE" w:rsidP="00002F38">
      <w:pPr>
        <w:ind w:firstLine="709"/>
      </w:pPr>
      <w:r w:rsidRPr="005B09CE">
        <w:t>Предельные параметры для возможного поражения людей при аварии СУГ</w:t>
      </w:r>
      <w:r w:rsidR="00002F38" w:rsidRPr="00002F38">
        <w:t xml:space="preserve"> </w:t>
      </w:r>
      <w:r w:rsidR="00002F38">
        <w:t>представлены в таблице</w:t>
      </w:r>
      <w:r w:rsidR="00C3296B">
        <w:t>:</w:t>
      </w:r>
    </w:p>
    <w:tbl>
      <w:tblPr>
        <w:tblStyle w:val="460"/>
        <w:tblW w:w="4949" w:type="pct"/>
        <w:tblLook w:val="04A0" w:firstRow="1" w:lastRow="0" w:firstColumn="1" w:lastColumn="0" w:noHBand="0" w:noVBand="1"/>
      </w:tblPr>
      <w:tblGrid>
        <w:gridCol w:w="3371"/>
        <w:gridCol w:w="2977"/>
        <w:gridCol w:w="3967"/>
      </w:tblGrid>
      <w:tr w:rsidR="005B09CE" w:rsidRPr="005B09CE" w:rsidTr="00546485">
        <w:tc>
          <w:tcPr>
            <w:tcW w:w="1634" w:type="pct"/>
            <w:vAlign w:val="center"/>
            <w:hideMark/>
          </w:tcPr>
          <w:p w:rsidR="005B09CE" w:rsidRPr="005B09CE" w:rsidRDefault="005B09CE" w:rsidP="005B09CE">
            <w:r w:rsidRPr="005B09CE">
              <w:t xml:space="preserve">Степень </w:t>
            </w:r>
            <w:proofErr w:type="spellStart"/>
            <w:r w:rsidRPr="005B09CE">
              <w:t>травмирования</w:t>
            </w:r>
            <w:proofErr w:type="spellEnd"/>
          </w:p>
        </w:tc>
        <w:tc>
          <w:tcPr>
            <w:tcW w:w="1443" w:type="pct"/>
            <w:vAlign w:val="center"/>
            <w:hideMark/>
          </w:tcPr>
          <w:p w:rsidR="005B09CE" w:rsidRPr="00686D33" w:rsidRDefault="005B09CE" w:rsidP="00546485">
            <w:pPr>
              <w:jc w:val="center"/>
            </w:pPr>
            <w:r w:rsidRPr="005B09CE">
              <w:t xml:space="preserve">Значения интенсивности теплового излучения, </w:t>
            </w:r>
            <w:r w:rsidR="00686D33">
              <w:t>кВт/м</w:t>
            </w:r>
            <w:proofErr w:type="gramStart"/>
            <w:r w:rsidR="00686D33">
              <w:rPr>
                <w:vertAlign w:val="superscript"/>
              </w:rPr>
              <w:t>2</w:t>
            </w:r>
            <w:proofErr w:type="gramEnd"/>
          </w:p>
        </w:tc>
        <w:tc>
          <w:tcPr>
            <w:tcW w:w="1924" w:type="pct"/>
            <w:vAlign w:val="center"/>
            <w:hideMark/>
          </w:tcPr>
          <w:p w:rsidR="005B09CE" w:rsidRPr="005B09CE" w:rsidRDefault="005B09CE" w:rsidP="00546485">
            <w:pPr>
              <w:jc w:val="center"/>
            </w:pPr>
            <w:r w:rsidRPr="005B09CE">
              <w:t xml:space="preserve">Расстояния от объекта, на которых наблюдаются определенные степени </w:t>
            </w:r>
            <w:proofErr w:type="spellStart"/>
            <w:r w:rsidRPr="005B09CE">
              <w:t>травмирования</w:t>
            </w:r>
            <w:proofErr w:type="spellEnd"/>
            <w:r w:rsidRPr="005B09CE">
              <w:t>, м</w:t>
            </w:r>
          </w:p>
        </w:tc>
      </w:tr>
      <w:tr w:rsidR="005B09CE" w:rsidRPr="005B09CE" w:rsidTr="00546485">
        <w:tc>
          <w:tcPr>
            <w:tcW w:w="1634" w:type="pct"/>
            <w:hideMark/>
          </w:tcPr>
          <w:p w:rsidR="005B09CE" w:rsidRPr="005B09CE" w:rsidRDefault="005B09CE" w:rsidP="005B09CE">
            <w:r w:rsidRPr="005B09CE">
              <w:t>Ожоги III степени</w:t>
            </w:r>
          </w:p>
        </w:tc>
        <w:tc>
          <w:tcPr>
            <w:tcW w:w="1443" w:type="pct"/>
            <w:vAlign w:val="center"/>
            <w:hideMark/>
          </w:tcPr>
          <w:p w:rsidR="005B09CE" w:rsidRPr="005B09CE" w:rsidRDefault="005B09CE" w:rsidP="00546485">
            <w:pPr>
              <w:jc w:val="center"/>
            </w:pPr>
            <w:r w:rsidRPr="005B09CE">
              <w:t>49,0</w:t>
            </w:r>
          </w:p>
        </w:tc>
        <w:tc>
          <w:tcPr>
            <w:tcW w:w="1924" w:type="pct"/>
            <w:vAlign w:val="center"/>
            <w:hideMark/>
          </w:tcPr>
          <w:p w:rsidR="005B09CE" w:rsidRPr="005B09CE" w:rsidRDefault="005B09CE" w:rsidP="00546485">
            <w:pPr>
              <w:jc w:val="center"/>
            </w:pPr>
            <w:r w:rsidRPr="005B09CE">
              <w:t>38</w:t>
            </w:r>
          </w:p>
        </w:tc>
      </w:tr>
      <w:tr w:rsidR="005B09CE" w:rsidRPr="005B09CE" w:rsidTr="00546485">
        <w:tc>
          <w:tcPr>
            <w:tcW w:w="1634" w:type="pct"/>
            <w:hideMark/>
          </w:tcPr>
          <w:p w:rsidR="005B09CE" w:rsidRPr="005B09CE" w:rsidRDefault="005B09CE" w:rsidP="005B09CE">
            <w:r w:rsidRPr="005B09CE">
              <w:t>Ожоги II степени</w:t>
            </w:r>
          </w:p>
        </w:tc>
        <w:tc>
          <w:tcPr>
            <w:tcW w:w="1443" w:type="pct"/>
            <w:vAlign w:val="center"/>
            <w:hideMark/>
          </w:tcPr>
          <w:p w:rsidR="005B09CE" w:rsidRPr="005B09CE" w:rsidRDefault="005B09CE" w:rsidP="00546485">
            <w:pPr>
              <w:jc w:val="center"/>
            </w:pPr>
            <w:r w:rsidRPr="005B09CE">
              <w:t>27,4</w:t>
            </w:r>
          </w:p>
        </w:tc>
        <w:tc>
          <w:tcPr>
            <w:tcW w:w="1924" w:type="pct"/>
            <w:vAlign w:val="center"/>
            <w:hideMark/>
          </w:tcPr>
          <w:p w:rsidR="005B09CE" w:rsidRPr="005B09CE" w:rsidRDefault="005B09CE" w:rsidP="00546485">
            <w:pPr>
              <w:jc w:val="center"/>
            </w:pPr>
            <w:r w:rsidRPr="005B09CE">
              <w:t>55</w:t>
            </w:r>
          </w:p>
        </w:tc>
      </w:tr>
      <w:tr w:rsidR="005B09CE" w:rsidRPr="005B09CE" w:rsidTr="00546485">
        <w:tc>
          <w:tcPr>
            <w:tcW w:w="1634" w:type="pct"/>
            <w:hideMark/>
          </w:tcPr>
          <w:p w:rsidR="005B09CE" w:rsidRPr="005B09CE" w:rsidRDefault="005B09CE" w:rsidP="005B09CE">
            <w:r w:rsidRPr="005B09CE">
              <w:t>Ожоги I степени</w:t>
            </w:r>
          </w:p>
        </w:tc>
        <w:tc>
          <w:tcPr>
            <w:tcW w:w="1443" w:type="pct"/>
            <w:vAlign w:val="center"/>
            <w:hideMark/>
          </w:tcPr>
          <w:p w:rsidR="005B09CE" w:rsidRPr="005B09CE" w:rsidRDefault="005B09CE" w:rsidP="00546485">
            <w:pPr>
              <w:jc w:val="center"/>
            </w:pPr>
            <w:r w:rsidRPr="005B09CE">
              <w:t>9,6</w:t>
            </w:r>
          </w:p>
        </w:tc>
        <w:tc>
          <w:tcPr>
            <w:tcW w:w="1924" w:type="pct"/>
            <w:vAlign w:val="center"/>
            <w:hideMark/>
          </w:tcPr>
          <w:p w:rsidR="005B09CE" w:rsidRPr="005B09CE" w:rsidRDefault="005B09CE" w:rsidP="00546485">
            <w:pPr>
              <w:jc w:val="center"/>
            </w:pPr>
            <w:r w:rsidRPr="005B09CE">
              <w:t>92</w:t>
            </w:r>
          </w:p>
        </w:tc>
      </w:tr>
      <w:tr w:rsidR="005B09CE" w:rsidRPr="005B09CE" w:rsidTr="00546485">
        <w:tc>
          <w:tcPr>
            <w:tcW w:w="1634" w:type="pct"/>
            <w:hideMark/>
          </w:tcPr>
          <w:p w:rsidR="005B09CE" w:rsidRPr="005B09CE" w:rsidRDefault="005B09CE" w:rsidP="005B09CE">
            <w:r w:rsidRPr="005B09CE">
              <w:t>Болевой порог (болезненные ощущения на коже и слизистых)</w:t>
            </w:r>
          </w:p>
        </w:tc>
        <w:tc>
          <w:tcPr>
            <w:tcW w:w="1443" w:type="pct"/>
            <w:vAlign w:val="center"/>
            <w:hideMark/>
          </w:tcPr>
          <w:p w:rsidR="005B09CE" w:rsidRPr="005B09CE" w:rsidRDefault="005B09CE" w:rsidP="00546485">
            <w:pPr>
              <w:jc w:val="center"/>
            </w:pPr>
            <w:r w:rsidRPr="005B09CE">
              <w:t>1,4</w:t>
            </w:r>
          </w:p>
        </w:tc>
        <w:tc>
          <w:tcPr>
            <w:tcW w:w="1924" w:type="pct"/>
            <w:vAlign w:val="center"/>
            <w:hideMark/>
          </w:tcPr>
          <w:p w:rsidR="005B09CE" w:rsidRPr="005B09CE" w:rsidRDefault="005B09CE" w:rsidP="00546485">
            <w:pPr>
              <w:jc w:val="center"/>
            </w:pPr>
            <w:r w:rsidRPr="005B09CE">
              <w:t>Более 100 м</w:t>
            </w:r>
          </w:p>
        </w:tc>
      </w:tr>
    </w:tbl>
    <w:p w:rsidR="005B09CE" w:rsidRPr="00C3296B" w:rsidRDefault="005B09CE" w:rsidP="00C3296B">
      <w:pPr>
        <w:ind w:firstLine="709"/>
        <w:rPr>
          <w:b/>
        </w:rPr>
      </w:pPr>
      <w:r w:rsidRPr="00C3296B">
        <w:rPr>
          <w:b/>
        </w:rPr>
        <w:t xml:space="preserve">Выводы: </w:t>
      </w:r>
    </w:p>
    <w:p w:rsidR="005B09CE" w:rsidRPr="005B09CE" w:rsidRDefault="005B09CE" w:rsidP="00C3296B">
      <w:pPr>
        <w:ind w:firstLine="709"/>
      </w:pPr>
      <w:r w:rsidRPr="005B09CE">
        <w:t>При аварии на транспортных магистралях, в случае разгерметизации цистерн с ГСМ, СУГ, в зоны разрушений различной степени с последующим возгоранием, могут попасть объекты промышленного и гражданского значения при их размещении вдоль транспортной магистрали.</w:t>
      </w:r>
    </w:p>
    <w:p w:rsidR="005B09CE" w:rsidRPr="005B09CE" w:rsidRDefault="005B09CE" w:rsidP="00C3296B">
      <w:pPr>
        <w:ind w:firstLine="709"/>
      </w:pPr>
      <w:r w:rsidRPr="005B09CE">
        <w:t xml:space="preserve">При разливе (выбросе, взрыве) опасных веществ в результате аварии транспортного средства возможно образование зон разрушения: </w:t>
      </w:r>
    </w:p>
    <w:p w:rsidR="005B09CE" w:rsidRPr="005B09CE" w:rsidRDefault="005B09CE" w:rsidP="00C3296B">
      <w:pPr>
        <w:ind w:firstLine="709"/>
      </w:pPr>
      <w:r w:rsidRPr="005B09CE">
        <w:t>На автомобильном транспорте: границы зон разрушения могут составить до 155 м и границы зон пожаров на прилегающей территории к транспортной магистрали.</w:t>
      </w:r>
    </w:p>
    <w:p w:rsidR="005B09CE" w:rsidRPr="005B09CE" w:rsidRDefault="005B09CE" w:rsidP="00C3296B">
      <w:pPr>
        <w:pStyle w:val="31"/>
      </w:pPr>
      <w:bookmarkStart w:id="374" w:name="_Toc309924713"/>
      <w:bookmarkStart w:id="375" w:name="_Toc374968712"/>
      <w:bookmarkStart w:id="376" w:name="_Toc389545891"/>
      <w:bookmarkStart w:id="377" w:name="_Toc408941729"/>
      <w:bookmarkStart w:id="378" w:name="_Toc62987571"/>
      <w:bookmarkStart w:id="379" w:name="_Toc87202626"/>
      <w:r w:rsidRPr="005B09CE">
        <w:t>Прогнозирование масштабов зон действия основных поражающих факторов при возникновении ЧС при аварии на АЗС</w:t>
      </w:r>
      <w:bookmarkEnd w:id="374"/>
      <w:bookmarkEnd w:id="375"/>
      <w:bookmarkEnd w:id="376"/>
      <w:bookmarkEnd w:id="377"/>
      <w:bookmarkEnd w:id="378"/>
      <w:bookmarkEnd w:id="379"/>
    </w:p>
    <w:p w:rsidR="005B09CE" w:rsidRPr="005B09CE" w:rsidRDefault="005B09CE" w:rsidP="00C3296B">
      <w:pPr>
        <w:ind w:firstLine="709"/>
      </w:pPr>
      <w:r w:rsidRPr="005B09CE">
        <w:t>Событиями, составляющими сценарий развития аварий на АЗС, являются:</w:t>
      </w:r>
    </w:p>
    <w:p w:rsidR="005B09CE" w:rsidRPr="005B09CE" w:rsidRDefault="005B09CE" w:rsidP="00C3296B">
      <w:pPr>
        <w:ind w:firstLine="709"/>
      </w:pPr>
      <w:r w:rsidRPr="005B09CE">
        <w:t>разлив (утечка) из цистерны ГСМ.</w:t>
      </w:r>
    </w:p>
    <w:p w:rsidR="005B09CE" w:rsidRPr="005B09CE" w:rsidRDefault="005B09CE" w:rsidP="00C3296B">
      <w:pPr>
        <w:ind w:firstLine="709"/>
      </w:pPr>
      <w:r w:rsidRPr="005B09CE">
        <w:t>образование зоны разлива (последующая зона пожара);</w:t>
      </w:r>
    </w:p>
    <w:p w:rsidR="005B09CE" w:rsidRPr="005B09CE" w:rsidRDefault="005B09CE" w:rsidP="00C3296B">
      <w:pPr>
        <w:ind w:firstLine="709"/>
      </w:pPr>
      <w:r w:rsidRPr="005B09CE">
        <w:t>образование зоны взрывоопасных концентраций с последующим взрывом ТВС (зона мгновенного поражения от пожара вспышки);</w:t>
      </w:r>
    </w:p>
    <w:p w:rsidR="005B09CE" w:rsidRPr="005B09CE" w:rsidRDefault="005B09CE" w:rsidP="00C3296B">
      <w:pPr>
        <w:ind w:firstLine="709"/>
      </w:pPr>
      <w:r w:rsidRPr="005B09CE">
        <w:t>образование зоны избыточного давления от воздушной ударной волны;</w:t>
      </w:r>
    </w:p>
    <w:p w:rsidR="005B09CE" w:rsidRPr="005B09CE" w:rsidRDefault="005B09CE" w:rsidP="00C3296B">
      <w:pPr>
        <w:ind w:firstLine="709"/>
      </w:pPr>
      <w:r w:rsidRPr="005B09CE">
        <w:t>образование зоны опасных тепловых нагрузок при горении на площади разлива.</w:t>
      </w:r>
    </w:p>
    <w:p w:rsidR="005B09CE" w:rsidRPr="005B09CE" w:rsidRDefault="005B09CE" w:rsidP="00C3296B">
      <w:pPr>
        <w:ind w:firstLine="709"/>
      </w:pPr>
      <w:r w:rsidRPr="005B09CE">
        <w:t>В качестве поражающих факторов были рассмотрены:  </w:t>
      </w:r>
    </w:p>
    <w:p w:rsidR="005B09CE" w:rsidRPr="005B09CE" w:rsidRDefault="005B09CE" w:rsidP="00C3296B">
      <w:pPr>
        <w:ind w:firstLine="709"/>
      </w:pPr>
      <w:r w:rsidRPr="005B09CE">
        <w:t>воздушная ударная волна;</w:t>
      </w:r>
    </w:p>
    <w:p w:rsidR="005B09CE" w:rsidRPr="005B09CE" w:rsidRDefault="005B09CE" w:rsidP="00C3296B">
      <w:pPr>
        <w:ind w:firstLine="709"/>
      </w:pPr>
      <w:r w:rsidRPr="005B09CE">
        <w:lastRenderedPageBreak/>
        <w:t>тепловое излучение огневых шаров и горящих разлитий.</w:t>
      </w:r>
    </w:p>
    <w:p w:rsidR="005B09CE" w:rsidRPr="005B09CE" w:rsidRDefault="005B09CE" w:rsidP="00C3296B">
      <w:pPr>
        <w:ind w:firstLine="709"/>
      </w:pPr>
      <w:r w:rsidRPr="005B09CE">
        <w:t xml:space="preserve">Для определения зон действия основных поражающих факторов (теплового излучения горящих разлитий и воздушной ударной волны) использовались «Методика оценки последствий аварий на </w:t>
      </w:r>
      <w:proofErr w:type="spellStart"/>
      <w:r w:rsidRPr="005B09CE">
        <w:t>пожар</w:t>
      </w:r>
      <w:proofErr w:type="gramStart"/>
      <w:r w:rsidRPr="005B09CE">
        <w:t>о</w:t>
      </w:r>
      <w:proofErr w:type="spellEnd"/>
      <w:r w:rsidRPr="005B09CE">
        <w:t>-</w:t>
      </w:r>
      <w:proofErr w:type="gramEnd"/>
      <w:r w:rsidRPr="005B09CE">
        <w:t xml:space="preserve"> взрывоопасных объектах» (Сборник методик по прогнозированию возможных аварий, катастроф, стихийных бедствий в ЧС», книга 2, МЧС России, 1994), «Методика оценки последствий аварийных взрывов топливно-воздушных смесей» (РД 03-409-01).</w:t>
      </w:r>
    </w:p>
    <w:p w:rsidR="005B09CE" w:rsidRPr="005B09CE" w:rsidRDefault="005B09CE" w:rsidP="00C3296B">
      <w:pPr>
        <w:ind w:firstLine="709"/>
      </w:pPr>
      <w:r w:rsidRPr="005B09CE">
        <w:t>Зоны действия основных поражающих факторов при авариях с емкостями ГСМ рассчитаны для следующих условий:</w:t>
      </w:r>
    </w:p>
    <w:p w:rsidR="005B09CE" w:rsidRPr="005B09CE" w:rsidRDefault="005B09CE" w:rsidP="00C3296B">
      <w:pPr>
        <w:ind w:firstLine="709"/>
      </w:pPr>
      <w:r w:rsidRPr="005B09CE">
        <w:t>- тип вещества – ГСМ (бензин, ДТ);</w:t>
      </w:r>
    </w:p>
    <w:p w:rsidR="005B09CE" w:rsidRPr="005B09CE" w:rsidRDefault="005B09CE" w:rsidP="00C3296B">
      <w:pPr>
        <w:ind w:firstLine="709"/>
      </w:pPr>
      <w:r w:rsidRPr="005B09CE">
        <w:t>- емкос</w:t>
      </w:r>
      <w:r w:rsidR="00C3296B">
        <w:t>ть подземная с ГСМ, ДТ – 25 м</w:t>
      </w:r>
      <w:r w:rsidR="00C3296B">
        <w:rPr>
          <w:vertAlign w:val="superscript"/>
        </w:rPr>
        <w:t>3</w:t>
      </w:r>
      <w:r w:rsidRPr="005B09CE">
        <w:t>;</w:t>
      </w:r>
    </w:p>
    <w:p w:rsidR="005B09CE" w:rsidRPr="005B09CE" w:rsidRDefault="005B09CE" w:rsidP="00C3296B">
      <w:pPr>
        <w:ind w:firstLine="709"/>
      </w:pPr>
      <w:r w:rsidRPr="005B09CE">
        <w:t>- автомобильная ци</w:t>
      </w:r>
      <w:r w:rsidR="00C3296B">
        <w:t>стерна (топливозаправщик) – 8 м</w:t>
      </w:r>
      <w:r w:rsidR="00C3296B">
        <w:rPr>
          <w:vertAlign w:val="superscript"/>
        </w:rPr>
        <w:t>3</w:t>
      </w:r>
      <w:r w:rsidRPr="005B09CE">
        <w:t>;</w:t>
      </w:r>
    </w:p>
    <w:p w:rsidR="005B09CE" w:rsidRPr="005B09CE" w:rsidRDefault="005B09CE" w:rsidP="00C3296B">
      <w:pPr>
        <w:ind w:firstLine="709"/>
      </w:pPr>
      <w:r w:rsidRPr="005B09CE">
        <w:t>- разлив топлива – 300 л;</w:t>
      </w:r>
    </w:p>
    <w:p w:rsidR="005B09CE" w:rsidRPr="005B09CE" w:rsidRDefault="005B09CE" w:rsidP="00C3296B">
      <w:pPr>
        <w:ind w:firstLine="709"/>
      </w:pPr>
      <w:r w:rsidRPr="005B09CE">
        <w:t>- нефтебаз</w:t>
      </w:r>
      <w:r w:rsidR="00C3296B">
        <w:t>а, в единичной емкости – 5000 м</w:t>
      </w:r>
      <w:r w:rsidR="00C3296B">
        <w:rPr>
          <w:vertAlign w:val="superscript"/>
        </w:rPr>
        <w:t>3</w:t>
      </w:r>
      <w:r w:rsidRPr="005B09CE">
        <w:t>;</w:t>
      </w:r>
    </w:p>
    <w:p w:rsidR="005B09CE" w:rsidRPr="005B09CE" w:rsidRDefault="005B09CE" w:rsidP="00C3296B">
      <w:pPr>
        <w:ind w:firstLine="709"/>
      </w:pPr>
      <w:r w:rsidRPr="005B09CE">
        <w:t>- разлитие на подстилающую поверхность (асфальт) – свободное;</w:t>
      </w:r>
    </w:p>
    <w:p w:rsidR="005B09CE" w:rsidRPr="005B09CE" w:rsidRDefault="00C3296B" w:rsidP="00C3296B">
      <w:pPr>
        <w:ind w:firstLine="709"/>
      </w:pPr>
      <w:r>
        <w:t>- толщина слоя разлития – 0,</w:t>
      </w:r>
      <w:r w:rsidR="005B09CE" w:rsidRPr="005B09CE">
        <w:t>05 м;</w:t>
      </w:r>
    </w:p>
    <w:p w:rsidR="005B09CE" w:rsidRPr="005B09CE" w:rsidRDefault="005B09CE" w:rsidP="00C3296B">
      <w:pPr>
        <w:ind w:firstLine="709"/>
      </w:pPr>
      <w:r w:rsidRPr="005B09CE">
        <w:t xml:space="preserve">- территория – </w:t>
      </w:r>
      <w:r w:rsidR="00002F38" w:rsidRPr="005B09CE">
        <w:t>слабо загромождённая</w:t>
      </w:r>
      <w:r w:rsidRPr="005B09CE">
        <w:t>;</w:t>
      </w:r>
    </w:p>
    <w:p w:rsidR="005B09CE" w:rsidRPr="005B09CE" w:rsidRDefault="005B09CE" w:rsidP="00C3296B">
      <w:pPr>
        <w:ind w:firstLine="709"/>
      </w:pPr>
      <w:r w:rsidRPr="005B09CE">
        <w:t xml:space="preserve">- происходит разрушение </w:t>
      </w:r>
      <w:r w:rsidR="00C3296B">
        <w:t>емкости с уровнем заполнения 85</w:t>
      </w:r>
      <w:r w:rsidRPr="005B09CE">
        <w:t>%;</w:t>
      </w:r>
    </w:p>
    <w:p w:rsidR="005B09CE" w:rsidRPr="005B09CE" w:rsidRDefault="00C3296B" w:rsidP="00C3296B">
      <w:pPr>
        <w:ind w:firstLine="709"/>
      </w:pPr>
      <w:r>
        <w:t>- температура воздуха +20</w:t>
      </w:r>
      <w:r>
        <w:rPr>
          <w:vertAlign w:val="superscript"/>
        </w:rPr>
        <w:t>0</w:t>
      </w:r>
      <w:r w:rsidR="005B09CE" w:rsidRPr="005B09CE">
        <w:t>С;</w:t>
      </w:r>
    </w:p>
    <w:p w:rsidR="005B09CE" w:rsidRPr="005B09CE" w:rsidRDefault="005B09CE" w:rsidP="00C3296B">
      <w:pPr>
        <w:ind w:firstLine="709"/>
      </w:pPr>
      <w:r w:rsidRPr="005B09CE">
        <w:t>- почвы +15</w:t>
      </w:r>
      <w:r w:rsidR="00C3296B">
        <w:rPr>
          <w:vertAlign w:val="superscript"/>
        </w:rPr>
        <w:t>0</w:t>
      </w:r>
      <w:r w:rsidRPr="005B09CE">
        <w:t>С;</w:t>
      </w:r>
    </w:p>
    <w:p w:rsidR="005B09CE" w:rsidRPr="005B09CE" w:rsidRDefault="005B09CE" w:rsidP="00C3296B">
      <w:pPr>
        <w:ind w:firstLine="709"/>
      </w:pPr>
      <w:r w:rsidRPr="005B09CE">
        <w:t>- скорость приземного ветра – 0,25</w:t>
      </w:r>
      <w:r w:rsidR="00C3296B">
        <w:t xml:space="preserve"> – 1 м/</w:t>
      </w:r>
      <w:proofErr w:type="gramStart"/>
      <w:r w:rsidR="00C3296B">
        <w:t>с</w:t>
      </w:r>
      <w:proofErr w:type="gramEnd"/>
      <w:r w:rsidRPr="005B09CE">
        <w:t>;</w:t>
      </w:r>
    </w:p>
    <w:p w:rsidR="005B09CE" w:rsidRPr="005B09CE" w:rsidRDefault="005B09CE" w:rsidP="00C3296B">
      <w:pPr>
        <w:ind w:firstLine="709"/>
      </w:pPr>
      <w:r w:rsidRPr="005B09CE">
        <w:t>- класс пожара – В</w:t>
      </w:r>
      <w:proofErr w:type="gramStart"/>
      <w:r w:rsidRPr="005B09CE">
        <w:t>1</w:t>
      </w:r>
      <w:proofErr w:type="gramEnd"/>
      <w:r w:rsidRPr="005B09CE">
        <w:t>;</w:t>
      </w:r>
    </w:p>
    <w:p w:rsidR="005B09CE" w:rsidRPr="005B09CE" w:rsidRDefault="005B09CE" w:rsidP="00C3296B">
      <w:pPr>
        <w:ind w:firstLine="709"/>
      </w:pPr>
      <w:r w:rsidRPr="005B09CE">
        <w:t>- при горении ГСМ выгорает полностью.</w:t>
      </w:r>
    </w:p>
    <w:p w:rsidR="005B09CE" w:rsidRPr="005B09CE" w:rsidRDefault="005B09CE" w:rsidP="00002F38">
      <w:pPr>
        <w:ind w:firstLine="709"/>
      </w:pPr>
      <w:r w:rsidRPr="005B09CE">
        <w:t>Характеристика зон поражения при авариях с ГСМ</w:t>
      </w:r>
      <w:r w:rsidR="00002F38">
        <w:t xml:space="preserve"> представлена в таблице</w:t>
      </w:r>
      <w:r w:rsidR="00C3296B">
        <w:t>:</w:t>
      </w:r>
    </w:p>
    <w:tbl>
      <w:tblPr>
        <w:tblStyle w:val="1144"/>
        <w:tblW w:w="5000" w:type="pct"/>
        <w:tblLook w:val="04A0" w:firstRow="1" w:lastRow="0" w:firstColumn="1" w:lastColumn="0" w:noHBand="0" w:noVBand="1"/>
      </w:tblPr>
      <w:tblGrid>
        <w:gridCol w:w="7086"/>
        <w:gridCol w:w="1563"/>
        <w:gridCol w:w="1772"/>
      </w:tblGrid>
      <w:tr w:rsidR="005B09CE" w:rsidRPr="005B09CE" w:rsidTr="00546485">
        <w:tc>
          <w:tcPr>
            <w:tcW w:w="3400" w:type="pct"/>
            <w:vMerge w:val="restart"/>
            <w:vAlign w:val="center"/>
            <w:hideMark/>
          </w:tcPr>
          <w:p w:rsidR="005B09CE" w:rsidRPr="005B09CE" w:rsidRDefault="005B09CE" w:rsidP="005B09CE">
            <w:r w:rsidRPr="005B09CE">
              <w:t>Параметры</w:t>
            </w:r>
          </w:p>
        </w:tc>
        <w:tc>
          <w:tcPr>
            <w:tcW w:w="1550" w:type="pct"/>
            <w:gridSpan w:val="2"/>
            <w:vAlign w:val="center"/>
            <w:hideMark/>
          </w:tcPr>
          <w:p w:rsidR="005B09CE" w:rsidRPr="005B09CE" w:rsidRDefault="005B09CE" w:rsidP="00546485">
            <w:pPr>
              <w:jc w:val="center"/>
            </w:pPr>
            <w:proofErr w:type="spellStart"/>
            <w:r w:rsidRPr="005B09CE">
              <w:t>Подсценарий</w:t>
            </w:r>
            <w:proofErr w:type="spellEnd"/>
            <w:r w:rsidRPr="005B09CE">
              <w:t xml:space="preserve"> аварии</w:t>
            </w:r>
          </w:p>
        </w:tc>
      </w:tr>
      <w:tr w:rsidR="005B09CE" w:rsidRPr="005B09CE" w:rsidTr="00546485">
        <w:tc>
          <w:tcPr>
            <w:tcW w:w="0" w:type="auto"/>
            <w:vMerge/>
            <w:vAlign w:val="center"/>
            <w:hideMark/>
          </w:tcPr>
          <w:p w:rsidR="005B09CE" w:rsidRPr="005B09CE" w:rsidRDefault="005B09CE" w:rsidP="005B09CE"/>
        </w:tc>
        <w:tc>
          <w:tcPr>
            <w:tcW w:w="750" w:type="pct"/>
            <w:vAlign w:val="center"/>
            <w:hideMark/>
          </w:tcPr>
          <w:p w:rsidR="005B09CE" w:rsidRPr="005B09CE" w:rsidRDefault="005B09CE" w:rsidP="00546485">
            <w:pPr>
              <w:jc w:val="center"/>
            </w:pPr>
            <w:r w:rsidRPr="005B09CE">
              <w:t>АЗС-</w:t>
            </w:r>
            <w:proofErr w:type="spellStart"/>
            <w:r w:rsidRPr="005B09CE">
              <w:t>Рац</w:t>
            </w:r>
            <w:proofErr w:type="spellEnd"/>
          </w:p>
        </w:tc>
        <w:tc>
          <w:tcPr>
            <w:tcW w:w="750" w:type="pct"/>
            <w:vAlign w:val="center"/>
            <w:hideMark/>
          </w:tcPr>
          <w:p w:rsidR="005B09CE" w:rsidRPr="005B09CE" w:rsidRDefault="005B09CE" w:rsidP="00546485">
            <w:pPr>
              <w:jc w:val="center"/>
            </w:pPr>
            <w:r w:rsidRPr="005B09CE">
              <w:t>АЗС-</w:t>
            </w:r>
            <w:proofErr w:type="spellStart"/>
            <w:r w:rsidRPr="005B09CE">
              <w:t>Рт</w:t>
            </w:r>
            <w:proofErr w:type="spellEnd"/>
          </w:p>
        </w:tc>
      </w:tr>
      <w:tr w:rsidR="005B09CE" w:rsidRPr="005B09CE" w:rsidTr="00546485">
        <w:tc>
          <w:tcPr>
            <w:tcW w:w="3400" w:type="pct"/>
            <w:hideMark/>
          </w:tcPr>
          <w:p w:rsidR="005B09CE" w:rsidRPr="00686D33" w:rsidRDefault="00686D33" w:rsidP="005B09CE">
            <w:r>
              <w:t>Объем резервуара, м</w:t>
            </w:r>
            <w:r>
              <w:rPr>
                <w:vertAlign w:val="superscript"/>
              </w:rPr>
              <w:t>3</w:t>
            </w:r>
          </w:p>
        </w:tc>
        <w:tc>
          <w:tcPr>
            <w:tcW w:w="750" w:type="pct"/>
            <w:vAlign w:val="center"/>
            <w:hideMark/>
          </w:tcPr>
          <w:p w:rsidR="005B09CE" w:rsidRPr="005B09CE" w:rsidRDefault="005B09CE" w:rsidP="00546485">
            <w:pPr>
              <w:jc w:val="center"/>
            </w:pPr>
            <w:r w:rsidRPr="005B09CE">
              <w:t>8</w:t>
            </w:r>
          </w:p>
        </w:tc>
        <w:tc>
          <w:tcPr>
            <w:tcW w:w="750" w:type="pct"/>
            <w:vAlign w:val="center"/>
            <w:hideMark/>
          </w:tcPr>
          <w:p w:rsidR="005B09CE" w:rsidRPr="005B09CE" w:rsidRDefault="005B09CE" w:rsidP="00546485">
            <w:pPr>
              <w:jc w:val="center"/>
            </w:pPr>
            <w:r w:rsidRPr="005B09CE">
              <w:t>0,3</w:t>
            </w:r>
          </w:p>
        </w:tc>
      </w:tr>
      <w:tr w:rsidR="005B09CE" w:rsidRPr="005B09CE" w:rsidTr="00546485">
        <w:tc>
          <w:tcPr>
            <w:tcW w:w="3400" w:type="pct"/>
            <w:hideMark/>
          </w:tcPr>
          <w:p w:rsidR="005B09CE" w:rsidRPr="005B09CE" w:rsidRDefault="005B09CE" w:rsidP="005B09CE">
            <w:r w:rsidRPr="005B09CE">
              <w:t xml:space="preserve">Масса топлива, </w:t>
            </w:r>
            <w:proofErr w:type="gramStart"/>
            <w:r w:rsidRPr="005B09CE">
              <w:t>т</w:t>
            </w:r>
            <w:proofErr w:type="gramEnd"/>
          </w:p>
        </w:tc>
        <w:tc>
          <w:tcPr>
            <w:tcW w:w="750" w:type="pct"/>
            <w:vAlign w:val="center"/>
            <w:hideMark/>
          </w:tcPr>
          <w:p w:rsidR="005B09CE" w:rsidRPr="005B09CE" w:rsidRDefault="005B09CE" w:rsidP="00546485">
            <w:pPr>
              <w:jc w:val="center"/>
            </w:pPr>
            <w:r w:rsidRPr="005B09CE">
              <w:t>6,8</w:t>
            </w:r>
          </w:p>
        </w:tc>
        <w:tc>
          <w:tcPr>
            <w:tcW w:w="750" w:type="pct"/>
            <w:vAlign w:val="center"/>
            <w:hideMark/>
          </w:tcPr>
          <w:p w:rsidR="005B09CE" w:rsidRPr="005B09CE" w:rsidRDefault="005B09CE" w:rsidP="00546485">
            <w:pPr>
              <w:jc w:val="center"/>
            </w:pPr>
            <w:r w:rsidRPr="005B09CE">
              <w:t>0,3</w:t>
            </w:r>
          </w:p>
        </w:tc>
      </w:tr>
      <w:tr w:rsidR="005B09CE" w:rsidRPr="005B09CE" w:rsidTr="00546485">
        <w:tc>
          <w:tcPr>
            <w:tcW w:w="3400" w:type="pct"/>
            <w:hideMark/>
          </w:tcPr>
          <w:p w:rsidR="005B09CE" w:rsidRPr="005B09CE" w:rsidRDefault="005B09CE" w:rsidP="005B09CE">
            <w:r w:rsidRPr="005B09CE">
              <w:t xml:space="preserve">Эквивалентный радиус разлития, </w:t>
            </w:r>
            <w:proofErr w:type="gramStart"/>
            <w:r w:rsidRPr="005B09CE">
              <w:t>м</w:t>
            </w:r>
            <w:proofErr w:type="gramEnd"/>
          </w:p>
        </w:tc>
        <w:tc>
          <w:tcPr>
            <w:tcW w:w="750" w:type="pct"/>
            <w:vAlign w:val="center"/>
            <w:hideMark/>
          </w:tcPr>
          <w:p w:rsidR="005B09CE" w:rsidRPr="005B09CE" w:rsidRDefault="005B09CE" w:rsidP="00546485">
            <w:pPr>
              <w:jc w:val="center"/>
            </w:pPr>
            <w:r w:rsidRPr="005B09CE">
              <w:t>12,9</w:t>
            </w:r>
          </w:p>
        </w:tc>
        <w:tc>
          <w:tcPr>
            <w:tcW w:w="750" w:type="pct"/>
            <w:vAlign w:val="center"/>
            <w:hideMark/>
          </w:tcPr>
          <w:p w:rsidR="005B09CE" w:rsidRPr="005B09CE" w:rsidRDefault="005B09CE" w:rsidP="00546485">
            <w:pPr>
              <w:jc w:val="center"/>
            </w:pPr>
            <w:r w:rsidRPr="005B09CE">
              <w:t>1,4</w:t>
            </w:r>
          </w:p>
        </w:tc>
      </w:tr>
      <w:tr w:rsidR="005B09CE" w:rsidRPr="005B09CE" w:rsidTr="00546485">
        <w:tc>
          <w:tcPr>
            <w:tcW w:w="3400" w:type="pct"/>
            <w:hideMark/>
          </w:tcPr>
          <w:p w:rsidR="005B09CE" w:rsidRPr="005B09CE" w:rsidRDefault="005B09CE" w:rsidP="005B09CE">
            <w:r w:rsidRPr="005B09CE">
              <w:t>Площадь разлития, м</w:t>
            </w:r>
            <w:proofErr w:type="gramStart"/>
            <w:r w:rsidRPr="005B09CE">
              <w:t>2</w:t>
            </w:r>
            <w:proofErr w:type="gramEnd"/>
          </w:p>
        </w:tc>
        <w:tc>
          <w:tcPr>
            <w:tcW w:w="750" w:type="pct"/>
            <w:vAlign w:val="center"/>
            <w:hideMark/>
          </w:tcPr>
          <w:p w:rsidR="005B09CE" w:rsidRPr="005B09CE" w:rsidRDefault="005B09CE" w:rsidP="00546485">
            <w:pPr>
              <w:jc w:val="center"/>
            </w:pPr>
            <w:r w:rsidRPr="005B09CE">
              <w:t>519,48</w:t>
            </w:r>
          </w:p>
        </w:tc>
        <w:tc>
          <w:tcPr>
            <w:tcW w:w="750" w:type="pct"/>
            <w:vAlign w:val="center"/>
            <w:hideMark/>
          </w:tcPr>
          <w:p w:rsidR="005B09CE" w:rsidRPr="005B09CE" w:rsidRDefault="005B09CE" w:rsidP="00546485">
            <w:pPr>
              <w:jc w:val="center"/>
            </w:pPr>
            <w:r w:rsidRPr="005B09CE">
              <w:t>6</w:t>
            </w:r>
          </w:p>
        </w:tc>
      </w:tr>
      <w:tr w:rsidR="005B09CE" w:rsidRPr="005B09CE" w:rsidTr="00546485">
        <w:tc>
          <w:tcPr>
            <w:tcW w:w="3400" w:type="pct"/>
            <w:hideMark/>
          </w:tcPr>
          <w:p w:rsidR="005B09CE" w:rsidRPr="005B09CE" w:rsidRDefault="005B09CE" w:rsidP="005B09CE">
            <w:r w:rsidRPr="005B09CE">
              <w:t>Доля топлива, участвующая в образовании ГВС</w:t>
            </w:r>
          </w:p>
        </w:tc>
        <w:tc>
          <w:tcPr>
            <w:tcW w:w="750" w:type="pct"/>
            <w:vAlign w:val="center"/>
            <w:hideMark/>
          </w:tcPr>
          <w:p w:rsidR="005B09CE" w:rsidRPr="005B09CE" w:rsidRDefault="005B09CE" w:rsidP="00546485">
            <w:pPr>
              <w:jc w:val="center"/>
            </w:pPr>
            <w:r w:rsidRPr="005B09CE">
              <w:t>0,02</w:t>
            </w:r>
          </w:p>
        </w:tc>
        <w:tc>
          <w:tcPr>
            <w:tcW w:w="750" w:type="pct"/>
            <w:vAlign w:val="center"/>
            <w:hideMark/>
          </w:tcPr>
          <w:p w:rsidR="005B09CE" w:rsidRPr="005B09CE" w:rsidRDefault="005B09CE" w:rsidP="00546485">
            <w:pPr>
              <w:jc w:val="center"/>
            </w:pPr>
            <w:r w:rsidRPr="005B09CE">
              <w:t>0,02</w:t>
            </w:r>
          </w:p>
        </w:tc>
      </w:tr>
      <w:tr w:rsidR="005B09CE" w:rsidRPr="005B09CE" w:rsidTr="00546485">
        <w:tc>
          <w:tcPr>
            <w:tcW w:w="3400" w:type="pct"/>
            <w:hideMark/>
          </w:tcPr>
          <w:p w:rsidR="005B09CE" w:rsidRPr="005B09CE" w:rsidRDefault="005B09CE" w:rsidP="005B09CE">
            <w:r w:rsidRPr="005B09CE">
              <w:t>Масса топлива в ГВС, кг</w:t>
            </w:r>
          </w:p>
        </w:tc>
        <w:tc>
          <w:tcPr>
            <w:tcW w:w="750" w:type="pct"/>
            <w:vAlign w:val="center"/>
            <w:hideMark/>
          </w:tcPr>
          <w:p w:rsidR="005B09CE" w:rsidRPr="005B09CE" w:rsidRDefault="005B09CE" w:rsidP="00546485">
            <w:pPr>
              <w:jc w:val="center"/>
            </w:pPr>
            <w:r w:rsidRPr="005B09CE">
              <w:t>160</w:t>
            </w:r>
          </w:p>
        </w:tc>
        <w:tc>
          <w:tcPr>
            <w:tcW w:w="750" w:type="pct"/>
            <w:vAlign w:val="center"/>
            <w:hideMark/>
          </w:tcPr>
          <w:p w:rsidR="005B09CE" w:rsidRPr="005B09CE" w:rsidRDefault="005B09CE" w:rsidP="00546485">
            <w:pPr>
              <w:jc w:val="center"/>
            </w:pPr>
            <w:r w:rsidRPr="005B09CE">
              <w:t>5</w:t>
            </w:r>
          </w:p>
        </w:tc>
      </w:tr>
      <w:tr w:rsidR="005B09CE" w:rsidRPr="005B09CE" w:rsidTr="005B09CE">
        <w:tc>
          <w:tcPr>
            <w:tcW w:w="5000" w:type="pct"/>
            <w:gridSpan w:val="3"/>
            <w:hideMark/>
          </w:tcPr>
          <w:p w:rsidR="005B09CE" w:rsidRPr="005B09CE" w:rsidRDefault="005B09CE" w:rsidP="005B09CE">
            <w:r w:rsidRPr="005B09CE">
              <w:t>Зоны воздействия ударной волны на промышленные объекты и людей</w:t>
            </w:r>
          </w:p>
        </w:tc>
      </w:tr>
      <w:tr w:rsidR="005B09CE" w:rsidRPr="005B09CE" w:rsidTr="00546485">
        <w:tc>
          <w:tcPr>
            <w:tcW w:w="3400" w:type="pct"/>
            <w:hideMark/>
          </w:tcPr>
          <w:p w:rsidR="005B09CE" w:rsidRPr="005B09CE" w:rsidRDefault="005B09CE" w:rsidP="005B09CE">
            <w:r w:rsidRPr="005B09CE">
              <w:t xml:space="preserve">Зона полных разрушений, </w:t>
            </w:r>
            <w:proofErr w:type="gramStart"/>
            <w:r w:rsidRPr="005B09CE">
              <w:t>м</w:t>
            </w:r>
            <w:proofErr w:type="gramEnd"/>
          </w:p>
        </w:tc>
        <w:tc>
          <w:tcPr>
            <w:tcW w:w="750" w:type="pct"/>
            <w:vAlign w:val="center"/>
            <w:hideMark/>
          </w:tcPr>
          <w:p w:rsidR="005B09CE" w:rsidRPr="005B09CE" w:rsidRDefault="005B09CE" w:rsidP="00546485">
            <w:pPr>
              <w:jc w:val="center"/>
            </w:pPr>
            <w:r w:rsidRPr="005B09CE">
              <w:t>12,9</w:t>
            </w:r>
          </w:p>
        </w:tc>
        <w:tc>
          <w:tcPr>
            <w:tcW w:w="750" w:type="pct"/>
            <w:vAlign w:val="center"/>
            <w:hideMark/>
          </w:tcPr>
          <w:p w:rsidR="005B09CE" w:rsidRPr="005B09CE" w:rsidRDefault="005B09CE" w:rsidP="00546485">
            <w:pPr>
              <w:jc w:val="center"/>
            </w:pPr>
            <w:r w:rsidRPr="005B09CE">
              <w:t>2,6</w:t>
            </w:r>
          </w:p>
        </w:tc>
      </w:tr>
      <w:tr w:rsidR="005B09CE" w:rsidRPr="005B09CE" w:rsidTr="00546485">
        <w:tc>
          <w:tcPr>
            <w:tcW w:w="3400" w:type="pct"/>
            <w:hideMark/>
          </w:tcPr>
          <w:p w:rsidR="005B09CE" w:rsidRPr="005B09CE" w:rsidRDefault="005B09CE" w:rsidP="005B09CE">
            <w:r w:rsidRPr="005B09CE">
              <w:t xml:space="preserve">Зона сильных разрушений, </w:t>
            </w:r>
            <w:proofErr w:type="gramStart"/>
            <w:r w:rsidRPr="005B09CE">
              <w:t>м</w:t>
            </w:r>
            <w:proofErr w:type="gramEnd"/>
          </w:p>
        </w:tc>
        <w:tc>
          <w:tcPr>
            <w:tcW w:w="750" w:type="pct"/>
            <w:vAlign w:val="center"/>
            <w:hideMark/>
          </w:tcPr>
          <w:p w:rsidR="005B09CE" w:rsidRPr="005B09CE" w:rsidRDefault="005B09CE" w:rsidP="00546485">
            <w:pPr>
              <w:jc w:val="center"/>
            </w:pPr>
            <w:r w:rsidRPr="005B09CE">
              <w:t>32,3</w:t>
            </w:r>
          </w:p>
        </w:tc>
        <w:tc>
          <w:tcPr>
            <w:tcW w:w="750" w:type="pct"/>
            <w:vAlign w:val="center"/>
            <w:hideMark/>
          </w:tcPr>
          <w:p w:rsidR="005B09CE" w:rsidRPr="005B09CE" w:rsidRDefault="005B09CE" w:rsidP="00546485">
            <w:pPr>
              <w:jc w:val="center"/>
            </w:pPr>
            <w:r w:rsidRPr="005B09CE">
              <w:t>6,5</w:t>
            </w:r>
          </w:p>
        </w:tc>
      </w:tr>
      <w:tr w:rsidR="005B09CE" w:rsidRPr="005B09CE" w:rsidTr="00546485">
        <w:tc>
          <w:tcPr>
            <w:tcW w:w="3400" w:type="pct"/>
            <w:hideMark/>
          </w:tcPr>
          <w:p w:rsidR="005B09CE" w:rsidRPr="005B09CE" w:rsidRDefault="005B09CE" w:rsidP="005B09CE">
            <w:r w:rsidRPr="005B09CE">
              <w:t xml:space="preserve">Зона средних разрушений, </w:t>
            </w:r>
            <w:proofErr w:type="gramStart"/>
            <w:r w:rsidRPr="005B09CE">
              <w:t>м</w:t>
            </w:r>
            <w:proofErr w:type="gramEnd"/>
          </w:p>
        </w:tc>
        <w:tc>
          <w:tcPr>
            <w:tcW w:w="750" w:type="pct"/>
            <w:vAlign w:val="center"/>
            <w:hideMark/>
          </w:tcPr>
          <w:p w:rsidR="005B09CE" w:rsidRPr="005B09CE" w:rsidRDefault="005B09CE" w:rsidP="00546485">
            <w:pPr>
              <w:jc w:val="center"/>
            </w:pPr>
            <w:r w:rsidRPr="005B09CE">
              <w:t>55,9</w:t>
            </w:r>
          </w:p>
        </w:tc>
        <w:tc>
          <w:tcPr>
            <w:tcW w:w="750" w:type="pct"/>
            <w:vAlign w:val="center"/>
            <w:hideMark/>
          </w:tcPr>
          <w:p w:rsidR="005B09CE" w:rsidRPr="005B09CE" w:rsidRDefault="005B09CE" w:rsidP="00546485">
            <w:pPr>
              <w:jc w:val="center"/>
            </w:pPr>
            <w:r w:rsidRPr="005B09CE">
              <w:t>14,7</w:t>
            </w:r>
          </w:p>
        </w:tc>
      </w:tr>
      <w:tr w:rsidR="005B09CE" w:rsidRPr="005B09CE" w:rsidTr="00546485">
        <w:tc>
          <w:tcPr>
            <w:tcW w:w="3400" w:type="pct"/>
            <w:hideMark/>
          </w:tcPr>
          <w:p w:rsidR="005B09CE" w:rsidRPr="005B09CE" w:rsidRDefault="005B09CE" w:rsidP="005B09CE">
            <w:r w:rsidRPr="005B09CE">
              <w:t xml:space="preserve">Зона слабых разрушений, </w:t>
            </w:r>
            <w:proofErr w:type="gramStart"/>
            <w:r w:rsidRPr="005B09CE">
              <w:t>м</w:t>
            </w:r>
            <w:proofErr w:type="gramEnd"/>
          </w:p>
        </w:tc>
        <w:tc>
          <w:tcPr>
            <w:tcW w:w="750" w:type="pct"/>
            <w:vAlign w:val="center"/>
            <w:hideMark/>
          </w:tcPr>
          <w:p w:rsidR="005B09CE" w:rsidRPr="005B09CE" w:rsidRDefault="005B09CE" w:rsidP="00546485">
            <w:pPr>
              <w:jc w:val="center"/>
            </w:pPr>
            <w:r w:rsidRPr="005B09CE">
              <w:t>139,8</w:t>
            </w:r>
          </w:p>
        </w:tc>
        <w:tc>
          <w:tcPr>
            <w:tcW w:w="750" w:type="pct"/>
            <w:vAlign w:val="center"/>
            <w:hideMark/>
          </w:tcPr>
          <w:p w:rsidR="005B09CE" w:rsidRPr="005B09CE" w:rsidRDefault="005B09CE" w:rsidP="00546485">
            <w:pPr>
              <w:jc w:val="center"/>
            </w:pPr>
            <w:r w:rsidRPr="005B09CE">
              <w:t>37,6</w:t>
            </w:r>
          </w:p>
        </w:tc>
      </w:tr>
      <w:tr w:rsidR="005B09CE" w:rsidRPr="005B09CE" w:rsidTr="00546485">
        <w:tc>
          <w:tcPr>
            <w:tcW w:w="3400" w:type="pct"/>
            <w:hideMark/>
          </w:tcPr>
          <w:p w:rsidR="005B09CE" w:rsidRPr="005B09CE" w:rsidRDefault="005B09CE" w:rsidP="005B09CE">
            <w:r w:rsidRPr="005B09CE">
              <w:t xml:space="preserve">Зона </w:t>
            </w:r>
            <w:proofErr w:type="spellStart"/>
            <w:r w:rsidRPr="005B09CE">
              <w:t>расстекления</w:t>
            </w:r>
            <w:proofErr w:type="spellEnd"/>
            <w:r w:rsidRPr="005B09CE">
              <w:t xml:space="preserve"> (50%), м</w:t>
            </w:r>
          </w:p>
        </w:tc>
        <w:tc>
          <w:tcPr>
            <w:tcW w:w="750" w:type="pct"/>
            <w:vAlign w:val="center"/>
            <w:hideMark/>
          </w:tcPr>
          <w:p w:rsidR="005B09CE" w:rsidRPr="005B09CE" w:rsidRDefault="005B09CE" w:rsidP="00546485">
            <w:pPr>
              <w:jc w:val="center"/>
            </w:pPr>
            <w:r w:rsidRPr="005B09CE">
              <w:t>220,5</w:t>
            </w:r>
          </w:p>
        </w:tc>
        <w:tc>
          <w:tcPr>
            <w:tcW w:w="750" w:type="pct"/>
            <w:vAlign w:val="center"/>
            <w:hideMark/>
          </w:tcPr>
          <w:p w:rsidR="005B09CE" w:rsidRPr="005B09CE" w:rsidRDefault="005B09CE" w:rsidP="00546485">
            <w:pPr>
              <w:jc w:val="center"/>
            </w:pPr>
            <w:r w:rsidRPr="005B09CE">
              <w:t>62,2</w:t>
            </w:r>
          </w:p>
        </w:tc>
      </w:tr>
      <w:tr w:rsidR="005B09CE" w:rsidRPr="005B09CE" w:rsidTr="00546485">
        <w:tc>
          <w:tcPr>
            <w:tcW w:w="3400" w:type="pct"/>
            <w:hideMark/>
          </w:tcPr>
          <w:p w:rsidR="005B09CE" w:rsidRPr="005B09CE" w:rsidRDefault="005B09CE" w:rsidP="005B09CE">
            <w:r w:rsidRPr="005B09CE">
              <w:t xml:space="preserve">Порог поражения 99% людей, </w:t>
            </w:r>
            <w:proofErr w:type="gramStart"/>
            <w:r w:rsidRPr="005B09CE">
              <w:t>м</w:t>
            </w:r>
            <w:proofErr w:type="gramEnd"/>
          </w:p>
        </w:tc>
        <w:tc>
          <w:tcPr>
            <w:tcW w:w="750" w:type="pct"/>
            <w:vAlign w:val="center"/>
            <w:hideMark/>
          </w:tcPr>
          <w:p w:rsidR="005B09CE" w:rsidRPr="005B09CE" w:rsidRDefault="005B09CE" w:rsidP="00546485">
            <w:pPr>
              <w:jc w:val="center"/>
            </w:pPr>
            <w:r w:rsidRPr="005B09CE">
              <w:t>15,1</w:t>
            </w:r>
          </w:p>
        </w:tc>
        <w:tc>
          <w:tcPr>
            <w:tcW w:w="750" w:type="pct"/>
            <w:vAlign w:val="center"/>
            <w:hideMark/>
          </w:tcPr>
          <w:p w:rsidR="005B09CE" w:rsidRPr="005B09CE" w:rsidRDefault="005B09CE" w:rsidP="00546485">
            <w:pPr>
              <w:jc w:val="center"/>
            </w:pPr>
            <w:r w:rsidRPr="005B09CE">
              <w:t>4,6</w:t>
            </w:r>
          </w:p>
        </w:tc>
      </w:tr>
      <w:tr w:rsidR="005B09CE" w:rsidRPr="005B09CE" w:rsidTr="00546485">
        <w:tc>
          <w:tcPr>
            <w:tcW w:w="3400" w:type="pct"/>
            <w:hideMark/>
          </w:tcPr>
          <w:p w:rsidR="005B09CE" w:rsidRPr="005B09CE" w:rsidRDefault="005B09CE" w:rsidP="005B09CE">
            <w:r w:rsidRPr="005B09CE">
              <w:t xml:space="preserve">Порог поражения людей (контузия), </w:t>
            </w:r>
            <w:proofErr w:type="gramStart"/>
            <w:r w:rsidRPr="005B09CE">
              <w:t>м</w:t>
            </w:r>
            <w:proofErr w:type="gramEnd"/>
          </w:p>
        </w:tc>
        <w:tc>
          <w:tcPr>
            <w:tcW w:w="750" w:type="pct"/>
            <w:vAlign w:val="center"/>
            <w:hideMark/>
          </w:tcPr>
          <w:p w:rsidR="005B09CE" w:rsidRPr="005B09CE" w:rsidRDefault="005B09CE" w:rsidP="00546485">
            <w:pPr>
              <w:jc w:val="center"/>
            </w:pPr>
            <w:r w:rsidRPr="005B09CE">
              <w:t>28,1</w:t>
            </w:r>
          </w:p>
        </w:tc>
        <w:tc>
          <w:tcPr>
            <w:tcW w:w="750" w:type="pct"/>
            <w:vAlign w:val="center"/>
            <w:hideMark/>
          </w:tcPr>
          <w:p w:rsidR="005B09CE" w:rsidRPr="005B09CE" w:rsidRDefault="005B09CE" w:rsidP="00546485">
            <w:pPr>
              <w:jc w:val="center"/>
            </w:pPr>
            <w:r w:rsidRPr="005B09CE">
              <w:t>7,2</w:t>
            </w:r>
          </w:p>
        </w:tc>
      </w:tr>
      <w:tr w:rsidR="005B09CE" w:rsidRPr="005B09CE" w:rsidTr="005B09CE">
        <w:tc>
          <w:tcPr>
            <w:tcW w:w="5000" w:type="pct"/>
            <w:gridSpan w:val="3"/>
            <w:hideMark/>
          </w:tcPr>
          <w:p w:rsidR="005B09CE" w:rsidRPr="005B09CE" w:rsidRDefault="005B09CE" w:rsidP="005B09CE">
            <w:r w:rsidRPr="005B09CE">
              <w:t>Параметры огневого шара</w:t>
            </w:r>
          </w:p>
        </w:tc>
      </w:tr>
      <w:tr w:rsidR="005B09CE" w:rsidRPr="005B09CE" w:rsidTr="00546485">
        <w:tc>
          <w:tcPr>
            <w:tcW w:w="3400" w:type="pct"/>
            <w:hideMark/>
          </w:tcPr>
          <w:p w:rsidR="005B09CE" w:rsidRPr="005B09CE" w:rsidRDefault="005B09CE" w:rsidP="005B09CE">
            <w:r w:rsidRPr="005B09CE">
              <w:t xml:space="preserve">Радиус огневого шара, </w:t>
            </w:r>
            <w:proofErr w:type="gramStart"/>
            <w:r w:rsidRPr="005B09CE">
              <w:t>м</w:t>
            </w:r>
            <w:proofErr w:type="gramEnd"/>
          </w:p>
        </w:tc>
        <w:tc>
          <w:tcPr>
            <w:tcW w:w="750" w:type="pct"/>
            <w:vAlign w:val="center"/>
            <w:hideMark/>
          </w:tcPr>
          <w:p w:rsidR="005B09CE" w:rsidRPr="005B09CE" w:rsidRDefault="005B09CE" w:rsidP="00546485">
            <w:pPr>
              <w:jc w:val="center"/>
            </w:pPr>
            <w:r w:rsidRPr="005B09CE">
              <w:t>14,1</w:t>
            </w:r>
          </w:p>
        </w:tc>
        <w:tc>
          <w:tcPr>
            <w:tcW w:w="750" w:type="pct"/>
            <w:vAlign w:val="center"/>
            <w:hideMark/>
          </w:tcPr>
          <w:p w:rsidR="005B09CE" w:rsidRPr="005B09CE" w:rsidRDefault="005B09CE" w:rsidP="00546485">
            <w:pPr>
              <w:jc w:val="center"/>
            </w:pPr>
            <w:r w:rsidRPr="005B09CE">
              <w:t>4,46</w:t>
            </w:r>
          </w:p>
        </w:tc>
      </w:tr>
      <w:tr w:rsidR="005B09CE" w:rsidRPr="005B09CE" w:rsidTr="00546485">
        <w:tc>
          <w:tcPr>
            <w:tcW w:w="3400" w:type="pct"/>
            <w:hideMark/>
          </w:tcPr>
          <w:p w:rsidR="005B09CE" w:rsidRPr="005B09CE" w:rsidRDefault="005B09CE" w:rsidP="005B09CE">
            <w:r w:rsidRPr="005B09CE">
              <w:t xml:space="preserve">Время существования огневого шара, </w:t>
            </w:r>
            <w:proofErr w:type="gramStart"/>
            <w:r w:rsidRPr="005B09CE">
              <w:t>с</w:t>
            </w:r>
            <w:proofErr w:type="gramEnd"/>
          </w:p>
        </w:tc>
        <w:tc>
          <w:tcPr>
            <w:tcW w:w="750" w:type="pct"/>
            <w:vAlign w:val="center"/>
            <w:hideMark/>
          </w:tcPr>
          <w:p w:rsidR="005B09CE" w:rsidRPr="005B09CE" w:rsidRDefault="005B09CE" w:rsidP="00546485">
            <w:pPr>
              <w:jc w:val="center"/>
            </w:pPr>
            <w:r w:rsidRPr="005B09CE">
              <w:t>2,8</w:t>
            </w:r>
          </w:p>
        </w:tc>
        <w:tc>
          <w:tcPr>
            <w:tcW w:w="750" w:type="pct"/>
            <w:vAlign w:val="center"/>
            <w:hideMark/>
          </w:tcPr>
          <w:p w:rsidR="005B09CE" w:rsidRPr="005B09CE" w:rsidRDefault="005B09CE" w:rsidP="00546485">
            <w:pPr>
              <w:jc w:val="center"/>
            </w:pPr>
            <w:r w:rsidRPr="005B09CE">
              <w:t>1</w:t>
            </w:r>
          </w:p>
        </w:tc>
      </w:tr>
      <w:tr w:rsidR="005B09CE" w:rsidRPr="005B09CE" w:rsidTr="00546485">
        <w:tc>
          <w:tcPr>
            <w:tcW w:w="3400" w:type="pct"/>
            <w:hideMark/>
          </w:tcPr>
          <w:p w:rsidR="005B09CE" w:rsidRPr="005B09CE" w:rsidRDefault="005B09CE" w:rsidP="005B09CE">
            <w:r w:rsidRPr="005B09CE">
              <w:t>Скорость распространения пламени, м/</w:t>
            </w:r>
            <w:proofErr w:type="gramStart"/>
            <w:r w:rsidRPr="005B09CE">
              <w:t>с</w:t>
            </w:r>
            <w:proofErr w:type="gramEnd"/>
          </w:p>
        </w:tc>
        <w:tc>
          <w:tcPr>
            <w:tcW w:w="750" w:type="pct"/>
            <w:vAlign w:val="center"/>
            <w:hideMark/>
          </w:tcPr>
          <w:p w:rsidR="005B09CE" w:rsidRPr="005B09CE" w:rsidRDefault="005B09CE" w:rsidP="00546485">
            <w:pPr>
              <w:jc w:val="center"/>
            </w:pPr>
            <w:r w:rsidRPr="005B09CE">
              <w:t>150-200</w:t>
            </w:r>
          </w:p>
        </w:tc>
        <w:tc>
          <w:tcPr>
            <w:tcW w:w="750" w:type="pct"/>
            <w:vAlign w:val="center"/>
            <w:hideMark/>
          </w:tcPr>
          <w:p w:rsidR="005B09CE" w:rsidRPr="005B09CE" w:rsidRDefault="005B09CE" w:rsidP="00546485">
            <w:pPr>
              <w:jc w:val="center"/>
            </w:pPr>
            <w:r w:rsidRPr="005B09CE">
              <w:t>18</w:t>
            </w:r>
          </w:p>
        </w:tc>
      </w:tr>
      <w:tr w:rsidR="005B09CE" w:rsidRPr="005B09CE" w:rsidTr="00546485">
        <w:tc>
          <w:tcPr>
            <w:tcW w:w="3400" w:type="pct"/>
            <w:hideMark/>
          </w:tcPr>
          <w:p w:rsidR="005B09CE" w:rsidRPr="00686D33" w:rsidRDefault="005B09CE" w:rsidP="005B09CE">
            <w:r w:rsidRPr="005B09CE">
              <w:lastRenderedPageBreak/>
              <w:t>Величина воздействия теплового потока на здания и сооружения</w:t>
            </w:r>
            <w:r w:rsidR="00686D33">
              <w:t xml:space="preserve"> на кромке огневого шара, кВт/м</w:t>
            </w:r>
            <w:proofErr w:type="gramStart"/>
            <w:r w:rsidR="00686D33">
              <w:rPr>
                <w:vertAlign w:val="superscript"/>
              </w:rPr>
              <w:t>2</w:t>
            </w:r>
            <w:proofErr w:type="gramEnd"/>
          </w:p>
        </w:tc>
        <w:tc>
          <w:tcPr>
            <w:tcW w:w="750" w:type="pct"/>
            <w:vAlign w:val="center"/>
            <w:hideMark/>
          </w:tcPr>
          <w:p w:rsidR="005B09CE" w:rsidRPr="005B09CE" w:rsidRDefault="005B09CE" w:rsidP="00546485">
            <w:pPr>
              <w:jc w:val="center"/>
            </w:pPr>
            <w:r w:rsidRPr="005B09CE">
              <w:t>130</w:t>
            </w:r>
          </w:p>
        </w:tc>
        <w:tc>
          <w:tcPr>
            <w:tcW w:w="750" w:type="pct"/>
            <w:vAlign w:val="center"/>
            <w:hideMark/>
          </w:tcPr>
          <w:p w:rsidR="005B09CE" w:rsidRPr="005B09CE" w:rsidRDefault="005B09CE" w:rsidP="00546485">
            <w:pPr>
              <w:jc w:val="center"/>
            </w:pPr>
            <w:r w:rsidRPr="005B09CE">
              <w:t>130</w:t>
            </w:r>
          </w:p>
        </w:tc>
      </w:tr>
      <w:tr w:rsidR="005B09CE" w:rsidRPr="005B09CE" w:rsidTr="00546485">
        <w:tc>
          <w:tcPr>
            <w:tcW w:w="3400" w:type="pct"/>
            <w:hideMark/>
          </w:tcPr>
          <w:p w:rsidR="005B09CE" w:rsidRPr="005B09CE" w:rsidRDefault="005B09CE" w:rsidP="005B09CE">
            <w:r w:rsidRPr="005B09CE">
              <w:t>Индекс теплового излучения на кромке огневого шара</w:t>
            </w:r>
          </w:p>
        </w:tc>
        <w:tc>
          <w:tcPr>
            <w:tcW w:w="750" w:type="pct"/>
            <w:vAlign w:val="center"/>
            <w:hideMark/>
          </w:tcPr>
          <w:p w:rsidR="005B09CE" w:rsidRPr="005B09CE" w:rsidRDefault="005B09CE" w:rsidP="00546485">
            <w:pPr>
              <w:jc w:val="center"/>
            </w:pPr>
            <w:r w:rsidRPr="005B09CE">
              <w:t>1834</w:t>
            </w:r>
          </w:p>
        </w:tc>
        <w:tc>
          <w:tcPr>
            <w:tcW w:w="750" w:type="pct"/>
            <w:vAlign w:val="center"/>
            <w:hideMark/>
          </w:tcPr>
          <w:p w:rsidR="005B09CE" w:rsidRPr="005B09CE" w:rsidRDefault="005B09CE" w:rsidP="00546485">
            <w:pPr>
              <w:jc w:val="center"/>
            </w:pPr>
            <w:r w:rsidRPr="005B09CE">
              <w:t>729,7</w:t>
            </w:r>
          </w:p>
        </w:tc>
      </w:tr>
      <w:tr w:rsidR="005B09CE" w:rsidRPr="005B09CE" w:rsidTr="00546485">
        <w:tc>
          <w:tcPr>
            <w:tcW w:w="3400" w:type="pct"/>
            <w:hideMark/>
          </w:tcPr>
          <w:p w:rsidR="005B09CE" w:rsidRPr="005B09CE" w:rsidRDefault="005B09CE" w:rsidP="005B09CE">
            <w:r w:rsidRPr="005B09CE">
              <w:t>Доля людей, поражаемых на кромке огневого шара, %</w:t>
            </w:r>
          </w:p>
        </w:tc>
        <w:tc>
          <w:tcPr>
            <w:tcW w:w="750" w:type="pct"/>
            <w:vAlign w:val="center"/>
            <w:hideMark/>
          </w:tcPr>
          <w:p w:rsidR="005B09CE" w:rsidRPr="005B09CE" w:rsidRDefault="005B09CE" w:rsidP="00546485">
            <w:pPr>
              <w:jc w:val="center"/>
            </w:pPr>
            <w:r w:rsidRPr="005B09CE">
              <w:t>0</w:t>
            </w:r>
          </w:p>
        </w:tc>
        <w:tc>
          <w:tcPr>
            <w:tcW w:w="750" w:type="pct"/>
            <w:vAlign w:val="center"/>
            <w:hideMark/>
          </w:tcPr>
          <w:p w:rsidR="005B09CE" w:rsidRPr="005B09CE" w:rsidRDefault="005B09CE" w:rsidP="00546485">
            <w:pPr>
              <w:jc w:val="center"/>
            </w:pPr>
            <w:r w:rsidRPr="005B09CE">
              <w:t>0</w:t>
            </w:r>
          </w:p>
        </w:tc>
      </w:tr>
      <w:tr w:rsidR="005B09CE" w:rsidRPr="005B09CE" w:rsidTr="005B09CE">
        <w:tc>
          <w:tcPr>
            <w:tcW w:w="5000" w:type="pct"/>
            <w:gridSpan w:val="3"/>
            <w:hideMark/>
          </w:tcPr>
          <w:p w:rsidR="005B09CE" w:rsidRPr="005B09CE" w:rsidRDefault="005B09CE" w:rsidP="005B09CE">
            <w:r w:rsidRPr="005B09CE">
              <w:t>Параметры горения разлития ГСМ</w:t>
            </w:r>
          </w:p>
        </w:tc>
      </w:tr>
      <w:tr w:rsidR="005B09CE" w:rsidRPr="005B09CE" w:rsidTr="00546485">
        <w:tc>
          <w:tcPr>
            <w:tcW w:w="3400" w:type="pct"/>
            <w:hideMark/>
          </w:tcPr>
          <w:p w:rsidR="005B09CE" w:rsidRPr="005B09CE" w:rsidRDefault="005B09CE" w:rsidP="005B09CE">
            <w:r w:rsidRPr="005B09CE">
              <w:t>Ориентировочное время выгорания разлития, мин: сек</w:t>
            </w:r>
          </w:p>
        </w:tc>
        <w:tc>
          <w:tcPr>
            <w:tcW w:w="750" w:type="pct"/>
            <w:vAlign w:val="center"/>
            <w:hideMark/>
          </w:tcPr>
          <w:p w:rsidR="005B09CE" w:rsidRPr="005B09CE" w:rsidRDefault="005B09CE" w:rsidP="00546485">
            <w:pPr>
              <w:jc w:val="center"/>
            </w:pPr>
            <w:r w:rsidRPr="005B09CE">
              <w:t>6:41</w:t>
            </w:r>
          </w:p>
        </w:tc>
        <w:tc>
          <w:tcPr>
            <w:tcW w:w="750" w:type="pct"/>
            <w:vAlign w:val="center"/>
            <w:hideMark/>
          </w:tcPr>
          <w:p w:rsidR="005B09CE" w:rsidRPr="005B09CE" w:rsidRDefault="005B09CE" w:rsidP="00546485">
            <w:pPr>
              <w:jc w:val="center"/>
            </w:pPr>
            <w:r w:rsidRPr="005B09CE">
              <w:t>16:44</w:t>
            </w:r>
          </w:p>
        </w:tc>
      </w:tr>
      <w:tr w:rsidR="005B09CE" w:rsidRPr="005B09CE" w:rsidTr="00546485">
        <w:tc>
          <w:tcPr>
            <w:tcW w:w="3400" w:type="pct"/>
            <w:hideMark/>
          </w:tcPr>
          <w:p w:rsidR="005B09CE" w:rsidRPr="00686D33" w:rsidRDefault="005B09CE" w:rsidP="005B09CE">
            <w:r w:rsidRPr="005B09CE">
              <w:t xml:space="preserve">Величина воздействия теплового потока на здания, сооружения и </w:t>
            </w:r>
            <w:r w:rsidR="00686D33">
              <w:t>людей на кромке разлития, кВт/м</w:t>
            </w:r>
            <w:proofErr w:type="gramStart"/>
            <w:r w:rsidR="00686D33">
              <w:rPr>
                <w:vertAlign w:val="superscript"/>
              </w:rPr>
              <w:t>2</w:t>
            </w:r>
            <w:proofErr w:type="gramEnd"/>
          </w:p>
        </w:tc>
        <w:tc>
          <w:tcPr>
            <w:tcW w:w="750" w:type="pct"/>
            <w:vAlign w:val="center"/>
            <w:hideMark/>
          </w:tcPr>
          <w:p w:rsidR="005B09CE" w:rsidRPr="005B09CE" w:rsidRDefault="005B09CE" w:rsidP="00546485">
            <w:pPr>
              <w:jc w:val="center"/>
            </w:pPr>
            <w:r w:rsidRPr="005B09CE">
              <w:t>104</w:t>
            </w:r>
          </w:p>
        </w:tc>
        <w:tc>
          <w:tcPr>
            <w:tcW w:w="750" w:type="pct"/>
            <w:vAlign w:val="center"/>
            <w:hideMark/>
          </w:tcPr>
          <w:p w:rsidR="005B09CE" w:rsidRPr="005B09CE" w:rsidRDefault="005B09CE" w:rsidP="00546485">
            <w:pPr>
              <w:jc w:val="center"/>
            </w:pPr>
            <w:r w:rsidRPr="005B09CE">
              <w:t>104</w:t>
            </w:r>
          </w:p>
        </w:tc>
      </w:tr>
      <w:tr w:rsidR="005B09CE" w:rsidRPr="005B09CE" w:rsidTr="00546485">
        <w:tc>
          <w:tcPr>
            <w:tcW w:w="3400" w:type="pct"/>
            <w:hideMark/>
          </w:tcPr>
          <w:p w:rsidR="005B09CE" w:rsidRPr="005B09CE" w:rsidRDefault="005B09CE" w:rsidP="005B09CE">
            <w:r w:rsidRPr="005B09CE">
              <w:t>Индекс теплового излучения на кромке горящего разлития</w:t>
            </w:r>
          </w:p>
        </w:tc>
        <w:tc>
          <w:tcPr>
            <w:tcW w:w="750" w:type="pct"/>
            <w:vAlign w:val="center"/>
            <w:hideMark/>
          </w:tcPr>
          <w:p w:rsidR="005B09CE" w:rsidRPr="005B09CE" w:rsidRDefault="005B09CE" w:rsidP="00546485">
            <w:pPr>
              <w:jc w:val="center"/>
            </w:pPr>
            <w:r w:rsidRPr="005B09CE">
              <w:t>29345</w:t>
            </w:r>
          </w:p>
        </w:tc>
        <w:tc>
          <w:tcPr>
            <w:tcW w:w="750" w:type="pct"/>
            <w:vAlign w:val="center"/>
            <w:hideMark/>
          </w:tcPr>
          <w:p w:rsidR="005B09CE" w:rsidRPr="005B09CE" w:rsidRDefault="005B09CE" w:rsidP="00546485">
            <w:pPr>
              <w:jc w:val="center"/>
            </w:pPr>
            <w:r w:rsidRPr="005B09CE">
              <w:t>29345</w:t>
            </w:r>
          </w:p>
        </w:tc>
      </w:tr>
      <w:tr w:rsidR="005B09CE" w:rsidRPr="005B09CE" w:rsidTr="00546485">
        <w:tc>
          <w:tcPr>
            <w:tcW w:w="3400" w:type="pct"/>
            <w:hideMark/>
          </w:tcPr>
          <w:p w:rsidR="005B09CE" w:rsidRPr="005B09CE" w:rsidRDefault="005B09CE" w:rsidP="005B09CE">
            <w:r w:rsidRPr="005B09CE">
              <w:t>Доля людей, поражаемых на кромке горения разлития, %</w:t>
            </w:r>
          </w:p>
        </w:tc>
        <w:tc>
          <w:tcPr>
            <w:tcW w:w="750" w:type="pct"/>
            <w:vAlign w:val="center"/>
            <w:hideMark/>
          </w:tcPr>
          <w:p w:rsidR="005B09CE" w:rsidRPr="005B09CE" w:rsidRDefault="005B09CE" w:rsidP="00546485">
            <w:pPr>
              <w:jc w:val="center"/>
            </w:pPr>
            <w:r w:rsidRPr="005B09CE">
              <w:t>79</w:t>
            </w:r>
          </w:p>
        </w:tc>
        <w:tc>
          <w:tcPr>
            <w:tcW w:w="750" w:type="pct"/>
            <w:vAlign w:val="center"/>
            <w:hideMark/>
          </w:tcPr>
          <w:p w:rsidR="005B09CE" w:rsidRPr="005B09CE" w:rsidRDefault="005B09CE" w:rsidP="00546485">
            <w:pPr>
              <w:jc w:val="center"/>
            </w:pPr>
            <w:r w:rsidRPr="005B09CE">
              <w:t>79</w:t>
            </w:r>
          </w:p>
        </w:tc>
      </w:tr>
      <w:tr w:rsidR="005B09CE" w:rsidRPr="005B09CE" w:rsidTr="005B09CE">
        <w:tc>
          <w:tcPr>
            <w:tcW w:w="5000" w:type="pct"/>
            <w:gridSpan w:val="3"/>
            <w:hideMark/>
          </w:tcPr>
          <w:p w:rsidR="005B09CE" w:rsidRPr="005B09CE" w:rsidRDefault="005B09CE" w:rsidP="005B09CE">
            <w:proofErr w:type="spellStart"/>
            <w:r w:rsidRPr="005B09CE">
              <w:t>Поллютанты</w:t>
            </w:r>
            <w:proofErr w:type="spellEnd"/>
          </w:p>
        </w:tc>
      </w:tr>
      <w:tr w:rsidR="005B09CE" w:rsidRPr="005B09CE" w:rsidTr="00546485">
        <w:tc>
          <w:tcPr>
            <w:tcW w:w="3400" w:type="pct"/>
            <w:hideMark/>
          </w:tcPr>
          <w:p w:rsidR="005B09CE" w:rsidRPr="005B09CE" w:rsidRDefault="005B09CE" w:rsidP="005B09CE">
            <w:r w:rsidRPr="005B09CE">
              <w:t>Оксид углерода (</w:t>
            </w:r>
            <w:proofErr w:type="gramStart"/>
            <w:r w:rsidRPr="005B09CE">
              <w:t>СО</w:t>
            </w:r>
            <w:proofErr w:type="gramEnd"/>
            <w:r w:rsidRPr="005B09CE">
              <w:t>) – угарный газ</w:t>
            </w:r>
          </w:p>
        </w:tc>
        <w:tc>
          <w:tcPr>
            <w:tcW w:w="750" w:type="pct"/>
            <w:vAlign w:val="center"/>
            <w:hideMark/>
          </w:tcPr>
          <w:p w:rsidR="005B09CE" w:rsidRPr="005B09CE" w:rsidRDefault="005B09CE" w:rsidP="00546485">
            <w:pPr>
              <w:jc w:val="center"/>
            </w:pPr>
            <w:r w:rsidRPr="005B09CE">
              <w:t>2,4880</w:t>
            </w:r>
          </w:p>
        </w:tc>
        <w:tc>
          <w:tcPr>
            <w:tcW w:w="750" w:type="pct"/>
            <w:vAlign w:val="center"/>
            <w:hideMark/>
          </w:tcPr>
          <w:p w:rsidR="005B09CE" w:rsidRPr="005B09CE" w:rsidRDefault="005B09CE" w:rsidP="00546485">
            <w:pPr>
              <w:jc w:val="center"/>
            </w:pPr>
            <w:r w:rsidRPr="005B09CE">
              <w:t>0,0683</w:t>
            </w:r>
          </w:p>
        </w:tc>
      </w:tr>
      <w:tr w:rsidR="005B09CE" w:rsidRPr="005B09CE" w:rsidTr="00546485">
        <w:tc>
          <w:tcPr>
            <w:tcW w:w="3400" w:type="pct"/>
            <w:hideMark/>
          </w:tcPr>
          <w:p w:rsidR="005B09CE" w:rsidRPr="005B09CE" w:rsidRDefault="00686D33" w:rsidP="005B09CE">
            <w:r>
              <w:t>Диоксид углерода (СО</w:t>
            </w:r>
            <w:proofErr w:type="gramStart"/>
            <w:r>
              <w:rPr>
                <w:vertAlign w:val="subscript"/>
              </w:rPr>
              <w:t>2</w:t>
            </w:r>
            <w:proofErr w:type="gramEnd"/>
            <w:r w:rsidR="005B09CE" w:rsidRPr="005B09CE">
              <w:t>) – углекислый газ</w:t>
            </w:r>
          </w:p>
        </w:tc>
        <w:tc>
          <w:tcPr>
            <w:tcW w:w="750" w:type="pct"/>
            <w:vAlign w:val="center"/>
            <w:hideMark/>
          </w:tcPr>
          <w:p w:rsidR="005B09CE" w:rsidRPr="005B09CE" w:rsidRDefault="005B09CE" w:rsidP="00546485">
            <w:pPr>
              <w:jc w:val="center"/>
            </w:pPr>
            <w:r w:rsidRPr="005B09CE">
              <w:t>0,0800</w:t>
            </w:r>
          </w:p>
        </w:tc>
        <w:tc>
          <w:tcPr>
            <w:tcW w:w="750" w:type="pct"/>
            <w:vAlign w:val="center"/>
            <w:hideMark/>
          </w:tcPr>
          <w:p w:rsidR="005B09CE" w:rsidRPr="005B09CE" w:rsidRDefault="005B09CE" w:rsidP="00546485">
            <w:pPr>
              <w:jc w:val="center"/>
            </w:pPr>
            <w:r w:rsidRPr="005B09CE">
              <w:t>0,0022</w:t>
            </w:r>
          </w:p>
        </w:tc>
      </w:tr>
      <w:tr w:rsidR="005B09CE" w:rsidRPr="005B09CE" w:rsidTr="00546485">
        <w:tc>
          <w:tcPr>
            <w:tcW w:w="3400" w:type="pct"/>
            <w:hideMark/>
          </w:tcPr>
          <w:p w:rsidR="005B09CE" w:rsidRPr="005B09CE" w:rsidRDefault="005B09CE" w:rsidP="005B09CE">
            <w:r w:rsidRPr="005B09CE">
              <w:t>Оксиды азота (</w:t>
            </w:r>
            <w:proofErr w:type="spellStart"/>
            <w:r w:rsidRPr="005B09CE">
              <w:t>NOx</w:t>
            </w:r>
            <w:proofErr w:type="spellEnd"/>
            <w:r w:rsidRPr="005B09CE">
              <w:t>)</w:t>
            </w:r>
          </w:p>
        </w:tc>
        <w:tc>
          <w:tcPr>
            <w:tcW w:w="750" w:type="pct"/>
            <w:vAlign w:val="center"/>
            <w:hideMark/>
          </w:tcPr>
          <w:p w:rsidR="005B09CE" w:rsidRPr="005B09CE" w:rsidRDefault="005B09CE" w:rsidP="00546485">
            <w:pPr>
              <w:jc w:val="center"/>
            </w:pPr>
            <w:r w:rsidRPr="005B09CE">
              <w:t>0,1208</w:t>
            </w:r>
          </w:p>
        </w:tc>
        <w:tc>
          <w:tcPr>
            <w:tcW w:w="750" w:type="pct"/>
            <w:vAlign w:val="center"/>
            <w:hideMark/>
          </w:tcPr>
          <w:p w:rsidR="005B09CE" w:rsidRPr="005B09CE" w:rsidRDefault="005B09CE" w:rsidP="00546485">
            <w:pPr>
              <w:jc w:val="center"/>
            </w:pPr>
            <w:r w:rsidRPr="005B09CE">
              <w:t>0,0033</w:t>
            </w:r>
          </w:p>
        </w:tc>
      </w:tr>
      <w:tr w:rsidR="005B09CE" w:rsidRPr="005B09CE" w:rsidTr="00546485">
        <w:tc>
          <w:tcPr>
            <w:tcW w:w="3400" w:type="pct"/>
            <w:hideMark/>
          </w:tcPr>
          <w:p w:rsidR="005B09CE" w:rsidRPr="005B09CE" w:rsidRDefault="00686D33" w:rsidP="005B09CE">
            <w:r>
              <w:t>Оксиды серы (в пересчете на SO</w:t>
            </w:r>
            <w:r>
              <w:rPr>
                <w:vertAlign w:val="subscript"/>
              </w:rPr>
              <w:t>2</w:t>
            </w:r>
            <w:r w:rsidR="005B09CE" w:rsidRPr="005B09CE">
              <w:t>)</w:t>
            </w:r>
          </w:p>
        </w:tc>
        <w:tc>
          <w:tcPr>
            <w:tcW w:w="750" w:type="pct"/>
            <w:vAlign w:val="center"/>
            <w:hideMark/>
          </w:tcPr>
          <w:p w:rsidR="005B09CE" w:rsidRPr="005B09CE" w:rsidRDefault="005B09CE" w:rsidP="00546485">
            <w:pPr>
              <w:jc w:val="center"/>
            </w:pPr>
            <w:r w:rsidRPr="005B09CE">
              <w:t>0,0096</w:t>
            </w:r>
          </w:p>
        </w:tc>
        <w:tc>
          <w:tcPr>
            <w:tcW w:w="750" w:type="pct"/>
            <w:vAlign w:val="center"/>
            <w:hideMark/>
          </w:tcPr>
          <w:p w:rsidR="005B09CE" w:rsidRPr="005B09CE" w:rsidRDefault="005B09CE" w:rsidP="00546485">
            <w:pPr>
              <w:jc w:val="center"/>
            </w:pPr>
            <w:r w:rsidRPr="005B09CE">
              <w:t>0,0003</w:t>
            </w:r>
          </w:p>
        </w:tc>
      </w:tr>
      <w:tr w:rsidR="005B09CE" w:rsidRPr="005B09CE" w:rsidTr="00546485">
        <w:tc>
          <w:tcPr>
            <w:tcW w:w="3400" w:type="pct"/>
            <w:hideMark/>
          </w:tcPr>
          <w:p w:rsidR="005B09CE" w:rsidRPr="005B09CE" w:rsidRDefault="005B09CE" w:rsidP="00686D33">
            <w:r w:rsidRPr="005B09CE">
              <w:t>Сероводо</w:t>
            </w:r>
            <w:r w:rsidR="00686D33">
              <w:t>род (H</w:t>
            </w:r>
            <w:r w:rsidR="00686D33">
              <w:rPr>
                <w:vertAlign w:val="subscript"/>
              </w:rPr>
              <w:t>2</w:t>
            </w:r>
            <w:r w:rsidRPr="005B09CE">
              <w:t>S)</w:t>
            </w:r>
          </w:p>
        </w:tc>
        <w:tc>
          <w:tcPr>
            <w:tcW w:w="750" w:type="pct"/>
            <w:vAlign w:val="center"/>
            <w:hideMark/>
          </w:tcPr>
          <w:p w:rsidR="005B09CE" w:rsidRPr="005B09CE" w:rsidRDefault="005B09CE" w:rsidP="00546485">
            <w:pPr>
              <w:jc w:val="center"/>
            </w:pPr>
            <w:r w:rsidRPr="005B09CE">
              <w:t>0,0080</w:t>
            </w:r>
          </w:p>
        </w:tc>
        <w:tc>
          <w:tcPr>
            <w:tcW w:w="750" w:type="pct"/>
            <w:vAlign w:val="center"/>
            <w:hideMark/>
          </w:tcPr>
          <w:p w:rsidR="005B09CE" w:rsidRPr="005B09CE" w:rsidRDefault="005B09CE" w:rsidP="00546485">
            <w:pPr>
              <w:jc w:val="center"/>
            </w:pPr>
            <w:r w:rsidRPr="005B09CE">
              <w:t>0,0002</w:t>
            </w:r>
          </w:p>
        </w:tc>
      </w:tr>
      <w:tr w:rsidR="005B09CE" w:rsidRPr="005B09CE" w:rsidTr="00546485">
        <w:tc>
          <w:tcPr>
            <w:tcW w:w="3400" w:type="pct"/>
            <w:hideMark/>
          </w:tcPr>
          <w:p w:rsidR="005B09CE" w:rsidRPr="005B09CE" w:rsidRDefault="005B09CE" w:rsidP="005B09CE">
            <w:r w:rsidRPr="005B09CE">
              <w:t>Сажа (С)</w:t>
            </w:r>
          </w:p>
        </w:tc>
        <w:tc>
          <w:tcPr>
            <w:tcW w:w="750" w:type="pct"/>
            <w:vAlign w:val="center"/>
            <w:hideMark/>
          </w:tcPr>
          <w:p w:rsidR="005B09CE" w:rsidRPr="005B09CE" w:rsidRDefault="005B09CE" w:rsidP="00546485">
            <w:pPr>
              <w:jc w:val="center"/>
            </w:pPr>
            <w:r w:rsidRPr="005B09CE">
              <w:t>0,0118</w:t>
            </w:r>
          </w:p>
        </w:tc>
        <w:tc>
          <w:tcPr>
            <w:tcW w:w="750" w:type="pct"/>
            <w:vAlign w:val="center"/>
            <w:hideMark/>
          </w:tcPr>
          <w:p w:rsidR="005B09CE" w:rsidRPr="005B09CE" w:rsidRDefault="005B09CE" w:rsidP="00546485">
            <w:pPr>
              <w:jc w:val="center"/>
            </w:pPr>
            <w:r w:rsidRPr="005B09CE">
              <w:t>0,0003</w:t>
            </w:r>
          </w:p>
        </w:tc>
      </w:tr>
      <w:tr w:rsidR="005B09CE" w:rsidRPr="005B09CE" w:rsidTr="00546485">
        <w:tc>
          <w:tcPr>
            <w:tcW w:w="3400" w:type="pct"/>
            <w:hideMark/>
          </w:tcPr>
          <w:p w:rsidR="005B09CE" w:rsidRPr="005B09CE" w:rsidRDefault="005B09CE" w:rsidP="005B09CE">
            <w:r w:rsidRPr="005B09CE">
              <w:t>Синильная кислота (HCN)</w:t>
            </w:r>
          </w:p>
        </w:tc>
        <w:tc>
          <w:tcPr>
            <w:tcW w:w="750" w:type="pct"/>
            <w:vAlign w:val="center"/>
            <w:hideMark/>
          </w:tcPr>
          <w:p w:rsidR="005B09CE" w:rsidRPr="005B09CE" w:rsidRDefault="005B09CE" w:rsidP="00546485">
            <w:pPr>
              <w:jc w:val="center"/>
            </w:pPr>
            <w:r w:rsidRPr="005B09CE">
              <w:t>0,0080</w:t>
            </w:r>
          </w:p>
        </w:tc>
        <w:tc>
          <w:tcPr>
            <w:tcW w:w="750" w:type="pct"/>
            <w:vAlign w:val="center"/>
            <w:hideMark/>
          </w:tcPr>
          <w:p w:rsidR="005B09CE" w:rsidRPr="005B09CE" w:rsidRDefault="005B09CE" w:rsidP="00546485">
            <w:pPr>
              <w:jc w:val="center"/>
            </w:pPr>
            <w:r w:rsidRPr="005B09CE">
              <w:t>0,0002</w:t>
            </w:r>
          </w:p>
        </w:tc>
      </w:tr>
      <w:tr w:rsidR="005B09CE" w:rsidRPr="005B09CE" w:rsidTr="00546485">
        <w:tc>
          <w:tcPr>
            <w:tcW w:w="3400" w:type="pct"/>
            <w:hideMark/>
          </w:tcPr>
          <w:p w:rsidR="005B09CE" w:rsidRPr="005B09CE" w:rsidRDefault="005B09CE" w:rsidP="005B09CE">
            <w:r w:rsidRPr="005B09CE">
              <w:t>Ды</w:t>
            </w:r>
            <w:r w:rsidR="00686D33">
              <w:t>м (ультрадисперсные частицы SiO</w:t>
            </w:r>
            <w:r w:rsidR="00686D33">
              <w:rPr>
                <w:vertAlign w:val="subscript"/>
              </w:rPr>
              <w:t>2</w:t>
            </w:r>
            <w:r w:rsidRPr="005B09CE">
              <w:t>)</w:t>
            </w:r>
          </w:p>
        </w:tc>
        <w:tc>
          <w:tcPr>
            <w:tcW w:w="750" w:type="pct"/>
            <w:vAlign w:val="center"/>
            <w:hideMark/>
          </w:tcPr>
          <w:p w:rsidR="005B09CE" w:rsidRPr="005B09CE" w:rsidRDefault="005B09CE" w:rsidP="00546485">
            <w:pPr>
              <w:jc w:val="center"/>
            </w:pPr>
            <w:r w:rsidRPr="005B09CE">
              <w:t>0,000008</w:t>
            </w:r>
          </w:p>
        </w:tc>
        <w:tc>
          <w:tcPr>
            <w:tcW w:w="750" w:type="pct"/>
            <w:vAlign w:val="center"/>
            <w:hideMark/>
          </w:tcPr>
          <w:p w:rsidR="005B09CE" w:rsidRPr="005B09CE" w:rsidRDefault="005B09CE" w:rsidP="00546485">
            <w:pPr>
              <w:jc w:val="center"/>
            </w:pPr>
            <w:r w:rsidRPr="005B09CE">
              <w:t>0,000000</w:t>
            </w:r>
          </w:p>
        </w:tc>
      </w:tr>
      <w:tr w:rsidR="005B09CE" w:rsidRPr="005B09CE" w:rsidTr="00546485">
        <w:tc>
          <w:tcPr>
            <w:tcW w:w="3400" w:type="pct"/>
            <w:hideMark/>
          </w:tcPr>
          <w:p w:rsidR="005B09CE" w:rsidRPr="005B09CE" w:rsidRDefault="005B09CE" w:rsidP="005B09CE">
            <w:r w:rsidRPr="005B09CE">
              <w:t>Формальдегид (HCHO)</w:t>
            </w:r>
          </w:p>
        </w:tc>
        <w:tc>
          <w:tcPr>
            <w:tcW w:w="750" w:type="pct"/>
            <w:vAlign w:val="center"/>
            <w:hideMark/>
          </w:tcPr>
          <w:p w:rsidR="005B09CE" w:rsidRPr="005B09CE" w:rsidRDefault="005B09CE" w:rsidP="00546485">
            <w:pPr>
              <w:jc w:val="center"/>
            </w:pPr>
            <w:r w:rsidRPr="005B09CE">
              <w:t>0,0043</w:t>
            </w:r>
          </w:p>
        </w:tc>
        <w:tc>
          <w:tcPr>
            <w:tcW w:w="750" w:type="pct"/>
            <w:vAlign w:val="center"/>
            <w:hideMark/>
          </w:tcPr>
          <w:p w:rsidR="005B09CE" w:rsidRPr="005B09CE" w:rsidRDefault="005B09CE" w:rsidP="00546485">
            <w:pPr>
              <w:jc w:val="center"/>
            </w:pPr>
            <w:r w:rsidRPr="005B09CE">
              <w:t>0,0001</w:t>
            </w:r>
          </w:p>
        </w:tc>
      </w:tr>
      <w:tr w:rsidR="005B09CE" w:rsidRPr="005B09CE" w:rsidTr="00546485">
        <w:tc>
          <w:tcPr>
            <w:tcW w:w="3400" w:type="pct"/>
            <w:hideMark/>
          </w:tcPr>
          <w:p w:rsidR="005B09CE" w:rsidRPr="005B09CE" w:rsidRDefault="005B09CE" w:rsidP="00686D33">
            <w:r w:rsidRPr="005B09CE">
              <w:t>Органиче</w:t>
            </w:r>
            <w:r w:rsidR="00686D33">
              <w:t>ские кислоты (в пересчете на CH</w:t>
            </w:r>
            <w:r w:rsidR="00686D33">
              <w:rPr>
                <w:vertAlign w:val="subscript"/>
              </w:rPr>
              <w:t>3</w:t>
            </w:r>
            <w:r w:rsidRPr="005B09CE">
              <w:t>COOH)</w:t>
            </w:r>
          </w:p>
        </w:tc>
        <w:tc>
          <w:tcPr>
            <w:tcW w:w="750" w:type="pct"/>
            <w:vAlign w:val="center"/>
            <w:hideMark/>
          </w:tcPr>
          <w:p w:rsidR="005B09CE" w:rsidRPr="005B09CE" w:rsidRDefault="005B09CE" w:rsidP="00546485">
            <w:pPr>
              <w:jc w:val="center"/>
            </w:pPr>
            <w:r w:rsidRPr="005B09CE">
              <w:t>0,0043</w:t>
            </w:r>
          </w:p>
        </w:tc>
        <w:tc>
          <w:tcPr>
            <w:tcW w:w="750" w:type="pct"/>
            <w:vAlign w:val="center"/>
            <w:hideMark/>
          </w:tcPr>
          <w:p w:rsidR="005B09CE" w:rsidRPr="005B09CE" w:rsidRDefault="005B09CE" w:rsidP="00546485">
            <w:pPr>
              <w:jc w:val="center"/>
            </w:pPr>
            <w:r w:rsidRPr="005B09CE">
              <w:t>0,0001</w:t>
            </w:r>
          </w:p>
        </w:tc>
      </w:tr>
      <w:tr w:rsidR="005B09CE" w:rsidRPr="005B09CE" w:rsidTr="00546485">
        <w:tc>
          <w:tcPr>
            <w:tcW w:w="3400" w:type="pct"/>
            <w:hideMark/>
          </w:tcPr>
          <w:p w:rsidR="005B09CE" w:rsidRPr="005B09CE" w:rsidRDefault="005B09CE" w:rsidP="005B09CE">
            <w:r w:rsidRPr="005B09CE">
              <w:t>Всего</w:t>
            </w:r>
          </w:p>
        </w:tc>
        <w:tc>
          <w:tcPr>
            <w:tcW w:w="750" w:type="pct"/>
            <w:vAlign w:val="center"/>
            <w:hideMark/>
          </w:tcPr>
          <w:p w:rsidR="005B09CE" w:rsidRPr="005B09CE" w:rsidRDefault="005B09CE" w:rsidP="00546485">
            <w:pPr>
              <w:jc w:val="center"/>
            </w:pPr>
            <w:r w:rsidRPr="005B09CE">
              <w:t>2,7347</w:t>
            </w:r>
          </w:p>
        </w:tc>
        <w:tc>
          <w:tcPr>
            <w:tcW w:w="750" w:type="pct"/>
            <w:vAlign w:val="center"/>
            <w:hideMark/>
          </w:tcPr>
          <w:p w:rsidR="005B09CE" w:rsidRPr="005B09CE" w:rsidRDefault="005B09CE" w:rsidP="00546485">
            <w:pPr>
              <w:jc w:val="center"/>
            </w:pPr>
            <w:r w:rsidRPr="005B09CE">
              <w:t>0,0751</w:t>
            </w:r>
          </w:p>
        </w:tc>
      </w:tr>
    </w:tbl>
    <w:p w:rsidR="005B09CE" w:rsidRPr="005B09CE" w:rsidRDefault="005B09CE" w:rsidP="00D64FD4">
      <w:pPr>
        <w:ind w:firstLine="709"/>
      </w:pPr>
      <w:r w:rsidRPr="005B09CE">
        <w:t>Параметры горения топлива через горловину подземной емкости</w:t>
      </w:r>
      <w:r w:rsidR="00D64FD4">
        <w:t xml:space="preserve"> представлены в таблице</w:t>
      </w:r>
      <w:r w:rsidR="00C3296B">
        <w:t>:</w:t>
      </w:r>
    </w:p>
    <w:tbl>
      <w:tblPr>
        <w:tblStyle w:val="1144"/>
        <w:tblW w:w="5000" w:type="pct"/>
        <w:tblLook w:val="04A0" w:firstRow="1" w:lastRow="0" w:firstColumn="1" w:lastColumn="0" w:noHBand="0" w:noVBand="1"/>
      </w:tblPr>
      <w:tblGrid>
        <w:gridCol w:w="7607"/>
        <w:gridCol w:w="1355"/>
        <w:gridCol w:w="1459"/>
      </w:tblGrid>
      <w:tr w:rsidR="005B09CE" w:rsidRPr="005B09CE" w:rsidTr="00546485">
        <w:tc>
          <w:tcPr>
            <w:tcW w:w="3650" w:type="pct"/>
            <w:vMerge w:val="restart"/>
            <w:vAlign w:val="center"/>
            <w:hideMark/>
          </w:tcPr>
          <w:p w:rsidR="005B09CE" w:rsidRPr="005B09CE" w:rsidRDefault="005B09CE" w:rsidP="005B09CE">
            <w:r w:rsidRPr="005B09CE">
              <w:t>Показатели</w:t>
            </w:r>
          </w:p>
        </w:tc>
        <w:tc>
          <w:tcPr>
            <w:tcW w:w="1300" w:type="pct"/>
            <w:gridSpan w:val="2"/>
            <w:vAlign w:val="center"/>
            <w:hideMark/>
          </w:tcPr>
          <w:p w:rsidR="005B09CE" w:rsidRPr="005B09CE" w:rsidRDefault="005B09CE" w:rsidP="00546485">
            <w:pPr>
              <w:jc w:val="center"/>
            </w:pPr>
            <w:proofErr w:type="spellStart"/>
            <w:r w:rsidRPr="005B09CE">
              <w:t>Подсценарии</w:t>
            </w:r>
            <w:proofErr w:type="spellEnd"/>
            <w:r w:rsidRPr="005B09CE">
              <w:t xml:space="preserve"> аварий</w:t>
            </w:r>
          </w:p>
        </w:tc>
      </w:tr>
      <w:tr w:rsidR="005B09CE" w:rsidRPr="005B09CE" w:rsidTr="00546485">
        <w:tc>
          <w:tcPr>
            <w:tcW w:w="0" w:type="auto"/>
            <w:vMerge/>
            <w:vAlign w:val="center"/>
            <w:hideMark/>
          </w:tcPr>
          <w:p w:rsidR="005B09CE" w:rsidRPr="005B09CE" w:rsidRDefault="005B09CE" w:rsidP="005B09CE"/>
        </w:tc>
        <w:tc>
          <w:tcPr>
            <w:tcW w:w="650" w:type="pct"/>
            <w:vAlign w:val="center"/>
            <w:hideMark/>
          </w:tcPr>
          <w:p w:rsidR="005B09CE" w:rsidRPr="005B09CE" w:rsidRDefault="005B09CE" w:rsidP="00546485">
            <w:pPr>
              <w:jc w:val="center"/>
            </w:pPr>
            <w:r w:rsidRPr="005B09CE">
              <w:t>ДТ</w:t>
            </w:r>
          </w:p>
        </w:tc>
        <w:tc>
          <w:tcPr>
            <w:tcW w:w="650" w:type="pct"/>
            <w:vAlign w:val="center"/>
            <w:hideMark/>
          </w:tcPr>
          <w:p w:rsidR="005B09CE" w:rsidRPr="005B09CE" w:rsidRDefault="005B09CE" w:rsidP="00546485">
            <w:pPr>
              <w:jc w:val="center"/>
            </w:pPr>
            <w:r w:rsidRPr="005B09CE">
              <w:t>АЗС-Ре</w:t>
            </w:r>
          </w:p>
        </w:tc>
      </w:tr>
      <w:tr w:rsidR="005B09CE" w:rsidRPr="005B09CE" w:rsidTr="00546485">
        <w:tc>
          <w:tcPr>
            <w:tcW w:w="3650" w:type="pct"/>
            <w:hideMark/>
          </w:tcPr>
          <w:p w:rsidR="005B09CE" w:rsidRPr="00686D33" w:rsidRDefault="00686D33" w:rsidP="005B09CE">
            <w:pPr>
              <w:rPr>
                <w:vertAlign w:val="superscript"/>
              </w:rPr>
            </w:pPr>
            <w:r>
              <w:t>Количество ГСМ, м</w:t>
            </w:r>
            <w:r>
              <w:rPr>
                <w:vertAlign w:val="superscript"/>
              </w:rPr>
              <w:t>3</w:t>
            </w:r>
          </w:p>
        </w:tc>
        <w:tc>
          <w:tcPr>
            <w:tcW w:w="650" w:type="pct"/>
            <w:vAlign w:val="center"/>
            <w:hideMark/>
          </w:tcPr>
          <w:p w:rsidR="005B09CE" w:rsidRPr="005B09CE" w:rsidRDefault="005B09CE" w:rsidP="00546485">
            <w:pPr>
              <w:jc w:val="center"/>
            </w:pPr>
            <w:r w:rsidRPr="005B09CE">
              <w:t>25</w:t>
            </w:r>
          </w:p>
        </w:tc>
        <w:tc>
          <w:tcPr>
            <w:tcW w:w="650" w:type="pct"/>
            <w:vAlign w:val="center"/>
            <w:hideMark/>
          </w:tcPr>
          <w:p w:rsidR="005B09CE" w:rsidRPr="005B09CE" w:rsidRDefault="005B09CE" w:rsidP="00546485">
            <w:pPr>
              <w:jc w:val="center"/>
            </w:pPr>
            <w:r w:rsidRPr="005B09CE">
              <w:t>25</w:t>
            </w:r>
          </w:p>
        </w:tc>
      </w:tr>
      <w:tr w:rsidR="005B09CE" w:rsidRPr="005B09CE" w:rsidTr="00546485">
        <w:tc>
          <w:tcPr>
            <w:tcW w:w="3650" w:type="pct"/>
            <w:hideMark/>
          </w:tcPr>
          <w:p w:rsidR="005B09CE" w:rsidRPr="005B09CE" w:rsidRDefault="005B09CE" w:rsidP="005B09CE">
            <w:r w:rsidRPr="005B09CE">
              <w:t xml:space="preserve">Эквивалентный радиус возможного горения, </w:t>
            </w:r>
            <w:proofErr w:type="gramStart"/>
            <w:r w:rsidRPr="005B09CE">
              <w:t>м</w:t>
            </w:r>
            <w:proofErr w:type="gramEnd"/>
          </w:p>
        </w:tc>
        <w:tc>
          <w:tcPr>
            <w:tcW w:w="650" w:type="pct"/>
            <w:vAlign w:val="center"/>
            <w:hideMark/>
          </w:tcPr>
          <w:p w:rsidR="005B09CE" w:rsidRPr="005B09CE" w:rsidRDefault="005B09CE" w:rsidP="00546485">
            <w:pPr>
              <w:jc w:val="center"/>
            </w:pPr>
            <w:r w:rsidRPr="005B09CE">
              <w:t>0,6</w:t>
            </w:r>
          </w:p>
        </w:tc>
        <w:tc>
          <w:tcPr>
            <w:tcW w:w="650" w:type="pct"/>
            <w:vAlign w:val="center"/>
            <w:hideMark/>
          </w:tcPr>
          <w:p w:rsidR="005B09CE" w:rsidRPr="005B09CE" w:rsidRDefault="005B09CE" w:rsidP="00546485">
            <w:pPr>
              <w:jc w:val="center"/>
            </w:pPr>
            <w:r w:rsidRPr="005B09CE">
              <w:t>0,6</w:t>
            </w:r>
          </w:p>
        </w:tc>
      </w:tr>
      <w:tr w:rsidR="005B09CE" w:rsidRPr="005B09CE" w:rsidTr="00546485">
        <w:tc>
          <w:tcPr>
            <w:tcW w:w="3650" w:type="pct"/>
            <w:hideMark/>
          </w:tcPr>
          <w:p w:rsidR="005B09CE" w:rsidRPr="00686D33" w:rsidRDefault="005B09CE" w:rsidP="005B09CE">
            <w:pPr>
              <w:rPr>
                <w:vertAlign w:val="superscript"/>
              </w:rPr>
            </w:pPr>
            <w:r w:rsidRPr="005B09CE">
              <w:t xml:space="preserve">Площадь возможного </w:t>
            </w:r>
            <w:r w:rsidR="00686D33">
              <w:t>пожара при воспламенении ГСМ, м</w:t>
            </w:r>
            <w:proofErr w:type="gramStart"/>
            <w:r w:rsidR="00686D33">
              <w:rPr>
                <w:vertAlign w:val="superscript"/>
              </w:rPr>
              <w:t>2</w:t>
            </w:r>
            <w:proofErr w:type="gramEnd"/>
          </w:p>
        </w:tc>
        <w:tc>
          <w:tcPr>
            <w:tcW w:w="650" w:type="pct"/>
            <w:vAlign w:val="center"/>
            <w:hideMark/>
          </w:tcPr>
          <w:p w:rsidR="005B09CE" w:rsidRPr="005B09CE" w:rsidRDefault="005B09CE" w:rsidP="00546485">
            <w:pPr>
              <w:jc w:val="center"/>
            </w:pPr>
            <w:r w:rsidRPr="005B09CE">
              <w:t>1</w:t>
            </w:r>
          </w:p>
        </w:tc>
        <w:tc>
          <w:tcPr>
            <w:tcW w:w="650" w:type="pct"/>
            <w:vAlign w:val="center"/>
            <w:hideMark/>
          </w:tcPr>
          <w:p w:rsidR="005B09CE" w:rsidRPr="005B09CE" w:rsidRDefault="005B09CE" w:rsidP="00546485">
            <w:pPr>
              <w:jc w:val="center"/>
            </w:pPr>
            <w:r w:rsidRPr="005B09CE">
              <w:t>1</w:t>
            </w:r>
          </w:p>
        </w:tc>
      </w:tr>
      <w:tr w:rsidR="005B09CE" w:rsidRPr="005B09CE" w:rsidTr="00546485">
        <w:tc>
          <w:tcPr>
            <w:tcW w:w="3650" w:type="pct"/>
            <w:hideMark/>
          </w:tcPr>
          <w:p w:rsidR="005B09CE" w:rsidRPr="00686D33" w:rsidRDefault="005B09CE" w:rsidP="005B09CE">
            <w:r w:rsidRPr="005B09CE">
              <w:t xml:space="preserve">Величина теплового потока на </w:t>
            </w:r>
            <w:r w:rsidR="00686D33">
              <w:t>кромке горящего разлития, кВт/м</w:t>
            </w:r>
            <w:proofErr w:type="gramStart"/>
            <w:r w:rsidR="00686D33">
              <w:rPr>
                <w:vertAlign w:val="superscript"/>
              </w:rPr>
              <w:t>2</w:t>
            </w:r>
            <w:proofErr w:type="gramEnd"/>
          </w:p>
        </w:tc>
        <w:tc>
          <w:tcPr>
            <w:tcW w:w="650" w:type="pct"/>
            <w:vAlign w:val="center"/>
            <w:hideMark/>
          </w:tcPr>
          <w:p w:rsidR="005B09CE" w:rsidRPr="005B09CE" w:rsidRDefault="005B09CE" w:rsidP="00546485">
            <w:pPr>
              <w:jc w:val="center"/>
            </w:pPr>
            <w:r w:rsidRPr="005B09CE">
              <w:t>104</w:t>
            </w:r>
          </w:p>
        </w:tc>
        <w:tc>
          <w:tcPr>
            <w:tcW w:w="650" w:type="pct"/>
            <w:vAlign w:val="center"/>
            <w:hideMark/>
          </w:tcPr>
          <w:p w:rsidR="005B09CE" w:rsidRPr="005B09CE" w:rsidRDefault="005B09CE" w:rsidP="00546485">
            <w:pPr>
              <w:jc w:val="center"/>
            </w:pPr>
            <w:r w:rsidRPr="005B09CE">
              <w:t>104</w:t>
            </w:r>
          </w:p>
        </w:tc>
      </w:tr>
      <w:tr w:rsidR="005B09CE" w:rsidRPr="005B09CE" w:rsidTr="00546485">
        <w:tc>
          <w:tcPr>
            <w:tcW w:w="3650" w:type="pct"/>
            <w:hideMark/>
          </w:tcPr>
          <w:p w:rsidR="005B09CE" w:rsidRPr="005B09CE" w:rsidRDefault="005B09CE" w:rsidP="005B09CE">
            <w:r w:rsidRPr="005B09CE">
              <w:t xml:space="preserve">Высота пламени горения, </w:t>
            </w:r>
            <w:proofErr w:type="gramStart"/>
            <w:r w:rsidRPr="005B09CE">
              <w:t>м</w:t>
            </w:r>
            <w:proofErr w:type="gramEnd"/>
          </w:p>
        </w:tc>
        <w:tc>
          <w:tcPr>
            <w:tcW w:w="650" w:type="pct"/>
            <w:vAlign w:val="center"/>
            <w:hideMark/>
          </w:tcPr>
          <w:p w:rsidR="005B09CE" w:rsidRPr="005B09CE" w:rsidRDefault="005B09CE" w:rsidP="00546485">
            <w:pPr>
              <w:jc w:val="center"/>
            </w:pPr>
            <w:r w:rsidRPr="005B09CE">
              <w:t>2,9</w:t>
            </w:r>
          </w:p>
        </w:tc>
        <w:tc>
          <w:tcPr>
            <w:tcW w:w="650" w:type="pct"/>
            <w:vAlign w:val="center"/>
            <w:hideMark/>
          </w:tcPr>
          <w:p w:rsidR="005B09CE" w:rsidRPr="005B09CE" w:rsidRDefault="005B09CE" w:rsidP="00546485">
            <w:pPr>
              <w:jc w:val="center"/>
            </w:pPr>
            <w:r w:rsidRPr="005B09CE">
              <w:t>3,7</w:t>
            </w:r>
          </w:p>
        </w:tc>
      </w:tr>
      <w:tr w:rsidR="005B09CE" w:rsidRPr="005B09CE" w:rsidTr="00546485">
        <w:tc>
          <w:tcPr>
            <w:tcW w:w="3650" w:type="pct"/>
            <w:hideMark/>
          </w:tcPr>
          <w:p w:rsidR="005B09CE" w:rsidRPr="005B09CE" w:rsidRDefault="005B09CE" w:rsidP="005B09CE">
            <w:r w:rsidRPr="005B09CE">
              <w:t xml:space="preserve">Ожидаемое время горения, </w:t>
            </w:r>
            <w:proofErr w:type="spellStart"/>
            <w:r w:rsidRPr="005B09CE">
              <w:t>сут</w:t>
            </w:r>
            <w:proofErr w:type="spellEnd"/>
            <w:r w:rsidRPr="005B09CE">
              <w:t>: часы</w:t>
            </w:r>
          </w:p>
        </w:tc>
        <w:tc>
          <w:tcPr>
            <w:tcW w:w="650" w:type="pct"/>
            <w:vAlign w:val="center"/>
            <w:hideMark/>
          </w:tcPr>
          <w:p w:rsidR="005B09CE" w:rsidRPr="005B09CE" w:rsidRDefault="005B09CE" w:rsidP="00546485">
            <w:pPr>
              <w:jc w:val="center"/>
            </w:pPr>
            <w:r w:rsidRPr="005B09CE">
              <w:t>7:21</w:t>
            </w:r>
          </w:p>
        </w:tc>
        <w:tc>
          <w:tcPr>
            <w:tcW w:w="650" w:type="pct"/>
            <w:vAlign w:val="center"/>
            <w:hideMark/>
          </w:tcPr>
          <w:p w:rsidR="005B09CE" w:rsidRPr="005B09CE" w:rsidRDefault="005B09CE" w:rsidP="00546485">
            <w:pPr>
              <w:jc w:val="center"/>
            </w:pPr>
            <w:r w:rsidRPr="005B09CE">
              <w:t>5:19</w:t>
            </w:r>
          </w:p>
        </w:tc>
      </w:tr>
      <w:tr w:rsidR="005B09CE" w:rsidRPr="005B09CE" w:rsidTr="00546485">
        <w:tc>
          <w:tcPr>
            <w:tcW w:w="3650" w:type="pct"/>
            <w:hideMark/>
          </w:tcPr>
          <w:p w:rsidR="005B09CE" w:rsidRPr="005B09CE" w:rsidRDefault="005B09CE" w:rsidP="005B09CE">
            <w:r w:rsidRPr="005B09CE">
              <w:t>Индекс дозы теплового излучения</w:t>
            </w:r>
          </w:p>
        </w:tc>
        <w:tc>
          <w:tcPr>
            <w:tcW w:w="650" w:type="pct"/>
            <w:vAlign w:val="center"/>
            <w:hideMark/>
          </w:tcPr>
          <w:p w:rsidR="005B09CE" w:rsidRPr="005B09CE" w:rsidRDefault="005B09CE" w:rsidP="00546485">
            <w:pPr>
              <w:jc w:val="center"/>
            </w:pPr>
            <w:r w:rsidRPr="005B09CE">
              <w:t>29345</w:t>
            </w:r>
          </w:p>
        </w:tc>
        <w:tc>
          <w:tcPr>
            <w:tcW w:w="650" w:type="pct"/>
            <w:vAlign w:val="center"/>
            <w:hideMark/>
          </w:tcPr>
          <w:p w:rsidR="005B09CE" w:rsidRPr="005B09CE" w:rsidRDefault="005B09CE" w:rsidP="00546485">
            <w:pPr>
              <w:jc w:val="center"/>
            </w:pPr>
            <w:r w:rsidRPr="005B09CE">
              <w:t>29345</w:t>
            </w:r>
          </w:p>
        </w:tc>
      </w:tr>
      <w:tr w:rsidR="005B09CE" w:rsidRPr="005B09CE" w:rsidTr="00546485">
        <w:tc>
          <w:tcPr>
            <w:tcW w:w="3650" w:type="pct"/>
            <w:hideMark/>
          </w:tcPr>
          <w:p w:rsidR="005B09CE" w:rsidRPr="005B09CE" w:rsidRDefault="005B09CE" w:rsidP="005B09CE">
            <w:r w:rsidRPr="005B09CE">
              <w:t>Процент смертельных исходов людей на кромке горения разлития, %</w:t>
            </w:r>
          </w:p>
        </w:tc>
        <w:tc>
          <w:tcPr>
            <w:tcW w:w="650" w:type="pct"/>
            <w:vAlign w:val="center"/>
            <w:hideMark/>
          </w:tcPr>
          <w:p w:rsidR="005B09CE" w:rsidRPr="005B09CE" w:rsidRDefault="005B09CE" w:rsidP="00546485">
            <w:pPr>
              <w:jc w:val="center"/>
            </w:pPr>
            <w:r w:rsidRPr="005B09CE">
              <w:t>79</w:t>
            </w:r>
          </w:p>
        </w:tc>
        <w:tc>
          <w:tcPr>
            <w:tcW w:w="650" w:type="pct"/>
            <w:vAlign w:val="center"/>
            <w:hideMark/>
          </w:tcPr>
          <w:p w:rsidR="005B09CE" w:rsidRPr="005B09CE" w:rsidRDefault="005B09CE" w:rsidP="00546485">
            <w:pPr>
              <w:jc w:val="center"/>
            </w:pPr>
            <w:r w:rsidRPr="005B09CE">
              <w:t>79</w:t>
            </w:r>
          </w:p>
        </w:tc>
      </w:tr>
      <w:tr w:rsidR="005B09CE" w:rsidRPr="005B09CE" w:rsidTr="005B09CE">
        <w:tc>
          <w:tcPr>
            <w:tcW w:w="5000" w:type="pct"/>
            <w:gridSpan w:val="3"/>
            <w:hideMark/>
          </w:tcPr>
          <w:p w:rsidR="005B09CE" w:rsidRPr="005B09CE" w:rsidRDefault="005B09CE" w:rsidP="005B09CE">
            <w:r w:rsidRPr="005B09CE">
              <w:t xml:space="preserve">Выброс </w:t>
            </w:r>
            <w:proofErr w:type="spellStart"/>
            <w:r w:rsidRPr="005B09CE">
              <w:t>поллютантов</w:t>
            </w:r>
            <w:proofErr w:type="spellEnd"/>
          </w:p>
        </w:tc>
      </w:tr>
      <w:tr w:rsidR="005B09CE" w:rsidRPr="005B09CE" w:rsidTr="00546485">
        <w:tc>
          <w:tcPr>
            <w:tcW w:w="3650" w:type="pct"/>
            <w:hideMark/>
          </w:tcPr>
          <w:p w:rsidR="005B09CE" w:rsidRPr="005B09CE" w:rsidRDefault="005B09CE" w:rsidP="005B09CE">
            <w:r w:rsidRPr="005B09CE">
              <w:t>Оксид углерода (</w:t>
            </w:r>
            <w:proofErr w:type="gramStart"/>
            <w:r w:rsidRPr="005B09CE">
              <w:t>СО</w:t>
            </w:r>
            <w:proofErr w:type="gramEnd"/>
            <w:r w:rsidRPr="005B09CE">
              <w:t>) – угарный газ, т</w:t>
            </w:r>
          </w:p>
        </w:tc>
        <w:tc>
          <w:tcPr>
            <w:tcW w:w="650" w:type="pct"/>
            <w:vAlign w:val="center"/>
            <w:hideMark/>
          </w:tcPr>
          <w:p w:rsidR="005B09CE" w:rsidRPr="005B09CE" w:rsidRDefault="005B09CE" w:rsidP="00546485">
            <w:pPr>
              <w:jc w:val="center"/>
            </w:pPr>
            <w:r w:rsidRPr="005B09CE">
              <w:t>0,1392</w:t>
            </w:r>
          </w:p>
        </w:tc>
        <w:tc>
          <w:tcPr>
            <w:tcW w:w="650" w:type="pct"/>
            <w:vAlign w:val="center"/>
            <w:hideMark/>
          </w:tcPr>
          <w:p w:rsidR="005B09CE" w:rsidRPr="005B09CE" w:rsidRDefault="005B09CE" w:rsidP="00546485">
            <w:pPr>
              <w:jc w:val="center"/>
            </w:pPr>
            <w:r w:rsidRPr="005B09CE">
              <w:t>5,9862</w:t>
            </w:r>
          </w:p>
        </w:tc>
      </w:tr>
      <w:tr w:rsidR="005B09CE" w:rsidRPr="005B09CE" w:rsidTr="00546485">
        <w:tc>
          <w:tcPr>
            <w:tcW w:w="3650" w:type="pct"/>
            <w:hideMark/>
          </w:tcPr>
          <w:p w:rsidR="005B09CE" w:rsidRPr="005B09CE" w:rsidRDefault="00686D33" w:rsidP="005B09CE">
            <w:r>
              <w:t>Диоксид углерода (СО</w:t>
            </w:r>
            <w:proofErr w:type="gramStart"/>
            <w:r>
              <w:rPr>
                <w:vertAlign w:val="subscript"/>
              </w:rPr>
              <w:t>2</w:t>
            </w:r>
            <w:proofErr w:type="gramEnd"/>
            <w:r w:rsidR="005B09CE" w:rsidRPr="005B09CE">
              <w:t>) – углекислый газ, т</w:t>
            </w:r>
          </w:p>
        </w:tc>
        <w:tc>
          <w:tcPr>
            <w:tcW w:w="650" w:type="pct"/>
            <w:vAlign w:val="center"/>
            <w:hideMark/>
          </w:tcPr>
          <w:p w:rsidR="005B09CE" w:rsidRPr="005B09CE" w:rsidRDefault="005B09CE" w:rsidP="00546485">
            <w:pPr>
              <w:jc w:val="center"/>
            </w:pPr>
            <w:r w:rsidRPr="005B09CE">
              <w:t>0,1971</w:t>
            </w:r>
          </w:p>
        </w:tc>
        <w:tc>
          <w:tcPr>
            <w:tcW w:w="650" w:type="pct"/>
            <w:vAlign w:val="center"/>
            <w:hideMark/>
          </w:tcPr>
          <w:p w:rsidR="005B09CE" w:rsidRPr="005B09CE" w:rsidRDefault="005B09CE" w:rsidP="00546485">
            <w:pPr>
              <w:jc w:val="center"/>
            </w:pPr>
            <w:r w:rsidRPr="005B09CE">
              <w:t>0,1925</w:t>
            </w:r>
          </w:p>
        </w:tc>
      </w:tr>
      <w:tr w:rsidR="005B09CE" w:rsidRPr="005B09CE" w:rsidTr="00546485">
        <w:tc>
          <w:tcPr>
            <w:tcW w:w="3650" w:type="pct"/>
            <w:hideMark/>
          </w:tcPr>
          <w:p w:rsidR="005B09CE" w:rsidRPr="005B09CE" w:rsidRDefault="00686D33" w:rsidP="005B09CE">
            <w:r>
              <w:t>Оксиды азота (</w:t>
            </w:r>
            <w:proofErr w:type="spellStart"/>
            <w:r>
              <w:t>NO</w:t>
            </w:r>
            <w:proofErr w:type="gramStart"/>
            <w:r>
              <w:rPr>
                <w:vertAlign w:val="subscript"/>
              </w:rPr>
              <w:t>х</w:t>
            </w:r>
            <w:proofErr w:type="spellEnd"/>
            <w:proofErr w:type="gramEnd"/>
            <w:r w:rsidR="005B09CE" w:rsidRPr="005B09CE">
              <w:t>), т</w:t>
            </w:r>
          </w:p>
        </w:tc>
        <w:tc>
          <w:tcPr>
            <w:tcW w:w="650" w:type="pct"/>
            <w:vAlign w:val="center"/>
            <w:hideMark/>
          </w:tcPr>
          <w:p w:rsidR="005B09CE" w:rsidRPr="005B09CE" w:rsidRDefault="005B09CE" w:rsidP="00546485">
            <w:pPr>
              <w:jc w:val="center"/>
            </w:pPr>
            <w:r w:rsidRPr="005B09CE">
              <w:t>0,5145</w:t>
            </w:r>
          </w:p>
        </w:tc>
        <w:tc>
          <w:tcPr>
            <w:tcW w:w="650" w:type="pct"/>
            <w:vAlign w:val="center"/>
            <w:hideMark/>
          </w:tcPr>
          <w:p w:rsidR="005B09CE" w:rsidRPr="005B09CE" w:rsidRDefault="005B09CE" w:rsidP="00546485">
            <w:pPr>
              <w:jc w:val="center"/>
            </w:pPr>
            <w:r w:rsidRPr="005B09CE">
              <w:t>0,2906</w:t>
            </w:r>
          </w:p>
        </w:tc>
      </w:tr>
      <w:tr w:rsidR="005B09CE" w:rsidRPr="005B09CE" w:rsidTr="00546485">
        <w:tc>
          <w:tcPr>
            <w:tcW w:w="3650" w:type="pct"/>
            <w:hideMark/>
          </w:tcPr>
          <w:p w:rsidR="005B09CE" w:rsidRPr="005B09CE" w:rsidRDefault="00686D33" w:rsidP="005B09CE">
            <w:r>
              <w:t>Оксиды серы (в пересчете на SO</w:t>
            </w:r>
            <w:r>
              <w:rPr>
                <w:vertAlign w:val="subscript"/>
              </w:rPr>
              <w:t>2</w:t>
            </w:r>
            <w:r w:rsidR="005B09CE" w:rsidRPr="005B09CE">
              <w:t>), т</w:t>
            </w:r>
          </w:p>
        </w:tc>
        <w:tc>
          <w:tcPr>
            <w:tcW w:w="650" w:type="pct"/>
            <w:vAlign w:val="center"/>
            <w:hideMark/>
          </w:tcPr>
          <w:p w:rsidR="005B09CE" w:rsidRPr="005B09CE" w:rsidRDefault="005B09CE" w:rsidP="00546485">
            <w:pPr>
              <w:jc w:val="center"/>
            </w:pPr>
            <w:r w:rsidRPr="005B09CE">
              <w:t>0,0928</w:t>
            </w:r>
          </w:p>
        </w:tc>
        <w:tc>
          <w:tcPr>
            <w:tcW w:w="650" w:type="pct"/>
            <w:vAlign w:val="center"/>
            <w:hideMark/>
          </w:tcPr>
          <w:p w:rsidR="005B09CE" w:rsidRPr="005B09CE" w:rsidRDefault="005B09CE" w:rsidP="00546485">
            <w:pPr>
              <w:jc w:val="center"/>
            </w:pPr>
            <w:r w:rsidRPr="005B09CE">
              <w:t>0,0231</w:t>
            </w:r>
          </w:p>
        </w:tc>
      </w:tr>
      <w:tr w:rsidR="005B09CE" w:rsidRPr="005B09CE" w:rsidTr="00546485">
        <w:tc>
          <w:tcPr>
            <w:tcW w:w="3650" w:type="pct"/>
            <w:hideMark/>
          </w:tcPr>
          <w:p w:rsidR="005B09CE" w:rsidRPr="005B09CE" w:rsidRDefault="00686D33" w:rsidP="00686D33">
            <w:r>
              <w:t>Сероводород (H</w:t>
            </w:r>
            <w:r>
              <w:rPr>
                <w:vertAlign w:val="subscript"/>
              </w:rPr>
              <w:t>2</w:t>
            </w:r>
            <w:r w:rsidR="005B09CE" w:rsidRPr="005B09CE">
              <w:t>S), т</w:t>
            </w:r>
          </w:p>
        </w:tc>
        <w:tc>
          <w:tcPr>
            <w:tcW w:w="650" w:type="pct"/>
            <w:vAlign w:val="center"/>
            <w:hideMark/>
          </w:tcPr>
          <w:p w:rsidR="005B09CE" w:rsidRPr="005B09CE" w:rsidRDefault="005B09CE" w:rsidP="00546485">
            <w:pPr>
              <w:jc w:val="center"/>
            </w:pPr>
            <w:r w:rsidRPr="005B09CE">
              <w:t>0,0197</w:t>
            </w:r>
          </w:p>
        </w:tc>
        <w:tc>
          <w:tcPr>
            <w:tcW w:w="650" w:type="pct"/>
            <w:vAlign w:val="center"/>
            <w:hideMark/>
          </w:tcPr>
          <w:p w:rsidR="005B09CE" w:rsidRPr="005B09CE" w:rsidRDefault="005B09CE" w:rsidP="00546485">
            <w:pPr>
              <w:jc w:val="center"/>
            </w:pPr>
            <w:r w:rsidRPr="005B09CE">
              <w:t>0,0192</w:t>
            </w:r>
          </w:p>
        </w:tc>
      </w:tr>
      <w:tr w:rsidR="005B09CE" w:rsidRPr="005B09CE" w:rsidTr="00546485">
        <w:tc>
          <w:tcPr>
            <w:tcW w:w="3650" w:type="pct"/>
            <w:hideMark/>
          </w:tcPr>
          <w:p w:rsidR="005B09CE" w:rsidRPr="005B09CE" w:rsidRDefault="005B09CE" w:rsidP="005B09CE">
            <w:r w:rsidRPr="005B09CE">
              <w:lastRenderedPageBreak/>
              <w:t>Сажа (С), т</w:t>
            </w:r>
          </w:p>
        </w:tc>
        <w:tc>
          <w:tcPr>
            <w:tcW w:w="650" w:type="pct"/>
            <w:vAlign w:val="center"/>
            <w:hideMark/>
          </w:tcPr>
          <w:p w:rsidR="005B09CE" w:rsidRPr="005B09CE" w:rsidRDefault="005B09CE" w:rsidP="00546485">
            <w:pPr>
              <w:jc w:val="center"/>
            </w:pPr>
            <w:r w:rsidRPr="005B09CE">
              <w:t>0,2543</w:t>
            </w:r>
          </w:p>
        </w:tc>
        <w:tc>
          <w:tcPr>
            <w:tcW w:w="650" w:type="pct"/>
            <w:vAlign w:val="center"/>
            <w:hideMark/>
          </w:tcPr>
          <w:p w:rsidR="005B09CE" w:rsidRPr="005B09CE" w:rsidRDefault="005B09CE" w:rsidP="00546485">
            <w:pPr>
              <w:jc w:val="center"/>
            </w:pPr>
            <w:r w:rsidRPr="005B09CE">
              <w:t>0,0283</w:t>
            </w:r>
          </w:p>
        </w:tc>
      </w:tr>
      <w:tr w:rsidR="005B09CE" w:rsidRPr="005B09CE" w:rsidTr="00546485">
        <w:tc>
          <w:tcPr>
            <w:tcW w:w="3650" w:type="pct"/>
            <w:hideMark/>
          </w:tcPr>
          <w:p w:rsidR="005B09CE" w:rsidRPr="005B09CE" w:rsidRDefault="005B09CE" w:rsidP="005B09CE">
            <w:r w:rsidRPr="005B09CE">
              <w:t>Синильная кислота (HCN), т</w:t>
            </w:r>
          </w:p>
        </w:tc>
        <w:tc>
          <w:tcPr>
            <w:tcW w:w="650" w:type="pct"/>
            <w:vAlign w:val="center"/>
            <w:hideMark/>
          </w:tcPr>
          <w:p w:rsidR="005B09CE" w:rsidRPr="005B09CE" w:rsidRDefault="005B09CE" w:rsidP="00546485">
            <w:pPr>
              <w:jc w:val="center"/>
            </w:pPr>
            <w:r w:rsidRPr="005B09CE">
              <w:t>0,0197</w:t>
            </w:r>
          </w:p>
        </w:tc>
        <w:tc>
          <w:tcPr>
            <w:tcW w:w="650" w:type="pct"/>
            <w:vAlign w:val="center"/>
            <w:hideMark/>
          </w:tcPr>
          <w:p w:rsidR="005B09CE" w:rsidRPr="005B09CE" w:rsidRDefault="005B09CE" w:rsidP="00546485">
            <w:pPr>
              <w:jc w:val="center"/>
            </w:pPr>
            <w:r w:rsidRPr="005B09CE">
              <w:t>0,0192</w:t>
            </w:r>
          </w:p>
        </w:tc>
      </w:tr>
      <w:tr w:rsidR="005B09CE" w:rsidRPr="005B09CE" w:rsidTr="00546485">
        <w:tc>
          <w:tcPr>
            <w:tcW w:w="3650" w:type="pct"/>
            <w:hideMark/>
          </w:tcPr>
          <w:p w:rsidR="005B09CE" w:rsidRPr="005B09CE" w:rsidRDefault="005B09CE" w:rsidP="005B09CE">
            <w:r w:rsidRPr="005B09CE">
              <w:t>Ды</w:t>
            </w:r>
            <w:r w:rsidR="00686D33">
              <w:t>м (ультрадисперсные частицы SiO</w:t>
            </w:r>
            <w:r w:rsidR="00686D33">
              <w:rPr>
                <w:vertAlign w:val="subscript"/>
              </w:rPr>
              <w:t>2</w:t>
            </w:r>
            <w:r w:rsidRPr="005B09CE">
              <w:t>), т</w:t>
            </w:r>
          </w:p>
        </w:tc>
        <w:tc>
          <w:tcPr>
            <w:tcW w:w="650" w:type="pct"/>
            <w:vAlign w:val="center"/>
            <w:hideMark/>
          </w:tcPr>
          <w:p w:rsidR="005B09CE" w:rsidRPr="005B09CE" w:rsidRDefault="005B09CE" w:rsidP="00546485">
            <w:pPr>
              <w:jc w:val="center"/>
            </w:pPr>
            <w:r w:rsidRPr="005B09CE">
              <w:t>0,000020</w:t>
            </w:r>
          </w:p>
        </w:tc>
        <w:tc>
          <w:tcPr>
            <w:tcW w:w="650" w:type="pct"/>
            <w:vAlign w:val="center"/>
            <w:hideMark/>
          </w:tcPr>
          <w:p w:rsidR="005B09CE" w:rsidRPr="005B09CE" w:rsidRDefault="005B09CE" w:rsidP="00546485">
            <w:pPr>
              <w:jc w:val="center"/>
            </w:pPr>
            <w:r w:rsidRPr="005B09CE">
              <w:t>0,000019</w:t>
            </w:r>
          </w:p>
        </w:tc>
      </w:tr>
      <w:tr w:rsidR="005B09CE" w:rsidRPr="005B09CE" w:rsidTr="00546485">
        <w:tc>
          <w:tcPr>
            <w:tcW w:w="3650" w:type="pct"/>
            <w:hideMark/>
          </w:tcPr>
          <w:p w:rsidR="005B09CE" w:rsidRPr="005B09CE" w:rsidRDefault="005B09CE" w:rsidP="005B09CE">
            <w:r w:rsidRPr="005B09CE">
              <w:t>Формальдегид (HCHO), т</w:t>
            </w:r>
          </w:p>
        </w:tc>
        <w:tc>
          <w:tcPr>
            <w:tcW w:w="650" w:type="pct"/>
            <w:vAlign w:val="center"/>
            <w:hideMark/>
          </w:tcPr>
          <w:p w:rsidR="005B09CE" w:rsidRPr="005B09CE" w:rsidRDefault="005B09CE" w:rsidP="00546485">
            <w:pPr>
              <w:jc w:val="center"/>
            </w:pPr>
            <w:r w:rsidRPr="005B09CE">
              <w:t>0,0233</w:t>
            </w:r>
          </w:p>
        </w:tc>
        <w:tc>
          <w:tcPr>
            <w:tcW w:w="650" w:type="pct"/>
            <w:vAlign w:val="center"/>
            <w:hideMark/>
          </w:tcPr>
          <w:p w:rsidR="005B09CE" w:rsidRPr="005B09CE" w:rsidRDefault="005B09CE" w:rsidP="00546485">
            <w:pPr>
              <w:jc w:val="center"/>
            </w:pPr>
            <w:r w:rsidRPr="005B09CE">
              <w:t>0,0103</w:t>
            </w:r>
          </w:p>
        </w:tc>
      </w:tr>
      <w:tr w:rsidR="005B09CE" w:rsidRPr="005B09CE" w:rsidTr="00546485">
        <w:tc>
          <w:tcPr>
            <w:tcW w:w="3650" w:type="pct"/>
            <w:hideMark/>
          </w:tcPr>
          <w:p w:rsidR="005B09CE" w:rsidRPr="005B09CE" w:rsidRDefault="005B09CE" w:rsidP="00686D33">
            <w:r w:rsidRPr="005B09CE">
              <w:t>Органиче</w:t>
            </w:r>
            <w:r w:rsidR="00686D33">
              <w:t>ские кислоты (в пересчете на CH</w:t>
            </w:r>
            <w:r w:rsidR="00686D33">
              <w:rPr>
                <w:vertAlign w:val="subscript"/>
              </w:rPr>
              <w:t>2</w:t>
            </w:r>
            <w:r w:rsidRPr="005B09CE">
              <w:t>COOH), т</w:t>
            </w:r>
          </w:p>
        </w:tc>
        <w:tc>
          <w:tcPr>
            <w:tcW w:w="650" w:type="pct"/>
            <w:vAlign w:val="center"/>
            <w:hideMark/>
          </w:tcPr>
          <w:p w:rsidR="005B09CE" w:rsidRPr="005B09CE" w:rsidRDefault="005B09CE" w:rsidP="00546485">
            <w:pPr>
              <w:jc w:val="center"/>
            </w:pPr>
            <w:r w:rsidRPr="005B09CE">
              <w:t>0,0720</w:t>
            </w:r>
          </w:p>
        </w:tc>
        <w:tc>
          <w:tcPr>
            <w:tcW w:w="650" w:type="pct"/>
            <w:vAlign w:val="center"/>
            <w:hideMark/>
          </w:tcPr>
          <w:p w:rsidR="005B09CE" w:rsidRPr="005B09CE" w:rsidRDefault="005B09CE" w:rsidP="00546485">
            <w:pPr>
              <w:jc w:val="center"/>
            </w:pPr>
            <w:r w:rsidRPr="005B09CE">
              <w:t>0,0103</w:t>
            </w:r>
          </w:p>
        </w:tc>
      </w:tr>
      <w:tr w:rsidR="005B09CE" w:rsidRPr="005B09CE" w:rsidTr="00546485">
        <w:tc>
          <w:tcPr>
            <w:tcW w:w="3650" w:type="pct"/>
            <w:hideMark/>
          </w:tcPr>
          <w:p w:rsidR="005B09CE" w:rsidRPr="005B09CE" w:rsidRDefault="005B09CE" w:rsidP="005B09CE">
            <w:r w:rsidRPr="005B09CE">
              <w:t xml:space="preserve">Всего, </w:t>
            </w:r>
            <w:proofErr w:type="gramStart"/>
            <w:r w:rsidRPr="005B09CE">
              <w:t>т</w:t>
            </w:r>
            <w:proofErr w:type="gramEnd"/>
          </w:p>
        </w:tc>
        <w:tc>
          <w:tcPr>
            <w:tcW w:w="650" w:type="pct"/>
            <w:vAlign w:val="center"/>
            <w:hideMark/>
          </w:tcPr>
          <w:p w:rsidR="005B09CE" w:rsidRPr="005B09CE" w:rsidRDefault="005B09CE" w:rsidP="00546485">
            <w:pPr>
              <w:jc w:val="center"/>
            </w:pPr>
            <w:r w:rsidRPr="005B09CE">
              <w:t>1,3326</w:t>
            </w:r>
          </w:p>
        </w:tc>
        <w:tc>
          <w:tcPr>
            <w:tcW w:w="650" w:type="pct"/>
            <w:vAlign w:val="center"/>
            <w:hideMark/>
          </w:tcPr>
          <w:p w:rsidR="005B09CE" w:rsidRPr="005B09CE" w:rsidRDefault="005B09CE" w:rsidP="00546485">
            <w:pPr>
              <w:jc w:val="center"/>
            </w:pPr>
            <w:r w:rsidRPr="005B09CE">
              <w:t>6,5797</w:t>
            </w:r>
          </w:p>
        </w:tc>
      </w:tr>
    </w:tbl>
    <w:p w:rsidR="005B09CE" w:rsidRPr="005B09CE" w:rsidRDefault="005B09CE" w:rsidP="00D64FD4">
      <w:pPr>
        <w:ind w:firstLine="709"/>
      </w:pPr>
      <w:r w:rsidRPr="005B09CE">
        <w:t>Парамет</w:t>
      </w:r>
      <w:r w:rsidR="00C3296B">
        <w:t>ры горения мазута в обваловании</w:t>
      </w:r>
      <w:r w:rsidR="00D64FD4">
        <w:t xml:space="preserve"> представлены в таблице</w:t>
      </w:r>
      <w:proofErr w:type="gramStart"/>
      <w:r w:rsidR="00D64FD4">
        <w:t>:</w:t>
      </w:r>
      <w:r w:rsidR="00C3296B">
        <w:t>:</w:t>
      </w:r>
      <w:proofErr w:type="gramEnd"/>
    </w:p>
    <w:tbl>
      <w:tblPr>
        <w:tblStyle w:val="1144"/>
        <w:tblW w:w="5000" w:type="pct"/>
        <w:tblLook w:val="04A0" w:firstRow="1" w:lastRow="0" w:firstColumn="1" w:lastColumn="0" w:noHBand="0" w:noVBand="1"/>
      </w:tblPr>
      <w:tblGrid>
        <w:gridCol w:w="8754"/>
        <w:gridCol w:w="1667"/>
      </w:tblGrid>
      <w:tr w:rsidR="005B09CE" w:rsidRPr="005B09CE" w:rsidTr="00546485">
        <w:tc>
          <w:tcPr>
            <w:tcW w:w="4200" w:type="pct"/>
            <w:hideMark/>
          </w:tcPr>
          <w:p w:rsidR="005B09CE" w:rsidRPr="005B09CE" w:rsidRDefault="005B09CE" w:rsidP="005B09CE">
            <w:r w:rsidRPr="005B09CE">
              <w:t xml:space="preserve">Показатели </w:t>
            </w:r>
          </w:p>
        </w:tc>
        <w:tc>
          <w:tcPr>
            <w:tcW w:w="750" w:type="pct"/>
            <w:vAlign w:val="center"/>
            <w:hideMark/>
          </w:tcPr>
          <w:p w:rsidR="005B09CE" w:rsidRPr="005B09CE" w:rsidRDefault="005B09CE" w:rsidP="00546485">
            <w:pPr>
              <w:jc w:val="center"/>
            </w:pPr>
            <w:r w:rsidRPr="005B09CE">
              <w:t>Мазут</w:t>
            </w:r>
          </w:p>
        </w:tc>
      </w:tr>
      <w:tr w:rsidR="005B09CE" w:rsidRPr="005B09CE" w:rsidTr="00546485">
        <w:tc>
          <w:tcPr>
            <w:tcW w:w="4200" w:type="pct"/>
            <w:hideMark/>
          </w:tcPr>
          <w:p w:rsidR="005B09CE" w:rsidRPr="005B09CE" w:rsidRDefault="00686D33" w:rsidP="005B09CE">
            <w:r>
              <w:t>Количество ГСМ, м3</w:t>
            </w:r>
          </w:p>
        </w:tc>
        <w:tc>
          <w:tcPr>
            <w:tcW w:w="750" w:type="pct"/>
            <w:vAlign w:val="center"/>
            <w:hideMark/>
          </w:tcPr>
          <w:p w:rsidR="005B09CE" w:rsidRPr="005B09CE" w:rsidRDefault="005B09CE" w:rsidP="00546485">
            <w:pPr>
              <w:jc w:val="center"/>
            </w:pPr>
            <w:r w:rsidRPr="005B09CE">
              <w:t>5000</w:t>
            </w:r>
          </w:p>
        </w:tc>
      </w:tr>
      <w:tr w:rsidR="005B09CE" w:rsidRPr="005B09CE" w:rsidTr="00546485">
        <w:tc>
          <w:tcPr>
            <w:tcW w:w="4200" w:type="pct"/>
            <w:hideMark/>
          </w:tcPr>
          <w:p w:rsidR="005B09CE" w:rsidRPr="00686D33" w:rsidRDefault="005B09CE" w:rsidP="005B09CE">
            <w:r w:rsidRPr="005B09CE">
              <w:t xml:space="preserve">Величина теплового потока на </w:t>
            </w:r>
            <w:r w:rsidR="00686D33">
              <w:t>кромке горящего разлития, кВт/м</w:t>
            </w:r>
            <w:proofErr w:type="gramStart"/>
            <w:r w:rsidR="00686D33">
              <w:rPr>
                <w:vertAlign w:val="superscript"/>
              </w:rPr>
              <w:t>2</w:t>
            </w:r>
            <w:proofErr w:type="gramEnd"/>
          </w:p>
        </w:tc>
        <w:tc>
          <w:tcPr>
            <w:tcW w:w="750" w:type="pct"/>
            <w:vAlign w:val="center"/>
            <w:hideMark/>
          </w:tcPr>
          <w:p w:rsidR="005B09CE" w:rsidRPr="005B09CE" w:rsidRDefault="005B09CE" w:rsidP="00546485">
            <w:pPr>
              <w:jc w:val="center"/>
            </w:pPr>
            <w:r w:rsidRPr="005B09CE">
              <w:t>48</w:t>
            </w:r>
          </w:p>
        </w:tc>
      </w:tr>
      <w:tr w:rsidR="005B09CE" w:rsidRPr="005B09CE" w:rsidTr="00546485">
        <w:tc>
          <w:tcPr>
            <w:tcW w:w="4200" w:type="pct"/>
            <w:hideMark/>
          </w:tcPr>
          <w:p w:rsidR="005B09CE" w:rsidRPr="005B09CE" w:rsidRDefault="005B09CE" w:rsidP="005B09CE">
            <w:r w:rsidRPr="005B09CE">
              <w:t xml:space="preserve">Высота пламени горения, </w:t>
            </w:r>
            <w:proofErr w:type="gramStart"/>
            <w:r w:rsidRPr="005B09CE">
              <w:t>м</w:t>
            </w:r>
            <w:proofErr w:type="gramEnd"/>
          </w:p>
        </w:tc>
        <w:tc>
          <w:tcPr>
            <w:tcW w:w="750" w:type="pct"/>
            <w:vAlign w:val="center"/>
            <w:hideMark/>
          </w:tcPr>
          <w:p w:rsidR="005B09CE" w:rsidRPr="005B09CE" w:rsidRDefault="005B09CE" w:rsidP="00546485">
            <w:pPr>
              <w:jc w:val="center"/>
            </w:pPr>
            <w:r w:rsidRPr="005B09CE">
              <w:t>2,6</w:t>
            </w:r>
          </w:p>
        </w:tc>
      </w:tr>
      <w:tr w:rsidR="005B09CE" w:rsidRPr="005B09CE" w:rsidTr="00546485">
        <w:tc>
          <w:tcPr>
            <w:tcW w:w="4200" w:type="pct"/>
            <w:hideMark/>
          </w:tcPr>
          <w:p w:rsidR="005B09CE" w:rsidRPr="005B09CE" w:rsidRDefault="005B09CE" w:rsidP="005B09CE">
            <w:r w:rsidRPr="005B09CE">
              <w:t>Индекс дозы теплового излучения</w:t>
            </w:r>
          </w:p>
        </w:tc>
        <w:tc>
          <w:tcPr>
            <w:tcW w:w="750" w:type="pct"/>
            <w:vAlign w:val="center"/>
            <w:hideMark/>
          </w:tcPr>
          <w:p w:rsidR="005B09CE" w:rsidRPr="005B09CE" w:rsidRDefault="005B09CE" w:rsidP="00546485">
            <w:pPr>
              <w:jc w:val="center"/>
            </w:pPr>
            <w:r w:rsidRPr="005B09CE">
              <w:t>10467</w:t>
            </w:r>
          </w:p>
        </w:tc>
      </w:tr>
      <w:tr w:rsidR="005B09CE" w:rsidRPr="005B09CE" w:rsidTr="00546485">
        <w:tc>
          <w:tcPr>
            <w:tcW w:w="4200" w:type="pct"/>
            <w:hideMark/>
          </w:tcPr>
          <w:p w:rsidR="005B09CE" w:rsidRPr="005B09CE" w:rsidRDefault="005B09CE" w:rsidP="005B09CE">
            <w:r w:rsidRPr="005B09CE">
              <w:t>Процент смертельных исходов людей на кромке горения разлития, %</w:t>
            </w:r>
          </w:p>
        </w:tc>
        <w:tc>
          <w:tcPr>
            <w:tcW w:w="750" w:type="pct"/>
            <w:vAlign w:val="center"/>
            <w:hideMark/>
          </w:tcPr>
          <w:p w:rsidR="005B09CE" w:rsidRPr="005B09CE" w:rsidRDefault="005B09CE" w:rsidP="00546485">
            <w:pPr>
              <w:jc w:val="center"/>
            </w:pPr>
            <w:r w:rsidRPr="005B09CE">
              <w:t>2</w:t>
            </w:r>
          </w:p>
        </w:tc>
      </w:tr>
      <w:tr w:rsidR="005B09CE" w:rsidRPr="005B09CE" w:rsidTr="005B09CE">
        <w:tc>
          <w:tcPr>
            <w:tcW w:w="5000" w:type="pct"/>
            <w:gridSpan w:val="2"/>
            <w:hideMark/>
          </w:tcPr>
          <w:p w:rsidR="005B09CE" w:rsidRPr="005B09CE" w:rsidRDefault="005B09CE" w:rsidP="005B09CE">
            <w:r w:rsidRPr="005B09CE">
              <w:t xml:space="preserve">Выброс </w:t>
            </w:r>
            <w:proofErr w:type="spellStart"/>
            <w:r w:rsidRPr="005B09CE">
              <w:t>поллютантов</w:t>
            </w:r>
            <w:proofErr w:type="spellEnd"/>
          </w:p>
        </w:tc>
      </w:tr>
      <w:tr w:rsidR="005B09CE" w:rsidRPr="005B09CE" w:rsidTr="00546485">
        <w:tc>
          <w:tcPr>
            <w:tcW w:w="4200" w:type="pct"/>
            <w:hideMark/>
          </w:tcPr>
          <w:p w:rsidR="005B09CE" w:rsidRPr="005B09CE" w:rsidRDefault="005B09CE" w:rsidP="005B09CE">
            <w:r w:rsidRPr="005B09CE">
              <w:t>Оксид углерода (</w:t>
            </w:r>
            <w:proofErr w:type="gramStart"/>
            <w:r w:rsidRPr="005B09CE">
              <w:t>СО</w:t>
            </w:r>
            <w:proofErr w:type="gramEnd"/>
            <w:r w:rsidRPr="005B09CE">
              <w:t>) – угарный газ, т</w:t>
            </w:r>
          </w:p>
        </w:tc>
        <w:tc>
          <w:tcPr>
            <w:tcW w:w="750" w:type="pct"/>
            <w:vAlign w:val="center"/>
            <w:hideMark/>
          </w:tcPr>
          <w:p w:rsidR="005B09CE" w:rsidRPr="005B09CE" w:rsidRDefault="005B09CE" w:rsidP="00546485">
            <w:pPr>
              <w:jc w:val="right"/>
            </w:pPr>
            <w:r w:rsidRPr="005B09CE">
              <w:t>379,3692</w:t>
            </w:r>
          </w:p>
        </w:tc>
      </w:tr>
      <w:tr w:rsidR="005B09CE" w:rsidRPr="005B09CE" w:rsidTr="00546485">
        <w:tc>
          <w:tcPr>
            <w:tcW w:w="4200" w:type="pct"/>
            <w:hideMark/>
          </w:tcPr>
          <w:p w:rsidR="005B09CE" w:rsidRPr="005B09CE" w:rsidRDefault="00686D33" w:rsidP="005B09CE">
            <w:r>
              <w:t>Диоксид углерода (СО</w:t>
            </w:r>
            <w:proofErr w:type="gramStart"/>
            <w:r>
              <w:rPr>
                <w:vertAlign w:val="subscript"/>
              </w:rPr>
              <w:t>2</w:t>
            </w:r>
            <w:proofErr w:type="gramEnd"/>
            <w:r w:rsidR="005B09CE" w:rsidRPr="005B09CE">
              <w:t>) – углекислый газ, т</w:t>
            </w:r>
          </w:p>
        </w:tc>
        <w:tc>
          <w:tcPr>
            <w:tcW w:w="750" w:type="pct"/>
            <w:vAlign w:val="center"/>
            <w:hideMark/>
          </w:tcPr>
          <w:p w:rsidR="005B09CE" w:rsidRPr="005B09CE" w:rsidRDefault="005B09CE" w:rsidP="00546485">
            <w:pPr>
              <w:jc w:val="right"/>
            </w:pPr>
            <w:r w:rsidRPr="005B09CE">
              <w:t>45,1630</w:t>
            </w:r>
          </w:p>
        </w:tc>
      </w:tr>
      <w:tr w:rsidR="005B09CE" w:rsidRPr="005B09CE" w:rsidTr="00546485">
        <w:tc>
          <w:tcPr>
            <w:tcW w:w="4200" w:type="pct"/>
            <w:hideMark/>
          </w:tcPr>
          <w:p w:rsidR="005B09CE" w:rsidRPr="005B09CE" w:rsidRDefault="00686D33" w:rsidP="005B09CE">
            <w:r>
              <w:t>Оксиды азота (</w:t>
            </w:r>
            <w:proofErr w:type="spellStart"/>
            <w:r>
              <w:t>NO</w:t>
            </w:r>
            <w:proofErr w:type="gramStart"/>
            <w:r>
              <w:rPr>
                <w:vertAlign w:val="subscript"/>
              </w:rPr>
              <w:t>х</w:t>
            </w:r>
            <w:proofErr w:type="spellEnd"/>
            <w:proofErr w:type="gramEnd"/>
            <w:r w:rsidR="005B09CE" w:rsidRPr="005B09CE">
              <w:t>), т</w:t>
            </w:r>
          </w:p>
        </w:tc>
        <w:tc>
          <w:tcPr>
            <w:tcW w:w="750" w:type="pct"/>
            <w:vAlign w:val="center"/>
            <w:hideMark/>
          </w:tcPr>
          <w:p w:rsidR="005B09CE" w:rsidRPr="005B09CE" w:rsidRDefault="005B09CE" w:rsidP="00546485">
            <w:pPr>
              <w:jc w:val="right"/>
            </w:pPr>
            <w:r w:rsidRPr="005B09CE">
              <w:t>31,1625</w:t>
            </w:r>
          </w:p>
        </w:tc>
      </w:tr>
      <w:tr w:rsidR="005B09CE" w:rsidRPr="005B09CE" w:rsidTr="00546485">
        <w:tc>
          <w:tcPr>
            <w:tcW w:w="4200" w:type="pct"/>
            <w:hideMark/>
          </w:tcPr>
          <w:p w:rsidR="005B09CE" w:rsidRPr="005B09CE" w:rsidRDefault="00686D33" w:rsidP="005B09CE">
            <w:r>
              <w:t>Оксиды серы (в пересчете на SO</w:t>
            </w:r>
            <w:r>
              <w:rPr>
                <w:vertAlign w:val="subscript"/>
              </w:rPr>
              <w:t>2</w:t>
            </w:r>
            <w:r w:rsidR="005B09CE" w:rsidRPr="005B09CE">
              <w:t>), т</w:t>
            </w:r>
          </w:p>
        </w:tc>
        <w:tc>
          <w:tcPr>
            <w:tcW w:w="750" w:type="pct"/>
            <w:vAlign w:val="center"/>
            <w:hideMark/>
          </w:tcPr>
          <w:p w:rsidR="005B09CE" w:rsidRPr="005B09CE" w:rsidRDefault="005B09CE" w:rsidP="00546485">
            <w:pPr>
              <w:jc w:val="right"/>
            </w:pPr>
            <w:r w:rsidRPr="005B09CE">
              <w:t>125,5531</w:t>
            </w:r>
          </w:p>
        </w:tc>
      </w:tr>
      <w:tr w:rsidR="005B09CE" w:rsidRPr="005B09CE" w:rsidTr="00546485">
        <w:tc>
          <w:tcPr>
            <w:tcW w:w="4200" w:type="pct"/>
            <w:hideMark/>
          </w:tcPr>
          <w:p w:rsidR="005B09CE" w:rsidRPr="005B09CE" w:rsidRDefault="00686D33" w:rsidP="00686D33">
            <w:r>
              <w:t>Сероводород (H</w:t>
            </w:r>
            <w:r>
              <w:rPr>
                <w:vertAlign w:val="subscript"/>
              </w:rPr>
              <w:t>2</w:t>
            </w:r>
            <w:r w:rsidR="005B09CE" w:rsidRPr="005B09CE">
              <w:t>S), т</w:t>
            </w:r>
          </w:p>
        </w:tc>
        <w:tc>
          <w:tcPr>
            <w:tcW w:w="750" w:type="pct"/>
            <w:vAlign w:val="center"/>
            <w:hideMark/>
          </w:tcPr>
          <w:p w:rsidR="005B09CE" w:rsidRPr="005B09CE" w:rsidRDefault="005B09CE" w:rsidP="00546485">
            <w:pPr>
              <w:jc w:val="right"/>
            </w:pPr>
            <w:r w:rsidRPr="005B09CE">
              <w:t>4,5163</w:t>
            </w:r>
          </w:p>
        </w:tc>
      </w:tr>
      <w:tr w:rsidR="005B09CE" w:rsidRPr="005B09CE" w:rsidTr="00546485">
        <w:tc>
          <w:tcPr>
            <w:tcW w:w="4200" w:type="pct"/>
            <w:hideMark/>
          </w:tcPr>
          <w:p w:rsidR="005B09CE" w:rsidRPr="005B09CE" w:rsidRDefault="005B09CE" w:rsidP="005B09CE">
            <w:r w:rsidRPr="005B09CE">
              <w:t>Сажа (С), т</w:t>
            </w:r>
          </w:p>
        </w:tc>
        <w:tc>
          <w:tcPr>
            <w:tcW w:w="750" w:type="pct"/>
            <w:vAlign w:val="center"/>
            <w:hideMark/>
          </w:tcPr>
          <w:p w:rsidR="005B09CE" w:rsidRPr="005B09CE" w:rsidRDefault="005B09CE" w:rsidP="00546485">
            <w:pPr>
              <w:jc w:val="right"/>
            </w:pPr>
            <w:r w:rsidRPr="005B09CE">
              <w:t>767,7710</w:t>
            </w:r>
          </w:p>
        </w:tc>
      </w:tr>
      <w:tr w:rsidR="005B09CE" w:rsidRPr="005B09CE" w:rsidTr="00546485">
        <w:tc>
          <w:tcPr>
            <w:tcW w:w="4200" w:type="pct"/>
            <w:hideMark/>
          </w:tcPr>
          <w:p w:rsidR="005B09CE" w:rsidRPr="005B09CE" w:rsidRDefault="005B09CE" w:rsidP="005B09CE">
            <w:r w:rsidRPr="005B09CE">
              <w:t>Синильная кислота (HCN), т</w:t>
            </w:r>
          </w:p>
        </w:tc>
        <w:tc>
          <w:tcPr>
            <w:tcW w:w="750" w:type="pct"/>
            <w:vAlign w:val="center"/>
            <w:hideMark/>
          </w:tcPr>
          <w:p w:rsidR="005B09CE" w:rsidRPr="005B09CE" w:rsidRDefault="005B09CE" w:rsidP="00546485">
            <w:pPr>
              <w:jc w:val="right"/>
            </w:pPr>
            <w:r w:rsidRPr="005B09CE">
              <w:t>4,5163</w:t>
            </w:r>
          </w:p>
        </w:tc>
      </w:tr>
      <w:tr w:rsidR="005B09CE" w:rsidRPr="005B09CE" w:rsidTr="00546485">
        <w:tc>
          <w:tcPr>
            <w:tcW w:w="4200" w:type="pct"/>
            <w:hideMark/>
          </w:tcPr>
          <w:p w:rsidR="005B09CE" w:rsidRPr="005B09CE" w:rsidRDefault="005B09CE" w:rsidP="005B09CE">
            <w:r w:rsidRPr="005B09CE">
              <w:t>Ды</w:t>
            </w:r>
            <w:r w:rsidR="00686D33">
              <w:t>м (ультрадисперсные частицы SiO</w:t>
            </w:r>
            <w:r w:rsidR="00686D33">
              <w:rPr>
                <w:vertAlign w:val="subscript"/>
              </w:rPr>
              <w:t>2</w:t>
            </w:r>
            <w:r w:rsidRPr="005B09CE">
              <w:t>), т</w:t>
            </w:r>
          </w:p>
        </w:tc>
        <w:tc>
          <w:tcPr>
            <w:tcW w:w="750" w:type="pct"/>
            <w:vAlign w:val="center"/>
            <w:hideMark/>
          </w:tcPr>
          <w:p w:rsidR="005B09CE" w:rsidRPr="005B09CE" w:rsidRDefault="005B09CE" w:rsidP="00546485">
            <w:pPr>
              <w:jc w:val="right"/>
            </w:pPr>
            <w:r w:rsidRPr="005B09CE">
              <w:t>0,004516</w:t>
            </w:r>
          </w:p>
        </w:tc>
      </w:tr>
      <w:tr w:rsidR="005B09CE" w:rsidRPr="005B09CE" w:rsidTr="00546485">
        <w:tc>
          <w:tcPr>
            <w:tcW w:w="4200" w:type="pct"/>
            <w:hideMark/>
          </w:tcPr>
          <w:p w:rsidR="005B09CE" w:rsidRPr="005B09CE" w:rsidRDefault="005B09CE" w:rsidP="005B09CE">
            <w:r w:rsidRPr="005B09CE">
              <w:t>Формальдегид (HCHO), т</w:t>
            </w:r>
          </w:p>
        </w:tc>
        <w:tc>
          <w:tcPr>
            <w:tcW w:w="750" w:type="pct"/>
            <w:vAlign w:val="center"/>
            <w:hideMark/>
          </w:tcPr>
          <w:p w:rsidR="005B09CE" w:rsidRPr="005B09CE" w:rsidRDefault="005B09CE" w:rsidP="00546485">
            <w:pPr>
              <w:jc w:val="right"/>
            </w:pPr>
            <w:r w:rsidRPr="005B09CE">
              <w:t>4,5163</w:t>
            </w:r>
          </w:p>
        </w:tc>
      </w:tr>
      <w:tr w:rsidR="005B09CE" w:rsidRPr="005B09CE" w:rsidTr="00546485">
        <w:tc>
          <w:tcPr>
            <w:tcW w:w="4200" w:type="pct"/>
            <w:hideMark/>
          </w:tcPr>
          <w:p w:rsidR="005B09CE" w:rsidRPr="005B09CE" w:rsidRDefault="005B09CE" w:rsidP="00686D33">
            <w:r w:rsidRPr="005B09CE">
              <w:t>Органические кислоты (в пересчете на CH</w:t>
            </w:r>
            <w:r w:rsidR="00686D33">
              <w:rPr>
                <w:vertAlign w:val="subscript"/>
              </w:rPr>
              <w:t>3</w:t>
            </w:r>
            <w:r w:rsidRPr="005B09CE">
              <w:t>COOH), т</w:t>
            </w:r>
          </w:p>
        </w:tc>
        <w:tc>
          <w:tcPr>
            <w:tcW w:w="750" w:type="pct"/>
            <w:vAlign w:val="center"/>
            <w:hideMark/>
          </w:tcPr>
          <w:p w:rsidR="005B09CE" w:rsidRPr="005B09CE" w:rsidRDefault="005B09CE" w:rsidP="00546485">
            <w:pPr>
              <w:jc w:val="right"/>
            </w:pPr>
            <w:r w:rsidRPr="005B09CE">
              <w:t>67,7445</w:t>
            </w:r>
          </w:p>
        </w:tc>
      </w:tr>
      <w:tr w:rsidR="005B09CE" w:rsidRPr="005B09CE" w:rsidTr="00546485">
        <w:tc>
          <w:tcPr>
            <w:tcW w:w="4200" w:type="pct"/>
            <w:hideMark/>
          </w:tcPr>
          <w:p w:rsidR="005B09CE" w:rsidRPr="005B09CE" w:rsidRDefault="005B09CE" w:rsidP="005B09CE">
            <w:r w:rsidRPr="005B09CE">
              <w:t xml:space="preserve">Всего, </w:t>
            </w:r>
            <w:proofErr w:type="gramStart"/>
            <w:r w:rsidRPr="005B09CE">
              <w:t>т</w:t>
            </w:r>
            <w:proofErr w:type="gramEnd"/>
          </w:p>
        </w:tc>
        <w:tc>
          <w:tcPr>
            <w:tcW w:w="750" w:type="pct"/>
            <w:vAlign w:val="center"/>
            <w:hideMark/>
          </w:tcPr>
          <w:p w:rsidR="005B09CE" w:rsidRPr="005B09CE" w:rsidRDefault="005B09CE" w:rsidP="00546485">
            <w:pPr>
              <w:jc w:val="right"/>
            </w:pPr>
            <w:r w:rsidRPr="005B09CE">
              <w:t>1430,3167</w:t>
            </w:r>
          </w:p>
        </w:tc>
      </w:tr>
    </w:tbl>
    <w:p w:rsidR="005B09CE" w:rsidRPr="00C3296B" w:rsidRDefault="005B09CE" w:rsidP="00C3296B">
      <w:pPr>
        <w:ind w:firstLine="709"/>
        <w:rPr>
          <w:b/>
        </w:rPr>
      </w:pPr>
      <w:r w:rsidRPr="00C3296B">
        <w:rPr>
          <w:b/>
        </w:rPr>
        <w:t xml:space="preserve">Выводы: </w:t>
      </w:r>
    </w:p>
    <w:p w:rsidR="005B09CE" w:rsidRPr="00D64FD4" w:rsidRDefault="005B09CE" w:rsidP="00C3296B">
      <w:pPr>
        <w:ind w:firstLine="709"/>
        <w:rPr>
          <w:szCs w:val="28"/>
        </w:rPr>
      </w:pPr>
      <w:r w:rsidRPr="00D64FD4">
        <w:rPr>
          <w:szCs w:val="28"/>
        </w:rPr>
        <w:t>1. Аварии на АЗС при самом неблагоприятном развитии носят локальный характер.</w:t>
      </w:r>
    </w:p>
    <w:p w:rsidR="005B09CE" w:rsidRPr="00D64FD4" w:rsidRDefault="005B09CE" w:rsidP="00C3296B">
      <w:pPr>
        <w:ind w:firstLine="709"/>
        <w:rPr>
          <w:szCs w:val="28"/>
        </w:rPr>
      </w:pPr>
      <w:r w:rsidRPr="00D64FD4">
        <w:rPr>
          <w:szCs w:val="28"/>
        </w:rPr>
        <w:t xml:space="preserve">2. Воздействию поражающих факторов при авариях может подвергнуться весь персонал АЗС и клиенты, находящиеся в момент аварии на территории объекта. Наибольшую опасность представляют пожары. Смертельное поражение люди могут получить практически в пределах горящего оборудования и </w:t>
      </w:r>
      <w:proofErr w:type="gramStart"/>
      <w:r w:rsidRPr="00D64FD4">
        <w:rPr>
          <w:szCs w:val="28"/>
        </w:rPr>
        <w:t>операторной</w:t>
      </w:r>
      <w:proofErr w:type="gramEnd"/>
      <w:r w:rsidRPr="00D64FD4">
        <w:rPr>
          <w:szCs w:val="28"/>
        </w:rPr>
        <w:t>.</w:t>
      </w:r>
    </w:p>
    <w:p w:rsidR="005B09CE" w:rsidRPr="00D64FD4" w:rsidRDefault="005B09CE" w:rsidP="00C3296B">
      <w:pPr>
        <w:ind w:firstLine="709"/>
        <w:rPr>
          <w:szCs w:val="28"/>
        </w:rPr>
      </w:pPr>
      <w:r w:rsidRPr="00D64FD4">
        <w:rPr>
          <w:szCs w:val="28"/>
        </w:rPr>
        <w:t>3. Наиболее вероятным результатом воздействия взрывных явлений на объекте будет разрушение здания операторной, навеса и ТРК.</w:t>
      </w:r>
    </w:p>
    <w:p w:rsidR="005B09CE" w:rsidRPr="00D64FD4" w:rsidRDefault="005B09CE" w:rsidP="00C3296B">
      <w:pPr>
        <w:ind w:firstLine="709"/>
        <w:rPr>
          <w:szCs w:val="28"/>
        </w:rPr>
      </w:pPr>
      <w:r w:rsidRPr="00D64FD4">
        <w:rPr>
          <w:szCs w:val="28"/>
        </w:rPr>
        <w:t xml:space="preserve">4. Людские потери со смертельным исходом возможны в районе площадки слива ГСМ с АЦ, ТРК, на остальной территории объекта маловероятны. Возможно поражение людей внутри </w:t>
      </w:r>
      <w:proofErr w:type="gramStart"/>
      <w:r w:rsidRPr="00D64FD4">
        <w:rPr>
          <w:szCs w:val="28"/>
        </w:rPr>
        <w:t>операторной</w:t>
      </w:r>
      <w:proofErr w:type="gramEnd"/>
      <w:r w:rsidRPr="00D64FD4">
        <w:rPr>
          <w:szCs w:val="28"/>
        </w:rPr>
        <w:t xml:space="preserve"> вследствие </w:t>
      </w:r>
      <w:proofErr w:type="spellStart"/>
      <w:r w:rsidRPr="00D64FD4">
        <w:rPr>
          <w:szCs w:val="28"/>
        </w:rPr>
        <w:t>расстекления</w:t>
      </w:r>
      <w:proofErr w:type="spellEnd"/>
      <w:r w:rsidRPr="00D64FD4">
        <w:rPr>
          <w:szCs w:val="28"/>
        </w:rPr>
        <w:t xml:space="preserve"> и возможного обрушения конструкций.</w:t>
      </w:r>
    </w:p>
    <w:p w:rsidR="005B09CE" w:rsidRPr="00D64FD4" w:rsidRDefault="005B09CE" w:rsidP="00C3296B">
      <w:pPr>
        <w:ind w:firstLine="709"/>
        <w:rPr>
          <w:szCs w:val="28"/>
        </w:rPr>
      </w:pPr>
      <w:r w:rsidRPr="00D64FD4">
        <w:rPr>
          <w:szCs w:val="28"/>
        </w:rPr>
        <w:t xml:space="preserve">5. Безопасное расстояние (удаленность) при пожаре в здании </w:t>
      </w:r>
      <w:proofErr w:type="gramStart"/>
      <w:r w:rsidRPr="00D64FD4">
        <w:rPr>
          <w:szCs w:val="28"/>
        </w:rPr>
        <w:t>операторной</w:t>
      </w:r>
      <w:proofErr w:type="gramEnd"/>
      <w:r w:rsidRPr="00D64FD4">
        <w:rPr>
          <w:szCs w:val="28"/>
        </w:rPr>
        <w:t xml:space="preserve"> для людей составит более 16 м, при разлитии ГСМ более 36 м.</w:t>
      </w:r>
    </w:p>
    <w:p w:rsidR="00B3166E" w:rsidRPr="00266A9F" w:rsidRDefault="00B3166E" w:rsidP="00B3166E">
      <w:pPr>
        <w:ind w:firstLine="851"/>
        <w:rPr>
          <w:rFonts w:eastAsiaTheme="majorEastAsia"/>
          <w:bCs/>
          <w:color w:val="000000" w:themeColor="text1"/>
          <w:szCs w:val="28"/>
        </w:rPr>
      </w:pPr>
      <w:r w:rsidRPr="00266A9F">
        <w:rPr>
          <w:b/>
          <w:color w:val="000000" w:themeColor="text1"/>
        </w:rPr>
        <w:br w:type="page"/>
      </w:r>
    </w:p>
    <w:p w:rsidR="00A378A5" w:rsidRPr="00C1290A" w:rsidRDefault="00A378A5" w:rsidP="00EC6CBD">
      <w:pPr>
        <w:pStyle w:val="1"/>
        <w:ind w:left="709" w:hanging="709"/>
      </w:pPr>
      <w:bookmarkStart w:id="380" w:name="_Toc87202627"/>
      <w:r w:rsidRPr="00C1290A">
        <w:lastRenderedPageBreak/>
        <w:t>Перечень земельных участков, которые включаются в границы населенных пунктов, входящих в состав поселения</w:t>
      </w:r>
      <w:r w:rsidR="006E70BC" w:rsidRPr="00C1290A">
        <w:t>,</w:t>
      </w:r>
      <w:r w:rsidRPr="00C1290A">
        <w:t xml:space="preserve">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bookmarkEnd w:id="380"/>
    </w:p>
    <w:p w:rsidR="00F92A16" w:rsidRPr="00C1290A" w:rsidRDefault="00F92A16" w:rsidP="00EC6CBD">
      <w:pPr>
        <w:pStyle w:val="20"/>
        <w:ind w:left="709" w:hanging="709"/>
      </w:pPr>
      <w:bookmarkStart w:id="381" w:name="_Toc87202628"/>
      <w:r w:rsidRPr="00C1290A">
        <w:t>Сведения о земельных участках из земель сельскохозяйственного назначения, которые включаются в границы населенных пунктов, входящих в состав поселения</w:t>
      </w:r>
      <w:bookmarkEnd w:id="381"/>
    </w:p>
    <w:p w:rsidR="007350DE" w:rsidRPr="007350DE" w:rsidRDefault="00A633D1" w:rsidP="007350DE">
      <w:pPr>
        <w:ind w:firstLine="851"/>
        <w:rPr>
          <w:rFonts w:eastAsia="Calibri"/>
        </w:rPr>
      </w:pPr>
      <w:proofErr w:type="gramStart"/>
      <w:r>
        <w:rPr>
          <w:szCs w:val="28"/>
        </w:rPr>
        <w:t xml:space="preserve">Настоящими </w:t>
      </w:r>
      <w:r w:rsidR="00686D33">
        <w:rPr>
          <w:szCs w:val="28"/>
        </w:rPr>
        <w:t>материалами</w:t>
      </w:r>
      <w:r>
        <w:rPr>
          <w:szCs w:val="28"/>
        </w:rPr>
        <w:t xml:space="preserve"> </w:t>
      </w:r>
      <w:r w:rsidR="007023F9">
        <w:rPr>
          <w:szCs w:val="28"/>
        </w:rPr>
        <w:t xml:space="preserve">проекта изменений в </w:t>
      </w:r>
      <w:r>
        <w:rPr>
          <w:szCs w:val="28"/>
        </w:rPr>
        <w:t>генеральн</w:t>
      </w:r>
      <w:r w:rsidR="007023F9">
        <w:rPr>
          <w:szCs w:val="28"/>
        </w:rPr>
        <w:t>ый</w:t>
      </w:r>
      <w:r>
        <w:rPr>
          <w:szCs w:val="28"/>
        </w:rPr>
        <w:t xml:space="preserve"> план </w:t>
      </w:r>
      <w:proofErr w:type="spellStart"/>
      <w:r w:rsidR="00D64FD4" w:rsidRPr="00880276">
        <w:rPr>
          <w:rFonts w:eastAsia="Calibri"/>
        </w:rPr>
        <w:t>Ратицкого</w:t>
      </w:r>
      <w:proofErr w:type="spellEnd"/>
      <w:r>
        <w:rPr>
          <w:szCs w:val="28"/>
        </w:rPr>
        <w:t xml:space="preserve"> сельского поселения, </w:t>
      </w:r>
      <w:r w:rsidR="007350DE">
        <w:t>при планировании</w:t>
      </w:r>
      <w:r w:rsidR="007350DE" w:rsidRPr="00CE76CF">
        <w:t xml:space="preserve"> градостроительного развития территории </w:t>
      </w:r>
      <w:r w:rsidR="007350DE">
        <w:t>в границах населенных пунктов</w:t>
      </w:r>
      <w:r>
        <w:t>,</w:t>
      </w:r>
      <w:r w:rsidR="007350DE">
        <w:t xml:space="preserve"> </w:t>
      </w:r>
      <w:r w:rsidR="007023F9">
        <w:t xml:space="preserve">не </w:t>
      </w:r>
      <w:r w:rsidR="007350DE" w:rsidRPr="00CE76CF">
        <w:t>предполагается вовлечение земель сельскохозяйственного назначения с последующим изменением ка</w:t>
      </w:r>
      <w:r w:rsidR="001E149F">
        <w:t xml:space="preserve">тегории земель по основаниям и в порядке, установленными положениями </w:t>
      </w:r>
      <w:r w:rsidR="007350DE" w:rsidRPr="007350DE">
        <w:rPr>
          <w:rFonts w:eastAsia="Calibri"/>
        </w:rPr>
        <w:t>Федеральн</w:t>
      </w:r>
      <w:r w:rsidR="001E149F">
        <w:rPr>
          <w:rFonts w:eastAsia="Calibri"/>
        </w:rPr>
        <w:t>ого</w:t>
      </w:r>
      <w:r w:rsidR="007350DE" w:rsidRPr="007350DE">
        <w:rPr>
          <w:rFonts w:eastAsia="Calibri"/>
        </w:rPr>
        <w:t xml:space="preserve"> закон</w:t>
      </w:r>
      <w:r w:rsidR="001E149F">
        <w:rPr>
          <w:rFonts w:eastAsia="Calibri"/>
        </w:rPr>
        <w:t>а</w:t>
      </w:r>
      <w:r w:rsidR="007350DE" w:rsidRPr="007350DE">
        <w:rPr>
          <w:rFonts w:eastAsia="Calibri"/>
        </w:rPr>
        <w:t xml:space="preserve"> от 21.12.2004 № 172-ФЗ «О переводе земель или земельных участков из одной категории в другую»</w:t>
      </w:r>
      <w:r w:rsidR="001E149F">
        <w:rPr>
          <w:rFonts w:eastAsia="Calibri"/>
        </w:rPr>
        <w:t xml:space="preserve"> (в действующей редакции)</w:t>
      </w:r>
      <w:r w:rsidR="007350DE" w:rsidRPr="007350DE">
        <w:rPr>
          <w:rFonts w:eastAsia="Calibri"/>
        </w:rPr>
        <w:t>.</w:t>
      </w:r>
      <w:proofErr w:type="gramEnd"/>
    </w:p>
    <w:p w:rsidR="005C1568" w:rsidRDefault="005C1568" w:rsidP="005C1568">
      <w:pPr>
        <w:pStyle w:val="20"/>
        <w:ind w:left="709" w:hanging="709"/>
      </w:pPr>
      <w:bookmarkStart w:id="382" w:name="_Toc87202629"/>
      <w:r>
        <w:t xml:space="preserve">Сведения о </w:t>
      </w:r>
      <w:r w:rsidRPr="00A378A5">
        <w:t>земельных участк</w:t>
      </w:r>
      <w:r>
        <w:t xml:space="preserve">ах иных категорий (кроме земель сельскохозяйственного </w:t>
      </w:r>
      <w:r w:rsidRPr="00EC6CBD">
        <w:t>назначения</w:t>
      </w:r>
      <w:r>
        <w:t xml:space="preserve">), </w:t>
      </w:r>
      <w:r w:rsidRPr="00A378A5">
        <w:t>которые включаются в границы населенных пунк</w:t>
      </w:r>
      <w:r>
        <w:t>тов, входящих в состав поселения</w:t>
      </w:r>
      <w:bookmarkEnd w:id="382"/>
    </w:p>
    <w:p w:rsidR="000E5354" w:rsidRDefault="005C1568" w:rsidP="000E5354">
      <w:pPr>
        <w:pStyle w:val="S"/>
        <w:spacing w:line="240" w:lineRule="atLeast"/>
        <w:rPr>
          <w:sz w:val="28"/>
          <w:szCs w:val="28"/>
        </w:rPr>
      </w:pPr>
      <w:r w:rsidRPr="000E5354">
        <w:rPr>
          <w:sz w:val="28"/>
          <w:szCs w:val="28"/>
        </w:rPr>
        <w:t xml:space="preserve">Настоящими </w:t>
      </w:r>
      <w:r w:rsidR="000E5354" w:rsidRPr="000E5354">
        <w:rPr>
          <w:sz w:val="28"/>
          <w:szCs w:val="28"/>
        </w:rPr>
        <w:t xml:space="preserve">материалами проекта изменений в генеральный план </w:t>
      </w:r>
      <w:proofErr w:type="spellStart"/>
      <w:r w:rsidR="00D64FD4" w:rsidRPr="00880276">
        <w:rPr>
          <w:rFonts w:eastAsia="Calibri"/>
        </w:rPr>
        <w:t>Ратицкого</w:t>
      </w:r>
      <w:proofErr w:type="spellEnd"/>
      <w:r w:rsidR="000E5354" w:rsidRPr="000E5354">
        <w:rPr>
          <w:sz w:val="28"/>
          <w:szCs w:val="28"/>
        </w:rPr>
        <w:t xml:space="preserve"> сельского поселения</w:t>
      </w:r>
      <w:r w:rsidRPr="000E5354">
        <w:rPr>
          <w:sz w:val="28"/>
          <w:szCs w:val="28"/>
        </w:rPr>
        <w:t xml:space="preserve">, </w:t>
      </w:r>
      <w:r w:rsidR="000E5354">
        <w:rPr>
          <w:sz w:val="28"/>
          <w:szCs w:val="28"/>
        </w:rPr>
        <w:t xml:space="preserve">не </w:t>
      </w:r>
      <w:r w:rsidRPr="000E5354">
        <w:rPr>
          <w:sz w:val="28"/>
          <w:szCs w:val="28"/>
        </w:rPr>
        <w:t>предусматривается</w:t>
      </w:r>
      <w:r w:rsidRPr="0026753A">
        <w:rPr>
          <w:sz w:val="28"/>
          <w:szCs w:val="28"/>
        </w:rPr>
        <w:t xml:space="preserve"> включение в границы населенных пунктов, входящих</w:t>
      </w:r>
      <w:r>
        <w:rPr>
          <w:sz w:val="28"/>
          <w:szCs w:val="28"/>
        </w:rPr>
        <w:t xml:space="preserve"> в состав </w:t>
      </w:r>
      <w:r w:rsidRPr="00A633D1">
        <w:rPr>
          <w:sz w:val="28"/>
          <w:szCs w:val="28"/>
        </w:rPr>
        <w:t xml:space="preserve">поселения, земельных участков </w:t>
      </w:r>
      <w:r w:rsidR="00A633D1" w:rsidRPr="00A633D1">
        <w:rPr>
          <w:sz w:val="28"/>
          <w:szCs w:val="28"/>
        </w:rPr>
        <w:t>иных</w:t>
      </w:r>
      <w:r w:rsidRPr="00A633D1">
        <w:rPr>
          <w:sz w:val="28"/>
          <w:szCs w:val="28"/>
        </w:rPr>
        <w:t xml:space="preserve"> категорий</w:t>
      </w:r>
      <w:r w:rsidR="00A633D1" w:rsidRPr="00A633D1">
        <w:rPr>
          <w:sz w:val="28"/>
          <w:szCs w:val="28"/>
        </w:rPr>
        <w:t xml:space="preserve"> (кроме земель сельскохозяйственного назначения)</w:t>
      </w:r>
      <w:r w:rsidRPr="00A633D1">
        <w:rPr>
          <w:sz w:val="28"/>
          <w:szCs w:val="28"/>
        </w:rPr>
        <w:t xml:space="preserve">, установленных положениями </w:t>
      </w:r>
      <w:r w:rsidR="00A633D1" w:rsidRPr="00A633D1">
        <w:rPr>
          <w:sz w:val="28"/>
          <w:szCs w:val="28"/>
        </w:rPr>
        <w:t>пункт</w:t>
      </w:r>
      <w:r w:rsidR="00A633D1">
        <w:rPr>
          <w:sz w:val="28"/>
          <w:szCs w:val="28"/>
        </w:rPr>
        <w:t>а</w:t>
      </w:r>
      <w:r w:rsidR="00A633D1" w:rsidRPr="00A633D1">
        <w:rPr>
          <w:sz w:val="28"/>
          <w:szCs w:val="28"/>
        </w:rPr>
        <w:t xml:space="preserve"> 1 части 1 статьи 7</w:t>
      </w:r>
      <w:r w:rsidR="00A633D1">
        <w:rPr>
          <w:sz w:val="28"/>
          <w:szCs w:val="28"/>
        </w:rPr>
        <w:t xml:space="preserve"> Федерального закона «Земельный кодекс Российской Федерации» от 25.10.2001 № 13</w:t>
      </w:r>
      <w:r w:rsidR="00203844">
        <w:rPr>
          <w:sz w:val="28"/>
          <w:szCs w:val="28"/>
        </w:rPr>
        <w:t xml:space="preserve">6-ФЗ (в </w:t>
      </w:r>
      <w:r w:rsidR="000E5354">
        <w:rPr>
          <w:sz w:val="28"/>
          <w:szCs w:val="28"/>
        </w:rPr>
        <w:t xml:space="preserve">действующей </w:t>
      </w:r>
      <w:r w:rsidR="00203844">
        <w:rPr>
          <w:sz w:val="28"/>
          <w:szCs w:val="28"/>
        </w:rPr>
        <w:t>редакции</w:t>
      </w:r>
      <w:r w:rsidR="000E5354">
        <w:rPr>
          <w:sz w:val="28"/>
          <w:szCs w:val="28"/>
        </w:rPr>
        <w:t>).</w:t>
      </w:r>
      <w:r w:rsidR="00203844">
        <w:rPr>
          <w:sz w:val="28"/>
          <w:szCs w:val="28"/>
        </w:rPr>
        <w:t xml:space="preserve"> </w:t>
      </w:r>
    </w:p>
    <w:p w:rsidR="00A378A5" w:rsidRPr="001C077E" w:rsidRDefault="00A378A5" w:rsidP="000E5354">
      <w:pPr>
        <w:pStyle w:val="20"/>
        <w:ind w:left="709" w:hanging="709"/>
      </w:pPr>
      <w:bookmarkStart w:id="383" w:name="_Toc87202630"/>
      <w:r w:rsidRPr="001C077E">
        <w:t xml:space="preserve">Сведения об </w:t>
      </w:r>
      <w:r w:rsidRPr="001E149F">
        <w:t>изменении</w:t>
      </w:r>
      <w:r w:rsidRPr="001C077E">
        <w:t xml:space="preserve"> границ населенных пунктов и переводе земель и (или) земельных участков из </w:t>
      </w:r>
      <w:r w:rsidR="005C1568">
        <w:t>категори</w:t>
      </w:r>
      <w:r w:rsidR="00A633D1">
        <w:t>и земель населенных пунктов</w:t>
      </w:r>
      <w:r w:rsidR="005C1568">
        <w:t xml:space="preserve"> </w:t>
      </w:r>
      <w:r w:rsidRPr="001C077E">
        <w:t xml:space="preserve">в </w:t>
      </w:r>
      <w:r w:rsidR="00A633D1">
        <w:t xml:space="preserve">иную </w:t>
      </w:r>
      <w:bookmarkEnd w:id="226"/>
      <w:r w:rsidR="00A633D1">
        <w:t>категорию</w:t>
      </w:r>
      <w:bookmarkEnd w:id="383"/>
    </w:p>
    <w:p w:rsidR="000E5354" w:rsidRPr="000E5354" w:rsidRDefault="000E5354" w:rsidP="000E5354">
      <w:pPr>
        <w:ind w:firstLine="851"/>
      </w:pPr>
      <w:r w:rsidRPr="000E5354">
        <w:rPr>
          <w:szCs w:val="28"/>
        </w:rPr>
        <w:t xml:space="preserve">Настоящими материалами проекта изменений в генеральный план </w:t>
      </w:r>
      <w:proofErr w:type="spellStart"/>
      <w:r w:rsidR="00D64FD4" w:rsidRPr="00880276">
        <w:rPr>
          <w:rFonts w:eastAsia="Calibri"/>
        </w:rPr>
        <w:t>Ратицкого</w:t>
      </w:r>
      <w:proofErr w:type="spellEnd"/>
      <w:r w:rsidRPr="000E5354">
        <w:rPr>
          <w:szCs w:val="28"/>
        </w:rPr>
        <w:t xml:space="preserve"> сельского поселения, </w:t>
      </w:r>
      <w:r>
        <w:rPr>
          <w:szCs w:val="28"/>
        </w:rPr>
        <w:t xml:space="preserve">не </w:t>
      </w:r>
      <w:r w:rsidRPr="000E5354">
        <w:rPr>
          <w:szCs w:val="28"/>
        </w:rPr>
        <w:t>предусматривается</w:t>
      </w:r>
      <w:r>
        <w:rPr>
          <w:szCs w:val="28"/>
        </w:rPr>
        <w:t xml:space="preserve"> </w:t>
      </w:r>
      <w:r w:rsidRPr="001E149F">
        <w:t>изменени</w:t>
      </w:r>
      <w:r>
        <w:t>е</w:t>
      </w:r>
      <w:r w:rsidRPr="001C077E">
        <w:t xml:space="preserve"> гран</w:t>
      </w:r>
      <w:r>
        <w:t>иц населенных пунктов и перевод</w:t>
      </w:r>
      <w:r w:rsidRPr="001C077E">
        <w:t xml:space="preserve"> земель и (или) земельных участков из </w:t>
      </w:r>
      <w:r>
        <w:t xml:space="preserve">категории земель населенных пунктов </w:t>
      </w:r>
      <w:r w:rsidRPr="001C077E">
        <w:t xml:space="preserve">в </w:t>
      </w:r>
      <w:r>
        <w:t>иную категорию.</w:t>
      </w:r>
    </w:p>
    <w:p w:rsidR="006631E7" w:rsidRPr="005067BF" w:rsidRDefault="006631E7" w:rsidP="00812CE9">
      <w:pPr>
        <w:ind w:firstLine="851"/>
        <w:rPr>
          <w:rFonts w:eastAsiaTheme="majorEastAsia"/>
          <w:bCs/>
          <w:color w:val="000000" w:themeColor="text1"/>
          <w:szCs w:val="28"/>
        </w:rPr>
      </w:pPr>
      <w:r w:rsidRPr="00F1271B">
        <w:rPr>
          <w:b/>
          <w:color w:val="000000" w:themeColor="text1"/>
        </w:rPr>
        <w:br w:type="page"/>
      </w:r>
    </w:p>
    <w:p w:rsidR="00186DCE" w:rsidRDefault="00186DCE" w:rsidP="004F03B7">
      <w:pPr>
        <w:pStyle w:val="1"/>
        <w:ind w:left="709" w:hanging="709"/>
      </w:pPr>
      <w:bookmarkStart w:id="384" w:name="_Toc87202631"/>
      <w:r>
        <w:lastRenderedPageBreak/>
        <w:t xml:space="preserve">Перечень </w:t>
      </w:r>
      <w:r w:rsidRPr="005C1568">
        <w:t>земельных</w:t>
      </w:r>
      <w:r w:rsidRPr="00D20856">
        <w:t xml:space="preserve"> участков, </w:t>
      </w:r>
      <w:r w:rsidR="00CD6879" w:rsidRPr="003F1CA8">
        <w:t xml:space="preserve">для которых предусматривается изменение </w:t>
      </w:r>
      <w:r w:rsidR="0057300E">
        <w:t xml:space="preserve">(установление) </w:t>
      </w:r>
      <w:r w:rsidR="00CD6879" w:rsidRPr="003F1CA8">
        <w:t>категории земель</w:t>
      </w:r>
      <w:bookmarkEnd w:id="384"/>
    </w:p>
    <w:p w:rsidR="00D64FD4" w:rsidRPr="00A07855" w:rsidRDefault="00AB7EB9" w:rsidP="00D64FD4">
      <w:pPr>
        <w:autoSpaceDE w:val="0"/>
        <w:autoSpaceDN w:val="0"/>
        <w:adjustRightInd w:val="0"/>
        <w:ind w:firstLine="709"/>
        <w:rPr>
          <w:szCs w:val="28"/>
        </w:rPr>
      </w:pPr>
      <w:r>
        <w:t xml:space="preserve">При внесении изменений в </w:t>
      </w:r>
      <w:r w:rsidR="004F03B7">
        <w:t>г</w:t>
      </w:r>
      <w:r w:rsidRPr="00CE76CF">
        <w:t>енеральны</w:t>
      </w:r>
      <w:r>
        <w:t>й план</w:t>
      </w:r>
      <w:r w:rsidR="007A6590">
        <w:t xml:space="preserve"> </w:t>
      </w:r>
      <w:proofErr w:type="spellStart"/>
      <w:r w:rsidR="00D64FD4" w:rsidRPr="00880276">
        <w:rPr>
          <w:rFonts w:eastAsia="Calibri"/>
        </w:rPr>
        <w:t>Ратицкого</w:t>
      </w:r>
      <w:proofErr w:type="spellEnd"/>
      <w:r>
        <w:t xml:space="preserve"> сельско</w:t>
      </w:r>
      <w:r w:rsidR="003B2AD1">
        <w:t>го</w:t>
      </w:r>
      <w:r>
        <w:t xml:space="preserve"> поселени</w:t>
      </w:r>
      <w:r w:rsidR="003B2AD1">
        <w:t>я</w:t>
      </w:r>
      <w:r>
        <w:t>,</w:t>
      </w:r>
      <w:r w:rsidR="007A6590">
        <w:t xml:space="preserve"> </w:t>
      </w:r>
      <w:r>
        <w:t xml:space="preserve">предусматривается </w:t>
      </w:r>
      <w:r w:rsidR="004C321E">
        <w:t xml:space="preserve">последующее </w:t>
      </w:r>
      <w:r w:rsidR="0057300E">
        <w:t>установление</w:t>
      </w:r>
      <w:r>
        <w:t xml:space="preserve"> </w:t>
      </w:r>
      <w:r w:rsidR="00CD6879">
        <w:t>категории земель</w:t>
      </w:r>
      <w:r w:rsidR="009053FC">
        <w:t>, по предложени</w:t>
      </w:r>
      <w:r w:rsidR="000E5354">
        <w:t>ю</w:t>
      </w:r>
      <w:r w:rsidR="009053FC">
        <w:t xml:space="preserve"> </w:t>
      </w:r>
      <w:r w:rsidR="00D64FD4">
        <w:t xml:space="preserve">Администрации </w:t>
      </w:r>
      <w:proofErr w:type="spellStart"/>
      <w:r w:rsidR="00D64FD4">
        <w:t>Волотовского</w:t>
      </w:r>
      <w:proofErr w:type="spellEnd"/>
      <w:r w:rsidR="00D64FD4">
        <w:t xml:space="preserve"> муниципального </w:t>
      </w:r>
      <w:r w:rsidR="005F4FA3">
        <w:t>округа</w:t>
      </w:r>
      <w:r w:rsidR="00CD6879">
        <w:t xml:space="preserve"> </w:t>
      </w:r>
      <w:r w:rsidR="000E5354">
        <w:t xml:space="preserve">для </w:t>
      </w:r>
      <w:r w:rsidR="00D64FD4" w:rsidRPr="00641B98">
        <w:rPr>
          <w:szCs w:val="28"/>
        </w:rPr>
        <w:t xml:space="preserve">земельного </w:t>
      </w:r>
      <w:r w:rsidR="00D64FD4" w:rsidRPr="00641B98">
        <w:rPr>
          <w:rFonts w:cstheme="minorHAnsi"/>
          <w:szCs w:val="28"/>
        </w:rPr>
        <w:t>участка</w:t>
      </w:r>
      <w:r w:rsidR="00D64FD4">
        <w:rPr>
          <w:szCs w:val="28"/>
        </w:rPr>
        <w:t xml:space="preserve"> </w:t>
      </w:r>
      <w:r w:rsidR="00D64FD4" w:rsidRPr="00A07855">
        <w:rPr>
          <w:szCs w:val="28"/>
        </w:rPr>
        <w:t>с кадастровым номером 53:04:0050101:</w:t>
      </w:r>
      <w:r w:rsidR="00D64FD4">
        <w:rPr>
          <w:szCs w:val="28"/>
        </w:rPr>
        <w:t>348 (</w:t>
      </w:r>
      <w:r w:rsidR="00D64FD4" w:rsidRPr="00A07855">
        <w:rPr>
          <w:szCs w:val="28"/>
        </w:rPr>
        <w:t>площадью</w:t>
      </w:r>
      <w:r w:rsidR="00D64FD4">
        <w:rPr>
          <w:szCs w:val="28"/>
        </w:rPr>
        <w:t xml:space="preserve"> 153455 м</w:t>
      </w:r>
      <w:proofErr w:type="gramStart"/>
      <w:r w:rsidR="00D64FD4">
        <w:rPr>
          <w:szCs w:val="28"/>
          <w:vertAlign w:val="superscript"/>
        </w:rPr>
        <w:t>2</w:t>
      </w:r>
      <w:proofErr w:type="gramEnd"/>
      <w:r w:rsidR="00D64FD4">
        <w:rPr>
          <w:szCs w:val="28"/>
        </w:rPr>
        <w:t>) и части смежного формируемого участка (площадью около 15000 м</w:t>
      </w:r>
      <w:r w:rsidR="00D64FD4">
        <w:rPr>
          <w:szCs w:val="28"/>
          <w:vertAlign w:val="superscript"/>
        </w:rPr>
        <w:t>2</w:t>
      </w:r>
      <w:r w:rsidR="00D64FD4">
        <w:rPr>
          <w:szCs w:val="28"/>
        </w:rPr>
        <w:t>), границы которых указаны на прилагаемой схеме</w:t>
      </w:r>
      <w:r w:rsidR="00D64FD4" w:rsidRPr="00A07855">
        <w:rPr>
          <w:szCs w:val="28"/>
        </w:rPr>
        <w:t>, устан</w:t>
      </w:r>
      <w:r w:rsidR="00D64FD4">
        <w:rPr>
          <w:szCs w:val="28"/>
        </w:rPr>
        <w:t xml:space="preserve">авливается </w:t>
      </w:r>
      <w:r w:rsidR="00D64FD4" w:rsidRPr="00A07855">
        <w:rPr>
          <w:szCs w:val="28"/>
        </w:rPr>
        <w:t>функциональн</w:t>
      </w:r>
      <w:r w:rsidR="00D64FD4">
        <w:rPr>
          <w:szCs w:val="28"/>
        </w:rPr>
        <w:t>ая</w:t>
      </w:r>
      <w:r w:rsidR="00D64FD4" w:rsidRPr="00A07855">
        <w:rPr>
          <w:szCs w:val="28"/>
        </w:rPr>
        <w:t xml:space="preserve"> зон</w:t>
      </w:r>
      <w:r w:rsidR="00D64FD4">
        <w:rPr>
          <w:szCs w:val="28"/>
        </w:rPr>
        <w:t xml:space="preserve">а </w:t>
      </w:r>
      <w:r w:rsidR="00D64FD4" w:rsidRPr="00A07855">
        <w:rPr>
          <w:szCs w:val="28"/>
        </w:rPr>
        <w:t>«Зона складирования и захоронения отходов»</w:t>
      </w:r>
      <w:r w:rsidR="00D64FD4">
        <w:rPr>
          <w:szCs w:val="28"/>
        </w:rPr>
        <w:t xml:space="preserve"> в целях размещения скотомогильника и установления санитарно-защитной зоны в соответствие с п. 18 статьи 107 Земельного кодекса Российской Федерации, в целях последующего изменения существующей категории земель – из категории «земли сельскохозяйственного назначения» в категорию «земли </w:t>
      </w:r>
      <w:r w:rsidR="00D64FD4" w:rsidRPr="00A07855">
        <w:rPr>
          <w:szCs w:val="28"/>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D64FD4">
        <w:rPr>
          <w:szCs w:val="28"/>
        </w:rPr>
        <w:t>:</w:t>
      </w:r>
    </w:p>
    <w:p w:rsidR="00D64FD4" w:rsidRDefault="00D64FD4" w:rsidP="00D64FD4">
      <w:pPr>
        <w:rPr>
          <w:szCs w:val="28"/>
        </w:rPr>
      </w:pPr>
      <w:r w:rsidRPr="00A07855">
        <w:rPr>
          <w:noProof/>
          <w:szCs w:val="28"/>
        </w:rPr>
        <w:drawing>
          <wp:inline distT="0" distB="0" distL="0" distR="0" wp14:anchorId="67E7F396" wp14:editId="4878AE96">
            <wp:extent cx="5591175" cy="5276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91175" cy="5276850"/>
                    </a:xfrm>
                    <a:prstGeom prst="rect">
                      <a:avLst/>
                    </a:prstGeom>
                  </pic:spPr>
                </pic:pic>
              </a:graphicData>
            </a:graphic>
          </wp:inline>
        </w:drawing>
      </w:r>
      <w:r>
        <w:rPr>
          <w:szCs w:val="28"/>
        </w:rPr>
        <w:t>.</w:t>
      </w:r>
    </w:p>
    <w:p w:rsidR="000E5354" w:rsidRPr="00BF2C20" w:rsidRDefault="000E5354" w:rsidP="000E5354">
      <w:pPr>
        <w:ind w:firstLine="709"/>
        <w:rPr>
          <w:rFonts w:eastAsia="Calibri"/>
          <w:szCs w:val="28"/>
        </w:rPr>
      </w:pPr>
    </w:p>
    <w:tbl>
      <w:tblPr>
        <w:tblStyle w:val="ae"/>
        <w:tblW w:w="0" w:type="auto"/>
        <w:tblLook w:val="04A0" w:firstRow="1" w:lastRow="0" w:firstColumn="1" w:lastColumn="0" w:noHBand="0" w:noVBand="1"/>
      </w:tblPr>
      <w:tblGrid>
        <w:gridCol w:w="2483"/>
        <w:gridCol w:w="2339"/>
        <w:gridCol w:w="2605"/>
        <w:gridCol w:w="2994"/>
      </w:tblGrid>
      <w:tr w:rsidR="000E5354" w:rsidRPr="00815280" w:rsidTr="00C05BFA">
        <w:trPr>
          <w:tblHeader/>
        </w:trPr>
        <w:tc>
          <w:tcPr>
            <w:tcW w:w="2502" w:type="dxa"/>
            <w:vAlign w:val="center"/>
          </w:tcPr>
          <w:p w:rsidR="000E5354" w:rsidRPr="00076CF6" w:rsidRDefault="000E5354" w:rsidP="00E956CE">
            <w:pPr>
              <w:pStyle w:val="afa"/>
              <w:spacing w:line="240" w:lineRule="atLeast"/>
              <w:ind w:left="0" w:firstLine="0"/>
              <w:jc w:val="center"/>
              <w:rPr>
                <w:rFonts w:eastAsia="Calibri"/>
                <w:szCs w:val="24"/>
                <w:lang w:eastAsia="en-US"/>
              </w:rPr>
            </w:pPr>
            <w:r w:rsidRPr="00076CF6">
              <w:rPr>
                <w:rFonts w:eastAsia="Calibri"/>
                <w:szCs w:val="24"/>
                <w:lang w:eastAsia="en-US"/>
              </w:rPr>
              <w:lastRenderedPageBreak/>
              <w:t>Кадастровый номер земельного участка</w:t>
            </w:r>
            <w:r>
              <w:rPr>
                <w:rFonts w:eastAsia="Calibri"/>
                <w:szCs w:val="24"/>
                <w:lang w:eastAsia="en-US"/>
              </w:rPr>
              <w:t xml:space="preserve"> или описание границ земельного участка</w:t>
            </w:r>
          </w:p>
        </w:tc>
        <w:tc>
          <w:tcPr>
            <w:tcW w:w="2430" w:type="dxa"/>
            <w:vAlign w:val="center"/>
          </w:tcPr>
          <w:p w:rsidR="000E5354" w:rsidRPr="00815280" w:rsidRDefault="000E5354" w:rsidP="00E956CE">
            <w:pPr>
              <w:spacing w:line="240" w:lineRule="atLeast"/>
              <w:jc w:val="center"/>
              <w:rPr>
                <w:rFonts w:eastAsia="Calibri"/>
                <w:sz w:val="24"/>
                <w:szCs w:val="24"/>
                <w:lang w:eastAsia="en-US"/>
              </w:rPr>
            </w:pPr>
            <w:r>
              <w:rPr>
                <w:rFonts w:eastAsia="Calibri"/>
                <w:sz w:val="24"/>
                <w:szCs w:val="24"/>
                <w:lang w:eastAsia="en-US"/>
              </w:rPr>
              <w:t>Устанавливаемая функциональная зона</w:t>
            </w:r>
          </w:p>
        </w:tc>
        <w:tc>
          <w:tcPr>
            <w:tcW w:w="2689" w:type="dxa"/>
            <w:vAlign w:val="center"/>
          </w:tcPr>
          <w:p w:rsidR="000E5354" w:rsidRPr="00815280" w:rsidRDefault="000E5354" w:rsidP="00E956CE">
            <w:pPr>
              <w:spacing w:line="240" w:lineRule="atLeast"/>
              <w:jc w:val="center"/>
              <w:rPr>
                <w:rFonts w:eastAsia="Calibri"/>
                <w:sz w:val="24"/>
                <w:szCs w:val="24"/>
                <w:lang w:eastAsia="en-US"/>
              </w:rPr>
            </w:pPr>
            <w:r w:rsidRPr="00815280">
              <w:rPr>
                <w:rFonts w:eastAsia="Calibri"/>
                <w:sz w:val="24"/>
                <w:szCs w:val="24"/>
                <w:lang w:eastAsia="en-US"/>
              </w:rPr>
              <w:t>Площадь земельного участка, планируемые цели использования</w:t>
            </w:r>
          </w:p>
        </w:tc>
        <w:tc>
          <w:tcPr>
            <w:tcW w:w="3134" w:type="dxa"/>
            <w:vAlign w:val="center"/>
          </w:tcPr>
          <w:p w:rsidR="000E5354" w:rsidRPr="00815280" w:rsidRDefault="000E5354" w:rsidP="00230617">
            <w:pPr>
              <w:spacing w:line="240" w:lineRule="atLeast"/>
              <w:jc w:val="center"/>
              <w:rPr>
                <w:rFonts w:eastAsia="Calibri"/>
                <w:sz w:val="24"/>
                <w:szCs w:val="24"/>
                <w:lang w:eastAsia="en-US"/>
              </w:rPr>
            </w:pPr>
            <w:r w:rsidRPr="00815280">
              <w:rPr>
                <w:rFonts w:eastAsia="Calibri"/>
                <w:sz w:val="24"/>
                <w:szCs w:val="24"/>
                <w:lang w:eastAsia="en-US"/>
              </w:rPr>
              <w:t xml:space="preserve">Отношение кадастровой стоимости к среднему уровню кадастровой стоимости по муниципальному </w:t>
            </w:r>
            <w:r w:rsidR="00230617">
              <w:rPr>
                <w:rFonts w:eastAsia="Calibri"/>
                <w:sz w:val="24"/>
                <w:szCs w:val="24"/>
                <w:lang w:eastAsia="en-US"/>
              </w:rPr>
              <w:t>округу</w:t>
            </w:r>
          </w:p>
        </w:tc>
      </w:tr>
      <w:tr w:rsidR="000E5354" w:rsidRPr="003C4C3D" w:rsidTr="00C05BFA">
        <w:tc>
          <w:tcPr>
            <w:tcW w:w="2502" w:type="dxa"/>
            <w:shd w:val="clear" w:color="auto" w:fill="auto"/>
          </w:tcPr>
          <w:p w:rsidR="000E5354" w:rsidRPr="006409AD" w:rsidRDefault="00D64FD4" w:rsidP="00D64FD4">
            <w:pPr>
              <w:rPr>
                <w:sz w:val="24"/>
                <w:szCs w:val="24"/>
              </w:rPr>
            </w:pPr>
            <w:r w:rsidRPr="00A07855">
              <w:rPr>
                <w:szCs w:val="28"/>
              </w:rPr>
              <w:t>53:04:0050101:</w:t>
            </w:r>
            <w:r>
              <w:rPr>
                <w:szCs w:val="28"/>
              </w:rPr>
              <w:t>348 (</w:t>
            </w:r>
            <w:r w:rsidRPr="00A07855">
              <w:rPr>
                <w:szCs w:val="28"/>
              </w:rPr>
              <w:t>площадью</w:t>
            </w:r>
            <w:r>
              <w:rPr>
                <w:szCs w:val="28"/>
              </w:rPr>
              <w:t xml:space="preserve"> 153455 м</w:t>
            </w:r>
            <w:proofErr w:type="gramStart"/>
            <w:r>
              <w:rPr>
                <w:szCs w:val="28"/>
                <w:vertAlign w:val="superscript"/>
              </w:rPr>
              <w:t>2</w:t>
            </w:r>
            <w:proofErr w:type="gramEnd"/>
            <w:r>
              <w:rPr>
                <w:szCs w:val="28"/>
              </w:rPr>
              <w:t>) и часть смежного формируемого участка (площадью около 15000 м</w:t>
            </w:r>
            <w:r>
              <w:rPr>
                <w:szCs w:val="28"/>
                <w:vertAlign w:val="superscript"/>
              </w:rPr>
              <w:t>2</w:t>
            </w:r>
            <w:r>
              <w:rPr>
                <w:szCs w:val="28"/>
              </w:rPr>
              <w:t>), границы которых отражены на схеме выше</w:t>
            </w:r>
          </w:p>
        </w:tc>
        <w:tc>
          <w:tcPr>
            <w:tcW w:w="2430" w:type="dxa"/>
            <w:shd w:val="clear" w:color="auto" w:fill="auto"/>
          </w:tcPr>
          <w:p w:rsidR="000E5354" w:rsidRDefault="00D64FD4" w:rsidP="00E956CE">
            <w:pPr>
              <w:rPr>
                <w:szCs w:val="28"/>
              </w:rPr>
            </w:pPr>
            <w:r w:rsidRPr="00A07855">
              <w:rPr>
                <w:szCs w:val="28"/>
              </w:rPr>
              <w:t>Зона складирования и захоронения отходов</w:t>
            </w:r>
          </w:p>
        </w:tc>
        <w:tc>
          <w:tcPr>
            <w:tcW w:w="2689" w:type="dxa"/>
            <w:shd w:val="clear" w:color="auto" w:fill="auto"/>
          </w:tcPr>
          <w:p w:rsidR="000E5354" w:rsidRDefault="00D64FD4" w:rsidP="00DC7B2A">
            <w:pPr>
              <w:rPr>
                <w:bCs/>
                <w:color w:val="000000"/>
                <w:szCs w:val="28"/>
              </w:rPr>
            </w:pPr>
            <w:r>
              <w:rPr>
                <w:szCs w:val="28"/>
              </w:rPr>
              <w:t>153455 м</w:t>
            </w:r>
            <w:proofErr w:type="gramStart"/>
            <w:r>
              <w:rPr>
                <w:szCs w:val="28"/>
                <w:vertAlign w:val="superscript"/>
              </w:rPr>
              <w:t>2</w:t>
            </w:r>
            <w:proofErr w:type="gramEnd"/>
            <w:r>
              <w:rPr>
                <w:szCs w:val="28"/>
              </w:rPr>
              <w:t xml:space="preserve"> и около 15000 м</w:t>
            </w:r>
            <w:r>
              <w:rPr>
                <w:szCs w:val="28"/>
                <w:vertAlign w:val="superscript"/>
              </w:rPr>
              <w:t>2</w:t>
            </w:r>
            <w:r w:rsidR="000E5354" w:rsidRPr="000153CB">
              <w:rPr>
                <w:rFonts w:eastAsia="Calibri"/>
                <w:szCs w:val="28"/>
                <w:lang w:eastAsia="en-US"/>
              </w:rPr>
              <w:t xml:space="preserve">, </w:t>
            </w:r>
            <w:r>
              <w:rPr>
                <w:szCs w:val="28"/>
              </w:rPr>
              <w:t>в целях размещения скотомогильника и установления санитарно-защитной зоны в соответствие с п. 18 статьи 107 Земельного кодекса Российской Федерации</w:t>
            </w:r>
          </w:p>
        </w:tc>
        <w:tc>
          <w:tcPr>
            <w:tcW w:w="3134" w:type="dxa"/>
            <w:shd w:val="clear" w:color="auto" w:fill="auto"/>
          </w:tcPr>
          <w:p w:rsidR="000E5354" w:rsidRDefault="00DC7B2A" w:rsidP="00C05BFA">
            <w:pPr>
              <w:rPr>
                <w:rFonts w:eastAsia="Calibri"/>
                <w:sz w:val="24"/>
                <w:szCs w:val="24"/>
                <w:lang w:eastAsia="en-US"/>
              </w:rPr>
            </w:pPr>
            <w:r w:rsidRPr="00B36B6F">
              <w:rPr>
                <w:rFonts w:eastAsia="Calibri"/>
                <w:szCs w:val="28"/>
                <w:lang w:eastAsia="en-US"/>
              </w:rPr>
              <w:t>2,</w:t>
            </w:r>
            <w:r w:rsidR="00B36B6F" w:rsidRPr="00B36B6F">
              <w:rPr>
                <w:rFonts w:eastAsia="Calibri"/>
                <w:szCs w:val="28"/>
                <w:lang w:eastAsia="en-US"/>
              </w:rPr>
              <w:t>28</w:t>
            </w:r>
            <w:r w:rsidR="000E5354" w:rsidRPr="00B36B6F">
              <w:rPr>
                <w:rFonts w:eastAsia="Calibri"/>
                <w:szCs w:val="28"/>
                <w:lang w:eastAsia="en-US"/>
              </w:rPr>
              <w:t xml:space="preserve"> руб./м</w:t>
            </w:r>
            <w:proofErr w:type="gramStart"/>
            <w:r w:rsidR="000E5354" w:rsidRPr="00B36B6F">
              <w:rPr>
                <w:rFonts w:eastAsia="Calibri"/>
                <w:szCs w:val="28"/>
                <w:vertAlign w:val="superscript"/>
                <w:lang w:eastAsia="en-US"/>
              </w:rPr>
              <w:t>2</w:t>
            </w:r>
            <w:proofErr w:type="gramEnd"/>
            <w:r w:rsidR="000E5354" w:rsidRPr="00B36B6F">
              <w:rPr>
                <w:rFonts w:eastAsia="Calibri"/>
                <w:szCs w:val="28"/>
                <w:vertAlign w:val="superscript"/>
                <w:lang w:eastAsia="en-US"/>
              </w:rPr>
              <w:t xml:space="preserve"> </w:t>
            </w:r>
            <w:r w:rsidR="000E5354" w:rsidRPr="00B36B6F">
              <w:rPr>
                <w:rFonts w:eastAsia="Calibri"/>
                <w:szCs w:val="28"/>
                <w:lang w:eastAsia="en-US"/>
              </w:rPr>
              <w:t xml:space="preserve">– </w:t>
            </w:r>
            <w:r w:rsidR="004B164A">
              <w:rPr>
                <w:rFonts w:eastAsia="Calibri"/>
                <w:szCs w:val="28"/>
                <w:lang w:eastAsia="en-US"/>
              </w:rPr>
              <w:t xml:space="preserve">средняя </w:t>
            </w:r>
            <w:r w:rsidR="000E5354" w:rsidRPr="00B36B6F">
              <w:rPr>
                <w:rFonts w:eastAsia="Calibri"/>
                <w:szCs w:val="28"/>
                <w:lang w:eastAsia="en-US"/>
              </w:rPr>
              <w:t>кадастровая стоимость</w:t>
            </w:r>
            <w:r w:rsidR="00B36B6F" w:rsidRPr="00B36B6F">
              <w:rPr>
                <w:rStyle w:val="af5"/>
                <w:rFonts w:eastAsia="Calibri"/>
                <w:szCs w:val="28"/>
                <w:lang w:eastAsia="en-US"/>
              </w:rPr>
              <w:footnoteReference w:id="4"/>
            </w:r>
            <w:r w:rsidR="000E5354" w:rsidRPr="00B36B6F">
              <w:rPr>
                <w:rFonts w:eastAsia="Calibri"/>
                <w:szCs w:val="28"/>
                <w:lang w:eastAsia="en-US"/>
              </w:rPr>
              <w:t xml:space="preserve"> 1 м</w:t>
            </w:r>
            <w:r w:rsidR="000E5354" w:rsidRPr="00B36B6F">
              <w:rPr>
                <w:rFonts w:eastAsia="Calibri"/>
                <w:szCs w:val="28"/>
                <w:vertAlign w:val="superscript"/>
                <w:lang w:eastAsia="en-US"/>
              </w:rPr>
              <w:t>2</w:t>
            </w:r>
            <w:r w:rsidR="00B36B6F">
              <w:rPr>
                <w:rFonts w:eastAsia="Calibri"/>
                <w:sz w:val="24"/>
                <w:szCs w:val="24"/>
                <w:lang w:eastAsia="en-US"/>
              </w:rPr>
              <w:t>.</w:t>
            </w:r>
          </w:p>
          <w:p w:rsidR="004B164A" w:rsidRDefault="004B164A" w:rsidP="004B164A">
            <w:pPr>
              <w:rPr>
                <w:rFonts w:eastAsia="Calibri"/>
                <w:sz w:val="24"/>
                <w:szCs w:val="24"/>
                <w:lang w:eastAsia="en-US"/>
              </w:rPr>
            </w:pPr>
            <w:r w:rsidRPr="00B36B6F">
              <w:rPr>
                <w:rFonts w:eastAsia="Calibri"/>
                <w:szCs w:val="28"/>
                <w:lang w:eastAsia="en-US"/>
              </w:rPr>
              <w:t>2,28 руб./м</w:t>
            </w:r>
            <w:proofErr w:type="gramStart"/>
            <w:r w:rsidRPr="00B36B6F">
              <w:rPr>
                <w:rFonts w:eastAsia="Calibri"/>
                <w:szCs w:val="28"/>
                <w:vertAlign w:val="superscript"/>
                <w:lang w:eastAsia="en-US"/>
              </w:rPr>
              <w:t>2</w:t>
            </w:r>
            <w:proofErr w:type="gramEnd"/>
            <w:r w:rsidRPr="00B36B6F">
              <w:rPr>
                <w:rFonts w:eastAsia="Calibri"/>
                <w:szCs w:val="28"/>
                <w:vertAlign w:val="superscript"/>
                <w:lang w:eastAsia="en-US"/>
              </w:rPr>
              <w:t xml:space="preserve"> </w:t>
            </w:r>
            <w:r w:rsidRPr="00B36B6F">
              <w:rPr>
                <w:rFonts w:eastAsia="Calibri"/>
                <w:szCs w:val="28"/>
                <w:lang w:eastAsia="en-US"/>
              </w:rPr>
              <w:t>–кадастровая стоимость 1 м</w:t>
            </w:r>
            <w:r w:rsidRPr="00B36B6F">
              <w:rPr>
                <w:rFonts w:eastAsia="Calibri"/>
                <w:szCs w:val="28"/>
                <w:vertAlign w:val="superscript"/>
                <w:lang w:eastAsia="en-US"/>
              </w:rPr>
              <w:t>2</w:t>
            </w:r>
            <w:r>
              <w:rPr>
                <w:rFonts w:eastAsia="Calibri"/>
                <w:szCs w:val="28"/>
                <w:lang w:eastAsia="en-US"/>
              </w:rPr>
              <w:t xml:space="preserve"> земельного участка с кадастровым номером </w:t>
            </w:r>
            <w:r w:rsidRPr="00A07855">
              <w:rPr>
                <w:szCs w:val="28"/>
              </w:rPr>
              <w:t>53:04:0050101:</w:t>
            </w:r>
            <w:r>
              <w:rPr>
                <w:szCs w:val="28"/>
              </w:rPr>
              <w:t>348</w:t>
            </w:r>
            <w:r>
              <w:rPr>
                <w:rFonts w:eastAsia="Calibri"/>
                <w:sz w:val="24"/>
                <w:szCs w:val="24"/>
                <w:lang w:eastAsia="en-US"/>
              </w:rPr>
              <w:t>.</w:t>
            </w:r>
          </w:p>
          <w:p w:rsidR="004B164A" w:rsidRPr="004B164A" w:rsidRDefault="004B164A" w:rsidP="00C05BFA">
            <w:pPr>
              <w:rPr>
                <w:rFonts w:eastAsia="Calibri"/>
                <w:szCs w:val="28"/>
                <w:lang w:eastAsia="en-US"/>
              </w:rPr>
            </w:pPr>
            <w:r w:rsidRPr="004B164A">
              <w:rPr>
                <w:rFonts w:eastAsia="Calibri"/>
                <w:szCs w:val="28"/>
                <w:lang w:eastAsia="en-US"/>
              </w:rPr>
              <w:t>Соотношение – 1.</w:t>
            </w:r>
          </w:p>
        </w:tc>
      </w:tr>
    </w:tbl>
    <w:p w:rsidR="00FE4856" w:rsidRDefault="00FE4856" w:rsidP="00FE4856">
      <w:pPr>
        <w:rPr>
          <w:b/>
          <w:bCs/>
          <w:kern w:val="32"/>
          <w:szCs w:val="32"/>
        </w:rPr>
      </w:pPr>
      <w:r>
        <w:rPr>
          <w:b/>
          <w:bCs/>
          <w:kern w:val="32"/>
          <w:szCs w:val="32"/>
        </w:rPr>
        <w:br w:type="page"/>
      </w:r>
    </w:p>
    <w:p w:rsidR="00A378A5" w:rsidRDefault="00A378A5" w:rsidP="00ED5C5C">
      <w:pPr>
        <w:pStyle w:val="1"/>
        <w:ind w:left="709" w:hanging="709"/>
      </w:pPr>
      <w:bookmarkStart w:id="385" w:name="_Toc87202632"/>
      <w:r>
        <w:lastRenderedPageBreak/>
        <w:t>С</w:t>
      </w:r>
      <w:r w:rsidRPr="00A378A5">
        <w:t>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385"/>
    </w:p>
    <w:p w:rsidR="00340A52" w:rsidRDefault="00A378A5" w:rsidP="00340A52">
      <w:pPr>
        <w:ind w:firstLineChars="295" w:firstLine="826"/>
        <w:rPr>
          <w:szCs w:val="28"/>
        </w:rPr>
      </w:pPr>
      <w:proofErr w:type="gramStart"/>
      <w:r>
        <w:t xml:space="preserve">На </w:t>
      </w:r>
      <w:r w:rsidR="00230617" w:rsidRPr="00230617">
        <w:rPr>
          <w:rFonts w:eastAsia="Calibri"/>
        </w:rPr>
        <w:t>част</w:t>
      </w:r>
      <w:r w:rsidR="00230617">
        <w:rPr>
          <w:rFonts w:eastAsia="Calibri"/>
        </w:rPr>
        <w:t>и</w:t>
      </w:r>
      <w:r w:rsidR="00230617" w:rsidRPr="00230617">
        <w:rPr>
          <w:rFonts w:eastAsia="Calibri"/>
        </w:rPr>
        <w:t xml:space="preserve"> территории</w:t>
      </w:r>
      <w:proofErr w:type="gramEnd"/>
      <w:r w:rsidR="00230617" w:rsidRPr="00230617">
        <w:rPr>
          <w:rFonts w:eastAsia="Calibri"/>
        </w:rPr>
        <w:t xml:space="preserve"> </w:t>
      </w:r>
      <w:proofErr w:type="spellStart"/>
      <w:r w:rsidR="00230617" w:rsidRPr="00230617">
        <w:rPr>
          <w:rFonts w:eastAsia="Calibri"/>
        </w:rPr>
        <w:t>Волотовского</w:t>
      </w:r>
      <w:proofErr w:type="spellEnd"/>
      <w:r w:rsidR="00230617" w:rsidRPr="00230617">
        <w:rPr>
          <w:rFonts w:eastAsia="Calibri"/>
        </w:rPr>
        <w:t xml:space="preserve"> муниципального округа в границах территории бывшего </w:t>
      </w:r>
      <w:proofErr w:type="spellStart"/>
      <w:r w:rsidR="00230617" w:rsidRPr="00230617">
        <w:rPr>
          <w:rFonts w:eastAsia="Calibri"/>
        </w:rPr>
        <w:t>Ратицкого</w:t>
      </w:r>
      <w:proofErr w:type="spellEnd"/>
      <w:r w:rsidR="00230617" w:rsidRPr="00230617">
        <w:rPr>
          <w:rFonts w:eastAsia="Calibri"/>
        </w:rPr>
        <w:t xml:space="preserve"> сельского поселения</w:t>
      </w:r>
      <w:r>
        <w:t xml:space="preserve"> отсутствуют</w:t>
      </w:r>
      <w:r w:rsidR="007A6590">
        <w:t xml:space="preserve"> </w:t>
      </w:r>
      <w:r>
        <w:t>территории</w:t>
      </w:r>
      <w:r w:rsidRPr="00A378A5">
        <w:t xml:space="preserve"> исторических поселений федерального значения и исторических поселений регионального значения</w:t>
      </w:r>
      <w:r>
        <w:t xml:space="preserve"> (отсутствуют предметы охраны), в связи с этим сведения не предоставляются.</w:t>
      </w:r>
    </w:p>
    <w:p w:rsidR="008A3263" w:rsidRPr="000E5982" w:rsidRDefault="008A3263" w:rsidP="00340A52">
      <w:pPr>
        <w:ind w:firstLineChars="295" w:firstLine="826"/>
        <w:rPr>
          <w:szCs w:val="28"/>
        </w:rPr>
      </w:pPr>
    </w:p>
    <w:p w:rsidR="00340A52" w:rsidRDefault="00340A52" w:rsidP="00340A52">
      <w:pPr>
        <w:rPr>
          <w:b/>
          <w:bCs/>
          <w:kern w:val="32"/>
          <w:szCs w:val="32"/>
        </w:rPr>
      </w:pPr>
      <w:r>
        <w:rPr>
          <w:b/>
          <w:bCs/>
          <w:kern w:val="32"/>
          <w:szCs w:val="32"/>
        </w:rPr>
        <w:br w:type="page"/>
      </w:r>
    </w:p>
    <w:p w:rsidR="00040A3E" w:rsidRDefault="00040A3E" w:rsidP="0067767B">
      <w:pPr>
        <w:pStyle w:val="1"/>
        <w:ind w:left="709" w:hanging="709"/>
      </w:pPr>
      <w:bookmarkStart w:id="386" w:name="_Toc87202633"/>
      <w:r>
        <w:lastRenderedPageBreak/>
        <w:t>Сведения об объектах культурного наследия</w:t>
      </w:r>
      <w:r w:rsidR="00A1268C" w:rsidRPr="003E13A7">
        <w:t xml:space="preserve">, расположенных на территории </w:t>
      </w:r>
      <w:r w:rsidR="00A1268C" w:rsidRPr="0067767B">
        <w:t>муниципального</w:t>
      </w:r>
      <w:r w:rsidR="00A1268C" w:rsidRPr="003E13A7">
        <w:t xml:space="preserve"> образования</w:t>
      </w:r>
      <w:bookmarkEnd w:id="386"/>
    </w:p>
    <w:p w:rsidR="00A1268C" w:rsidRPr="00A1268C" w:rsidRDefault="00A1268C" w:rsidP="00A1268C">
      <w:pPr>
        <w:pStyle w:val="a6"/>
        <w:ind w:firstLine="851"/>
      </w:pPr>
      <w:proofErr w:type="gramStart"/>
      <w:r w:rsidRPr="00AA000A">
        <w:t xml:space="preserve">Учет объектов культурного наследия в </w:t>
      </w:r>
      <w:r w:rsidR="00340A52">
        <w:t>г</w:t>
      </w:r>
      <w:r w:rsidRPr="00AA000A">
        <w:t xml:space="preserve">енеральном плане осуществляется в целях обеспечения сохранности объектов культурного наследия (памятников истории и культуры) народов Российской Федерации в интересах настоящего и будущего поколений многонационального народа Российской Федерации, </w:t>
      </w:r>
      <w:r w:rsidR="00A05478">
        <w:t>в соответствие с</w:t>
      </w:r>
      <w:r w:rsidRPr="00AA000A">
        <w:t xml:space="preserve"> положени</w:t>
      </w:r>
      <w:r w:rsidR="00A05478">
        <w:t>ями</w:t>
      </w:r>
      <w:r w:rsidRPr="00AA000A">
        <w:t xml:space="preserve"> Федерального закона от 25 июня 2002 г. </w:t>
      </w:r>
      <w:r>
        <w:t>№</w:t>
      </w:r>
      <w:r w:rsidRPr="00AA000A">
        <w:t xml:space="preserve"> 73-ФЗ </w:t>
      </w:r>
      <w:r>
        <w:t>«</w:t>
      </w:r>
      <w:r w:rsidRPr="00AA000A">
        <w:t>Об объектах культурного наследия (памятниках истории и культуры) народов Российской Федерации</w:t>
      </w:r>
      <w:r>
        <w:t>»</w:t>
      </w:r>
      <w:r w:rsidRPr="00AA000A">
        <w:t xml:space="preserve"> (далее </w:t>
      </w:r>
      <w:r>
        <w:t>–</w:t>
      </w:r>
      <w:r w:rsidRPr="00AA000A">
        <w:t xml:space="preserve"> Федеральный закон № 73-ФЗ).</w:t>
      </w:r>
      <w:proofErr w:type="gramEnd"/>
    </w:p>
    <w:p w:rsidR="00A1268C" w:rsidRPr="00AA000A" w:rsidRDefault="00A1268C" w:rsidP="0067767B">
      <w:pPr>
        <w:pStyle w:val="20"/>
        <w:ind w:left="709" w:hanging="709"/>
      </w:pPr>
      <w:bookmarkStart w:id="387" w:name="_Toc87202634"/>
      <w:r>
        <w:t>С</w:t>
      </w:r>
      <w:r w:rsidRPr="00AA000A">
        <w:t>ведения об объектах культурного наследия федерального значения</w:t>
      </w:r>
      <w:bookmarkEnd w:id="387"/>
    </w:p>
    <w:p w:rsidR="0085768A" w:rsidRDefault="004B164A" w:rsidP="0085768A">
      <w:pPr>
        <w:ind w:firstLine="709"/>
      </w:pPr>
      <w:r w:rsidRPr="0007345B">
        <w:rPr>
          <w:rFonts w:eastAsiaTheme="minorEastAsia"/>
          <w:szCs w:val="28"/>
        </w:rPr>
        <w:t xml:space="preserve">Согласно информации с официального сайта </w:t>
      </w:r>
      <w:r w:rsidRPr="0007345B">
        <w:rPr>
          <w:bCs/>
          <w:szCs w:val="28"/>
        </w:rPr>
        <w:t>Инспекции государственной охраны культурного наследия Новгородской области</w:t>
      </w:r>
      <w:r>
        <w:rPr>
          <w:bCs/>
          <w:szCs w:val="28"/>
        </w:rPr>
        <w:t>,</w:t>
      </w:r>
      <w:r>
        <w:rPr>
          <w:rFonts w:eastAsiaTheme="majorEastAsia"/>
          <w:szCs w:val="28"/>
        </w:rPr>
        <w:t xml:space="preserve"> н</w:t>
      </w:r>
      <w:r w:rsidRPr="003F1CA8">
        <w:t xml:space="preserve">а территории </w:t>
      </w:r>
      <w:r w:rsidR="00165198">
        <w:t xml:space="preserve">бывшего </w:t>
      </w:r>
      <w:r w:rsidRPr="003F1CA8">
        <w:t xml:space="preserve">муниципального </w:t>
      </w:r>
      <w:r w:rsidRPr="00165198">
        <w:t xml:space="preserve">образования </w:t>
      </w:r>
      <w:proofErr w:type="spellStart"/>
      <w:r w:rsidRPr="00165198">
        <w:rPr>
          <w:rFonts w:eastAsia="Calibri"/>
        </w:rPr>
        <w:t>Ратицко</w:t>
      </w:r>
      <w:r w:rsidR="00D20B13" w:rsidRPr="00165198">
        <w:rPr>
          <w:rFonts w:eastAsia="Calibri"/>
        </w:rPr>
        <w:t>е</w:t>
      </w:r>
      <w:proofErr w:type="spellEnd"/>
      <w:r w:rsidRPr="00165198">
        <w:t xml:space="preserve"> сельско</w:t>
      </w:r>
      <w:r w:rsidR="00D20B13" w:rsidRPr="00165198">
        <w:t>е</w:t>
      </w:r>
      <w:r w:rsidRPr="00165198">
        <w:t xml:space="preserve"> поселени</w:t>
      </w:r>
      <w:r w:rsidR="00D20B13" w:rsidRPr="00165198">
        <w:t>е</w:t>
      </w:r>
      <w:r w:rsidRPr="00165198">
        <w:t xml:space="preserve"> </w:t>
      </w:r>
      <w:proofErr w:type="spellStart"/>
      <w:r w:rsidRPr="00165198">
        <w:rPr>
          <w:szCs w:val="28"/>
        </w:rPr>
        <w:t>Волотовского</w:t>
      </w:r>
      <w:proofErr w:type="spellEnd"/>
      <w:r w:rsidRPr="00165198">
        <w:rPr>
          <w:szCs w:val="28"/>
        </w:rPr>
        <w:t xml:space="preserve"> муниципального</w:t>
      </w:r>
      <w:r w:rsidRPr="00165198">
        <w:t xml:space="preserve"> района Новгородской области объект</w:t>
      </w:r>
      <w:r w:rsidR="0085768A" w:rsidRPr="00165198">
        <w:t>ы</w:t>
      </w:r>
      <w:r w:rsidRPr="00165198">
        <w:t xml:space="preserve"> </w:t>
      </w:r>
      <w:r>
        <w:t xml:space="preserve">культурного наследия </w:t>
      </w:r>
      <w:r w:rsidRPr="003F1CA8">
        <w:rPr>
          <w:rFonts w:eastAsiaTheme="majorEastAsia"/>
        </w:rPr>
        <w:t xml:space="preserve">федерального значения </w:t>
      </w:r>
      <w:r w:rsidR="0085768A">
        <w:rPr>
          <w:rFonts w:eastAsiaTheme="majorEastAsia"/>
        </w:rPr>
        <w:t>от</w:t>
      </w:r>
      <w:r w:rsidR="00D20B13">
        <w:rPr>
          <w:rFonts w:eastAsiaTheme="majorEastAsia"/>
        </w:rPr>
        <w:t>с</w:t>
      </w:r>
      <w:r w:rsidR="0085768A">
        <w:rPr>
          <w:rFonts w:eastAsiaTheme="majorEastAsia"/>
        </w:rPr>
        <w:t>утствуют</w:t>
      </w:r>
      <w:r w:rsidRPr="00F91160">
        <w:rPr>
          <w:rFonts w:eastAsiaTheme="minorEastAsia"/>
        </w:rPr>
        <w:t>.</w:t>
      </w:r>
    </w:p>
    <w:p w:rsidR="00A1268C" w:rsidRDefault="004B164A" w:rsidP="00D20B13">
      <w:pPr>
        <w:ind w:firstLine="709"/>
      </w:pPr>
      <w:r w:rsidRPr="00F91160">
        <w:rPr>
          <w:rFonts w:eastAsiaTheme="minorEastAsia"/>
        </w:rPr>
        <w:t xml:space="preserve">Ссылка на источник информации: </w:t>
      </w:r>
      <w:hyperlink r:id="rId21" w:history="1">
        <w:r w:rsidRPr="00E71234">
          <w:rPr>
            <w:rStyle w:val="a9"/>
            <w:szCs w:val="28"/>
          </w:rPr>
          <w:t>http://</w:t>
        </w:r>
        <w:r w:rsidRPr="00E71234">
          <w:rPr>
            <w:rStyle w:val="a9"/>
            <w:szCs w:val="28"/>
            <w:lang w:val="en-US"/>
          </w:rPr>
          <w:t>www</w:t>
        </w:r>
        <w:r w:rsidRPr="00E71234">
          <w:rPr>
            <w:rStyle w:val="a9"/>
            <w:szCs w:val="28"/>
          </w:rPr>
          <w:t>.</w:t>
        </w:r>
        <w:proofErr w:type="spellStart"/>
        <w:r w:rsidRPr="00E71234">
          <w:rPr>
            <w:rStyle w:val="a9"/>
            <w:szCs w:val="28"/>
            <w:lang w:val="en-US"/>
          </w:rPr>
          <w:t>okn</w:t>
        </w:r>
        <w:proofErr w:type="spellEnd"/>
        <w:r w:rsidRPr="00E71234">
          <w:rPr>
            <w:rStyle w:val="a9"/>
            <w:szCs w:val="28"/>
          </w:rPr>
          <w:t>53.</w:t>
        </w:r>
        <w:proofErr w:type="spellStart"/>
        <w:r w:rsidRPr="00E71234">
          <w:rPr>
            <w:rStyle w:val="a9"/>
            <w:szCs w:val="28"/>
            <w:lang w:val="en-US"/>
          </w:rPr>
          <w:t>ru</w:t>
        </w:r>
        <w:proofErr w:type="spellEnd"/>
        <w:r w:rsidRPr="00E71234">
          <w:rPr>
            <w:rStyle w:val="a9"/>
            <w:szCs w:val="28"/>
          </w:rPr>
          <w:t>/</w:t>
        </w:r>
      </w:hyperlink>
      <w:r w:rsidRPr="00D6186E">
        <w:rPr>
          <w:szCs w:val="28"/>
        </w:rPr>
        <w:t xml:space="preserve"> (Паспорт </w:t>
      </w:r>
      <w:r w:rsidRPr="00F91160">
        <w:rPr>
          <w:rFonts w:eastAsiaTheme="minorEastAsia"/>
        </w:rPr>
        <w:t xml:space="preserve">набора открытых данных </w:t>
      </w:r>
      <w:r w:rsidRPr="000A1011">
        <w:rPr>
          <w:rFonts w:eastAsiaTheme="minorEastAsia"/>
          <w:szCs w:val="28"/>
        </w:rPr>
        <w:t>«</w:t>
      </w:r>
      <w:hyperlink r:id="rId22" w:history="1">
        <w:r w:rsidRPr="00D6186E">
          <w:rPr>
            <w:szCs w:val="28"/>
          </w:rPr>
          <w:t>Список объектов культурного наследия федерального и регионального значения, расположенных на территории Новгородской области</w:t>
        </w:r>
      </w:hyperlink>
      <w:r>
        <w:rPr>
          <w:szCs w:val="28"/>
        </w:rPr>
        <w:t>»).</w:t>
      </w:r>
    </w:p>
    <w:p w:rsidR="00010905" w:rsidRDefault="002C2D19" w:rsidP="0067767B">
      <w:pPr>
        <w:pStyle w:val="20"/>
        <w:ind w:left="709" w:hanging="709"/>
      </w:pPr>
      <w:bookmarkStart w:id="388" w:name="_Toc35283113"/>
      <w:bookmarkStart w:id="389" w:name="_Toc87202635"/>
      <w:r w:rsidRPr="0067767B">
        <w:t>Сведения</w:t>
      </w:r>
      <w:r w:rsidRPr="00AA000A">
        <w:t xml:space="preserve"> об объектах культурного наследия регионального значения</w:t>
      </w:r>
      <w:bookmarkEnd w:id="388"/>
      <w:bookmarkEnd w:id="389"/>
    </w:p>
    <w:p w:rsidR="002C2D19" w:rsidRDefault="002C2D19" w:rsidP="00A05478">
      <w:pPr>
        <w:pStyle w:val="a6"/>
        <w:ind w:firstLine="709"/>
      </w:pPr>
      <w:r>
        <w:t>Согласно информации с официального сайта Инспекции государственной охраны культурного наследия Новгородской области, на территории</w:t>
      </w:r>
      <w:r w:rsidR="00165198">
        <w:t xml:space="preserve"> бывшего</w:t>
      </w:r>
      <w:r>
        <w:t xml:space="preserve"> </w:t>
      </w:r>
      <w:r w:rsidR="00663073" w:rsidRPr="003F1CA8">
        <w:t xml:space="preserve">муниципального </w:t>
      </w:r>
      <w:r w:rsidR="00663073" w:rsidRPr="00934823">
        <w:t xml:space="preserve">образования </w:t>
      </w:r>
      <w:proofErr w:type="spellStart"/>
      <w:r w:rsidR="00663073" w:rsidRPr="00880276">
        <w:rPr>
          <w:rFonts w:eastAsia="Calibri"/>
        </w:rPr>
        <w:t>Ратицкое</w:t>
      </w:r>
      <w:proofErr w:type="spellEnd"/>
      <w:r w:rsidR="00663073">
        <w:t xml:space="preserve"> сельское поселение </w:t>
      </w:r>
      <w:proofErr w:type="spellStart"/>
      <w:r w:rsidR="00663073">
        <w:rPr>
          <w:szCs w:val="28"/>
        </w:rPr>
        <w:t>Волотовского</w:t>
      </w:r>
      <w:proofErr w:type="spellEnd"/>
      <w:r w:rsidR="00663073">
        <w:rPr>
          <w:szCs w:val="28"/>
        </w:rPr>
        <w:t xml:space="preserve"> муниципального</w:t>
      </w:r>
      <w:r w:rsidR="00663073">
        <w:t xml:space="preserve"> района Новгородской области</w:t>
      </w:r>
      <w:r w:rsidR="00340A52">
        <w:t xml:space="preserve"> </w:t>
      </w:r>
      <w:r w:rsidR="00900AAA">
        <w:t>расположен</w:t>
      </w:r>
      <w:r w:rsidR="00663073">
        <w:t>ы</w:t>
      </w:r>
      <w:r w:rsidR="00900AAA">
        <w:t xml:space="preserve"> объект</w:t>
      </w:r>
      <w:r w:rsidR="00663073">
        <w:t xml:space="preserve">ы </w:t>
      </w:r>
      <w:r>
        <w:t>культурного наследия регионального значения</w:t>
      </w:r>
      <w:r w:rsidR="00A05478">
        <w:t>,</w:t>
      </w:r>
      <w:r>
        <w:t xml:space="preserve"> сведения о </w:t>
      </w:r>
      <w:r w:rsidR="00A05478">
        <w:t>котор</w:t>
      </w:r>
      <w:r w:rsidR="00663073">
        <w:t>ых</w:t>
      </w:r>
      <w:r w:rsidR="00A05478">
        <w:t xml:space="preserve"> представлены в таблице:</w:t>
      </w:r>
    </w:p>
    <w:tbl>
      <w:tblPr>
        <w:tblStyle w:val="ae"/>
        <w:tblW w:w="0" w:type="auto"/>
        <w:tblLook w:val="04A0" w:firstRow="1" w:lastRow="0" w:firstColumn="1" w:lastColumn="0" w:noHBand="0" w:noVBand="1"/>
      </w:tblPr>
      <w:tblGrid>
        <w:gridCol w:w="1220"/>
        <w:gridCol w:w="1397"/>
        <w:gridCol w:w="3901"/>
        <w:gridCol w:w="1784"/>
        <w:gridCol w:w="2119"/>
      </w:tblGrid>
      <w:tr w:rsidR="00AF4C01" w:rsidRPr="00AF4C01" w:rsidTr="0094254C">
        <w:tc>
          <w:tcPr>
            <w:tcW w:w="1242" w:type="dxa"/>
            <w:vAlign w:val="center"/>
          </w:tcPr>
          <w:p w:rsidR="00AF4C01" w:rsidRPr="0094254C" w:rsidRDefault="00AF4C01" w:rsidP="0075171A">
            <w:pPr>
              <w:pStyle w:val="a6"/>
              <w:spacing w:line="240" w:lineRule="atLeast"/>
              <w:jc w:val="center"/>
              <w:rPr>
                <w:sz w:val="22"/>
              </w:rPr>
            </w:pPr>
            <w:r w:rsidRPr="0094254C">
              <w:rPr>
                <w:sz w:val="22"/>
              </w:rPr>
              <w:t xml:space="preserve">№ </w:t>
            </w:r>
            <w:proofErr w:type="gramStart"/>
            <w:r w:rsidRPr="0094254C">
              <w:rPr>
                <w:sz w:val="22"/>
              </w:rPr>
              <w:t>п</w:t>
            </w:r>
            <w:proofErr w:type="gramEnd"/>
            <w:r w:rsidRPr="0094254C">
              <w:rPr>
                <w:sz w:val="22"/>
              </w:rPr>
              <w:t>/п (по реестру)</w:t>
            </w:r>
          </w:p>
        </w:tc>
        <w:tc>
          <w:tcPr>
            <w:tcW w:w="1418" w:type="dxa"/>
            <w:vAlign w:val="center"/>
          </w:tcPr>
          <w:p w:rsidR="00AF4C01" w:rsidRPr="0094254C" w:rsidRDefault="00AF4C01" w:rsidP="0075171A">
            <w:pPr>
              <w:pStyle w:val="a6"/>
              <w:spacing w:line="240" w:lineRule="atLeast"/>
              <w:jc w:val="center"/>
              <w:rPr>
                <w:sz w:val="22"/>
              </w:rPr>
            </w:pPr>
            <w:r w:rsidRPr="0094254C">
              <w:rPr>
                <w:sz w:val="22"/>
              </w:rPr>
              <w:t>Вид объекта</w:t>
            </w:r>
          </w:p>
        </w:tc>
        <w:tc>
          <w:tcPr>
            <w:tcW w:w="4111" w:type="dxa"/>
            <w:vAlign w:val="center"/>
          </w:tcPr>
          <w:p w:rsidR="00AF4C01" w:rsidRPr="0094254C" w:rsidRDefault="00AF4C01" w:rsidP="0075171A">
            <w:pPr>
              <w:pStyle w:val="a6"/>
              <w:spacing w:line="240" w:lineRule="atLeast"/>
              <w:jc w:val="center"/>
              <w:rPr>
                <w:sz w:val="22"/>
              </w:rPr>
            </w:pPr>
            <w:r w:rsidRPr="0094254C">
              <w:rPr>
                <w:sz w:val="22"/>
              </w:rPr>
              <w:t>Наименование объекта</w:t>
            </w:r>
          </w:p>
        </w:tc>
        <w:tc>
          <w:tcPr>
            <w:tcW w:w="1842" w:type="dxa"/>
            <w:vAlign w:val="center"/>
          </w:tcPr>
          <w:p w:rsidR="00AF4C01" w:rsidRPr="0094254C" w:rsidRDefault="00AF4C01" w:rsidP="0075171A">
            <w:pPr>
              <w:pStyle w:val="a6"/>
              <w:spacing w:line="240" w:lineRule="atLeast"/>
              <w:jc w:val="center"/>
              <w:rPr>
                <w:sz w:val="22"/>
              </w:rPr>
            </w:pPr>
            <w:r w:rsidRPr="0094254C">
              <w:rPr>
                <w:sz w:val="22"/>
              </w:rPr>
              <w:t>Датировка</w:t>
            </w:r>
          </w:p>
        </w:tc>
        <w:tc>
          <w:tcPr>
            <w:tcW w:w="2142" w:type="dxa"/>
            <w:vAlign w:val="center"/>
          </w:tcPr>
          <w:p w:rsidR="00AF4C01" w:rsidRPr="0094254C" w:rsidRDefault="00AF4C01" w:rsidP="0075171A">
            <w:pPr>
              <w:pStyle w:val="a6"/>
              <w:spacing w:line="240" w:lineRule="atLeast"/>
              <w:jc w:val="center"/>
              <w:rPr>
                <w:sz w:val="22"/>
              </w:rPr>
            </w:pPr>
            <w:r w:rsidRPr="0094254C">
              <w:rPr>
                <w:sz w:val="22"/>
              </w:rPr>
              <w:t>Адрес местонахождения объекта</w:t>
            </w:r>
          </w:p>
        </w:tc>
      </w:tr>
      <w:tr w:rsidR="00AF4C01" w:rsidRPr="00AF4C01" w:rsidTr="0094254C">
        <w:tc>
          <w:tcPr>
            <w:tcW w:w="1242" w:type="dxa"/>
            <w:vAlign w:val="center"/>
          </w:tcPr>
          <w:p w:rsidR="00AF4C01" w:rsidRPr="00AF4C01" w:rsidRDefault="00663073" w:rsidP="0075171A">
            <w:pPr>
              <w:pStyle w:val="a6"/>
              <w:spacing w:line="240" w:lineRule="atLeast"/>
              <w:jc w:val="center"/>
              <w:rPr>
                <w:sz w:val="22"/>
              </w:rPr>
            </w:pPr>
            <w:r>
              <w:rPr>
                <w:sz w:val="22"/>
              </w:rPr>
              <w:t>613</w:t>
            </w:r>
          </w:p>
        </w:tc>
        <w:tc>
          <w:tcPr>
            <w:tcW w:w="1418" w:type="dxa"/>
            <w:vAlign w:val="center"/>
          </w:tcPr>
          <w:p w:rsidR="00AF4C01" w:rsidRPr="0075171A" w:rsidRDefault="00663073" w:rsidP="0075171A">
            <w:pPr>
              <w:pStyle w:val="Default"/>
              <w:jc w:val="center"/>
              <w:rPr>
                <w:sz w:val="23"/>
                <w:szCs w:val="23"/>
              </w:rPr>
            </w:pPr>
            <w:r>
              <w:rPr>
                <w:sz w:val="23"/>
                <w:szCs w:val="23"/>
              </w:rPr>
              <w:t>памятник</w:t>
            </w:r>
          </w:p>
        </w:tc>
        <w:tc>
          <w:tcPr>
            <w:tcW w:w="4111" w:type="dxa"/>
            <w:vAlign w:val="center"/>
          </w:tcPr>
          <w:p w:rsidR="00AF4C01" w:rsidRPr="0075171A" w:rsidRDefault="00663073" w:rsidP="003253E3">
            <w:pPr>
              <w:pStyle w:val="Default"/>
              <w:jc w:val="both"/>
              <w:rPr>
                <w:sz w:val="23"/>
                <w:szCs w:val="23"/>
              </w:rPr>
            </w:pPr>
            <w:proofErr w:type="spellStart"/>
            <w:r>
              <w:rPr>
                <w:sz w:val="23"/>
                <w:szCs w:val="23"/>
              </w:rPr>
              <w:t>Святодуховская</w:t>
            </w:r>
            <w:proofErr w:type="spellEnd"/>
            <w:r>
              <w:rPr>
                <w:sz w:val="23"/>
                <w:szCs w:val="23"/>
              </w:rPr>
              <w:t xml:space="preserve"> церковь</w:t>
            </w:r>
          </w:p>
        </w:tc>
        <w:tc>
          <w:tcPr>
            <w:tcW w:w="1842" w:type="dxa"/>
            <w:vAlign w:val="center"/>
          </w:tcPr>
          <w:p w:rsidR="00AF4C01" w:rsidRPr="00663073" w:rsidRDefault="00663073" w:rsidP="0075171A">
            <w:pPr>
              <w:pStyle w:val="Default"/>
              <w:jc w:val="center"/>
              <w:rPr>
                <w:sz w:val="22"/>
                <w:szCs w:val="22"/>
              </w:rPr>
            </w:pPr>
            <w:r>
              <w:rPr>
                <w:sz w:val="22"/>
                <w:szCs w:val="22"/>
                <w:lang w:val="en-US"/>
              </w:rPr>
              <w:t xml:space="preserve">XVII – XVIII </w:t>
            </w:r>
            <w:proofErr w:type="spellStart"/>
            <w:r>
              <w:rPr>
                <w:sz w:val="22"/>
                <w:szCs w:val="22"/>
              </w:rPr>
              <w:t>в.в</w:t>
            </w:r>
            <w:proofErr w:type="spellEnd"/>
            <w:r>
              <w:rPr>
                <w:sz w:val="22"/>
                <w:szCs w:val="22"/>
              </w:rPr>
              <w:t>.</w:t>
            </w:r>
          </w:p>
        </w:tc>
        <w:tc>
          <w:tcPr>
            <w:tcW w:w="2142" w:type="dxa"/>
            <w:vAlign w:val="center"/>
          </w:tcPr>
          <w:p w:rsidR="00AF4C01" w:rsidRPr="00AF4C01" w:rsidRDefault="00663073" w:rsidP="00663073">
            <w:pPr>
              <w:pStyle w:val="Default"/>
              <w:jc w:val="both"/>
              <w:rPr>
                <w:sz w:val="22"/>
                <w:szCs w:val="22"/>
              </w:rPr>
            </w:pPr>
            <w:r w:rsidRPr="00D20B13">
              <w:t xml:space="preserve">д. </w:t>
            </w:r>
            <w:r>
              <w:t>Городцы</w:t>
            </w:r>
          </w:p>
        </w:tc>
      </w:tr>
      <w:tr w:rsidR="00663073" w:rsidRPr="00AF4C01" w:rsidTr="0094254C">
        <w:tc>
          <w:tcPr>
            <w:tcW w:w="1242" w:type="dxa"/>
            <w:vAlign w:val="center"/>
          </w:tcPr>
          <w:p w:rsidR="00663073" w:rsidRPr="00AF4C01" w:rsidRDefault="00663073" w:rsidP="0075171A">
            <w:pPr>
              <w:pStyle w:val="a6"/>
              <w:spacing w:line="240" w:lineRule="atLeast"/>
              <w:jc w:val="center"/>
              <w:rPr>
                <w:sz w:val="22"/>
              </w:rPr>
            </w:pPr>
            <w:r>
              <w:rPr>
                <w:sz w:val="22"/>
              </w:rPr>
              <w:t>614</w:t>
            </w:r>
          </w:p>
        </w:tc>
        <w:tc>
          <w:tcPr>
            <w:tcW w:w="1418" w:type="dxa"/>
            <w:vAlign w:val="center"/>
          </w:tcPr>
          <w:p w:rsidR="00663073" w:rsidRPr="00924F2E" w:rsidRDefault="00663073" w:rsidP="00663073">
            <w:pPr>
              <w:spacing w:line="240" w:lineRule="atLeast"/>
              <w:jc w:val="center"/>
              <w:rPr>
                <w:sz w:val="24"/>
                <w:szCs w:val="24"/>
              </w:rPr>
            </w:pPr>
            <w:r>
              <w:rPr>
                <w:sz w:val="24"/>
                <w:szCs w:val="24"/>
              </w:rPr>
              <w:t>п</w:t>
            </w:r>
            <w:r w:rsidRPr="00924F2E">
              <w:rPr>
                <w:sz w:val="24"/>
                <w:szCs w:val="24"/>
              </w:rPr>
              <w:t>амятник</w:t>
            </w:r>
          </w:p>
        </w:tc>
        <w:tc>
          <w:tcPr>
            <w:tcW w:w="4111" w:type="dxa"/>
            <w:vAlign w:val="center"/>
          </w:tcPr>
          <w:p w:rsidR="00663073" w:rsidRPr="00924F2E" w:rsidRDefault="00663073" w:rsidP="00663073">
            <w:pPr>
              <w:spacing w:line="240" w:lineRule="atLeast"/>
              <w:jc w:val="left"/>
              <w:rPr>
                <w:sz w:val="24"/>
                <w:szCs w:val="24"/>
              </w:rPr>
            </w:pPr>
            <w:r w:rsidRPr="00924F2E">
              <w:rPr>
                <w:sz w:val="24"/>
                <w:szCs w:val="24"/>
              </w:rPr>
              <w:t xml:space="preserve">Церковь </w:t>
            </w:r>
            <w:r>
              <w:rPr>
                <w:sz w:val="24"/>
                <w:szCs w:val="24"/>
              </w:rPr>
              <w:t>Тихвинской Богоматери</w:t>
            </w:r>
          </w:p>
        </w:tc>
        <w:tc>
          <w:tcPr>
            <w:tcW w:w="1842" w:type="dxa"/>
            <w:vAlign w:val="center"/>
          </w:tcPr>
          <w:p w:rsidR="00663073" w:rsidRPr="0085768A" w:rsidRDefault="00663073" w:rsidP="00663073">
            <w:pPr>
              <w:spacing w:line="240" w:lineRule="atLeast"/>
              <w:jc w:val="center"/>
              <w:rPr>
                <w:sz w:val="24"/>
                <w:szCs w:val="24"/>
              </w:rPr>
            </w:pPr>
            <w:r>
              <w:rPr>
                <w:sz w:val="24"/>
                <w:szCs w:val="24"/>
                <w:lang w:val="en-US"/>
              </w:rPr>
              <w:t>XIX</w:t>
            </w:r>
            <w:r>
              <w:rPr>
                <w:sz w:val="24"/>
                <w:szCs w:val="24"/>
              </w:rPr>
              <w:t xml:space="preserve"> в.</w:t>
            </w:r>
          </w:p>
        </w:tc>
        <w:tc>
          <w:tcPr>
            <w:tcW w:w="2142" w:type="dxa"/>
            <w:vAlign w:val="center"/>
          </w:tcPr>
          <w:p w:rsidR="00663073" w:rsidRPr="00AF4C01" w:rsidRDefault="00663073" w:rsidP="003253E3">
            <w:pPr>
              <w:pStyle w:val="Default"/>
              <w:jc w:val="both"/>
              <w:rPr>
                <w:sz w:val="22"/>
                <w:szCs w:val="22"/>
              </w:rPr>
            </w:pPr>
            <w:r w:rsidRPr="00924F2E">
              <w:t xml:space="preserve">д. </w:t>
            </w:r>
            <w:proofErr w:type="spellStart"/>
            <w:r>
              <w:t>Дерглец</w:t>
            </w:r>
            <w:proofErr w:type="spellEnd"/>
          </w:p>
        </w:tc>
      </w:tr>
      <w:tr w:rsidR="00663073" w:rsidRPr="00AF4C01" w:rsidTr="0094254C">
        <w:tc>
          <w:tcPr>
            <w:tcW w:w="1242" w:type="dxa"/>
            <w:vAlign w:val="center"/>
          </w:tcPr>
          <w:p w:rsidR="00663073" w:rsidRPr="00AF4C01" w:rsidRDefault="00663073" w:rsidP="0075171A">
            <w:pPr>
              <w:pStyle w:val="a6"/>
              <w:spacing w:line="240" w:lineRule="atLeast"/>
              <w:jc w:val="center"/>
              <w:rPr>
                <w:sz w:val="22"/>
              </w:rPr>
            </w:pPr>
            <w:r>
              <w:rPr>
                <w:sz w:val="22"/>
              </w:rPr>
              <w:t>616</w:t>
            </w:r>
          </w:p>
        </w:tc>
        <w:tc>
          <w:tcPr>
            <w:tcW w:w="1418" w:type="dxa"/>
            <w:vAlign w:val="center"/>
          </w:tcPr>
          <w:p w:rsidR="00663073" w:rsidRPr="00924F2E" w:rsidRDefault="00663073" w:rsidP="00663073">
            <w:pPr>
              <w:spacing w:line="240" w:lineRule="atLeast"/>
              <w:jc w:val="center"/>
              <w:rPr>
                <w:sz w:val="24"/>
                <w:szCs w:val="24"/>
              </w:rPr>
            </w:pPr>
            <w:r>
              <w:rPr>
                <w:sz w:val="24"/>
                <w:szCs w:val="24"/>
              </w:rPr>
              <w:t>п</w:t>
            </w:r>
            <w:r w:rsidRPr="00924F2E">
              <w:rPr>
                <w:sz w:val="24"/>
                <w:szCs w:val="24"/>
              </w:rPr>
              <w:t>амятник</w:t>
            </w:r>
          </w:p>
        </w:tc>
        <w:tc>
          <w:tcPr>
            <w:tcW w:w="4111" w:type="dxa"/>
            <w:vAlign w:val="center"/>
          </w:tcPr>
          <w:p w:rsidR="00663073" w:rsidRPr="00924F2E" w:rsidRDefault="00663073" w:rsidP="00663073">
            <w:pPr>
              <w:spacing w:line="240" w:lineRule="atLeast"/>
              <w:jc w:val="left"/>
              <w:rPr>
                <w:sz w:val="24"/>
                <w:szCs w:val="24"/>
              </w:rPr>
            </w:pPr>
            <w:r w:rsidRPr="00924F2E">
              <w:rPr>
                <w:sz w:val="24"/>
                <w:szCs w:val="24"/>
              </w:rPr>
              <w:t xml:space="preserve">Церковь </w:t>
            </w:r>
            <w:r>
              <w:rPr>
                <w:sz w:val="24"/>
                <w:szCs w:val="24"/>
              </w:rPr>
              <w:t>Тихвинской Богоматери</w:t>
            </w:r>
          </w:p>
        </w:tc>
        <w:tc>
          <w:tcPr>
            <w:tcW w:w="1842" w:type="dxa"/>
            <w:vAlign w:val="center"/>
          </w:tcPr>
          <w:p w:rsidR="00663073" w:rsidRPr="0085768A" w:rsidRDefault="00663073" w:rsidP="00663073">
            <w:pPr>
              <w:spacing w:line="240" w:lineRule="atLeast"/>
              <w:jc w:val="center"/>
              <w:rPr>
                <w:sz w:val="24"/>
                <w:szCs w:val="24"/>
              </w:rPr>
            </w:pPr>
            <w:r>
              <w:rPr>
                <w:sz w:val="24"/>
                <w:szCs w:val="24"/>
                <w:lang w:val="en-US"/>
              </w:rPr>
              <w:t>XIX</w:t>
            </w:r>
            <w:r>
              <w:rPr>
                <w:sz w:val="24"/>
                <w:szCs w:val="24"/>
              </w:rPr>
              <w:t xml:space="preserve"> в.</w:t>
            </w:r>
          </w:p>
        </w:tc>
        <w:tc>
          <w:tcPr>
            <w:tcW w:w="2142" w:type="dxa"/>
            <w:vAlign w:val="center"/>
          </w:tcPr>
          <w:p w:rsidR="00663073" w:rsidRPr="00AF4C01" w:rsidRDefault="00663073" w:rsidP="003253E3">
            <w:pPr>
              <w:pStyle w:val="Default"/>
              <w:jc w:val="both"/>
              <w:rPr>
                <w:sz w:val="22"/>
                <w:szCs w:val="22"/>
              </w:rPr>
            </w:pPr>
            <w:r w:rsidRPr="00924F2E">
              <w:t xml:space="preserve">д. </w:t>
            </w:r>
            <w:proofErr w:type="spellStart"/>
            <w:r>
              <w:t>Учно</w:t>
            </w:r>
            <w:proofErr w:type="spellEnd"/>
          </w:p>
        </w:tc>
      </w:tr>
      <w:tr w:rsidR="00663073" w:rsidRPr="00AF4C01" w:rsidTr="0094254C">
        <w:tc>
          <w:tcPr>
            <w:tcW w:w="1242" w:type="dxa"/>
            <w:vAlign w:val="center"/>
          </w:tcPr>
          <w:p w:rsidR="00663073" w:rsidRPr="00AF4C01" w:rsidRDefault="00663073" w:rsidP="0075171A">
            <w:pPr>
              <w:pStyle w:val="a6"/>
              <w:spacing w:line="240" w:lineRule="atLeast"/>
              <w:jc w:val="center"/>
              <w:rPr>
                <w:sz w:val="22"/>
              </w:rPr>
            </w:pPr>
            <w:r>
              <w:rPr>
                <w:sz w:val="22"/>
              </w:rPr>
              <w:t>620</w:t>
            </w:r>
          </w:p>
        </w:tc>
        <w:tc>
          <w:tcPr>
            <w:tcW w:w="1418" w:type="dxa"/>
            <w:vAlign w:val="center"/>
          </w:tcPr>
          <w:p w:rsidR="00663073" w:rsidRPr="0075171A" w:rsidRDefault="00663073" w:rsidP="0075171A">
            <w:pPr>
              <w:pStyle w:val="Default"/>
              <w:jc w:val="center"/>
              <w:rPr>
                <w:sz w:val="23"/>
                <w:szCs w:val="23"/>
              </w:rPr>
            </w:pPr>
            <w:r>
              <w:t>п</w:t>
            </w:r>
            <w:r w:rsidRPr="00924F2E">
              <w:t>амятник</w:t>
            </w:r>
          </w:p>
        </w:tc>
        <w:tc>
          <w:tcPr>
            <w:tcW w:w="4111" w:type="dxa"/>
            <w:vAlign w:val="center"/>
          </w:tcPr>
          <w:p w:rsidR="00663073" w:rsidRPr="0075171A" w:rsidRDefault="00663073" w:rsidP="0075171A">
            <w:pPr>
              <w:pStyle w:val="Default"/>
              <w:jc w:val="both"/>
              <w:rPr>
                <w:sz w:val="23"/>
                <w:szCs w:val="23"/>
              </w:rPr>
            </w:pPr>
            <w:r>
              <w:rPr>
                <w:sz w:val="23"/>
                <w:szCs w:val="23"/>
              </w:rPr>
              <w:t>Братская могила воинов Советской Армии, погибших при освобождении д. Горицы от немецко-фашистских захватчиков в марте 1944 года</w:t>
            </w:r>
          </w:p>
        </w:tc>
        <w:tc>
          <w:tcPr>
            <w:tcW w:w="1842" w:type="dxa"/>
            <w:vAlign w:val="center"/>
          </w:tcPr>
          <w:p w:rsidR="00663073" w:rsidRPr="00AF4C01" w:rsidRDefault="00663073" w:rsidP="0075171A">
            <w:pPr>
              <w:pStyle w:val="Default"/>
              <w:jc w:val="center"/>
              <w:rPr>
                <w:sz w:val="22"/>
                <w:szCs w:val="22"/>
              </w:rPr>
            </w:pPr>
            <w:r>
              <w:rPr>
                <w:sz w:val="22"/>
                <w:szCs w:val="22"/>
              </w:rPr>
              <w:t>н/у</w:t>
            </w:r>
          </w:p>
        </w:tc>
        <w:tc>
          <w:tcPr>
            <w:tcW w:w="2142" w:type="dxa"/>
            <w:vAlign w:val="center"/>
          </w:tcPr>
          <w:p w:rsidR="00663073" w:rsidRPr="00AF4C01" w:rsidRDefault="00663073" w:rsidP="00663073">
            <w:pPr>
              <w:pStyle w:val="Default"/>
              <w:jc w:val="both"/>
              <w:rPr>
                <w:sz w:val="22"/>
                <w:szCs w:val="22"/>
              </w:rPr>
            </w:pPr>
            <w:r w:rsidRPr="00D20B13">
              <w:t xml:space="preserve">д. </w:t>
            </w:r>
            <w:r>
              <w:t>Горицы</w:t>
            </w:r>
          </w:p>
        </w:tc>
      </w:tr>
      <w:tr w:rsidR="00663073" w:rsidRPr="00AF4C01" w:rsidTr="0094254C">
        <w:tc>
          <w:tcPr>
            <w:tcW w:w="1242" w:type="dxa"/>
            <w:vAlign w:val="center"/>
          </w:tcPr>
          <w:p w:rsidR="00663073" w:rsidRDefault="00663073" w:rsidP="0075171A">
            <w:pPr>
              <w:pStyle w:val="a6"/>
              <w:spacing w:line="240" w:lineRule="atLeast"/>
              <w:jc w:val="center"/>
              <w:rPr>
                <w:sz w:val="22"/>
              </w:rPr>
            </w:pPr>
            <w:r>
              <w:rPr>
                <w:sz w:val="22"/>
              </w:rPr>
              <w:t>621</w:t>
            </w:r>
          </w:p>
        </w:tc>
        <w:tc>
          <w:tcPr>
            <w:tcW w:w="1418" w:type="dxa"/>
            <w:vAlign w:val="center"/>
          </w:tcPr>
          <w:p w:rsidR="00663073" w:rsidRDefault="00663073" w:rsidP="0075171A">
            <w:pPr>
              <w:pStyle w:val="Default"/>
              <w:jc w:val="center"/>
            </w:pPr>
            <w:r>
              <w:t>п</w:t>
            </w:r>
            <w:r w:rsidRPr="00924F2E">
              <w:t>амятник</w:t>
            </w:r>
          </w:p>
        </w:tc>
        <w:tc>
          <w:tcPr>
            <w:tcW w:w="4111" w:type="dxa"/>
            <w:vAlign w:val="center"/>
          </w:tcPr>
          <w:p w:rsidR="00663073" w:rsidRDefault="00663073" w:rsidP="0075171A">
            <w:pPr>
              <w:pStyle w:val="Default"/>
              <w:jc w:val="both"/>
              <w:rPr>
                <w:sz w:val="23"/>
                <w:szCs w:val="23"/>
              </w:rPr>
            </w:pPr>
            <w:r>
              <w:rPr>
                <w:sz w:val="23"/>
                <w:szCs w:val="23"/>
              </w:rPr>
              <w:t>Братская могила воинов Советской Армии, погибших в боях с немецко-фашистскими захватчиками в марте 1944 года</w:t>
            </w:r>
          </w:p>
        </w:tc>
        <w:tc>
          <w:tcPr>
            <w:tcW w:w="1842" w:type="dxa"/>
            <w:vAlign w:val="center"/>
          </w:tcPr>
          <w:p w:rsidR="00663073" w:rsidRPr="00AF4C01" w:rsidRDefault="00663073" w:rsidP="0075171A">
            <w:pPr>
              <w:pStyle w:val="Default"/>
              <w:jc w:val="center"/>
              <w:rPr>
                <w:sz w:val="22"/>
                <w:szCs w:val="22"/>
              </w:rPr>
            </w:pPr>
            <w:r>
              <w:rPr>
                <w:sz w:val="22"/>
                <w:szCs w:val="22"/>
              </w:rPr>
              <w:t>Март 1944 г.</w:t>
            </w:r>
          </w:p>
        </w:tc>
        <w:tc>
          <w:tcPr>
            <w:tcW w:w="2142" w:type="dxa"/>
            <w:vAlign w:val="center"/>
          </w:tcPr>
          <w:p w:rsidR="00663073" w:rsidRPr="00D20B13" w:rsidRDefault="00663073" w:rsidP="00663073">
            <w:pPr>
              <w:pStyle w:val="Default"/>
              <w:jc w:val="both"/>
            </w:pPr>
            <w:r w:rsidRPr="00D20B13">
              <w:t xml:space="preserve">д. </w:t>
            </w:r>
            <w:r>
              <w:t>Городцы</w:t>
            </w:r>
          </w:p>
        </w:tc>
      </w:tr>
      <w:tr w:rsidR="00663073" w:rsidRPr="00AF4C01" w:rsidTr="0094254C">
        <w:tc>
          <w:tcPr>
            <w:tcW w:w="1242" w:type="dxa"/>
            <w:vAlign w:val="center"/>
          </w:tcPr>
          <w:p w:rsidR="00663073" w:rsidRDefault="00663073" w:rsidP="0075171A">
            <w:pPr>
              <w:pStyle w:val="a6"/>
              <w:spacing w:line="240" w:lineRule="atLeast"/>
              <w:jc w:val="center"/>
              <w:rPr>
                <w:sz w:val="22"/>
              </w:rPr>
            </w:pPr>
            <w:r>
              <w:rPr>
                <w:sz w:val="22"/>
              </w:rPr>
              <w:t>622</w:t>
            </w:r>
          </w:p>
        </w:tc>
        <w:tc>
          <w:tcPr>
            <w:tcW w:w="1418" w:type="dxa"/>
            <w:vAlign w:val="center"/>
          </w:tcPr>
          <w:p w:rsidR="00663073" w:rsidRPr="0075171A" w:rsidRDefault="00663073" w:rsidP="00663073">
            <w:pPr>
              <w:pStyle w:val="Default"/>
              <w:jc w:val="center"/>
              <w:rPr>
                <w:sz w:val="23"/>
                <w:szCs w:val="23"/>
              </w:rPr>
            </w:pPr>
            <w:r>
              <w:t>п</w:t>
            </w:r>
            <w:r w:rsidRPr="00924F2E">
              <w:t>амятник</w:t>
            </w:r>
          </w:p>
        </w:tc>
        <w:tc>
          <w:tcPr>
            <w:tcW w:w="4111" w:type="dxa"/>
            <w:vAlign w:val="center"/>
          </w:tcPr>
          <w:p w:rsidR="00663073" w:rsidRDefault="003E0D9E" w:rsidP="0075171A">
            <w:pPr>
              <w:pStyle w:val="Default"/>
              <w:jc w:val="both"/>
              <w:rPr>
                <w:sz w:val="23"/>
                <w:szCs w:val="23"/>
              </w:rPr>
            </w:pPr>
            <w:r>
              <w:rPr>
                <w:sz w:val="23"/>
                <w:szCs w:val="23"/>
              </w:rPr>
              <w:t xml:space="preserve">Дом подпольщицы А. </w:t>
            </w:r>
            <w:proofErr w:type="spellStart"/>
            <w:r>
              <w:rPr>
                <w:sz w:val="23"/>
                <w:szCs w:val="23"/>
              </w:rPr>
              <w:t>К.Заниной</w:t>
            </w:r>
            <w:proofErr w:type="spellEnd"/>
          </w:p>
        </w:tc>
        <w:tc>
          <w:tcPr>
            <w:tcW w:w="1842" w:type="dxa"/>
            <w:vAlign w:val="center"/>
          </w:tcPr>
          <w:p w:rsidR="00663073" w:rsidRPr="00AF4C01" w:rsidRDefault="003E0D9E" w:rsidP="0075171A">
            <w:pPr>
              <w:pStyle w:val="Default"/>
              <w:jc w:val="center"/>
              <w:rPr>
                <w:sz w:val="22"/>
                <w:szCs w:val="22"/>
              </w:rPr>
            </w:pPr>
            <w:r>
              <w:rPr>
                <w:sz w:val="22"/>
                <w:szCs w:val="22"/>
              </w:rPr>
              <w:t xml:space="preserve">1941 – 1942 </w:t>
            </w:r>
            <w:proofErr w:type="spellStart"/>
            <w:r>
              <w:rPr>
                <w:sz w:val="22"/>
                <w:szCs w:val="22"/>
              </w:rPr>
              <w:t>г.</w:t>
            </w:r>
            <w:proofErr w:type="gramStart"/>
            <w:r>
              <w:rPr>
                <w:sz w:val="22"/>
                <w:szCs w:val="22"/>
              </w:rPr>
              <w:t>г</w:t>
            </w:r>
            <w:proofErr w:type="spellEnd"/>
            <w:proofErr w:type="gramEnd"/>
            <w:r>
              <w:rPr>
                <w:sz w:val="22"/>
                <w:szCs w:val="22"/>
              </w:rPr>
              <w:t>.</w:t>
            </w:r>
          </w:p>
        </w:tc>
        <w:tc>
          <w:tcPr>
            <w:tcW w:w="2142" w:type="dxa"/>
            <w:vAlign w:val="center"/>
          </w:tcPr>
          <w:p w:rsidR="00663073" w:rsidRPr="00D20B13" w:rsidRDefault="003E0D9E" w:rsidP="00663073">
            <w:pPr>
              <w:pStyle w:val="Default"/>
              <w:jc w:val="both"/>
            </w:pPr>
            <w:r w:rsidRPr="00D20B13">
              <w:t xml:space="preserve">д. </w:t>
            </w:r>
            <w:r>
              <w:t>Городцы</w:t>
            </w:r>
          </w:p>
        </w:tc>
      </w:tr>
      <w:tr w:rsidR="00663073" w:rsidRPr="00AF4C01" w:rsidTr="0094254C">
        <w:tc>
          <w:tcPr>
            <w:tcW w:w="1242" w:type="dxa"/>
            <w:vAlign w:val="center"/>
          </w:tcPr>
          <w:p w:rsidR="00663073" w:rsidRDefault="00663073" w:rsidP="0075171A">
            <w:pPr>
              <w:pStyle w:val="a6"/>
              <w:spacing w:line="240" w:lineRule="atLeast"/>
              <w:jc w:val="center"/>
              <w:rPr>
                <w:sz w:val="22"/>
              </w:rPr>
            </w:pPr>
            <w:r>
              <w:rPr>
                <w:sz w:val="22"/>
              </w:rPr>
              <w:t>623</w:t>
            </w:r>
          </w:p>
        </w:tc>
        <w:tc>
          <w:tcPr>
            <w:tcW w:w="1418" w:type="dxa"/>
            <w:vAlign w:val="center"/>
          </w:tcPr>
          <w:p w:rsidR="00663073" w:rsidRDefault="00663073" w:rsidP="00663073">
            <w:pPr>
              <w:pStyle w:val="Default"/>
              <w:jc w:val="center"/>
            </w:pPr>
            <w:r>
              <w:t>п</w:t>
            </w:r>
            <w:r w:rsidRPr="00924F2E">
              <w:t>амятник</w:t>
            </w:r>
          </w:p>
        </w:tc>
        <w:tc>
          <w:tcPr>
            <w:tcW w:w="4111" w:type="dxa"/>
            <w:vAlign w:val="center"/>
          </w:tcPr>
          <w:p w:rsidR="00663073" w:rsidRDefault="00663073" w:rsidP="0075171A">
            <w:pPr>
              <w:pStyle w:val="Default"/>
              <w:jc w:val="both"/>
              <w:rPr>
                <w:sz w:val="23"/>
                <w:szCs w:val="23"/>
              </w:rPr>
            </w:pPr>
            <w:r>
              <w:rPr>
                <w:sz w:val="23"/>
                <w:szCs w:val="23"/>
              </w:rPr>
              <w:t>Братская могила воинов Советской Армии, погибших в боях с немецко-фашистскими захватчиками в период Великой Отечественной войны 1941-1945 годы</w:t>
            </w:r>
          </w:p>
        </w:tc>
        <w:tc>
          <w:tcPr>
            <w:tcW w:w="1842" w:type="dxa"/>
            <w:vAlign w:val="center"/>
          </w:tcPr>
          <w:p w:rsidR="00663073" w:rsidRPr="00AF4C01" w:rsidRDefault="003E0D9E" w:rsidP="0075171A">
            <w:pPr>
              <w:pStyle w:val="Default"/>
              <w:jc w:val="center"/>
              <w:rPr>
                <w:sz w:val="22"/>
                <w:szCs w:val="22"/>
              </w:rPr>
            </w:pPr>
            <w:r>
              <w:rPr>
                <w:sz w:val="22"/>
                <w:szCs w:val="22"/>
              </w:rPr>
              <w:t>н/у</w:t>
            </w:r>
          </w:p>
        </w:tc>
        <w:tc>
          <w:tcPr>
            <w:tcW w:w="2142" w:type="dxa"/>
            <w:vAlign w:val="center"/>
          </w:tcPr>
          <w:p w:rsidR="00663073" w:rsidRPr="00D20B13" w:rsidRDefault="00663073" w:rsidP="00663073">
            <w:pPr>
              <w:pStyle w:val="Default"/>
              <w:jc w:val="both"/>
            </w:pPr>
            <w:r w:rsidRPr="00924F2E">
              <w:t xml:space="preserve">д. </w:t>
            </w:r>
            <w:proofErr w:type="spellStart"/>
            <w:r>
              <w:t>Дерглец</w:t>
            </w:r>
            <w:proofErr w:type="spellEnd"/>
          </w:p>
        </w:tc>
      </w:tr>
      <w:tr w:rsidR="003E0D9E" w:rsidRPr="00AF4C01" w:rsidTr="0094254C">
        <w:tc>
          <w:tcPr>
            <w:tcW w:w="1242" w:type="dxa"/>
            <w:vAlign w:val="center"/>
          </w:tcPr>
          <w:p w:rsidR="003E0D9E" w:rsidRDefault="003E0D9E" w:rsidP="0075171A">
            <w:pPr>
              <w:pStyle w:val="a6"/>
              <w:spacing w:line="240" w:lineRule="atLeast"/>
              <w:jc w:val="center"/>
              <w:rPr>
                <w:sz w:val="22"/>
              </w:rPr>
            </w:pPr>
            <w:r>
              <w:rPr>
                <w:sz w:val="22"/>
              </w:rPr>
              <w:lastRenderedPageBreak/>
              <w:t>628</w:t>
            </w:r>
          </w:p>
        </w:tc>
        <w:tc>
          <w:tcPr>
            <w:tcW w:w="1418" w:type="dxa"/>
            <w:vAlign w:val="center"/>
          </w:tcPr>
          <w:p w:rsidR="003E0D9E" w:rsidRDefault="003E0D9E" w:rsidP="00B33125">
            <w:pPr>
              <w:pStyle w:val="Default"/>
              <w:jc w:val="center"/>
            </w:pPr>
            <w:r>
              <w:t>п</w:t>
            </w:r>
            <w:r w:rsidRPr="00924F2E">
              <w:t>амятник</w:t>
            </w:r>
          </w:p>
        </w:tc>
        <w:tc>
          <w:tcPr>
            <w:tcW w:w="4111" w:type="dxa"/>
            <w:vAlign w:val="center"/>
          </w:tcPr>
          <w:p w:rsidR="003E0D9E" w:rsidRDefault="003E0D9E" w:rsidP="0075171A">
            <w:pPr>
              <w:pStyle w:val="Default"/>
              <w:jc w:val="both"/>
              <w:rPr>
                <w:sz w:val="23"/>
                <w:szCs w:val="23"/>
              </w:rPr>
            </w:pPr>
            <w:r>
              <w:rPr>
                <w:sz w:val="23"/>
                <w:szCs w:val="23"/>
              </w:rPr>
              <w:t xml:space="preserve">Братская могила воинов Советской Армии, погибших в боях с </w:t>
            </w:r>
            <w:proofErr w:type="spellStart"/>
            <w:r>
              <w:rPr>
                <w:sz w:val="23"/>
                <w:szCs w:val="23"/>
              </w:rPr>
              <w:t>немецко</w:t>
            </w:r>
            <w:proofErr w:type="spellEnd"/>
            <w:r>
              <w:rPr>
                <w:sz w:val="23"/>
                <w:szCs w:val="23"/>
              </w:rPr>
              <w:t>–фашистскими захватчиками в период Великой Отечественной войны, 1941–1945 гг.</w:t>
            </w:r>
          </w:p>
        </w:tc>
        <w:tc>
          <w:tcPr>
            <w:tcW w:w="1842" w:type="dxa"/>
            <w:vAlign w:val="center"/>
          </w:tcPr>
          <w:p w:rsidR="003E0D9E" w:rsidRDefault="003E0D9E" w:rsidP="0075171A">
            <w:pPr>
              <w:pStyle w:val="Default"/>
              <w:jc w:val="center"/>
              <w:rPr>
                <w:sz w:val="22"/>
                <w:szCs w:val="22"/>
              </w:rPr>
            </w:pPr>
            <w:r>
              <w:rPr>
                <w:sz w:val="22"/>
                <w:szCs w:val="22"/>
              </w:rPr>
              <w:t>н/у</w:t>
            </w:r>
          </w:p>
        </w:tc>
        <w:tc>
          <w:tcPr>
            <w:tcW w:w="2142" w:type="dxa"/>
            <w:vAlign w:val="center"/>
          </w:tcPr>
          <w:p w:rsidR="003E0D9E" w:rsidRPr="00924F2E" w:rsidRDefault="003E0D9E" w:rsidP="00663073">
            <w:pPr>
              <w:pStyle w:val="Default"/>
              <w:jc w:val="both"/>
            </w:pPr>
            <w:r>
              <w:t xml:space="preserve">д. </w:t>
            </w:r>
            <w:proofErr w:type="spellStart"/>
            <w:r>
              <w:t>Ратицкие</w:t>
            </w:r>
            <w:proofErr w:type="spellEnd"/>
            <w:r>
              <w:t xml:space="preserve"> Горки</w:t>
            </w:r>
          </w:p>
        </w:tc>
      </w:tr>
      <w:tr w:rsidR="003E0D9E" w:rsidRPr="00AF4C01" w:rsidTr="0094254C">
        <w:tc>
          <w:tcPr>
            <w:tcW w:w="1242" w:type="dxa"/>
            <w:vAlign w:val="center"/>
          </w:tcPr>
          <w:p w:rsidR="003E0D9E" w:rsidRDefault="003E0D9E" w:rsidP="0075171A">
            <w:pPr>
              <w:pStyle w:val="a6"/>
              <w:spacing w:line="240" w:lineRule="atLeast"/>
              <w:jc w:val="center"/>
              <w:rPr>
                <w:sz w:val="22"/>
              </w:rPr>
            </w:pPr>
            <w:r>
              <w:rPr>
                <w:sz w:val="22"/>
              </w:rPr>
              <w:t>632</w:t>
            </w:r>
          </w:p>
        </w:tc>
        <w:tc>
          <w:tcPr>
            <w:tcW w:w="1418" w:type="dxa"/>
            <w:vAlign w:val="center"/>
          </w:tcPr>
          <w:p w:rsidR="003E0D9E" w:rsidRPr="0075171A" w:rsidRDefault="003E0D9E" w:rsidP="00B33125">
            <w:pPr>
              <w:pStyle w:val="Default"/>
              <w:jc w:val="center"/>
              <w:rPr>
                <w:sz w:val="23"/>
                <w:szCs w:val="23"/>
              </w:rPr>
            </w:pPr>
            <w:r>
              <w:t>п</w:t>
            </w:r>
            <w:r w:rsidRPr="00924F2E">
              <w:t>амятник</w:t>
            </w:r>
          </w:p>
        </w:tc>
        <w:tc>
          <w:tcPr>
            <w:tcW w:w="4111" w:type="dxa"/>
            <w:vAlign w:val="center"/>
          </w:tcPr>
          <w:tbl>
            <w:tblPr>
              <w:tblW w:w="0" w:type="auto"/>
              <w:tblBorders>
                <w:top w:val="nil"/>
                <w:left w:val="nil"/>
                <w:bottom w:val="nil"/>
                <w:right w:val="nil"/>
              </w:tblBorders>
              <w:tblLook w:val="0000" w:firstRow="0" w:lastRow="0" w:firstColumn="0" w:lastColumn="0" w:noHBand="0" w:noVBand="0"/>
            </w:tblPr>
            <w:tblGrid>
              <w:gridCol w:w="3685"/>
            </w:tblGrid>
            <w:tr w:rsidR="003E0D9E" w:rsidRPr="003E0D9E" w:rsidTr="00B33125">
              <w:trPr>
                <w:trHeight w:val="260"/>
              </w:trPr>
              <w:tc>
                <w:tcPr>
                  <w:tcW w:w="0" w:type="auto"/>
                </w:tcPr>
                <w:p w:rsidR="003E0D9E" w:rsidRPr="003E0D9E" w:rsidRDefault="003E0D9E" w:rsidP="003E0D9E">
                  <w:pPr>
                    <w:autoSpaceDE w:val="0"/>
                    <w:autoSpaceDN w:val="0"/>
                    <w:adjustRightInd w:val="0"/>
                    <w:jc w:val="left"/>
                    <w:rPr>
                      <w:color w:val="000000"/>
                      <w:sz w:val="23"/>
                      <w:szCs w:val="23"/>
                    </w:rPr>
                  </w:pPr>
                  <w:r w:rsidRPr="003E0D9E">
                    <w:rPr>
                      <w:color w:val="000000"/>
                      <w:sz w:val="23"/>
                      <w:szCs w:val="23"/>
                    </w:rPr>
                    <w:t xml:space="preserve">Могила подпольщицы </w:t>
                  </w:r>
                  <w:proofErr w:type="spellStart"/>
                  <w:r w:rsidRPr="003E0D9E">
                    <w:rPr>
                      <w:color w:val="000000"/>
                      <w:sz w:val="23"/>
                      <w:szCs w:val="23"/>
                    </w:rPr>
                    <w:t>А.К.Заниной</w:t>
                  </w:r>
                  <w:proofErr w:type="spellEnd"/>
                </w:p>
              </w:tc>
            </w:tr>
          </w:tbl>
          <w:p w:rsidR="003E0D9E" w:rsidRDefault="003E0D9E" w:rsidP="0075171A">
            <w:pPr>
              <w:pStyle w:val="Default"/>
              <w:jc w:val="both"/>
              <w:rPr>
                <w:sz w:val="23"/>
                <w:szCs w:val="23"/>
              </w:rPr>
            </w:pPr>
          </w:p>
        </w:tc>
        <w:tc>
          <w:tcPr>
            <w:tcW w:w="1842" w:type="dxa"/>
            <w:vAlign w:val="center"/>
          </w:tcPr>
          <w:p w:rsidR="003E0D9E" w:rsidRDefault="003E0D9E" w:rsidP="0075171A">
            <w:pPr>
              <w:pStyle w:val="Default"/>
              <w:jc w:val="center"/>
              <w:rPr>
                <w:sz w:val="22"/>
                <w:szCs w:val="22"/>
              </w:rPr>
            </w:pPr>
            <w:r w:rsidRPr="003E0D9E">
              <w:rPr>
                <w:sz w:val="23"/>
                <w:szCs w:val="23"/>
              </w:rPr>
              <w:t>1942 г.</w:t>
            </w:r>
          </w:p>
        </w:tc>
        <w:tc>
          <w:tcPr>
            <w:tcW w:w="2142" w:type="dxa"/>
            <w:vAlign w:val="center"/>
          </w:tcPr>
          <w:p w:rsidR="003E0D9E" w:rsidRPr="00924F2E" w:rsidRDefault="003E0D9E" w:rsidP="00663073">
            <w:pPr>
              <w:pStyle w:val="Default"/>
              <w:jc w:val="both"/>
            </w:pPr>
            <w:r w:rsidRPr="003E0D9E">
              <w:rPr>
                <w:sz w:val="23"/>
                <w:szCs w:val="23"/>
              </w:rPr>
              <w:t xml:space="preserve">д. </w:t>
            </w:r>
            <w:proofErr w:type="spellStart"/>
            <w:r w:rsidRPr="003E0D9E">
              <w:rPr>
                <w:sz w:val="23"/>
                <w:szCs w:val="23"/>
              </w:rPr>
              <w:t>Хотигоще</w:t>
            </w:r>
            <w:proofErr w:type="spellEnd"/>
            <w:r w:rsidRPr="003E0D9E">
              <w:rPr>
                <w:sz w:val="23"/>
                <w:szCs w:val="23"/>
              </w:rPr>
              <w:t>, гражданское кладбище</w:t>
            </w:r>
          </w:p>
        </w:tc>
      </w:tr>
      <w:tr w:rsidR="003E0D9E" w:rsidRPr="00AF4C01" w:rsidTr="0094254C">
        <w:tc>
          <w:tcPr>
            <w:tcW w:w="1242" w:type="dxa"/>
            <w:vAlign w:val="center"/>
          </w:tcPr>
          <w:p w:rsidR="003E0D9E" w:rsidRDefault="003E0D9E" w:rsidP="0075171A">
            <w:pPr>
              <w:pStyle w:val="a6"/>
              <w:spacing w:line="240" w:lineRule="atLeast"/>
              <w:jc w:val="center"/>
              <w:rPr>
                <w:sz w:val="22"/>
              </w:rPr>
            </w:pPr>
            <w:r>
              <w:rPr>
                <w:sz w:val="22"/>
              </w:rPr>
              <w:t>633</w:t>
            </w:r>
          </w:p>
        </w:tc>
        <w:tc>
          <w:tcPr>
            <w:tcW w:w="1418" w:type="dxa"/>
            <w:vAlign w:val="center"/>
          </w:tcPr>
          <w:p w:rsidR="003E0D9E" w:rsidRDefault="003E0D9E" w:rsidP="00B33125">
            <w:pPr>
              <w:pStyle w:val="Default"/>
              <w:jc w:val="center"/>
            </w:pPr>
            <w:r>
              <w:t>п</w:t>
            </w:r>
            <w:r w:rsidRPr="00924F2E">
              <w:t>амятник</w:t>
            </w:r>
          </w:p>
        </w:tc>
        <w:tc>
          <w:tcPr>
            <w:tcW w:w="4111" w:type="dxa"/>
            <w:vAlign w:val="center"/>
          </w:tcPr>
          <w:p w:rsidR="003E0D9E" w:rsidRDefault="003E0D9E" w:rsidP="0075171A">
            <w:pPr>
              <w:pStyle w:val="Default"/>
              <w:jc w:val="both"/>
              <w:rPr>
                <w:sz w:val="23"/>
                <w:szCs w:val="23"/>
              </w:rPr>
            </w:pPr>
            <w:r>
              <w:rPr>
                <w:sz w:val="23"/>
                <w:szCs w:val="23"/>
              </w:rPr>
              <w:t>Братская могила советских граждан</w:t>
            </w:r>
          </w:p>
        </w:tc>
        <w:tc>
          <w:tcPr>
            <w:tcW w:w="1842" w:type="dxa"/>
            <w:vAlign w:val="center"/>
          </w:tcPr>
          <w:p w:rsidR="003E0D9E" w:rsidRDefault="003E0D9E" w:rsidP="003E0D9E">
            <w:pPr>
              <w:pStyle w:val="Default"/>
              <w:jc w:val="center"/>
              <w:rPr>
                <w:sz w:val="22"/>
                <w:szCs w:val="22"/>
              </w:rPr>
            </w:pPr>
            <w:r w:rsidRPr="003E0D9E">
              <w:rPr>
                <w:sz w:val="23"/>
                <w:szCs w:val="23"/>
              </w:rPr>
              <w:t>194</w:t>
            </w:r>
            <w:r>
              <w:rPr>
                <w:sz w:val="23"/>
                <w:szCs w:val="23"/>
              </w:rPr>
              <w:t>4</w:t>
            </w:r>
            <w:r w:rsidRPr="003E0D9E">
              <w:rPr>
                <w:sz w:val="23"/>
                <w:szCs w:val="23"/>
              </w:rPr>
              <w:t xml:space="preserve"> г.</w:t>
            </w:r>
          </w:p>
        </w:tc>
        <w:tc>
          <w:tcPr>
            <w:tcW w:w="2142" w:type="dxa"/>
            <w:vAlign w:val="center"/>
          </w:tcPr>
          <w:p w:rsidR="003E0D9E" w:rsidRPr="003E0D9E" w:rsidRDefault="003E0D9E" w:rsidP="00663073">
            <w:pPr>
              <w:pStyle w:val="Default"/>
              <w:jc w:val="both"/>
              <w:rPr>
                <w:sz w:val="23"/>
                <w:szCs w:val="23"/>
              </w:rPr>
            </w:pPr>
            <w:r>
              <w:rPr>
                <w:sz w:val="23"/>
                <w:szCs w:val="23"/>
              </w:rPr>
              <w:t xml:space="preserve">д. </w:t>
            </w:r>
            <w:proofErr w:type="spellStart"/>
            <w:r>
              <w:rPr>
                <w:sz w:val="23"/>
                <w:szCs w:val="23"/>
              </w:rPr>
              <w:t>Хотяжа</w:t>
            </w:r>
            <w:proofErr w:type="spellEnd"/>
            <w:r>
              <w:rPr>
                <w:sz w:val="23"/>
                <w:szCs w:val="23"/>
              </w:rPr>
              <w:t xml:space="preserve"> (</w:t>
            </w:r>
            <w:proofErr w:type="spellStart"/>
            <w:r>
              <w:rPr>
                <w:sz w:val="23"/>
                <w:szCs w:val="23"/>
              </w:rPr>
              <w:t>Хотижа</w:t>
            </w:r>
            <w:proofErr w:type="spellEnd"/>
            <w:r>
              <w:rPr>
                <w:sz w:val="23"/>
                <w:szCs w:val="23"/>
              </w:rPr>
              <w:t>)</w:t>
            </w:r>
          </w:p>
        </w:tc>
      </w:tr>
    </w:tbl>
    <w:p w:rsidR="00A05478" w:rsidRDefault="00A05478" w:rsidP="00A05478">
      <w:pPr>
        <w:pStyle w:val="a6"/>
        <w:ind w:firstLine="851"/>
      </w:pPr>
      <w:r>
        <w:t xml:space="preserve">Ссылка на источник информации: </w:t>
      </w:r>
      <w:hyperlink r:id="rId23" w:history="1">
        <w:r w:rsidRPr="00C1698D">
          <w:rPr>
            <w:rStyle w:val="a9"/>
          </w:rPr>
          <w:t>http://www.</w:t>
        </w:r>
        <w:proofErr w:type="spellStart"/>
        <w:r w:rsidRPr="00C1698D">
          <w:rPr>
            <w:rStyle w:val="a9"/>
            <w:lang w:val="en-US"/>
          </w:rPr>
          <w:t>okn</w:t>
        </w:r>
        <w:proofErr w:type="spellEnd"/>
        <w:r w:rsidRPr="00C1698D">
          <w:rPr>
            <w:rStyle w:val="a9"/>
          </w:rPr>
          <w:t>53.</w:t>
        </w:r>
        <w:proofErr w:type="spellStart"/>
        <w:r w:rsidRPr="00C1698D">
          <w:rPr>
            <w:rStyle w:val="a9"/>
            <w:lang w:val="en-US"/>
          </w:rPr>
          <w:t>ru</w:t>
        </w:r>
        <w:proofErr w:type="spellEnd"/>
        <w:r w:rsidRPr="00C1698D">
          <w:rPr>
            <w:rStyle w:val="a9"/>
          </w:rPr>
          <w:t>/</w:t>
        </w:r>
      </w:hyperlink>
      <w:r w:rsidR="0067767B" w:rsidRPr="0067767B">
        <w:rPr>
          <w:rStyle w:val="a9"/>
          <w:u w:val="none"/>
        </w:rPr>
        <w:t xml:space="preserve"> </w:t>
      </w:r>
      <w:r>
        <w:t>(п</w:t>
      </w:r>
      <w:r w:rsidRPr="00ED1FDA">
        <w:t>аспорт набора открытых данных «</w:t>
      </w:r>
      <w:r w:rsidRPr="004B28DA">
        <w:rPr>
          <w:color w:val="000000"/>
          <w:szCs w:val="28"/>
          <w:shd w:val="clear" w:color="auto" w:fill="FFFFFF"/>
        </w:rPr>
        <w:t>Список объектов культурного наследия федерального и регионального значения, расположенных на территории Новгородской области</w:t>
      </w:r>
      <w:r w:rsidRPr="00ED1FDA">
        <w:t>»</w:t>
      </w:r>
      <w:r>
        <w:t>).</w:t>
      </w:r>
    </w:p>
    <w:p w:rsidR="00C13B52" w:rsidRPr="00AA000A" w:rsidRDefault="00C13B52" w:rsidP="0067767B">
      <w:pPr>
        <w:pStyle w:val="20"/>
        <w:ind w:left="709" w:hanging="709"/>
      </w:pPr>
      <w:bookmarkStart w:id="390" w:name="_Toc87202636"/>
      <w:r>
        <w:t>С</w:t>
      </w:r>
      <w:r w:rsidRPr="00AA000A">
        <w:t>ведения об объектах культурного наследия местного (муниципального) значения</w:t>
      </w:r>
      <w:bookmarkEnd w:id="390"/>
    </w:p>
    <w:p w:rsidR="00C13B52" w:rsidRDefault="00C13B52" w:rsidP="00C13B52">
      <w:pPr>
        <w:pStyle w:val="a6"/>
        <w:ind w:firstLine="709"/>
      </w:pPr>
      <w:r>
        <w:t xml:space="preserve">Согласно информации с официального сайта Инспекции государственной охраны культурного наследия Новгородской области, на территории </w:t>
      </w:r>
      <w:r w:rsidR="00423291" w:rsidRPr="003F1CA8">
        <w:t xml:space="preserve">муниципального </w:t>
      </w:r>
      <w:r w:rsidR="00423291" w:rsidRPr="00934823">
        <w:t xml:space="preserve">образования </w:t>
      </w:r>
      <w:proofErr w:type="spellStart"/>
      <w:r w:rsidR="00423291" w:rsidRPr="00880276">
        <w:rPr>
          <w:rFonts w:eastAsia="Calibri"/>
        </w:rPr>
        <w:t>Ратицкое</w:t>
      </w:r>
      <w:proofErr w:type="spellEnd"/>
      <w:r w:rsidR="00423291">
        <w:t xml:space="preserve"> сельское поселение </w:t>
      </w:r>
      <w:proofErr w:type="spellStart"/>
      <w:r w:rsidR="00423291">
        <w:rPr>
          <w:szCs w:val="28"/>
        </w:rPr>
        <w:t>Волотовского</w:t>
      </w:r>
      <w:proofErr w:type="spellEnd"/>
      <w:r w:rsidR="00423291">
        <w:rPr>
          <w:szCs w:val="28"/>
        </w:rPr>
        <w:t xml:space="preserve"> муниципального</w:t>
      </w:r>
      <w:r w:rsidR="00423291">
        <w:t xml:space="preserve"> района (</w:t>
      </w:r>
      <w:proofErr w:type="spellStart"/>
      <w:r w:rsidR="00423291">
        <w:rPr>
          <w:szCs w:val="28"/>
        </w:rPr>
        <w:t>Волотовского</w:t>
      </w:r>
      <w:proofErr w:type="spellEnd"/>
      <w:r w:rsidR="00423291">
        <w:rPr>
          <w:szCs w:val="28"/>
        </w:rPr>
        <w:t xml:space="preserve"> муниципального округа</w:t>
      </w:r>
      <w:r w:rsidR="00423291">
        <w:t>) Новгородской области</w:t>
      </w:r>
      <w:r w:rsidR="00C84F6B">
        <w:t xml:space="preserve"> </w:t>
      </w:r>
      <w:r>
        <w:t>отсутствуют объекты культурного наследия местного (муниципального) значения.</w:t>
      </w:r>
    </w:p>
    <w:p w:rsidR="00C13B52" w:rsidRDefault="00C13B52" w:rsidP="00C13B52">
      <w:pPr>
        <w:pStyle w:val="a6"/>
        <w:ind w:firstLine="709"/>
      </w:pPr>
      <w:r>
        <w:t xml:space="preserve">Ссылка на источник информации: </w:t>
      </w:r>
      <w:hyperlink r:id="rId24" w:history="1">
        <w:r w:rsidR="00A05478" w:rsidRPr="00194124">
          <w:rPr>
            <w:rStyle w:val="a9"/>
          </w:rPr>
          <w:t>http://www.</w:t>
        </w:r>
        <w:proofErr w:type="spellStart"/>
        <w:r w:rsidR="00A05478" w:rsidRPr="00194124">
          <w:rPr>
            <w:rStyle w:val="a9"/>
            <w:lang w:val="en-US"/>
          </w:rPr>
          <w:t>okn</w:t>
        </w:r>
        <w:proofErr w:type="spellEnd"/>
        <w:r w:rsidR="00A05478" w:rsidRPr="00194124">
          <w:rPr>
            <w:rStyle w:val="a9"/>
          </w:rPr>
          <w:t>53.</w:t>
        </w:r>
        <w:proofErr w:type="spellStart"/>
        <w:r w:rsidR="00A05478" w:rsidRPr="00194124">
          <w:rPr>
            <w:rStyle w:val="a9"/>
            <w:lang w:val="en-US"/>
          </w:rPr>
          <w:t>ru</w:t>
        </w:r>
        <w:proofErr w:type="spellEnd"/>
        <w:r w:rsidR="00A05478" w:rsidRPr="00194124">
          <w:rPr>
            <w:rStyle w:val="a9"/>
          </w:rPr>
          <w:t>/</w:t>
        </w:r>
      </w:hyperlink>
      <w:r w:rsidR="0067767B" w:rsidRPr="0067767B">
        <w:rPr>
          <w:rStyle w:val="a9"/>
          <w:u w:val="none"/>
        </w:rPr>
        <w:t xml:space="preserve"> </w:t>
      </w:r>
      <w:r>
        <w:t>(п</w:t>
      </w:r>
      <w:r w:rsidRPr="00ED1FDA">
        <w:t>аспорт набора открытых данных «</w:t>
      </w:r>
      <w:r w:rsidRPr="004B28DA">
        <w:rPr>
          <w:color w:val="000000"/>
          <w:szCs w:val="28"/>
          <w:shd w:val="clear" w:color="auto" w:fill="FFFFFF"/>
        </w:rPr>
        <w:t>Список объектов культурного наследия федерального и регионального значения, расположенных на территории Новгородской области</w:t>
      </w:r>
      <w:r w:rsidRPr="00ED1FDA">
        <w:t>»</w:t>
      </w:r>
      <w:r>
        <w:t>).</w:t>
      </w:r>
    </w:p>
    <w:p w:rsidR="001668AC" w:rsidRDefault="00C13A18" w:rsidP="0067767B">
      <w:pPr>
        <w:pStyle w:val="20"/>
        <w:ind w:left="709" w:hanging="709"/>
      </w:pPr>
      <w:bookmarkStart w:id="391" w:name="_Toc87202637"/>
      <w:r>
        <w:t>Сведения о</w:t>
      </w:r>
      <w:r w:rsidR="007A6590">
        <w:t xml:space="preserve"> </w:t>
      </w:r>
      <w:r w:rsidR="001668AC" w:rsidRPr="0067767B">
        <w:t>выявленных</w:t>
      </w:r>
      <w:r w:rsidR="001668AC">
        <w:t xml:space="preserve"> объект</w:t>
      </w:r>
      <w:r>
        <w:t>ах</w:t>
      </w:r>
      <w:r w:rsidR="001668AC">
        <w:t xml:space="preserve"> культурного наследия</w:t>
      </w:r>
      <w:bookmarkEnd w:id="391"/>
    </w:p>
    <w:p w:rsidR="00423291" w:rsidRDefault="00423291" w:rsidP="00423291">
      <w:pPr>
        <w:pStyle w:val="a6"/>
        <w:spacing w:line="240" w:lineRule="atLeast"/>
        <w:ind w:firstLine="851"/>
      </w:pPr>
      <w:r>
        <w:t xml:space="preserve">Согласно информации с официального сайта Инспекции государственной охраны культурного наследия Новгородской области, на территории </w:t>
      </w:r>
      <w:r w:rsidR="00165198">
        <w:t xml:space="preserve">бывшего </w:t>
      </w:r>
      <w:r w:rsidRPr="003F1CA8">
        <w:t xml:space="preserve">муниципального </w:t>
      </w:r>
      <w:r w:rsidRPr="00934823">
        <w:t xml:space="preserve">образования </w:t>
      </w:r>
      <w:proofErr w:type="spellStart"/>
      <w:r w:rsidRPr="00880276">
        <w:rPr>
          <w:rFonts w:eastAsia="Calibri"/>
        </w:rPr>
        <w:t>Ратицкое</w:t>
      </w:r>
      <w:proofErr w:type="spellEnd"/>
      <w:r>
        <w:t xml:space="preserve"> сельское поселение </w:t>
      </w:r>
      <w:proofErr w:type="spellStart"/>
      <w:r>
        <w:rPr>
          <w:szCs w:val="28"/>
        </w:rPr>
        <w:t>Волотовского</w:t>
      </w:r>
      <w:proofErr w:type="spellEnd"/>
      <w:r>
        <w:rPr>
          <w:szCs w:val="28"/>
        </w:rPr>
        <w:t xml:space="preserve"> муниципального</w:t>
      </w:r>
      <w:r>
        <w:t xml:space="preserve"> района Новгородской области имеются выявленные объекты культурного наследия (в </w:t>
      </w:r>
      <w:proofErr w:type="spellStart"/>
      <w:r>
        <w:t>т.ч</w:t>
      </w:r>
      <w:proofErr w:type="spellEnd"/>
      <w:r>
        <w:t>. памятники археологии) федерального значения.</w:t>
      </w:r>
    </w:p>
    <w:p w:rsidR="00423291" w:rsidRDefault="00423291" w:rsidP="00423291">
      <w:pPr>
        <w:pStyle w:val="a6"/>
        <w:spacing w:line="240" w:lineRule="atLeast"/>
        <w:ind w:firstLine="851"/>
      </w:pPr>
      <w:r>
        <w:t xml:space="preserve">Ссылка на источник информации: </w:t>
      </w:r>
      <w:hyperlink r:id="rId25" w:history="1">
        <w:r w:rsidRPr="00C1698D">
          <w:rPr>
            <w:rStyle w:val="a9"/>
          </w:rPr>
          <w:t>http://www.</w:t>
        </w:r>
        <w:proofErr w:type="spellStart"/>
        <w:r w:rsidRPr="00C1698D">
          <w:rPr>
            <w:rStyle w:val="a9"/>
            <w:lang w:val="en-US"/>
          </w:rPr>
          <w:t>okn</w:t>
        </w:r>
        <w:proofErr w:type="spellEnd"/>
        <w:r w:rsidRPr="00C1698D">
          <w:rPr>
            <w:rStyle w:val="a9"/>
          </w:rPr>
          <w:t>53.</w:t>
        </w:r>
        <w:proofErr w:type="spellStart"/>
        <w:r w:rsidRPr="00C1698D">
          <w:rPr>
            <w:rStyle w:val="a9"/>
            <w:lang w:val="en-US"/>
          </w:rPr>
          <w:t>ru</w:t>
        </w:r>
        <w:proofErr w:type="spellEnd"/>
        <w:r w:rsidRPr="00C1698D">
          <w:rPr>
            <w:rStyle w:val="a9"/>
          </w:rPr>
          <w:t>/</w:t>
        </w:r>
      </w:hyperlink>
      <w:r w:rsidRPr="0067767B">
        <w:rPr>
          <w:rStyle w:val="a9"/>
          <w:u w:val="none"/>
        </w:rPr>
        <w:t xml:space="preserve"> </w:t>
      </w:r>
      <w:r>
        <w:t>(п</w:t>
      </w:r>
      <w:r w:rsidRPr="00ED1FDA">
        <w:t>аспорт набора открытых данных «</w:t>
      </w:r>
      <w:r w:rsidRPr="004B28DA">
        <w:rPr>
          <w:color w:val="000000"/>
          <w:szCs w:val="28"/>
          <w:shd w:val="clear" w:color="auto" w:fill="FFFFFF"/>
        </w:rPr>
        <w:t xml:space="preserve">Список </w:t>
      </w:r>
      <w:r>
        <w:rPr>
          <w:color w:val="000000"/>
          <w:szCs w:val="28"/>
          <w:shd w:val="clear" w:color="auto" w:fill="FFFFFF"/>
        </w:rPr>
        <w:t xml:space="preserve">выявленных </w:t>
      </w:r>
      <w:r w:rsidRPr="004B28DA">
        <w:rPr>
          <w:color w:val="000000"/>
          <w:szCs w:val="28"/>
          <w:shd w:val="clear" w:color="auto" w:fill="FFFFFF"/>
        </w:rPr>
        <w:t>объектов культурного наследия федерального и регионального значения, расположенных на территории Новгородской области</w:t>
      </w:r>
      <w:r w:rsidRPr="00ED1FDA">
        <w:t>»</w:t>
      </w:r>
      <w:r>
        <w:t>).</w:t>
      </w:r>
    </w:p>
    <w:tbl>
      <w:tblPr>
        <w:tblStyle w:val="ae"/>
        <w:tblW w:w="0" w:type="auto"/>
        <w:tblLook w:val="04A0" w:firstRow="1" w:lastRow="0" w:firstColumn="1" w:lastColumn="0" w:noHBand="0" w:noVBand="1"/>
      </w:tblPr>
      <w:tblGrid>
        <w:gridCol w:w="1231"/>
        <w:gridCol w:w="1407"/>
        <w:gridCol w:w="2619"/>
        <w:gridCol w:w="1752"/>
        <w:gridCol w:w="3412"/>
      </w:tblGrid>
      <w:tr w:rsidR="00423291" w:rsidTr="00B33125">
        <w:tc>
          <w:tcPr>
            <w:tcW w:w="1242" w:type="dxa"/>
            <w:vAlign w:val="center"/>
          </w:tcPr>
          <w:p w:rsidR="00423291" w:rsidRPr="0094254C" w:rsidRDefault="00423291" w:rsidP="00B33125">
            <w:pPr>
              <w:pStyle w:val="a6"/>
              <w:spacing w:line="240" w:lineRule="atLeast"/>
              <w:jc w:val="center"/>
              <w:rPr>
                <w:sz w:val="22"/>
              </w:rPr>
            </w:pPr>
            <w:r w:rsidRPr="0094254C">
              <w:rPr>
                <w:sz w:val="22"/>
              </w:rPr>
              <w:t xml:space="preserve">№ </w:t>
            </w:r>
            <w:proofErr w:type="gramStart"/>
            <w:r w:rsidRPr="0094254C">
              <w:rPr>
                <w:sz w:val="22"/>
              </w:rPr>
              <w:t>п</w:t>
            </w:r>
            <w:proofErr w:type="gramEnd"/>
            <w:r w:rsidRPr="0094254C">
              <w:rPr>
                <w:sz w:val="22"/>
              </w:rPr>
              <w:t>/п (по реестру)</w:t>
            </w:r>
          </w:p>
        </w:tc>
        <w:tc>
          <w:tcPr>
            <w:tcW w:w="1418" w:type="dxa"/>
            <w:vAlign w:val="center"/>
          </w:tcPr>
          <w:p w:rsidR="00423291" w:rsidRPr="0094254C" w:rsidRDefault="00423291" w:rsidP="00B33125">
            <w:pPr>
              <w:pStyle w:val="a6"/>
              <w:spacing w:line="240" w:lineRule="atLeast"/>
              <w:jc w:val="center"/>
              <w:rPr>
                <w:sz w:val="22"/>
              </w:rPr>
            </w:pPr>
            <w:r w:rsidRPr="0094254C">
              <w:rPr>
                <w:sz w:val="22"/>
              </w:rPr>
              <w:t>Вид объекта</w:t>
            </w:r>
          </w:p>
        </w:tc>
        <w:tc>
          <w:tcPr>
            <w:tcW w:w="2671" w:type="dxa"/>
            <w:vAlign w:val="center"/>
          </w:tcPr>
          <w:p w:rsidR="00423291" w:rsidRPr="0094254C" w:rsidRDefault="00423291" w:rsidP="00B33125">
            <w:pPr>
              <w:pStyle w:val="a6"/>
              <w:spacing w:line="240" w:lineRule="atLeast"/>
              <w:jc w:val="center"/>
              <w:rPr>
                <w:sz w:val="22"/>
              </w:rPr>
            </w:pPr>
            <w:r w:rsidRPr="0094254C">
              <w:rPr>
                <w:sz w:val="22"/>
              </w:rPr>
              <w:t>Наименование объекта</w:t>
            </w:r>
          </w:p>
        </w:tc>
        <w:tc>
          <w:tcPr>
            <w:tcW w:w="1779" w:type="dxa"/>
            <w:vAlign w:val="center"/>
          </w:tcPr>
          <w:p w:rsidR="00423291" w:rsidRPr="0094254C" w:rsidRDefault="00423291" w:rsidP="00B33125">
            <w:pPr>
              <w:pStyle w:val="a6"/>
              <w:spacing w:line="240" w:lineRule="atLeast"/>
              <w:jc w:val="center"/>
              <w:rPr>
                <w:sz w:val="22"/>
              </w:rPr>
            </w:pPr>
            <w:r w:rsidRPr="0094254C">
              <w:rPr>
                <w:sz w:val="22"/>
              </w:rPr>
              <w:t>Датировка</w:t>
            </w:r>
          </w:p>
        </w:tc>
        <w:tc>
          <w:tcPr>
            <w:tcW w:w="3488" w:type="dxa"/>
            <w:vAlign w:val="center"/>
          </w:tcPr>
          <w:p w:rsidR="00423291" w:rsidRPr="0094254C" w:rsidRDefault="00423291" w:rsidP="00B33125">
            <w:pPr>
              <w:pStyle w:val="a6"/>
              <w:spacing w:line="240" w:lineRule="atLeast"/>
              <w:jc w:val="center"/>
              <w:rPr>
                <w:sz w:val="22"/>
              </w:rPr>
            </w:pPr>
            <w:r w:rsidRPr="0094254C">
              <w:rPr>
                <w:sz w:val="22"/>
              </w:rPr>
              <w:t>Адрес местонахождения объекта</w:t>
            </w:r>
          </w:p>
        </w:tc>
      </w:tr>
      <w:tr w:rsidR="00423291" w:rsidTr="00B33125">
        <w:tc>
          <w:tcPr>
            <w:tcW w:w="1242" w:type="dxa"/>
          </w:tcPr>
          <w:p w:rsidR="00423291" w:rsidRPr="00D20B13" w:rsidRDefault="00423291" w:rsidP="00B33125">
            <w:pPr>
              <w:pStyle w:val="a6"/>
              <w:spacing w:line="240" w:lineRule="atLeast"/>
              <w:jc w:val="center"/>
              <w:rPr>
                <w:sz w:val="24"/>
                <w:szCs w:val="24"/>
              </w:rPr>
            </w:pPr>
            <w:r w:rsidRPr="00D20B13">
              <w:rPr>
                <w:sz w:val="24"/>
                <w:szCs w:val="24"/>
              </w:rPr>
              <w:t>466</w:t>
            </w:r>
          </w:p>
        </w:tc>
        <w:tc>
          <w:tcPr>
            <w:tcW w:w="1418" w:type="dxa"/>
          </w:tcPr>
          <w:p w:rsidR="00423291" w:rsidRPr="00D20B13" w:rsidRDefault="00423291" w:rsidP="00B33125">
            <w:pPr>
              <w:pStyle w:val="a6"/>
              <w:spacing w:line="240" w:lineRule="atLeast"/>
              <w:rPr>
                <w:sz w:val="24"/>
                <w:szCs w:val="24"/>
              </w:rPr>
            </w:pPr>
            <w:r w:rsidRPr="00D20B13">
              <w:rPr>
                <w:sz w:val="24"/>
                <w:szCs w:val="24"/>
              </w:rPr>
              <w:t>ансамбль</w:t>
            </w:r>
          </w:p>
        </w:tc>
        <w:tc>
          <w:tcPr>
            <w:tcW w:w="2671" w:type="dxa"/>
          </w:tcPr>
          <w:p w:rsidR="00423291" w:rsidRPr="00D20B13" w:rsidRDefault="00423291" w:rsidP="00B33125">
            <w:pPr>
              <w:pStyle w:val="a6"/>
              <w:spacing w:line="240" w:lineRule="atLeast"/>
              <w:rPr>
                <w:sz w:val="24"/>
                <w:szCs w:val="24"/>
              </w:rPr>
            </w:pPr>
            <w:r w:rsidRPr="00D20B13">
              <w:rPr>
                <w:sz w:val="24"/>
                <w:szCs w:val="24"/>
              </w:rPr>
              <w:t>Усадьба. Парк</w:t>
            </w:r>
          </w:p>
        </w:tc>
        <w:tc>
          <w:tcPr>
            <w:tcW w:w="1779" w:type="dxa"/>
          </w:tcPr>
          <w:p w:rsidR="00423291" w:rsidRPr="00D20B13" w:rsidRDefault="00423291" w:rsidP="00B33125">
            <w:pPr>
              <w:pStyle w:val="a6"/>
              <w:spacing w:line="240" w:lineRule="atLeast"/>
              <w:rPr>
                <w:sz w:val="24"/>
                <w:szCs w:val="24"/>
              </w:rPr>
            </w:pPr>
            <w:r w:rsidRPr="00D20B13">
              <w:rPr>
                <w:sz w:val="24"/>
                <w:szCs w:val="24"/>
                <w:lang w:val="en-US"/>
              </w:rPr>
              <w:t>XIX</w:t>
            </w:r>
            <w:r w:rsidRPr="00D20B13">
              <w:rPr>
                <w:sz w:val="24"/>
                <w:szCs w:val="24"/>
              </w:rPr>
              <w:t xml:space="preserve"> в.</w:t>
            </w:r>
          </w:p>
        </w:tc>
        <w:tc>
          <w:tcPr>
            <w:tcW w:w="3488" w:type="dxa"/>
          </w:tcPr>
          <w:p w:rsidR="00423291" w:rsidRPr="00D20B13" w:rsidRDefault="00423291" w:rsidP="00B33125">
            <w:pPr>
              <w:pStyle w:val="a6"/>
              <w:spacing w:line="240" w:lineRule="atLeast"/>
              <w:rPr>
                <w:sz w:val="24"/>
                <w:szCs w:val="24"/>
              </w:rPr>
            </w:pPr>
            <w:r w:rsidRPr="00D20B13">
              <w:rPr>
                <w:sz w:val="24"/>
                <w:szCs w:val="24"/>
              </w:rPr>
              <w:t xml:space="preserve">Новгородская область, </w:t>
            </w:r>
            <w:proofErr w:type="spellStart"/>
            <w:r w:rsidRPr="00D20B13">
              <w:rPr>
                <w:sz w:val="24"/>
                <w:szCs w:val="24"/>
              </w:rPr>
              <w:t>Волотовский</w:t>
            </w:r>
            <w:proofErr w:type="spellEnd"/>
            <w:r w:rsidRPr="00D20B13">
              <w:rPr>
                <w:sz w:val="24"/>
                <w:szCs w:val="24"/>
              </w:rPr>
              <w:t xml:space="preserve"> район (</w:t>
            </w:r>
            <w:proofErr w:type="spellStart"/>
            <w:r w:rsidRPr="00D20B13">
              <w:rPr>
                <w:sz w:val="24"/>
                <w:szCs w:val="24"/>
              </w:rPr>
              <w:t>Волотовский</w:t>
            </w:r>
            <w:proofErr w:type="spellEnd"/>
            <w:r w:rsidRPr="00D20B13">
              <w:rPr>
                <w:sz w:val="24"/>
                <w:szCs w:val="24"/>
              </w:rPr>
              <w:t xml:space="preserve"> округ), д. </w:t>
            </w:r>
            <w:proofErr w:type="spellStart"/>
            <w:r w:rsidRPr="00D20B13">
              <w:rPr>
                <w:sz w:val="24"/>
                <w:szCs w:val="24"/>
              </w:rPr>
              <w:t>Дерглец</w:t>
            </w:r>
            <w:proofErr w:type="spellEnd"/>
          </w:p>
        </w:tc>
      </w:tr>
      <w:tr w:rsidR="00423291" w:rsidTr="00B33125">
        <w:tc>
          <w:tcPr>
            <w:tcW w:w="1242" w:type="dxa"/>
          </w:tcPr>
          <w:p w:rsidR="00423291" w:rsidRPr="00D20B13" w:rsidRDefault="00423291" w:rsidP="00B33125">
            <w:pPr>
              <w:pStyle w:val="a6"/>
              <w:spacing w:line="240" w:lineRule="atLeast"/>
              <w:jc w:val="center"/>
              <w:rPr>
                <w:sz w:val="24"/>
                <w:szCs w:val="24"/>
              </w:rPr>
            </w:pPr>
            <w:r w:rsidRPr="00D20B13">
              <w:rPr>
                <w:sz w:val="24"/>
                <w:szCs w:val="24"/>
              </w:rPr>
              <w:t>467</w:t>
            </w:r>
          </w:p>
        </w:tc>
        <w:tc>
          <w:tcPr>
            <w:tcW w:w="1418" w:type="dxa"/>
          </w:tcPr>
          <w:p w:rsidR="00423291" w:rsidRPr="00D20B13" w:rsidRDefault="00423291" w:rsidP="00B33125">
            <w:pPr>
              <w:pStyle w:val="a6"/>
              <w:spacing w:line="240" w:lineRule="atLeast"/>
              <w:rPr>
                <w:sz w:val="24"/>
                <w:szCs w:val="24"/>
              </w:rPr>
            </w:pPr>
            <w:r w:rsidRPr="00D20B13">
              <w:rPr>
                <w:sz w:val="24"/>
                <w:szCs w:val="24"/>
              </w:rPr>
              <w:t>ансамбль</w:t>
            </w:r>
          </w:p>
        </w:tc>
        <w:tc>
          <w:tcPr>
            <w:tcW w:w="2671" w:type="dxa"/>
          </w:tcPr>
          <w:p w:rsidR="00423291" w:rsidRPr="00D20B13" w:rsidRDefault="00423291" w:rsidP="00B33125">
            <w:pPr>
              <w:pStyle w:val="a6"/>
              <w:spacing w:line="240" w:lineRule="atLeast"/>
              <w:rPr>
                <w:sz w:val="24"/>
                <w:szCs w:val="24"/>
              </w:rPr>
            </w:pPr>
            <w:r w:rsidRPr="00D20B13">
              <w:rPr>
                <w:sz w:val="24"/>
                <w:szCs w:val="24"/>
              </w:rPr>
              <w:t>Усадьба. Парк</w:t>
            </w:r>
          </w:p>
        </w:tc>
        <w:tc>
          <w:tcPr>
            <w:tcW w:w="1779" w:type="dxa"/>
          </w:tcPr>
          <w:p w:rsidR="00423291" w:rsidRPr="00D20B13" w:rsidRDefault="00423291" w:rsidP="00B33125">
            <w:pPr>
              <w:pStyle w:val="a6"/>
              <w:spacing w:line="240" w:lineRule="atLeast"/>
              <w:rPr>
                <w:sz w:val="24"/>
                <w:szCs w:val="24"/>
              </w:rPr>
            </w:pPr>
            <w:r w:rsidRPr="00D20B13">
              <w:rPr>
                <w:sz w:val="24"/>
                <w:szCs w:val="24"/>
                <w:lang w:val="en-US"/>
              </w:rPr>
              <w:t>XIX</w:t>
            </w:r>
            <w:r w:rsidRPr="00D20B13">
              <w:rPr>
                <w:sz w:val="24"/>
                <w:szCs w:val="24"/>
              </w:rPr>
              <w:t xml:space="preserve"> в.</w:t>
            </w:r>
          </w:p>
        </w:tc>
        <w:tc>
          <w:tcPr>
            <w:tcW w:w="3488" w:type="dxa"/>
          </w:tcPr>
          <w:p w:rsidR="00423291" w:rsidRPr="00D20B13" w:rsidRDefault="00423291" w:rsidP="00B33125">
            <w:pPr>
              <w:pStyle w:val="a6"/>
              <w:spacing w:line="240" w:lineRule="atLeast"/>
              <w:rPr>
                <w:sz w:val="24"/>
                <w:szCs w:val="24"/>
              </w:rPr>
            </w:pPr>
            <w:r w:rsidRPr="00D20B13">
              <w:rPr>
                <w:sz w:val="24"/>
                <w:szCs w:val="24"/>
              </w:rPr>
              <w:t xml:space="preserve">Новгородская область, </w:t>
            </w:r>
            <w:proofErr w:type="spellStart"/>
            <w:r w:rsidRPr="00D20B13">
              <w:rPr>
                <w:sz w:val="24"/>
                <w:szCs w:val="24"/>
              </w:rPr>
              <w:t>Волотовский</w:t>
            </w:r>
            <w:proofErr w:type="spellEnd"/>
            <w:r w:rsidRPr="00D20B13">
              <w:rPr>
                <w:sz w:val="24"/>
                <w:szCs w:val="24"/>
              </w:rPr>
              <w:t xml:space="preserve"> район (</w:t>
            </w:r>
            <w:proofErr w:type="spellStart"/>
            <w:r w:rsidRPr="00D20B13">
              <w:rPr>
                <w:sz w:val="24"/>
                <w:szCs w:val="24"/>
              </w:rPr>
              <w:t>Волотовский</w:t>
            </w:r>
            <w:proofErr w:type="spellEnd"/>
            <w:r w:rsidRPr="00D20B13">
              <w:rPr>
                <w:sz w:val="24"/>
                <w:szCs w:val="24"/>
              </w:rPr>
              <w:t xml:space="preserve"> округ), д. </w:t>
            </w:r>
            <w:proofErr w:type="spellStart"/>
            <w:r w:rsidRPr="00D20B13">
              <w:rPr>
                <w:sz w:val="24"/>
                <w:szCs w:val="24"/>
              </w:rPr>
              <w:t>Клевицы</w:t>
            </w:r>
            <w:proofErr w:type="spellEnd"/>
          </w:p>
        </w:tc>
      </w:tr>
      <w:tr w:rsidR="00423291" w:rsidTr="00B33125">
        <w:tc>
          <w:tcPr>
            <w:tcW w:w="1242" w:type="dxa"/>
          </w:tcPr>
          <w:p w:rsidR="00423291" w:rsidRPr="00D20B13" w:rsidRDefault="00423291" w:rsidP="00B33125">
            <w:pPr>
              <w:pStyle w:val="a6"/>
              <w:spacing w:line="240" w:lineRule="atLeast"/>
              <w:jc w:val="center"/>
              <w:rPr>
                <w:sz w:val="24"/>
                <w:szCs w:val="24"/>
              </w:rPr>
            </w:pPr>
            <w:r w:rsidRPr="00D20B13">
              <w:rPr>
                <w:sz w:val="24"/>
                <w:szCs w:val="24"/>
              </w:rPr>
              <w:t>470</w:t>
            </w:r>
          </w:p>
        </w:tc>
        <w:tc>
          <w:tcPr>
            <w:tcW w:w="1418" w:type="dxa"/>
          </w:tcPr>
          <w:p w:rsidR="00423291" w:rsidRPr="00D20B13" w:rsidRDefault="00423291" w:rsidP="00B33125">
            <w:pPr>
              <w:pStyle w:val="a6"/>
              <w:spacing w:line="240" w:lineRule="atLeast"/>
              <w:rPr>
                <w:sz w:val="24"/>
                <w:szCs w:val="24"/>
              </w:rPr>
            </w:pPr>
            <w:r w:rsidRPr="00D20B13">
              <w:rPr>
                <w:sz w:val="24"/>
                <w:szCs w:val="24"/>
              </w:rPr>
              <w:t>памятник</w:t>
            </w:r>
          </w:p>
        </w:tc>
        <w:tc>
          <w:tcPr>
            <w:tcW w:w="2671" w:type="dxa"/>
          </w:tcPr>
          <w:tbl>
            <w:tblPr>
              <w:tblW w:w="0" w:type="auto"/>
              <w:tblBorders>
                <w:top w:val="nil"/>
                <w:left w:val="nil"/>
                <w:bottom w:val="nil"/>
                <w:right w:val="nil"/>
              </w:tblBorders>
              <w:tblLook w:val="0000" w:firstRow="0" w:lastRow="0" w:firstColumn="0" w:lastColumn="0" w:noHBand="0" w:noVBand="0"/>
            </w:tblPr>
            <w:tblGrid>
              <w:gridCol w:w="2403"/>
            </w:tblGrid>
            <w:tr w:rsidR="00423291" w:rsidRPr="00D20B13" w:rsidTr="00B33125">
              <w:trPr>
                <w:trHeight w:val="260"/>
              </w:trPr>
              <w:tc>
                <w:tcPr>
                  <w:tcW w:w="0" w:type="auto"/>
                </w:tcPr>
                <w:p w:rsidR="00423291" w:rsidRPr="00D20B13" w:rsidRDefault="00423291" w:rsidP="00B33125">
                  <w:pPr>
                    <w:autoSpaceDE w:val="0"/>
                    <w:autoSpaceDN w:val="0"/>
                    <w:adjustRightInd w:val="0"/>
                    <w:jc w:val="left"/>
                    <w:rPr>
                      <w:color w:val="000000"/>
                      <w:sz w:val="24"/>
                      <w:szCs w:val="24"/>
                    </w:rPr>
                  </w:pPr>
                  <w:r w:rsidRPr="00D20B13">
                    <w:rPr>
                      <w:color w:val="000000"/>
                      <w:sz w:val="24"/>
                      <w:szCs w:val="24"/>
                    </w:rPr>
                    <w:t xml:space="preserve">Братская могила </w:t>
                  </w:r>
                  <w:r w:rsidRPr="00D20B13">
                    <w:rPr>
                      <w:color w:val="000000"/>
                      <w:sz w:val="24"/>
                      <w:szCs w:val="24"/>
                    </w:rPr>
                    <w:lastRenderedPageBreak/>
                    <w:t>советских воинов</w:t>
                  </w:r>
                </w:p>
              </w:tc>
            </w:tr>
          </w:tbl>
          <w:p w:rsidR="00423291" w:rsidRPr="00D20B13" w:rsidRDefault="00423291" w:rsidP="00B33125">
            <w:pPr>
              <w:pStyle w:val="a6"/>
              <w:spacing w:line="240" w:lineRule="atLeast"/>
              <w:rPr>
                <w:sz w:val="24"/>
                <w:szCs w:val="24"/>
              </w:rPr>
            </w:pPr>
          </w:p>
        </w:tc>
        <w:tc>
          <w:tcPr>
            <w:tcW w:w="1779" w:type="dxa"/>
          </w:tcPr>
          <w:p w:rsidR="00423291" w:rsidRPr="00D20B13" w:rsidRDefault="00423291" w:rsidP="00B33125">
            <w:pPr>
              <w:pStyle w:val="Default"/>
              <w:jc w:val="both"/>
            </w:pPr>
            <w:r w:rsidRPr="00D20B13">
              <w:lastRenderedPageBreak/>
              <w:t xml:space="preserve">1941 - 1944 </w:t>
            </w:r>
            <w:r w:rsidRPr="00D20B13">
              <w:lastRenderedPageBreak/>
              <w:t>гг., 1985 г.</w:t>
            </w:r>
          </w:p>
        </w:tc>
        <w:tc>
          <w:tcPr>
            <w:tcW w:w="3488" w:type="dxa"/>
          </w:tcPr>
          <w:p w:rsidR="00423291" w:rsidRPr="00D20B13" w:rsidRDefault="00423291" w:rsidP="00B33125">
            <w:pPr>
              <w:pStyle w:val="a6"/>
              <w:spacing w:line="240" w:lineRule="atLeast"/>
              <w:rPr>
                <w:sz w:val="24"/>
                <w:szCs w:val="24"/>
              </w:rPr>
            </w:pPr>
            <w:r w:rsidRPr="00D20B13">
              <w:rPr>
                <w:sz w:val="24"/>
                <w:szCs w:val="24"/>
              </w:rPr>
              <w:lastRenderedPageBreak/>
              <w:t xml:space="preserve">Новгородская область, </w:t>
            </w:r>
            <w:proofErr w:type="spellStart"/>
            <w:r w:rsidRPr="00D20B13">
              <w:rPr>
                <w:sz w:val="24"/>
                <w:szCs w:val="24"/>
              </w:rPr>
              <w:lastRenderedPageBreak/>
              <w:t>Волотовский</w:t>
            </w:r>
            <w:proofErr w:type="spellEnd"/>
            <w:r w:rsidRPr="00D20B13">
              <w:rPr>
                <w:sz w:val="24"/>
                <w:szCs w:val="24"/>
              </w:rPr>
              <w:t xml:space="preserve"> район (</w:t>
            </w:r>
            <w:proofErr w:type="spellStart"/>
            <w:r w:rsidRPr="00D20B13">
              <w:rPr>
                <w:sz w:val="24"/>
                <w:szCs w:val="24"/>
              </w:rPr>
              <w:t>Волотовский</w:t>
            </w:r>
            <w:proofErr w:type="spellEnd"/>
            <w:r w:rsidRPr="00D20B13">
              <w:rPr>
                <w:sz w:val="24"/>
                <w:szCs w:val="24"/>
              </w:rPr>
              <w:t xml:space="preserve"> округ), д. </w:t>
            </w:r>
            <w:proofErr w:type="spellStart"/>
            <w:r w:rsidRPr="00D20B13">
              <w:rPr>
                <w:sz w:val="24"/>
                <w:szCs w:val="24"/>
              </w:rPr>
              <w:t>Бозино</w:t>
            </w:r>
            <w:proofErr w:type="spellEnd"/>
          </w:p>
        </w:tc>
      </w:tr>
    </w:tbl>
    <w:p w:rsidR="00B67FD9" w:rsidRPr="005B7B6C" w:rsidRDefault="00B67FD9" w:rsidP="0067767B">
      <w:pPr>
        <w:pStyle w:val="20"/>
        <w:ind w:left="709" w:hanging="709"/>
      </w:pPr>
      <w:bookmarkStart w:id="392" w:name="_Toc36034224"/>
      <w:bookmarkStart w:id="393" w:name="_Toc38940263"/>
      <w:bookmarkStart w:id="394" w:name="_Toc87202638"/>
      <w:r w:rsidRPr="005B7B6C">
        <w:lastRenderedPageBreak/>
        <w:t>Мероприятия по сохранению объектов культурного наследия</w:t>
      </w:r>
      <w:bookmarkEnd w:id="392"/>
      <w:bookmarkEnd w:id="393"/>
      <w:bookmarkEnd w:id="394"/>
    </w:p>
    <w:p w:rsidR="007E2F40" w:rsidRPr="00F91160" w:rsidRDefault="007E2F40" w:rsidP="007E2F40">
      <w:pPr>
        <w:ind w:firstLine="709"/>
        <w:rPr>
          <w:rFonts w:eastAsiaTheme="minorEastAsia"/>
        </w:rPr>
      </w:pPr>
      <w:bookmarkStart w:id="395" w:name="_Toc374193889"/>
      <w:bookmarkStart w:id="396" w:name="_Toc389545834"/>
      <w:bookmarkStart w:id="397" w:name="_Toc408941667"/>
      <w:bookmarkStart w:id="398" w:name="_Toc485507657"/>
      <w:bookmarkStart w:id="399" w:name="_Toc35283145"/>
      <w:bookmarkStart w:id="400" w:name="_Toc38940264"/>
      <w:bookmarkStart w:id="401" w:name="_Hlk483300464"/>
      <w:r w:rsidRPr="00F91160">
        <w:rPr>
          <w:rFonts w:eastAsiaTheme="minorEastAsia"/>
        </w:rPr>
        <w:t>Основные мероприятия по сохранению объектов культурного наследия вытекают из полномочий органов местного самоуправления в области сохранения, использования, популяризации и государственной охраны объектов культурного наследия, к которым относятся:</w:t>
      </w:r>
    </w:p>
    <w:p w:rsidR="007E2F40" w:rsidRPr="00F91160" w:rsidRDefault="007E2F40" w:rsidP="007E2F40">
      <w:pPr>
        <w:ind w:firstLine="709"/>
        <w:rPr>
          <w:rFonts w:eastAsiaTheme="minorEastAsia"/>
        </w:rPr>
      </w:pPr>
      <w:r w:rsidRPr="00F91160">
        <w:rPr>
          <w:rFonts w:eastAsiaTheme="minorEastAsia"/>
        </w:rPr>
        <w:t>1) сохранение, использование и популяризация объектов культурного наследия, находящихся в собственности муниципальных образований;</w:t>
      </w:r>
    </w:p>
    <w:p w:rsidR="007E2F40" w:rsidRPr="00F91160" w:rsidRDefault="007E2F40" w:rsidP="007E2F40">
      <w:pPr>
        <w:ind w:firstLine="709"/>
        <w:rPr>
          <w:rFonts w:eastAsiaTheme="minorEastAsia"/>
        </w:rPr>
      </w:pPr>
      <w:r w:rsidRPr="00F91160">
        <w:rPr>
          <w:rFonts w:eastAsiaTheme="minorEastAsia"/>
        </w:rPr>
        <w:t>2) государственная охрана объектов культурного наследия местного (муниципального) значения;</w:t>
      </w:r>
    </w:p>
    <w:p w:rsidR="007E2F40" w:rsidRPr="00F91160" w:rsidRDefault="007E2F40" w:rsidP="007E2F40">
      <w:pPr>
        <w:ind w:firstLine="709"/>
        <w:rPr>
          <w:rFonts w:eastAsiaTheme="minorEastAsia"/>
        </w:rPr>
      </w:pPr>
      <w:r w:rsidRPr="00F91160">
        <w:rPr>
          <w:rFonts w:eastAsiaTheme="minorEastAsia"/>
        </w:rPr>
        <w:t>3) определение порядка организации историко-культурного заповедника местного (муниципального) значения;</w:t>
      </w:r>
    </w:p>
    <w:p w:rsidR="007E2F40" w:rsidRPr="00F91160" w:rsidRDefault="007E2F40" w:rsidP="007E2F40">
      <w:pPr>
        <w:ind w:firstLine="709"/>
        <w:rPr>
          <w:rFonts w:eastAsiaTheme="minorEastAsia"/>
        </w:rPr>
      </w:pPr>
      <w:r w:rsidRPr="00F91160">
        <w:rPr>
          <w:rFonts w:eastAsiaTheme="minorEastAsia"/>
        </w:rPr>
        <w:t>4) обеспечение условий доступности для инвалидов объектов культурного наследия, находящихся в собственности поселений;</w:t>
      </w:r>
    </w:p>
    <w:p w:rsidR="007E2F40" w:rsidRPr="00F91160" w:rsidRDefault="007E2F40" w:rsidP="007E2F40">
      <w:pPr>
        <w:ind w:firstLine="709"/>
        <w:rPr>
          <w:rFonts w:eastAsiaTheme="minorEastAsia"/>
        </w:rPr>
      </w:pPr>
      <w:r w:rsidRPr="00F91160">
        <w:rPr>
          <w:rFonts w:eastAsiaTheme="minorEastAsia"/>
        </w:rPr>
        <w:t>5) иные полномочия, предусмотренные Федеральным законом от 25.06.2002 № 73-ФЗ «Об объектах культурного наследия (памятниках истории и культуры) народов Российской Федерации» и иными федеральными законами.</w:t>
      </w:r>
    </w:p>
    <w:p w:rsidR="007E2F40" w:rsidRPr="00F91160" w:rsidRDefault="007E2F40" w:rsidP="007E2F40">
      <w:pPr>
        <w:ind w:firstLine="709"/>
        <w:rPr>
          <w:rFonts w:eastAsiaTheme="minorEastAsia"/>
        </w:rPr>
      </w:pPr>
      <w:proofErr w:type="gramStart"/>
      <w:r w:rsidRPr="00F91160">
        <w:rPr>
          <w:rFonts w:eastAsiaTheme="minorEastAsia"/>
        </w:rPr>
        <w:t>Согласно статье 40 Федерального закона от 25.06.2002 № 73-ФЗ «Об объектах культурного наследия (памятниках истории и культуры) народов Российской Федерации» сохранение объекта культурного наследия – меры, направленные на обеспечение физической сохранности и сохранение историко-культурной 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и включающие в себя научно-исследовательские, изыскательские, проектные и производственные работы, научное руководство проведением</w:t>
      </w:r>
      <w:proofErr w:type="gramEnd"/>
      <w:r w:rsidRPr="00F91160">
        <w:rPr>
          <w:rFonts w:eastAsiaTheme="minorEastAsia"/>
        </w:rPr>
        <w:t xml:space="preserve"> работ по сохранению объекта культурного наследия, технический и авторский надзор за проведением этих работ.</w:t>
      </w:r>
    </w:p>
    <w:p w:rsidR="007E2F40" w:rsidRPr="00F91160" w:rsidRDefault="007E2F40" w:rsidP="007E2F40">
      <w:pPr>
        <w:ind w:firstLine="709"/>
        <w:rPr>
          <w:rFonts w:eastAsiaTheme="minorEastAsia"/>
        </w:rPr>
      </w:pPr>
      <w:r w:rsidRPr="00F91160">
        <w:rPr>
          <w:rFonts w:eastAsiaTheme="minorEastAsia"/>
        </w:rPr>
        <w:t>Порядок проведения работ по сохранению объекта культурного наследия, включенного в реестр, выявленного объекта культурного наследия, установлен положениями статьи 45 Федерального закона от 25.06.2002 № 73-ФЗ «Об объектах культурного наследия (памятниках истории и культуры) народов Российской Федерации».</w:t>
      </w:r>
    </w:p>
    <w:p w:rsidR="007E2F40" w:rsidRPr="00F91160" w:rsidRDefault="007E2F40" w:rsidP="007E2F40">
      <w:pPr>
        <w:ind w:firstLine="709"/>
        <w:rPr>
          <w:rFonts w:eastAsiaTheme="minorEastAsia"/>
        </w:rPr>
      </w:pPr>
      <w:proofErr w:type="gramStart"/>
      <w:r w:rsidRPr="00F91160">
        <w:rPr>
          <w:rFonts w:eastAsiaTheme="minorEastAsia"/>
        </w:rPr>
        <w:t>При реализации генерального плана поселения в целях обеспечения сохранности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 выявленных объектов культурного наследия, либо объектов, обладающих признаками объекта культурного наследия, в соответствии со статьей 30 Федерального закона от 25.06.2002 № 73-ФЗ «Об объектах культурного наследия (памятниках истории и культуры) народов Российской</w:t>
      </w:r>
      <w:proofErr w:type="gramEnd"/>
      <w:r w:rsidRPr="00F91160">
        <w:rPr>
          <w:rFonts w:eastAsiaTheme="minorEastAsia"/>
        </w:rPr>
        <w:t xml:space="preserve"> </w:t>
      </w:r>
      <w:proofErr w:type="gramStart"/>
      <w:r w:rsidRPr="00F91160">
        <w:rPr>
          <w:rFonts w:eastAsiaTheme="minorEastAsia"/>
        </w:rPr>
        <w:t xml:space="preserve">Федерации», земли,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w:t>
      </w:r>
      <w:r w:rsidRPr="00F91160">
        <w:rPr>
          <w:rFonts w:eastAsiaTheme="minorEastAsia"/>
        </w:rPr>
        <w:lastRenderedPageBreak/>
        <w:t>(за исключением работ, указанных в пунктах 3, 4 и 7 части 1 статьи 25 Лесного кодекса Российской Федерации) и иных работ, в случае, если орган охраны объектов культурного наследия не имеет данных об отсутствии на указанных землях объектов культурного наследия</w:t>
      </w:r>
      <w:proofErr w:type="gramEnd"/>
      <w:r w:rsidRPr="00F91160">
        <w:rPr>
          <w:rFonts w:eastAsiaTheme="minorEastAsia"/>
        </w:rPr>
        <w:t>, включенных в Реестр, выявленных объектов культурного наследия либо объектов, обладающих признаками объекта культурного наследия, подлежат государственной историко-культурной экспертизе.</w:t>
      </w:r>
    </w:p>
    <w:p w:rsidR="007E2F40" w:rsidRDefault="007E2F40" w:rsidP="007E2F40">
      <w:pPr>
        <w:ind w:firstLine="709"/>
      </w:pPr>
      <w:r>
        <w:t>Согласно положениям статей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заказчик работ при осуществлении хозяйственной деятельности обязан:</w:t>
      </w:r>
    </w:p>
    <w:p w:rsidR="007E2F40" w:rsidRDefault="007E2F40" w:rsidP="007E2F40">
      <w:pPr>
        <w:ind w:firstLine="709"/>
      </w:pPr>
      <w:r>
        <w:t>обеспечить проведение и финансирование историко-культурной экспертизы земельного участка, подлежащего воздействию земляных, хозяйственных и иных работ, путем археологической разведки, в порядке, установленном ст. 45.1 Федерального закона;</w:t>
      </w:r>
    </w:p>
    <w:p w:rsidR="007E2F40" w:rsidRDefault="007E2F40" w:rsidP="007E2F40">
      <w:pPr>
        <w:ind w:firstLine="709"/>
      </w:pPr>
      <w:r>
        <w:t>предоставить в управление документацию, подготовленную на основе археологических работ, содержащую результаты исследований, в соответствии с которыми определяется наличие или отсутствие объектов, обладающих признаками культурного наследия на земельном участке, подлежащем воздействию земляных, строительных, хозяйственных и иных работ, а также заключение государственной историко-культурной экспертизы указанной документации.</w:t>
      </w:r>
    </w:p>
    <w:p w:rsidR="007E2F40" w:rsidRDefault="007E2F40" w:rsidP="007E2F40">
      <w:pPr>
        <w:ind w:firstLine="709"/>
      </w:pPr>
      <w:r>
        <w:t>В случае обнаружения в границах земельного участка, подлежащего воздействию земляных, строительных, хозяйственных и иных работ объектов, обладающих признаками объекта археологического наследия:</w:t>
      </w:r>
    </w:p>
    <w:p w:rsidR="007E2F40" w:rsidRDefault="007E2F40" w:rsidP="007E2F40">
      <w:pPr>
        <w:ind w:firstLine="709"/>
      </w:pPr>
      <w:r>
        <w:t>разработать в составе проектной документации раздел об обеспечении сохранности выявленного объекта культурного наследия или о проведении спасательных археологических полевых работ или проект обеспечении сохранности выявленного объекта культурного наследия либо план проведения спасательных археологических полевых работ, включающих оценку воздействия проводимых работ на указанный объект культурного наследия;</w:t>
      </w:r>
    </w:p>
    <w:p w:rsidR="007E2F40" w:rsidRDefault="007E2F40" w:rsidP="007E2F40">
      <w:pPr>
        <w:ind w:firstLine="709"/>
      </w:pPr>
      <w:r>
        <w:t>получить по документации или разделу документации, обосновывающей меры по обеспечению сохранности выявленного объекта культурного наследия заключение государственной историко-культурной экспертизы и представить его совместно с указанной документацией в управление на согласование;</w:t>
      </w:r>
    </w:p>
    <w:p w:rsidR="007E2F40" w:rsidRDefault="007E2F40" w:rsidP="007E2F40">
      <w:pPr>
        <w:ind w:firstLine="709"/>
      </w:pPr>
      <w:r>
        <w:t>обеспечить проведение и финансирование историко-культурной экспертизы выявленного объекта культурного наследия, обосновывающей целесообразность включения данного объекта в реестр;</w:t>
      </w:r>
    </w:p>
    <w:p w:rsidR="007E2F40" w:rsidRDefault="007E2F40" w:rsidP="007E2F40">
      <w:pPr>
        <w:ind w:firstLine="709"/>
      </w:pPr>
      <w:r>
        <w:t>обеспечить реализацию согласованной управлением документации, обосновывающей меры по обеспечению сохранности выявленного объекта культурного (археологического) наследия.</w:t>
      </w:r>
    </w:p>
    <w:p w:rsidR="00920175" w:rsidRDefault="00920175" w:rsidP="007E2F40">
      <w:pPr>
        <w:ind w:firstLine="709"/>
      </w:pPr>
    </w:p>
    <w:p w:rsidR="00920175" w:rsidRDefault="00920175" w:rsidP="007E2F40">
      <w:pPr>
        <w:ind w:firstLine="709"/>
      </w:pPr>
    </w:p>
    <w:p w:rsidR="00B67FD9" w:rsidRPr="00AA000A" w:rsidRDefault="00B67FD9" w:rsidP="0067767B">
      <w:pPr>
        <w:pStyle w:val="20"/>
        <w:ind w:left="709" w:hanging="709"/>
      </w:pPr>
      <w:bookmarkStart w:id="402" w:name="_Toc87202639"/>
      <w:r w:rsidRPr="00AA000A">
        <w:lastRenderedPageBreak/>
        <w:t>Обоснование зон охраны объектов культурного наследия</w:t>
      </w:r>
      <w:bookmarkEnd w:id="395"/>
      <w:bookmarkEnd w:id="396"/>
      <w:bookmarkEnd w:id="397"/>
      <w:bookmarkEnd w:id="398"/>
      <w:bookmarkEnd w:id="399"/>
      <w:bookmarkEnd w:id="400"/>
      <w:bookmarkEnd w:id="402"/>
    </w:p>
    <w:bookmarkEnd w:id="401"/>
    <w:p w:rsidR="00B67FD9" w:rsidRPr="00AA000A" w:rsidRDefault="00B67FD9" w:rsidP="00B67FD9">
      <w:pPr>
        <w:ind w:firstLine="709"/>
        <w:rPr>
          <w:rFonts w:cs="Courier New"/>
          <w:szCs w:val="20"/>
        </w:rPr>
      </w:pPr>
      <w:proofErr w:type="gramStart"/>
      <w:r w:rsidRPr="00AA000A">
        <w:rPr>
          <w:rFonts w:cs="Courier New"/>
          <w:szCs w:val="20"/>
        </w:rPr>
        <w:t xml:space="preserve">Требования к составу, содержанию и порядку разработки проектов зон охраны объектов культурного наследия (памятников истории и культуры) народов Российской Федерации (далее </w:t>
      </w:r>
      <w:r>
        <w:rPr>
          <w:rFonts w:cs="Courier New"/>
          <w:szCs w:val="20"/>
        </w:rPr>
        <w:t>–</w:t>
      </w:r>
      <w:r w:rsidRPr="00AA000A">
        <w:rPr>
          <w:rFonts w:cs="Courier New"/>
          <w:szCs w:val="20"/>
        </w:rPr>
        <w:t xml:space="preserve"> объекты культурного наследия) установлены в постановлении Правительства </w:t>
      </w:r>
      <w:r w:rsidRPr="00AA000A">
        <w:rPr>
          <w:bCs/>
        </w:rPr>
        <w:t>Российской Федерации</w:t>
      </w:r>
      <w:r>
        <w:rPr>
          <w:rFonts w:cs="Courier New"/>
          <w:szCs w:val="20"/>
        </w:rPr>
        <w:t xml:space="preserve"> от 12.09.2015 № 972 </w:t>
      </w:r>
      <w:r w:rsidRPr="00AA000A">
        <w:rPr>
          <w:rFonts w:cs="Courier New"/>
          <w:szCs w:val="20"/>
        </w:rPr>
        <w:t>«Об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w:t>
      </w:r>
      <w:proofErr w:type="gramEnd"/>
      <w:r w:rsidRPr="00AA000A">
        <w:rPr>
          <w:rFonts w:cs="Courier New"/>
          <w:szCs w:val="20"/>
        </w:rPr>
        <w:t xml:space="preserve"> Российской Федерации» (далее – Положение).</w:t>
      </w:r>
    </w:p>
    <w:p w:rsidR="00B67FD9" w:rsidRPr="00AA000A" w:rsidRDefault="00B67FD9" w:rsidP="00B67FD9">
      <w:pPr>
        <w:ind w:firstLine="709"/>
        <w:rPr>
          <w:rFonts w:cs="Courier New"/>
          <w:szCs w:val="20"/>
        </w:rPr>
      </w:pPr>
      <w:r w:rsidRPr="00AA000A">
        <w:rPr>
          <w:rFonts w:cs="Courier New"/>
          <w:szCs w:val="20"/>
        </w:rPr>
        <w:t>Порядок утверждения проектов зон охраны установлен в пунктах 12</w:t>
      </w:r>
      <w:r>
        <w:rPr>
          <w:rFonts w:cs="Courier New"/>
          <w:szCs w:val="20"/>
        </w:rPr>
        <w:t xml:space="preserve"> – </w:t>
      </w:r>
      <w:r w:rsidRPr="00AA000A">
        <w:rPr>
          <w:rFonts w:cs="Courier New"/>
          <w:szCs w:val="20"/>
        </w:rPr>
        <w:t xml:space="preserve">14 данного Положения. </w:t>
      </w:r>
    </w:p>
    <w:p w:rsidR="00B67FD9" w:rsidRPr="00AA000A" w:rsidRDefault="00B67FD9" w:rsidP="00B67FD9">
      <w:pPr>
        <w:ind w:firstLine="709"/>
        <w:rPr>
          <w:rFonts w:cs="Courier New"/>
          <w:szCs w:val="20"/>
        </w:rPr>
      </w:pPr>
      <w:proofErr w:type="gramStart"/>
      <w:r w:rsidRPr="00AA000A">
        <w:rPr>
          <w:rFonts w:cs="Courier New"/>
          <w:szCs w:val="20"/>
        </w:rPr>
        <w:t>Согласно пункту 17 Положения орган государственной власти, утвердивший границы зон охраны объекта культурного наследия (объединенной зоны охраны), режимы использования земель и требования к градостроительным регламентам в границах данных зон, направляет в течение 7 дней с даты вступления в силу решения об установлении зон охраны объекта культурного наследия копию указанного решения в соответствующий орган местного самоуправления городского округа или муниципального района</w:t>
      </w:r>
      <w:proofErr w:type="gramEnd"/>
      <w:r w:rsidRPr="00AA000A">
        <w:rPr>
          <w:rFonts w:cs="Courier New"/>
          <w:szCs w:val="20"/>
        </w:rPr>
        <w:t xml:space="preserve">, на </w:t>
      </w:r>
      <w:proofErr w:type="gramStart"/>
      <w:r w:rsidRPr="00AA000A">
        <w:rPr>
          <w:rFonts w:cs="Courier New"/>
          <w:szCs w:val="20"/>
        </w:rPr>
        <w:t>территории</w:t>
      </w:r>
      <w:proofErr w:type="gramEnd"/>
      <w:r w:rsidRPr="00AA000A">
        <w:rPr>
          <w:rFonts w:cs="Courier New"/>
          <w:szCs w:val="20"/>
        </w:rPr>
        <w:t xml:space="preserve"> которого расположены зоны, предусмотренные указанным решением, для размещения в информационной системе обеспечения градостроительной деятельности.</w:t>
      </w:r>
    </w:p>
    <w:p w:rsidR="00B67FD9" w:rsidRPr="00AA000A" w:rsidRDefault="00B67FD9" w:rsidP="00B67FD9">
      <w:pPr>
        <w:ind w:firstLine="709"/>
        <w:rPr>
          <w:rFonts w:cs="Courier New"/>
          <w:szCs w:val="20"/>
        </w:rPr>
      </w:pPr>
      <w:r w:rsidRPr="00AA000A">
        <w:rPr>
          <w:rFonts w:cs="Courier New"/>
          <w:szCs w:val="20"/>
        </w:rPr>
        <w:t>Орган государственной власти, утвердивший границы зон охраны объекта культурного наследия (объединенной зоны охраны), режимы использования земель и требования к градостроительным регламентам в границах данных зон, осуществляет в соответствии с правилами организации документооборота учет и хранение всех полученных документов и материалов, связанных с установлением зон.</w:t>
      </w:r>
    </w:p>
    <w:p w:rsidR="00B67FD9" w:rsidRPr="00AA000A" w:rsidRDefault="00B67FD9" w:rsidP="00B67FD9">
      <w:pPr>
        <w:ind w:firstLine="709"/>
        <w:rPr>
          <w:rFonts w:cs="Courier New"/>
          <w:szCs w:val="20"/>
        </w:rPr>
      </w:pPr>
      <w:r w:rsidRPr="00AA000A">
        <w:rPr>
          <w:rFonts w:cs="Courier New"/>
          <w:szCs w:val="20"/>
        </w:rPr>
        <w:t>Пунктом 18 Положения установлено обязательное размещение в информационных системах обеспечения градостроительной деятельности информации об утвержденных границах зон охраны объекта культурного наследия, режимах использования земель и градостроительных регламентах в границах данных зон.</w:t>
      </w:r>
    </w:p>
    <w:p w:rsidR="00B67FD9" w:rsidRPr="00AA000A" w:rsidRDefault="00B67FD9" w:rsidP="00B67FD9">
      <w:pPr>
        <w:ind w:firstLine="709"/>
        <w:rPr>
          <w:rFonts w:cs="Courier New"/>
          <w:szCs w:val="20"/>
        </w:rPr>
      </w:pPr>
      <w:r w:rsidRPr="00AA000A">
        <w:rPr>
          <w:rFonts w:cs="Courier New"/>
          <w:szCs w:val="20"/>
        </w:rPr>
        <w:t>Тем же пунктом предусмотрен обязательный учет и отображение утвержденных границ зон охраны объекта культурного наследия, режимов использования земель и градостроительных регламентов в границах данных зон в документах территориального планирования, правилах землепользования и застройки, документации по планировке территории.</w:t>
      </w:r>
    </w:p>
    <w:p w:rsidR="00B67FD9" w:rsidRPr="00AA000A" w:rsidRDefault="00B67FD9" w:rsidP="00B67FD9">
      <w:pPr>
        <w:ind w:firstLine="709"/>
        <w:rPr>
          <w:rFonts w:cs="Courier New"/>
          <w:szCs w:val="20"/>
        </w:rPr>
      </w:pPr>
      <w:proofErr w:type="gramStart"/>
      <w:r w:rsidRPr="00AA000A">
        <w:rPr>
          <w:rFonts w:cs="Courier New"/>
          <w:szCs w:val="20"/>
        </w:rPr>
        <w:t xml:space="preserve">На момент подготовки </w:t>
      </w:r>
      <w:r w:rsidR="00900AAA">
        <w:rPr>
          <w:rFonts w:cs="Courier New"/>
          <w:szCs w:val="20"/>
        </w:rPr>
        <w:t xml:space="preserve">настоящего </w:t>
      </w:r>
      <w:r w:rsidRPr="00AA000A">
        <w:rPr>
          <w:rFonts w:cs="Courier New"/>
          <w:szCs w:val="20"/>
        </w:rPr>
        <w:t xml:space="preserve">проекта </w:t>
      </w:r>
      <w:r w:rsidR="00900AAA">
        <w:rPr>
          <w:rFonts w:cs="Courier New"/>
          <w:szCs w:val="20"/>
        </w:rPr>
        <w:t>изменений в г</w:t>
      </w:r>
      <w:r w:rsidRPr="00AA000A">
        <w:rPr>
          <w:rFonts w:cs="Courier New"/>
          <w:szCs w:val="20"/>
        </w:rPr>
        <w:t>енеральн</w:t>
      </w:r>
      <w:r w:rsidR="00900AAA">
        <w:rPr>
          <w:rFonts w:cs="Courier New"/>
          <w:szCs w:val="20"/>
        </w:rPr>
        <w:t>ый план</w:t>
      </w:r>
      <w:r w:rsidRPr="00AA000A">
        <w:rPr>
          <w:rFonts w:cs="Courier New"/>
          <w:szCs w:val="20"/>
        </w:rPr>
        <w:t xml:space="preserve"> </w:t>
      </w:r>
      <w:r w:rsidR="0017238D" w:rsidRPr="0017238D">
        <w:rPr>
          <w:bCs/>
          <w:color w:val="000000"/>
          <w:szCs w:val="28"/>
        </w:rPr>
        <w:t>част</w:t>
      </w:r>
      <w:r w:rsidR="0017238D">
        <w:rPr>
          <w:bCs/>
          <w:color w:val="000000"/>
          <w:szCs w:val="28"/>
        </w:rPr>
        <w:t>и</w:t>
      </w:r>
      <w:r w:rsidR="0017238D" w:rsidRPr="0017238D">
        <w:rPr>
          <w:bCs/>
          <w:color w:val="000000"/>
          <w:szCs w:val="28"/>
        </w:rPr>
        <w:t xml:space="preserve"> территории </w:t>
      </w:r>
      <w:proofErr w:type="spellStart"/>
      <w:r w:rsidR="0017238D" w:rsidRPr="0017238D">
        <w:rPr>
          <w:bCs/>
          <w:color w:val="000000"/>
          <w:szCs w:val="28"/>
        </w:rPr>
        <w:t>Волотовского</w:t>
      </w:r>
      <w:proofErr w:type="spellEnd"/>
      <w:r w:rsidR="0017238D" w:rsidRPr="0017238D">
        <w:rPr>
          <w:bCs/>
          <w:color w:val="000000"/>
          <w:szCs w:val="28"/>
        </w:rPr>
        <w:t xml:space="preserve"> муниципального округа в границах территории бывшего </w:t>
      </w:r>
      <w:proofErr w:type="spellStart"/>
      <w:r w:rsidR="0017238D" w:rsidRPr="0017238D">
        <w:rPr>
          <w:bCs/>
          <w:color w:val="000000"/>
          <w:szCs w:val="28"/>
        </w:rPr>
        <w:t>Ратицкого</w:t>
      </w:r>
      <w:proofErr w:type="spellEnd"/>
      <w:r w:rsidR="0017238D" w:rsidRPr="0017238D">
        <w:rPr>
          <w:bCs/>
          <w:color w:val="000000"/>
          <w:szCs w:val="28"/>
        </w:rPr>
        <w:t xml:space="preserve"> сельского поселения</w:t>
      </w:r>
      <w:r w:rsidR="00900AAA">
        <w:t xml:space="preserve"> </w:t>
      </w:r>
      <w:r w:rsidRPr="00AA000A">
        <w:rPr>
          <w:rFonts w:cs="Courier New"/>
          <w:szCs w:val="20"/>
        </w:rPr>
        <w:t>в информационной системе обеспечения градостроительной деятельности муниципального района (далее – ИСОГД) отсутствует информация об утвержденных границах зон охраны объектов культурного наследия, режим</w:t>
      </w:r>
      <w:r w:rsidR="00900AAA">
        <w:rPr>
          <w:rFonts w:cs="Courier New"/>
          <w:szCs w:val="20"/>
        </w:rPr>
        <w:t>ах</w:t>
      </w:r>
      <w:r w:rsidRPr="00AA000A">
        <w:rPr>
          <w:rFonts w:cs="Courier New"/>
          <w:szCs w:val="20"/>
        </w:rPr>
        <w:t xml:space="preserve"> использования земель и градостроительных регламентов в границах данных зон, расположенных на территории </w:t>
      </w:r>
      <w:r w:rsidR="0017238D">
        <w:rPr>
          <w:rFonts w:cs="Courier New"/>
          <w:szCs w:val="20"/>
        </w:rPr>
        <w:t xml:space="preserve">бывшего </w:t>
      </w:r>
      <w:proofErr w:type="spellStart"/>
      <w:r w:rsidR="007E2F40" w:rsidRPr="00880276">
        <w:rPr>
          <w:bCs/>
          <w:color w:val="000000"/>
          <w:szCs w:val="28"/>
        </w:rPr>
        <w:t>Ратицкого</w:t>
      </w:r>
      <w:proofErr w:type="spellEnd"/>
      <w:r w:rsidR="00900AAA">
        <w:t xml:space="preserve"> сельского поселения </w:t>
      </w:r>
      <w:proofErr w:type="spellStart"/>
      <w:r w:rsidR="007E2F40">
        <w:rPr>
          <w:szCs w:val="28"/>
        </w:rPr>
        <w:t>Волотовского</w:t>
      </w:r>
      <w:proofErr w:type="spellEnd"/>
      <w:r w:rsidR="00900AAA">
        <w:t xml:space="preserve"> </w:t>
      </w:r>
      <w:r w:rsidR="007E2F40">
        <w:t>муниципального</w:t>
      </w:r>
      <w:proofErr w:type="gramEnd"/>
      <w:r w:rsidR="007E2F40">
        <w:t xml:space="preserve"> </w:t>
      </w:r>
      <w:r w:rsidR="00900AAA">
        <w:t>района</w:t>
      </w:r>
      <w:r w:rsidR="0017238D">
        <w:t xml:space="preserve"> </w:t>
      </w:r>
      <w:r w:rsidR="00820F4F">
        <w:lastRenderedPageBreak/>
        <w:t>Новгородской области</w:t>
      </w:r>
      <w:r w:rsidRPr="00AA000A">
        <w:rPr>
          <w:rFonts w:cs="Courier New"/>
          <w:szCs w:val="20"/>
        </w:rPr>
        <w:t xml:space="preserve"> (</w:t>
      </w:r>
      <w:r>
        <w:rPr>
          <w:rFonts w:cs="Courier New"/>
          <w:szCs w:val="20"/>
        </w:rPr>
        <w:t>во исполнение требования</w:t>
      </w:r>
      <w:r w:rsidRPr="00AA000A">
        <w:rPr>
          <w:rFonts w:cs="Courier New"/>
          <w:szCs w:val="20"/>
        </w:rPr>
        <w:t xml:space="preserve"> пункта 18 </w:t>
      </w:r>
      <w:r w:rsidR="00B420CF">
        <w:rPr>
          <w:rFonts w:cs="Courier New"/>
          <w:szCs w:val="20"/>
        </w:rPr>
        <w:t>П</w:t>
      </w:r>
      <w:r w:rsidRPr="00AA000A">
        <w:rPr>
          <w:rFonts w:cs="Courier New"/>
          <w:szCs w:val="20"/>
        </w:rPr>
        <w:t>остановления Правительства Российской Федерации от 12.09.2015 № 972).</w:t>
      </w:r>
    </w:p>
    <w:p w:rsidR="00B67FD9" w:rsidRPr="00AA000A" w:rsidRDefault="00B67FD9" w:rsidP="00B67FD9">
      <w:pPr>
        <w:ind w:firstLine="709"/>
        <w:rPr>
          <w:rFonts w:cs="Courier New"/>
          <w:szCs w:val="20"/>
        </w:rPr>
      </w:pPr>
      <w:r>
        <w:rPr>
          <w:rFonts w:cs="Courier New"/>
          <w:szCs w:val="20"/>
        </w:rPr>
        <w:t>В</w:t>
      </w:r>
      <w:r w:rsidR="007A6590">
        <w:rPr>
          <w:rFonts w:cs="Courier New"/>
          <w:szCs w:val="20"/>
        </w:rPr>
        <w:t xml:space="preserve"> </w:t>
      </w:r>
      <w:r w:rsidR="005C4350">
        <w:rPr>
          <w:rFonts w:cs="Courier New"/>
          <w:szCs w:val="20"/>
        </w:rPr>
        <w:t>А</w:t>
      </w:r>
      <w:r w:rsidRPr="00AA000A">
        <w:rPr>
          <w:rFonts w:cs="Courier New"/>
          <w:szCs w:val="20"/>
        </w:rPr>
        <w:t>дминистрацию муниципального образования не поступали копии решений об установлении зон охраны объекта культурного наследия на объекты, расположенные на территории</w:t>
      </w:r>
      <w:r w:rsidR="0017238D">
        <w:rPr>
          <w:rFonts w:cs="Courier New"/>
          <w:szCs w:val="20"/>
        </w:rPr>
        <w:t xml:space="preserve"> бывшего</w:t>
      </w:r>
      <w:r w:rsidRPr="00AA000A">
        <w:rPr>
          <w:rFonts w:cs="Courier New"/>
          <w:szCs w:val="20"/>
        </w:rPr>
        <w:t xml:space="preserve"> </w:t>
      </w:r>
      <w:proofErr w:type="spellStart"/>
      <w:r w:rsidR="007E2F40" w:rsidRPr="00880276">
        <w:rPr>
          <w:bCs/>
          <w:color w:val="000000"/>
          <w:szCs w:val="28"/>
        </w:rPr>
        <w:t>Ратицкого</w:t>
      </w:r>
      <w:proofErr w:type="spellEnd"/>
      <w:r w:rsidR="00900AAA">
        <w:t xml:space="preserve"> сельского поселения </w:t>
      </w:r>
      <w:r w:rsidRPr="00AA000A">
        <w:rPr>
          <w:rFonts w:cs="Courier New"/>
          <w:szCs w:val="20"/>
        </w:rPr>
        <w:t>(</w:t>
      </w:r>
      <w:r>
        <w:rPr>
          <w:rFonts w:cs="Courier New"/>
          <w:szCs w:val="20"/>
        </w:rPr>
        <w:t>основание:</w:t>
      </w:r>
      <w:r w:rsidRPr="00AA000A">
        <w:rPr>
          <w:rFonts w:cs="Courier New"/>
          <w:szCs w:val="20"/>
        </w:rPr>
        <w:t xml:space="preserve"> требовани</w:t>
      </w:r>
      <w:r>
        <w:rPr>
          <w:rFonts w:cs="Courier New"/>
          <w:szCs w:val="20"/>
        </w:rPr>
        <w:t>е</w:t>
      </w:r>
      <w:r w:rsidRPr="00AA000A">
        <w:rPr>
          <w:rFonts w:cs="Courier New"/>
          <w:szCs w:val="20"/>
        </w:rPr>
        <w:t xml:space="preserve"> пункта 17 постановления Правительства Российской Федерации от 12.09.2015 № 972).</w:t>
      </w:r>
    </w:p>
    <w:p w:rsidR="00C7584F" w:rsidRDefault="00B67FD9" w:rsidP="00C7584F">
      <w:pPr>
        <w:ind w:firstLine="709"/>
        <w:rPr>
          <w:rFonts w:cs="Courier New"/>
          <w:szCs w:val="20"/>
        </w:rPr>
      </w:pPr>
      <w:proofErr w:type="gramStart"/>
      <w:r w:rsidRPr="00AA000A">
        <w:rPr>
          <w:rFonts w:cs="Courier New"/>
          <w:szCs w:val="20"/>
        </w:rPr>
        <w:t xml:space="preserve">До утверждения зон охраны объектов культурного наследия в установленном порядке, с соблюдением требований законодательства, как мера по обеспечению сохранности объектов культурного наследия, при подготовке проекта </w:t>
      </w:r>
      <w:r w:rsidR="00C7584F">
        <w:rPr>
          <w:rFonts w:cs="Courier New"/>
          <w:szCs w:val="20"/>
        </w:rPr>
        <w:t>изменений в г</w:t>
      </w:r>
      <w:r w:rsidR="00C7584F" w:rsidRPr="00AA000A">
        <w:rPr>
          <w:rFonts w:cs="Courier New"/>
          <w:szCs w:val="20"/>
        </w:rPr>
        <w:t>енеральн</w:t>
      </w:r>
      <w:r w:rsidR="00C7584F">
        <w:rPr>
          <w:rFonts w:cs="Courier New"/>
          <w:szCs w:val="20"/>
        </w:rPr>
        <w:t>ый план</w:t>
      </w:r>
      <w:r w:rsidR="00C7584F" w:rsidRPr="00AA000A">
        <w:rPr>
          <w:rFonts w:cs="Courier New"/>
          <w:szCs w:val="20"/>
        </w:rPr>
        <w:t xml:space="preserve"> </w:t>
      </w:r>
      <w:r w:rsidR="00F516CE" w:rsidRPr="00F516CE">
        <w:rPr>
          <w:bCs/>
          <w:color w:val="000000"/>
          <w:szCs w:val="28"/>
        </w:rPr>
        <w:t>част</w:t>
      </w:r>
      <w:r w:rsidR="00F516CE">
        <w:rPr>
          <w:bCs/>
          <w:color w:val="000000"/>
          <w:szCs w:val="28"/>
        </w:rPr>
        <w:t>и</w:t>
      </w:r>
      <w:r w:rsidR="00F516CE" w:rsidRPr="00F516CE">
        <w:rPr>
          <w:bCs/>
          <w:color w:val="000000"/>
          <w:szCs w:val="28"/>
        </w:rPr>
        <w:t xml:space="preserve"> территории </w:t>
      </w:r>
      <w:proofErr w:type="spellStart"/>
      <w:r w:rsidR="00F516CE" w:rsidRPr="00F516CE">
        <w:rPr>
          <w:bCs/>
          <w:color w:val="000000"/>
          <w:szCs w:val="28"/>
        </w:rPr>
        <w:t>Волотовского</w:t>
      </w:r>
      <w:proofErr w:type="spellEnd"/>
      <w:r w:rsidR="00F516CE" w:rsidRPr="00F516CE">
        <w:rPr>
          <w:bCs/>
          <w:color w:val="000000"/>
          <w:szCs w:val="28"/>
        </w:rPr>
        <w:t xml:space="preserve"> муниципального округа в границах территории бывшего </w:t>
      </w:r>
      <w:proofErr w:type="spellStart"/>
      <w:r w:rsidR="00F516CE" w:rsidRPr="00F516CE">
        <w:rPr>
          <w:bCs/>
          <w:color w:val="000000"/>
          <w:szCs w:val="28"/>
        </w:rPr>
        <w:t>Ратицкого</w:t>
      </w:r>
      <w:proofErr w:type="spellEnd"/>
      <w:r w:rsidR="00F516CE" w:rsidRPr="00F516CE">
        <w:rPr>
          <w:bCs/>
          <w:color w:val="000000"/>
          <w:szCs w:val="28"/>
        </w:rPr>
        <w:t xml:space="preserve"> сельского поселения</w:t>
      </w:r>
      <w:r w:rsidRPr="00AA000A">
        <w:rPr>
          <w:rFonts w:cs="Courier New"/>
          <w:szCs w:val="20"/>
        </w:rPr>
        <w:t xml:space="preserve">, </w:t>
      </w:r>
      <w:r w:rsidR="00C7584F">
        <w:rPr>
          <w:rFonts w:cs="Courier New"/>
          <w:szCs w:val="20"/>
        </w:rPr>
        <w:t>в</w:t>
      </w:r>
      <w:r w:rsidRPr="00AA000A">
        <w:rPr>
          <w:rFonts w:cs="Courier New"/>
          <w:szCs w:val="20"/>
        </w:rPr>
        <w:t xml:space="preserve"> </w:t>
      </w:r>
      <w:r w:rsidR="00C7584F">
        <w:rPr>
          <w:rFonts w:cs="Courier New"/>
          <w:szCs w:val="20"/>
        </w:rPr>
        <w:t xml:space="preserve">настоящих </w:t>
      </w:r>
      <w:r w:rsidRPr="00AA000A">
        <w:rPr>
          <w:rFonts w:cs="Courier New"/>
          <w:szCs w:val="20"/>
        </w:rPr>
        <w:t>материал</w:t>
      </w:r>
      <w:r w:rsidR="00C7584F">
        <w:rPr>
          <w:rFonts w:cs="Courier New"/>
          <w:szCs w:val="20"/>
        </w:rPr>
        <w:t>ах</w:t>
      </w:r>
      <w:r w:rsidRPr="00AA000A">
        <w:rPr>
          <w:rFonts w:cs="Courier New"/>
          <w:szCs w:val="20"/>
        </w:rPr>
        <w:t xml:space="preserve"> по обоснованию, </w:t>
      </w:r>
      <w:r w:rsidR="00C7584F">
        <w:rPr>
          <w:rFonts w:cs="Courier New"/>
          <w:szCs w:val="20"/>
        </w:rPr>
        <w:t>указано о необходимости учета</w:t>
      </w:r>
      <w:r w:rsidRPr="00AA000A">
        <w:rPr>
          <w:rFonts w:cs="Courier New"/>
          <w:szCs w:val="20"/>
        </w:rPr>
        <w:t xml:space="preserve"> защитны</w:t>
      </w:r>
      <w:r w:rsidR="00C7584F">
        <w:rPr>
          <w:rFonts w:cs="Courier New"/>
          <w:szCs w:val="20"/>
        </w:rPr>
        <w:t>х зон</w:t>
      </w:r>
      <w:r w:rsidRPr="00AA000A">
        <w:rPr>
          <w:rFonts w:cs="Courier New"/>
          <w:szCs w:val="20"/>
        </w:rPr>
        <w:t xml:space="preserve"> охраны объектов культурного наследия, размеры которых </w:t>
      </w:r>
      <w:r w:rsidR="00C7584F">
        <w:rPr>
          <w:rFonts w:cs="Courier New"/>
          <w:szCs w:val="20"/>
        </w:rPr>
        <w:t xml:space="preserve">должны </w:t>
      </w:r>
      <w:r w:rsidRPr="00AA000A">
        <w:rPr>
          <w:rFonts w:cs="Courier New"/>
          <w:szCs w:val="20"/>
        </w:rPr>
        <w:t>прин</w:t>
      </w:r>
      <w:r w:rsidR="00C7584F">
        <w:rPr>
          <w:rFonts w:cs="Courier New"/>
          <w:szCs w:val="20"/>
        </w:rPr>
        <w:t>иматься</w:t>
      </w:r>
      <w:proofErr w:type="gramEnd"/>
      <w:r w:rsidRPr="00AA000A">
        <w:rPr>
          <w:rFonts w:cs="Courier New"/>
          <w:szCs w:val="20"/>
        </w:rPr>
        <w:t xml:space="preserve"> </w:t>
      </w:r>
      <w:r w:rsidR="00C7584F">
        <w:rPr>
          <w:rFonts w:cs="Courier New"/>
          <w:szCs w:val="20"/>
        </w:rPr>
        <w:t xml:space="preserve">(учитываться) </w:t>
      </w:r>
      <w:r w:rsidRPr="00AA000A">
        <w:rPr>
          <w:rFonts w:cs="Courier New"/>
          <w:szCs w:val="20"/>
        </w:rPr>
        <w:t xml:space="preserve">согласно </w:t>
      </w:r>
      <w:r w:rsidR="00C7584F">
        <w:rPr>
          <w:rFonts w:cs="Courier New"/>
          <w:szCs w:val="20"/>
        </w:rPr>
        <w:t xml:space="preserve">требованиям </w:t>
      </w:r>
      <w:r w:rsidRPr="00AA000A">
        <w:rPr>
          <w:rFonts w:cs="Courier New"/>
          <w:szCs w:val="20"/>
        </w:rPr>
        <w:t>статьи 34.1 Феде</w:t>
      </w:r>
      <w:r>
        <w:rPr>
          <w:rFonts w:cs="Courier New"/>
          <w:szCs w:val="20"/>
        </w:rPr>
        <w:t>рального закона от 25.06.2002 №</w:t>
      </w:r>
      <w:r w:rsidR="00C7584F">
        <w:rPr>
          <w:rFonts w:cs="Courier New"/>
          <w:szCs w:val="20"/>
        </w:rPr>
        <w:t xml:space="preserve"> 73-ФЗ.</w:t>
      </w:r>
    </w:p>
    <w:p w:rsidR="00B67FD9" w:rsidRPr="00AA000A" w:rsidRDefault="00B67FD9" w:rsidP="00C7584F">
      <w:pPr>
        <w:ind w:firstLine="709"/>
        <w:rPr>
          <w:rFonts w:cs="Courier New"/>
          <w:szCs w:val="20"/>
        </w:rPr>
      </w:pPr>
      <w:r w:rsidRPr="00AA000A">
        <w:rPr>
          <w:rFonts w:cs="Courier New"/>
          <w:szCs w:val="20"/>
        </w:rPr>
        <w:t>В соответствии с</w:t>
      </w:r>
      <w:r w:rsidR="00C7584F">
        <w:rPr>
          <w:rFonts w:cs="Courier New"/>
          <w:szCs w:val="20"/>
        </w:rPr>
        <w:t>о</w:t>
      </w:r>
      <w:r w:rsidRPr="00AA000A">
        <w:rPr>
          <w:rFonts w:cs="Courier New"/>
          <w:szCs w:val="20"/>
        </w:rPr>
        <w:t xml:space="preserve"> статьей</w:t>
      </w:r>
      <w:r>
        <w:rPr>
          <w:rFonts w:cs="Courier New"/>
          <w:szCs w:val="20"/>
        </w:rPr>
        <w:t xml:space="preserve"> 34.1 Федерального закона от 25.06.2002 №</w:t>
      </w:r>
      <w:r w:rsidRPr="00AA000A">
        <w:rPr>
          <w:rFonts w:cs="Courier New"/>
          <w:szCs w:val="20"/>
        </w:rPr>
        <w:t xml:space="preserve"> 73-ФЗ к объекту культурного наследия устанавливаются защитные зоны. </w:t>
      </w:r>
      <w:proofErr w:type="gramStart"/>
      <w:r w:rsidRPr="00AA000A">
        <w:rPr>
          <w:rFonts w:cs="Courier New"/>
          <w:szCs w:val="20"/>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roofErr w:type="gramEnd"/>
    </w:p>
    <w:p w:rsidR="00B67FD9" w:rsidRPr="00AA000A" w:rsidRDefault="00B67FD9" w:rsidP="00B67FD9">
      <w:pPr>
        <w:ind w:firstLine="709"/>
        <w:rPr>
          <w:rFonts w:cs="Courier New"/>
          <w:szCs w:val="20"/>
        </w:rPr>
      </w:pPr>
      <w:r w:rsidRPr="00AA000A">
        <w:rPr>
          <w:rFonts w:cs="Courier New"/>
          <w:szCs w:val="20"/>
        </w:rPr>
        <w:t>Границы защитной зоны объекта культурного наследия устанавливаются:</w:t>
      </w:r>
    </w:p>
    <w:p w:rsidR="00B67FD9" w:rsidRPr="00AA000A" w:rsidRDefault="00B67FD9" w:rsidP="00B67FD9">
      <w:pPr>
        <w:ind w:firstLine="709"/>
        <w:rPr>
          <w:rFonts w:cs="Courier New"/>
          <w:szCs w:val="20"/>
        </w:rPr>
      </w:pPr>
      <w:r w:rsidRPr="00AA000A">
        <w:rPr>
          <w:rFonts w:cs="Courier New"/>
          <w:szCs w:val="20"/>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B67FD9" w:rsidRPr="00AA000A" w:rsidRDefault="00B67FD9" w:rsidP="00B67FD9">
      <w:pPr>
        <w:ind w:firstLine="709"/>
        <w:rPr>
          <w:rFonts w:cs="Courier New"/>
          <w:szCs w:val="20"/>
        </w:rPr>
      </w:pPr>
      <w:r w:rsidRPr="00AA000A">
        <w:rPr>
          <w:rFonts w:cs="Courier New"/>
          <w:szCs w:val="20"/>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B67FD9" w:rsidRPr="00AA000A" w:rsidRDefault="00B67FD9" w:rsidP="00B67FD9">
      <w:pPr>
        <w:ind w:firstLine="709"/>
        <w:rPr>
          <w:rFonts w:cs="Courier New"/>
          <w:szCs w:val="20"/>
        </w:rPr>
      </w:pPr>
      <w:r w:rsidRPr="00AA000A">
        <w:rPr>
          <w:rFonts w:cs="Courier New"/>
          <w:szCs w:val="20"/>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B67FD9" w:rsidRPr="00AA000A" w:rsidRDefault="00B67FD9" w:rsidP="00B67FD9">
      <w:pPr>
        <w:ind w:firstLine="709"/>
        <w:rPr>
          <w:rFonts w:cs="Courier New"/>
          <w:szCs w:val="20"/>
        </w:rPr>
      </w:pPr>
      <w:r w:rsidRPr="00AA000A">
        <w:rPr>
          <w:rFonts w:cs="Courier New"/>
          <w:szCs w:val="20"/>
        </w:rPr>
        <w:lastRenderedPageBreak/>
        <w:t>Защитная зона объекта культурного наследия прекращает существование со дня утверждения в порядке, установленном статьей 34 Федерального закона от 25.06.2002 № 73-ФЗ, проекта зон охраны такого объекта культурного наследия.</w:t>
      </w:r>
    </w:p>
    <w:p w:rsidR="00B420CF" w:rsidRDefault="00B67FD9" w:rsidP="00B420CF">
      <w:pPr>
        <w:ind w:firstLine="709"/>
      </w:pPr>
      <w:proofErr w:type="gramStart"/>
      <w:r w:rsidRPr="00AA000A">
        <w:t>В соответствии со статьями 28 и 30 Федерального закона от 25.06.2002 № 73-ФЗ «Об объектах культурного наследия (памятниках истории и культуры) народов Российской Федерации» земли, подлежащие воздействию земляных, строительных, мелиоративных, хозяйственных работ и иных работ, в случае, если орган охраны объектов культурного наследия не имеет данных об отсутствии на указанных землях объектов культурного наследия, включенных</w:t>
      </w:r>
      <w:r>
        <w:t xml:space="preserve"> в реестр, выявленных объектов </w:t>
      </w:r>
      <w:r w:rsidRPr="00AA000A">
        <w:t>культурного наследия</w:t>
      </w:r>
      <w:proofErr w:type="gramEnd"/>
      <w:r w:rsidRPr="00AA000A">
        <w:t xml:space="preserve"> либо объектов, обладающих признаками объекта культурного наследия, подлежат государственной </w:t>
      </w:r>
      <w:bookmarkStart w:id="403" w:name="_Hlk483300198"/>
      <w:r w:rsidR="00B420CF">
        <w:t>историко-культурной экспертизе.</w:t>
      </w:r>
    </w:p>
    <w:p w:rsidR="00C7584F" w:rsidRDefault="00B67FD9" w:rsidP="00B420CF">
      <w:pPr>
        <w:ind w:firstLine="709"/>
        <w:rPr>
          <w:b/>
          <w:bCs/>
          <w:kern w:val="32"/>
          <w:szCs w:val="32"/>
        </w:rPr>
      </w:pPr>
      <w:r w:rsidRPr="00AA000A">
        <w:t xml:space="preserve">В </w:t>
      </w:r>
      <w:bookmarkStart w:id="404" w:name="_Hlk483300252"/>
      <w:r w:rsidRPr="00AA000A">
        <w:t xml:space="preserve">защитных зонах объектов культурного наследия </w:t>
      </w:r>
      <w:bookmarkEnd w:id="404"/>
      <w:r w:rsidRPr="00AA000A">
        <w:t>режим хозяйственной деятельности, в том числе градостроительные регламенты, определяются как особый режим землепользования и застройки в целях обеспечения сохранности объекта культурного наследия в его исторической среде и устанавливаются с учетом действующих требований федерального, регионального законодательства, муниципальных нормативных актов органов местного самоуправления.</w:t>
      </w:r>
      <w:r w:rsidR="00C84F6B" w:rsidRPr="00C84F6B">
        <w:rPr>
          <w:b/>
          <w:bCs/>
          <w:kern w:val="32"/>
          <w:szCs w:val="32"/>
        </w:rPr>
        <w:t xml:space="preserve"> </w:t>
      </w:r>
    </w:p>
    <w:p w:rsidR="00C84F6B" w:rsidRPr="00B420CF" w:rsidRDefault="00C84F6B" w:rsidP="00B420CF">
      <w:pPr>
        <w:ind w:firstLine="709"/>
      </w:pPr>
      <w:r>
        <w:rPr>
          <w:b/>
          <w:bCs/>
          <w:kern w:val="32"/>
          <w:szCs w:val="32"/>
        </w:rPr>
        <w:br w:type="page"/>
      </w:r>
    </w:p>
    <w:p w:rsidR="00E35DDD" w:rsidRDefault="00CC412C" w:rsidP="001F1E65">
      <w:pPr>
        <w:pStyle w:val="1"/>
      </w:pPr>
      <w:bookmarkStart w:id="405" w:name="_Toc87202640"/>
      <w:bookmarkEnd w:id="403"/>
      <w:r>
        <w:lastRenderedPageBreak/>
        <w:t>Сведения об</w:t>
      </w:r>
      <w:r w:rsidR="00E35DDD">
        <w:t xml:space="preserve"> </w:t>
      </w:r>
      <w:r w:rsidR="00E35DDD" w:rsidRPr="0067767B">
        <w:t>автомобильных</w:t>
      </w:r>
      <w:r w:rsidR="00E35DDD">
        <w:t xml:space="preserve"> дорог</w:t>
      </w:r>
      <w:r>
        <w:t>а</w:t>
      </w:r>
      <w:r w:rsidR="00DD3A45">
        <w:t>х</w:t>
      </w:r>
      <w:r w:rsidR="002F0A2D">
        <w:t xml:space="preserve"> </w:t>
      </w:r>
      <w:bookmarkEnd w:id="405"/>
      <w:r w:rsidR="001F1E65" w:rsidRPr="001F1E65">
        <w:t xml:space="preserve">в границах территории бывшего </w:t>
      </w:r>
      <w:proofErr w:type="spellStart"/>
      <w:r w:rsidR="001F1E65" w:rsidRPr="001F1E65">
        <w:t>Ратицкого</w:t>
      </w:r>
      <w:proofErr w:type="spellEnd"/>
      <w:r w:rsidR="001F1E65" w:rsidRPr="001F1E65">
        <w:t xml:space="preserve"> сельского поселения</w:t>
      </w:r>
    </w:p>
    <w:p w:rsidR="00DD3A45" w:rsidRPr="00DD3A45" w:rsidRDefault="00DD3A45" w:rsidP="0067767B">
      <w:pPr>
        <w:pStyle w:val="20"/>
        <w:ind w:left="709" w:hanging="709"/>
      </w:pPr>
      <w:bookmarkStart w:id="406" w:name="_Toc87202641"/>
      <w:r>
        <w:t xml:space="preserve">Сведения </w:t>
      </w:r>
      <w:r w:rsidRPr="0067767B">
        <w:t>об</w:t>
      </w:r>
      <w:r>
        <w:t xml:space="preserve"> автомобильных дорогах общего пользования регионального или ме</w:t>
      </w:r>
      <w:r>
        <w:rPr>
          <w:spacing w:val="-2"/>
        </w:rPr>
        <w:t>ж</w:t>
      </w:r>
      <w:r>
        <w:t>м</w:t>
      </w:r>
      <w:r>
        <w:rPr>
          <w:spacing w:val="1"/>
        </w:rPr>
        <w:t>у</w:t>
      </w:r>
      <w:r>
        <w:rPr>
          <w:spacing w:val="-1"/>
        </w:rPr>
        <w:t>ницип</w:t>
      </w:r>
      <w:r>
        <w:t>а</w:t>
      </w:r>
      <w:r>
        <w:rPr>
          <w:spacing w:val="-2"/>
        </w:rPr>
        <w:t>л</w:t>
      </w:r>
      <w:r>
        <w:t>ьн</w:t>
      </w:r>
      <w:r>
        <w:rPr>
          <w:spacing w:val="-2"/>
        </w:rPr>
        <w:t>о</w:t>
      </w:r>
      <w:r>
        <w:t>го</w:t>
      </w:r>
      <w:r w:rsidR="007A6590">
        <w:t xml:space="preserve"> </w:t>
      </w:r>
      <w:r>
        <w:t>з</w:t>
      </w:r>
      <w:r>
        <w:rPr>
          <w:spacing w:val="-2"/>
        </w:rPr>
        <w:t>н</w:t>
      </w:r>
      <w:r>
        <w:t>ачен</w:t>
      </w:r>
      <w:r>
        <w:rPr>
          <w:spacing w:val="-2"/>
        </w:rPr>
        <w:t>и</w:t>
      </w:r>
      <w:r>
        <w:t>я</w:t>
      </w:r>
      <w:bookmarkEnd w:id="406"/>
    </w:p>
    <w:p w:rsidR="00E35DDD" w:rsidRPr="00E35DDD" w:rsidRDefault="00E35DDD" w:rsidP="00513BEC">
      <w:pPr>
        <w:shd w:val="clear" w:color="auto" w:fill="FFFFFF"/>
        <w:spacing w:before="100" w:beforeAutospacing="1"/>
        <w:ind w:firstLine="709"/>
      </w:pPr>
      <w:proofErr w:type="gramStart"/>
      <w:r w:rsidRPr="00CF5D18">
        <w:rPr>
          <w:color w:val="000000" w:themeColor="text1"/>
        </w:rPr>
        <w:t>Перечень автомобильных дорог общего пользования регионального</w:t>
      </w:r>
      <w:r w:rsidR="007A6590" w:rsidRPr="00CF5D18">
        <w:rPr>
          <w:color w:val="000000" w:themeColor="text1"/>
        </w:rPr>
        <w:t xml:space="preserve"> </w:t>
      </w:r>
      <w:r w:rsidR="0043571F" w:rsidRPr="00CF5D18">
        <w:rPr>
          <w:color w:val="000000" w:themeColor="text1"/>
        </w:rPr>
        <w:t xml:space="preserve">или межмуниципального </w:t>
      </w:r>
      <w:r w:rsidR="00CC412C" w:rsidRPr="00CF5D18">
        <w:rPr>
          <w:color w:val="000000" w:themeColor="text1"/>
        </w:rPr>
        <w:t>з</w:t>
      </w:r>
      <w:r w:rsidR="00CC412C" w:rsidRPr="00CF5D18">
        <w:rPr>
          <w:color w:val="000000" w:themeColor="text1"/>
          <w:spacing w:val="-2"/>
        </w:rPr>
        <w:t>н</w:t>
      </w:r>
      <w:r w:rsidR="00CC412C" w:rsidRPr="00CF5D18">
        <w:rPr>
          <w:color w:val="000000" w:themeColor="text1"/>
        </w:rPr>
        <w:t>ачен</w:t>
      </w:r>
      <w:r w:rsidR="00CC412C" w:rsidRPr="00CF5D18">
        <w:rPr>
          <w:color w:val="000000" w:themeColor="text1"/>
          <w:spacing w:val="-2"/>
        </w:rPr>
        <w:t>и</w:t>
      </w:r>
      <w:r w:rsidR="00CC412C" w:rsidRPr="00CF5D18">
        <w:rPr>
          <w:color w:val="000000" w:themeColor="text1"/>
        </w:rPr>
        <w:t>я</w:t>
      </w:r>
      <w:r w:rsidRPr="00CF5D18">
        <w:rPr>
          <w:color w:val="000000" w:themeColor="text1"/>
        </w:rPr>
        <w:t xml:space="preserve">, </w:t>
      </w:r>
      <w:proofErr w:type="spellStart"/>
      <w:r w:rsidR="00820F4F" w:rsidRPr="00CF5D18">
        <w:rPr>
          <w:color w:val="000000" w:themeColor="text1"/>
          <w:szCs w:val="28"/>
        </w:rPr>
        <w:t>Волотовского</w:t>
      </w:r>
      <w:proofErr w:type="spellEnd"/>
      <w:r w:rsidR="00CF5D18" w:rsidRPr="00CF5D18">
        <w:rPr>
          <w:color w:val="000000" w:themeColor="text1"/>
        </w:rPr>
        <w:t xml:space="preserve"> муниципального района</w:t>
      </w:r>
      <w:r w:rsidR="00EA66BB" w:rsidRPr="00CF5D18">
        <w:rPr>
          <w:color w:val="000000" w:themeColor="text1"/>
        </w:rPr>
        <w:t>,</w:t>
      </w:r>
      <w:r w:rsidR="00EA66BB" w:rsidRPr="000B66F7">
        <w:rPr>
          <w:color w:val="FF0000"/>
        </w:rPr>
        <w:t xml:space="preserve"> </w:t>
      </w:r>
      <w:r w:rsidR="00156A84">
        <w:t xml:space="preserve">участки которых </w:t>
      </w:r>
      <w:r>
        <w:t>расположен</w:t>
      </w:r>
      <w:r w:rsidR="00156A84">
        <w:t>ы</w:t>
      </w:r>
      <w:r w:rsidR="007A6590">
        <w:t xml:space="preserve"> </w:t>
      </w:r>
      <w:r w:rsidR="00156A84">
        <w:t>в границах</w:t>
      </w:r>
      <w:r>
        <w:t xml:space="preserve"> территории</w:t>
      </w:r>
      <w:r w:rsidR="00267490">
        <w:t xml:space="preserve"> бывшего</w:t>
      </w:r>
      <w:r w:rsidR="007A6590">
        <w:t xml:space="preserve"> </w:t>
      </w:r>
      <w:proofErr w:type="spellStart"/>
      <w:r w:rsidR="00820F4F" w:rsidRPr="00880276">
        <w:rPr>
          <w:bCs/>
          <w:color w:val="000000"/>
          <w:szCs w:val="28"/>
        </w:rPr>
        <w:t>Ратицкого</w:t>
      </w:r>
      <w:proofErr w:type="spellEnd"/>
      <w:r w:rsidR="00820F4F">
        <w:t xml:space="preserve"> сельского поселения </w:t>
      </w:r>
      <w:proofErr w:type="spellStart"/>
      <w:r w:rsidR="00820F4F">
        <w:rPr>
          <w:szCs w:val="28"/>
        </w:rPr>
        <w:t>Волотовского</w:t>
      </w:r>
      <w:proofErr w:type="spellEnd"/>
      <w:r w:rsidR="00820F4F">
        <w:t xml:space="preserve"> муниципального района Новгородской области,</w:t>
      </w:r>
      <w:r w:rsidR="00CC412C">
        <w:t xml:space="preserve"> </w:t>
      </w:r>
      <w:r w:rsidR="0043571F">
        <w:t xml:space="preserve">утвержден </w:t>
      </w:r>
      <w:r w:rsidR="0043571F" w:rsidRPr="0043571F">
        <w:t>Постановление</w:t>
      </w:r>
      <w:r w:rsidR="0043571F">
        <w:t>м</w:t>
      </w:r>
      <w:r w:rsidR="0043571F" w:rsidRPr="0043571F">
        <w:t xml:space="preserve"> Администрации Новгородской области от 1 июня 2010 г. </w:t>
      </w:r>
      <w:r w:rsidR="0043571F">
        <w:t>№</w:t>
      </w:r>
      <w:r w:rsidR="0043571F" w:rsidRPr="0043571F">
        <w:t xml:space="preserve"> 243 </w:t>
      </w:r>
      <w:r w:rsidR="0043571F">
        <w:t>«</w:t>
      </w:r>
      <w:r w:rsidR="0043571F" w:rsidRPr="0043571F">
        <w:t>Об утверждении перечня автомобильных дорог общего пользования регионального или межмуниципальног</w:t>
      </w:r>
      <w:r w:rsidR="0043571F">
        <w:t xml:space="preserve">о значения Новгородской области» (в редакции </w:t>
      </w:r>
      <w:r w:rsidR="008B634E">
        <w:t>Постановления от</w:t>
      </w:r>
      <w:r w:rsidR="0043571F">
        <w:t xml:space="preserve"> </w:t>
      </w:r>
      <w:r w:rsidR="007832FD">
        <w:t>3</w:t>
      </w:r>
      <w:r w:rsidR="0043571F">
        <w:t>0.</w:t>
      </w:r>
      <w:r w:rsidR="007832FD">
        <w:t>04</w:t>
      </w:r>
      <w:r w:rsidR="0043571F">
        <w:t>.20</w:t>
      </w:r>
      <w:r w:rsidR="007832FD">
        <w:t>20</w:t>
      </w:r>
      <w:r w:rsidR="008B634E">
        <w:t xml:space="preserve"> № </w:t>
      </w:r>
      <w:r w:rsidR="007832FD">
        <w:t>180</w:t>
      </w:r>
      <w:r w:rsidR="0043571F">
        <w:t>) и</w:t>
      </w:r>
      <w:r w:rsidR="007A6590">
        <w:t xml:space="preserve"> </w:t>
      </w:r>
      <w:r w:rsidR="00CC412C">
        <w:t>представлен ниже:</w:t>
      </w:r>
      <w:proofErr w:type="gramEnd"/>
    </w:p>
    <w:tbl>
      <w:tblPr>
        <w:tblStyle w:val="TableNormal"/>
        <w:tblW w:w="10632" w:type="dxa"/>
        <w:tblInd w:w="-136" w:type="dxa"/>
        <w:tblLayout w:type="fixed"/>
        <w:tblLook w:val="01E0" w:firstRow="1" w:lastRow="1" w:firstColumn="1" w:lastColumn="1" w:noHBand="0" w:noVBand="0"/>
      </w:tblPr>
      <w:tblGrid>
        <w:gridCol w:w="709"/>
        <w:gridCol w:w="1560"/>
        <w:gridCol w:w="3543"/>
        <w:gridCol w:w="1560"/>
        <w:gridCol w:w="1357"/>
        <w:gridCol w:w="344"/>
        <w:gridCol w:w="1559"/>
      </w:tblGrid>
      <w:tr w:rsidR="004F75B4" w:rsidTr="004F75B4">
        <w:trPr>
          <w:trHeight w:hRule="exact" w:val="526"/>
        </w:trPr>
        <w:tc>
          <w:tcPr>
            <w:tcW w:w="709" w:type="dxa"/>
            <w:vMerge w:val="restart"/>
            <w:tcBorders>
              <w:top w:val="single" w:sz="5" w:space="0" w:color="000000"/>
              <w:left w:val="single" w:sz="5" w:space="0" w:color="000000"/>
              <w:right w:val="single" w:sz="5" w:space="0" w:color="000000"/>
            </w:tcBorders>
            <w:vAlign w:val="center"/>
          </w:tcPr>
          <w:p w:rsidR="004F75B4" w:rsidRPr="0043571F" w:rsidRDefault="004F75B4" w:rsidP="00156A84">
            <w:pPr>
              <w:pStyle w:val="TableParagraph"/>
              <w:spacing w:line="269" w:lineRule="exact"/>
              <w:jc w:val="center"/>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proofErr w:type="gramStart"/>
            <w:r>
              <w:rPr>
                <w:rFonts w:ascii="Times New Roman" w:eastAsia="Times New Roman" w:hAnsi="Times New Roman"/>
                <w:sz w:val="24"/>
                <w:szCs w:val="24"/>
                <w:lang w:val="ru-RU"/>
              </w:rPr>
              <w:t>п</w:t>
            </w:r>
            <w:proofErr w:type="gramEnd"/>
            <w:r>
              <w:rPr>
                <w:rFonts w:ascii="Times New Roman" w:eastAsia="Times New Roman" w:hAnsi="Times New Roman"/>
                <w:sz w:val="24"/>
                <w:szCs w:val="24"/>
                <w:lang w:val="ru-RU"/>
              </w:rPr>
              <w:t>/п</w:t>
            </w:r>
          </w:p>
        </w:tc>
        <w:tc>
          <w:tcPr>
            <w:tcW w:w="1560" w:type="dxa"/>
            <w:vMerge w:val="restart"/>
            <w:tcBorders>
              <w:top w:val="single" w:sz="5" w:space="0" w:color="000000"/>
              <w:left w:val="single" w:sz="5" w:space="0" w:color="000000"/>
              <w:right w:val="single" w:sz="5" w:space="0" w:color="000000"/>
            </w:tcBorders>
            <w:vAlign w:val="center"/>
          </w:tcPr>
          <w:p w:rsidR="004F75B4" w:rsidRPr="0043571F" w:rsidRDefault="004F75B4" w:rsidP="0043571F">
            <w:pPr>
              <w:pStyle w:val="TableParagraph"/>
              <w:spacing w:line="269" w:lineRule="exact"/>
              <w:ind w:left="102"/>
              <w:jc w:val="center"/>
              <w:rPr>
                <w:rFonts w:ascii="Times New Roman" w:eastAsia="Times New Roman" w:hAnsi="Times New Roman"/>
                <w:sz w:val="24"/>
                <w:szCs w:val="24"/>
                <w:lang w:val="ru-RU"/>
              </w:rPr>
            </w:pPr>
            <w:r>
              <w:rPr>
                <w:rFonts w:ascii="Times New Roman" w:eastAsia="Times New Roman" w:hAnsi="Times New Roman"/>
                <w:sz w:val="24"/>
                <w:szCs w:val="24"/>
                <w:lang w:val="ru-RU"/>
              </w:rPr>
              <w:t>Идентификационный номер</w:t>
            </w:r>
          </w:p>
        </w:tc>
        <w:tc>
          <w:tcPr>
            <w:tcW w:w="3543" w:type="dxa"/>
            <w:vMerge w:val="restart"/>
            <w:tcBorders>
              <w:top w:val="single" w:sz="5" w:space="0" w:color="000000"/>
              <w:left w:val="single" w:sz="5" w:space="0" w:color="000000"/>
              <w:right w:val="single" w:sz="5" w:space="0" w:color="000000"/>
            </w:tcBorders>
            <w:vAlign w:val="center"/>
          </w:tcPr>
          <w:p w:rsidR="004F75B4" w:rsidRDefault="004F75B4" w:rsidP="0043571F">
            <w:pPr>
              <w:pStyle w:val="TableParagraph"/>
              <w:spacing w:line="269" w:lineRule="exact"/>
              <w:ind w:left="102"/>
              <w:jc w:val="center"/>
              <w:rPr>
                <w:rFonts w:ascii="Times New Roman" w:eastAsia="Times New Roman" w:hAnsi="Times New Roman"/>
                <w:sz w:val="24"/>
                <w:szCs w:val="24"/>
                <w:lang w:val="ru-RU"/>
              </w:rPr>
            </w:pPr>
            <w:r>
              <w:rPr>
                <w:rFonts w:ascii="Times New Roman" w:eastAsia="Times New Roman" w:hAnsi="Times New Roman"/>
                <w:sz w:val="24"/>
                <w:szCs w:val="24"/>
                <w:lang w:val="ru-RU"/>
              </w:rPr>
              <w:t>Наименование автомобильной дороги, её местоположение, принадлежность</w:t>
            </w:r>
          </w:p>
        </w:tc>
        <w:tc>
          <w:tcPr>
            <w:tcW w:w="1560" w:type="dxa"/>
            <w:vMerge w:val="restart"/>
            <w:tcBorders>
              <w:top w:val="single" w:sz="5" w:space="0" w:color="000000"/>
              <w:left w:val="single" w:sz="5" w:space="0" w:color="000000"/>
              <w:right w:val="single" w:sz="5" w:space="0" w:color="000000"/>
            </w:tcBorders>
            <w:vAlign w:val="center"/>
          </w:tcPr>
          <w:p w:rsidR="004F75B4" w:rsidRPr="0043571F" w:rsidRDefault="004F75B4" w:rsidP="0043571F">
            <w:pPr>
              <w:pStyle w:val="TableParagraph"/>
              <w:spacing w:line="269" w:lineRule="exact"/>
              <w:ind w:left="102"/>
              <w:jc w:val="center"/>
              <w:rPr>
                <w:rFonts w:ascii="Times New Roman" w:eastAsia="Times New Roman" w:hAnsi="Times New Roman"/>
                <w:sz w:val="24"/>
                <w:szCs w:val="24"/>
                <w:lang w:val="ru-RU"/>
              </w:rPr>
            </w:pPr>
            <w:proofErr w:type="gramStart"/>
            <w:r>
              <w:rPr>
                <w:rFonts w:ascii="Times New Roman" w:eastAsia="Times New Roman" w:hAnsi="Times New Roman"/>
                <w:sz w:val="24"/>
                <w:szCs w:val="24"/>
                <w:lang w:val="ru-RU"/>
              </w:rPr>
              <w:t>Протяжен-</w:t>
            </w:r>
            <w:proofErr w:type="spellStart"/>
            <w:r>
              <w:rPr>
                <w:rFonts w:ascii="Times New Roman" w:eastAsia="Times New Roman" w:hAnsi="Times New Roman"/>
                <w:sz w:val="24"/>
                <w:szCs w:val="24"/>
                <w:lang w:val="ru-RU"/>
              </w:rPr>
              <w:t>ность</w:t>
            </w:r>
            <w:proofErr w:type="spellEnd"/>
            <w:proofErr w:type="gramEnd"/>
            <w:r>
              <w:rPr>
                <w:rFonts w:ascii="Times New Roman" w:eastAsia="Times New Roman" w:hAnsi="Times New Roman"/>
                <w:sz w:val="24"/>
                <w:szCs w:val="24"/>
                <w:lang w:val="ru-RU"/>
              </w:rPr>
              <w:t xml:space="preserve"> (км)</w:t>
            </w:r>
          </w:p>
        </w:tc>
        <w:tc>
          <w:tcPr>
            <w:tcW w:w="3260" w:type="dxa"/>
            <w:gridSpan w:val="3"/>
            <w:tcBorders>
              <w:top w:val="single" w:sz="5" w:space="0" w:color="000000"/>
              <w:left w:val="single" w:sz="5" w:space="0" w:color="000000"/>
              <w:bottom w:val="single" w:sz="4" w:space="0" w:color="auto"/>
              <w:right w:val="single" w:sz="5" w:space="0" w:color="000000"/>
            </w:tcBorders>
            <w:vAlign w:val="center"/>
          </w:tcPr>
          <w:p w:rsidR="004F75B4" w:rsidRPr="0043571F" w:rsidRDefault="004F75B4" w:rsidP="0043571F">
            <w:pPr>
              <w:pStyle w:val="TableParagraph"/>
              <w:spacing w:line="269" w:lineRule="exact"/>
              <w:ind w:left="102"/>
              <w:jc w:val="center"/>
              <w:rPr>
                <w:rFonts w:ascii="Times New Roman" w:eastAsia="Times New Roman" w:hAnsi="Times New Roman"/>
                <w:sz w:val="24"/>
                <w:szCs w:val="24"/>
                <w:lang w:val="ru-RU"/>
              </w:rPr>
            </w:pPr>
            <w:r>
              <w:rPr>
                <w:rFonts w:ascii="Times New Roman" w:eastAsia="Times New Roman" w:hAnsi="Times New Roman"/>
                <w:sz w:val="24"/>
                <w:szCs w:val="24"/>
                <w:lang w:val="ru-RU"/>
              </w:rPr>
              <w:t>Код дороги</w:t>
            </w:r>
          </w:p>
        </w:tc>
      </w:tr>
      <w:tr w:rsidR="004F75B4" w:rsidTr="004F75B4">
        <w:trPr>
          <w:trHeight w:hRule="exact" w:val="314"/>
        </w:trPr>
        <w:tc>
          <w:tcPr>
            <w:tcW w:w="709" w:type="dxa"/>
            <w:vMerge/>
            <w:tcBorders>
              <w:left w:val="single" w:sz="5" w:space="0" w:color="000000"/>
              <w:bottom w:val="single" w:sz="5" w:space="0" w:color="000000"/>
              <w:right w:val="single" w:sz="5" w:space="0" w:color="000000"/>
            </w:tcBorders>
            <w:vAlign w:val="center"/>
          </w:tcPr>
          <w:p w:rsidR="004F75B4" w:rsidRDefault="004F75B4" w:rsidP="00156A84">
            <w:pPr>
              <w:pStyle w:val="TableParagraph"/>
              <w:spacing w:line="269" w:lineRule="exact"/>
              <w:jc w:val="center"/>
              <w:rPr>
                <w:rFonts w:ascii="Times New Roman" w:eastAsia="Times New Roman" w:hAnsi="Times New Roman"/>
                <w:sz w:val="24"/>
                <w:szCs w:val="24"/>
                <w:lang w:val="ru-RU"/>
              </w:rPr>
            </w:pPr>
          </w:p>
        </w:tc>
        <w:tc>
          <w:tcPr>
            <w:tcW w:w="1560" w:type="dxa"/>
            <w:vMerge/>
            <w:tcBorders>
              <w:left w:val="single" w:sz="5" w:space="0" w:color="000000"/>
              <w:bottom w:val="single" w:sz="5" w:space="0" w:color="000000"/>
              <w:right w:val="single" w:sz="5" w:space="0" w:color="000000"/>
            </w:tcBorders>
            <w:vAlign w:val="center"/>
          </w:tcPr>
          <w:p w:rsidR="004F75B4" w:rsidRDefault="004F75B4" w:rsidP="0043571F">
            <w:pPr>
              <w:pStyle w:val="TableParagraph"/>
              <w:spacing w:line="269" w:lineRule="exact"/>
              <w:ind w:left="102"/>
              <w:jc w:val="center"/>
              <w:rPr>
                <w:rFonts w:ascii="Times New Roman" w:eastAsia="Times New Roman" w:hAnsi="Times New Roman"/>
                <w:sz w:val="24"/>
                <w:szCs w:val="24"/>
                <w:lang w:val="ru-RU"/>
              </w:rPr>
            </w:pPr>
          </w:p>
        </w:tc>
        <w:tc>
          <w:tcPr>
            <w:tcW w:w="3543" w:type="dxa"/>
            <w:vMerge/>
            <w:tcBorders>
              <w:left w:val="single" w:sz="5" w:space="0" w:color="000000"/>
              <w:bottom w:val="single" w:sz="5" w:space="0" w:color="000000"/>
              <w:right w:val="single" w:sz="5" w:space="0" w:color="000000"/>
            </w:tcBorders>
            <w:vAlign w:val="center"/>
          </w:tcPr>
          <w:p w:rsidR="004F75B4" w:rsidRDefault="004F75B4" w:rsidP="0043571F">
            <w:pPr>
              <w:pStyle w:val="TableParagraph"/>
              <w:spacing w:line="269" w:lineRule="exact"/>
              <w:ind w:left="102"/>
              <w:jc w:val="center"/>
              <w:rPr>
                <w:rFonts w:ascii="Times New Roman" w:eastAsia="Times New Roman" w:hAnsi="Times New Roman"/>
                <w:sz w:val="24"/>
                <w:szCs w:val="24"/>
                <w:lang w:val="ru-RU"/>
              </w:rPr>
            </w:pPr>
          </w:p>
        </w:tc>
        <w:tc>
          <w:tcPr>
            <w:tcW w:w="1560" w:type="dxa"/>
            <w:vMerge/>
            <w:tcBorders>
              <w:left w:val="single" w:sz="5" w:space="0" w:color="000000"/>
              <w:bottom w:val="single" w:sz="5" w:space="0" w:color="000000"/>
              <w:right w:val="single" w:sz="5" w:space="0" w:color="000000"/>
            </w:tcBorders>
            <w:vAlign w:val="center"/>
          </w:tcPr>
          <w:p w:rsidR="004F75B4" w:rsidRDefault="004F75B4" w:rsidP="0043571F">
            <w:pPr>
              <w:pStyle w:val="TableParagraph"/>
              <w:spacing w:line="269" w:lineRule="exact"/>
              <w:ind w:left="102"/>
              <w:jc w:val="center"/>
              <w:rPr>
                <w:rFonts w:ascii="Times New Roman" w:eastAsia="Times New Roman" w:hAnsi="Times New Roman"/>
                <w:sz w:val="24"/>
                <w:szCs w:val="24"/>
                <w:lang w:val="ru-RU"/>
              </w:rPr>
            </w:pPr>
          </w:p>
        </w:tc>
        <w:tc>
          <w:tcPr>
            <w:tcW w:w="1701" w:type="dxa"/>
            <w:gridSpan w:val="2"/>
            <w:tcBorders>
              <w:top w:val="single" w:sz="4" w:space="0" w:color="auto"/>
              <w:left w:val="single" w:sz="5" w:space="0" w:color="000000"/>
              <w:bottom w:val="single" w:sz="5" w:space="0" w:color="000000"/>
              <w:right w:val="single" w:sz="4" w:space="0" w:color="auto"/>
            </w:tcBorders>
            <w:vAlign w:val="center"/>
          </w:tcPr>
          <w:p w:rsidR="004F75B4" w:rsidRPr="004F75B4" w:rsidRDefault="004F75B4" w:rsidP="0043571F">
            <w:pPr>
              <w:pStyle w:val="TableParagraph"/>
              <w:spacing w:line="269" w:lineRule="exact"/>
              <w:ind w:left="102"/>
              <w:jc w:val="center"/>
              <w:rPr>
                <w:rFonts w:ascii="Times New Roman" w:eastAsia="Times New Roman" w:hAnsi="Times New Roman"/>
                <w:sz w:val="24"/>
                <w:szCs w:val="24"/>
              </w:rPr>
            </w:pPr>
            <w:r>
              <w:rPr>
                <w:rFonts w:ascii="Times New Roman" w:eastAsia="Times New Roman" w:hAnsi="Times New Roman"/>
                <w:sz w:val="24"/>
                <w:szCs w:val="24"/>
              </w:rPr>
              <w:t>IV</w:t>
            </w:r>
          </w:p>
        </w:tc>
        <w:tc>
          <w:tcPr>
            <w:tcW w:w="1559" w:type="dxa"/>
            <w:tcBorders>
              <w:top w:val="single" w:sz="4" w:space="0" w:color="auto"/>
              <w:left w:val="single" w:sz="4" w:space="0" w:color="auto"/>
              <w:bottom w:val="single" w:sz="5" w:space="0" w:color="000000"/>
              <w:right w:val="single" w:sz="5" w:space="0" w:color="000000"/>
            </w:tcBorders>
            <w:vAlign w:val="center"/>
          </w:tcPr>
          <w:p w:rsidR="004F75B4" w:rsidRPr="004F75B4" w:rsidRDefault="004F75B4" w:rsidP="0043571F">
            <w:pPr>
              <w:pStyle w:val="TableParagraph"/>
              <w:spacing w:line="269" w:lineRule="exact"/>
              <w:ind w:left="102"/>
              <w:jc w:val="center"/>
              <w:rPr>
                <w:rFonts w:ascii="Times New Roman" w:eastAsia="Times New Roman" w:hAnsi="Times New Roman"/>
                <w:sz w:val="24"/>
                <w:szCs w:val="24"/>
                <w:lang w:val="ru-RU"/>
              </w:rPr>
            </w:pPr>
            <w:r>
              <w:rPr>
                <w:rFonts w:ascii="Times New Roman" w:eastAsia="Times New Roman" w:hAnsi="Times New Roman"/>
                <w:sz w:val="24"/>
                <w:szCs w:val="24"/>
              </w:rPr>
              <w:t>V</w:t>
            </w:r>
          </w:p>
        </w:tc>
      </w:tr>
      <w:tr w:rsidR="0043571F" w:rsidTr="00ED168E">
        <w:trPr>
          <w:trHeight w:hRule="exact" w:val="426"/>
        </w:trPr>
        <w:tc>
          <w:tcPr>
            <w:tcW w:w="10632" w:type="dxa"/>
            <w:gridSpan w:val="7"/>
            <w:tcBorders>
              <w:top w:val="single" w:sz="5" w:space="0" w:color="000000"/>
              <w:left w:val="single" w:sz="5" w:space="0" w:color="000000"/>
              <w:bottom w:val="single" w:sz="5" w:space="0" w:color="000000"/>
              <w:right w:val="single" w:sz="5" w:space="0" w:color="000000"/>
            </w:tcBorders>
            <w:vAlign w:val="center"/>
          </w:tcPr>
          <w:p w:rsidR="0043571F" w:rsidRPr="0043571F" w:rsidRDefault="0043571F" w:rsidP="0043571F">
            <w:pPr>
              <w:pStyle w:val="TableParagraph"/>
              <w:spacing w:line="269" w:lineRule="exact"/>
              <w:ind w:left="102"/>
              <w:jc w:val="center"/>
              <w:rPr>
                <w:rFonts w:ascii="Times New Roman" w:eastAsia="Times New Roman" w:hAnsi="Times New Roman"/>
                <w:b/>
                <w:sz w:val="24"/>
                <w:szCs w:val="24"/>
                <w:lang w:val="ru-RU"/>
              </w:rPr>
            </w:pPr>
            <w:r w:rsidRPr="0043571F">
              <w:rPr>
                <w:rFonts w:ascii="Times New Roman" w:eastAsia="Times New Roman" w:hAnsi="Times New Roman"/>
                <w:b/>
                <w:sz w:val="24"/>
                <w:szCs w:val="24"/>
              </w:rPr>
              <w:t>I</w:t>
            </w:r>
            <w:r w:rsidRPr="0043571F">
              <w:rPr>
                <w:rFonts w:ascii="Times New Roman" w:eastAsia="Times New Roman" w:hAnsi="Times New Roman"/>
                <w:b/>
                <w:sz w:val="24"/>
                <w:szCs w:val="24"/>
                <w:lang w:val="ru-RU"/>
              </w:rPr>
              <w:t>. Автомобильные дороги регионального значения</w:t>
            </w:r>
          </w:p>
        </w:tc>
      </w:tr>
      <w:tr w:rsidR="004F75B4" w:rsidTr="004F75B4">
        <w:trPr>
          <w:trHeight w:hRule="exact" w:val="1437"/>
        </w:trPr>
        <w:tc>
          <w:tcPr>
            <w:tcW w:w="709" w:type="dxa"/>
            <w:tcBorders>
              <w:top w:val="single" w:sz="5" w:space="0" w:color="000000"/>
              <w:left w:val="single" w:sz="5" w:space="0" w:color="000000"/>
              <w:bottom w:val="single" w:sz="5" w:space="0" w:color="000000"/>
              <w:right w:val="single" w:sz="5" w:space="0" w:color="000000"/>
            </w:tcBorders>
            <w:vAlign w:val="center"/>
          </w:tcPr>
          <w:p w:rsidR="004F75B4" w:rsidRPr="008B634E" w:rsidRDefault="004F75B4" w:rsidP="00560BD2">
            <w:pPr>
              <w:pStyle w:val="TableParagraph"/>
              <w:spacing w:line="269" w:lineRule="exact"/>
              <w:ind w:left="102"/>
              <w:jc w:val="center"/>
              <w:rPr>
                <w:rFonts w:ascii="Times New Roman" w:eastAsia="Times New Roman" w:hAnsi="Times New Roman"/>
                <w:sz w:val="24"/>
                <w:szCs w:val="24"/>
                <w:lang w:val="ru-RU"/>
              </w:rPr>
            </w:pPr>
            <w:r>
              <w:rPr>
                <w:rFonts w:ascii="Times New Roman" w:eastAsia="Times New Roman" w:hAnsi="Times New Roman"/>
                <w:sz w:val="24"/>
                <w:szCs w:val="24"/>
                <w:lang w:val="ru-RU"/>
              </w:rPr>
              <w:t>1</w:t>
            </w:r>
          </w:p>
        </w:tc>
        <w:tc>
          <w:tcPr>
            <w:tcW w:w="1560" w:type="dxa"/>
            <w:tcBorders>
              <w:top w:val="single" w:sz="5" w:space="0" w:color="000000"/>
              <w:left w:val="single" w:sz="5" w:space="0" w:color="000000"/>
              <w:bottom w:val="single" w:sz="5" w:space="0" w:color="000000"/>
              <w:right w:val="single" w:sz="5" w:space="0" w:color="000000"/>
            </w:tcBorders>
            <w:vAlign w:val="center"/>
          </w:tcPr>
          <w:p w:rsidR="004F75B4" w:rsidRPr="005458BC" w:rsidRDefault="004F75B4" w:rsidP="00056B80">
            <w:pPr>
              <w:pStyle w:val="TableParagraph"/>
              <w:spacing w:line="269" w:lineRule="exact"/>
              <w:ind w:left="102"/>
              <w:jc w:val="center"/>
              <w:rPr>
                <w:rFonts w:ascii="Times New Roman" w:eastAsia="Times New Roman" w:hAnsi="Times New Roman"/>
                <w:sz w:val="24"/>
                <w:szCs w:val="24"/>
                <w:lang w:val="ru-RU"/>
              </w:rPr>
            </w:pPr>
            <w:r w:rsidRPr="005458BC">
              <w:rPr>
                <w:rFonts w:ascii="Times New Roman" w:hAnsi="Times New Roman"/>
                <w:sz w:val="24"/>
                <w:szCs w:val="24"/>
              </w:rPr>
              <w:t>49 ОП РЗ 49К-17</w:t>
            </w:r>
          </w:p>
        </w:tc>
        <w:tc>
          <w:tcPr>
            <w:tcW w:w="3543" w:type="dxa"/>
            <w:tcBorders>
              <w:top w:val="single" w:sz="5" w:space="0" w:color="000000"/>
              <w:left w:val="single" w:sz="5" w:space="0" w:color="000000"/>
              <w:bottom w:val="single" w:sz="5" w:space="0" w:color="000000"/>
              <w:right w:val="single" w:sz="5" w:space="0" w:color="000000"/>
            </w:tcBorders>
            <w:vAlign w:val="center"/>
          </w:tcPr>
          <w:p w:rsidR="004F75B4" w:rsidRPr="003943D5" w:rsidRDefault="004F75B4" w:rsidP="00820F4F">
            <w:pPr>
              <w:autoSpaceDE w:val="0"/>
              <w:autoSpaceDN w:val="0"/>
              <w:adjustRightInd w:val="0"/>
              <w:spacing w:line="240" w:lineRule="atLeast"/>
              <w:ind w:left="142" w:right="142"/>
              <w:rPr>
                <w:sz w:val="24"/>
                <w:szCs w:val="24"/>
                <w:lang w:val="ru-RU"/>
              </w:rPr>
            </w:pPr>
            <w:r w:rsidRPr="003943D5">
              <w:rPr>
                <w:sz w:val="24"/>
                <w:szCs w:val="24"/>
                <w:lang w:val="ru-RU"/>
              </w:rPr>
              <w:t>«Демянск – Старая Русса – Сольцы»</w:t>
            </w:r>
          </w:p>
          <w:p w:rsidR="004F75B4" w:rsidRPr="003943D5" w:rsidRDefault="004F75B4" w:rsidP="004F75B4">
            <w:pPr>
              <w:autoSpaceDE w:val="0"/>
              <w:autoSpaceDN w:val="0"/>
              <w:adjustRightInd w:val="0"/>
              <w:spacing w:line="240" w:lineRule="atLeast"/>
              <w:ind w:left="142" w:right="142"/>
              <w:rPr>
                <w:sz w:val="24"/>
                <w:szCs w:val="24"/>
                <w:lang w:val="ru-RU"/>
              </w:rPr>
            </w:pPr>
            <w:r w:rsidRPr="003943D5">
              <w:rPr>
                <w:sz w:val="24"/>
                <w:szCs w:val="24"/>
                <w:lang w:val="ru-RU"/>
              </w:rPr>
              <w:t xml:space="preserve"> </w:t>
            </w:r>
          </w:p>
        </w:tc>
        <w:tc>
          <w:tcPr>
            <w:tcW w:w="1560" w:type="dxa"/>
            <w:tcBorders>
              <w:top w:val="single" w:sz="5" w:space="0" w:color="000000"/>
              <w:left w:val="single" w:sz="5" w:space="0" w:color="000000"/>
              <w:bottom w:val="single" w:sz="5" w:space="0" w:color="000000"/>
              <w:right w:val="single" w:sz="5" w:space="0" w:color="000000"/>
            </w:tcBorders>
            <w:vAlign w:val="center"/>
          </w:tcPr>
          <w:p w:rsidR="004F75B4" w:rsidRPr="003943D5" w:rsidRDefault="004F75B4" w:rsidP="00820F4F">
            <w:pPr>
              <w:pStyle w:val="TableParagraph"/>
              <w:spacing w:line="269" w:lineRule="exact"/>
              <w:ind w:left="102"/>
              <w:jc w:val="center"/>
              <w:rPr>
                <w:rFonts w:ascii="Times New Roman" w:eastAsia="Times New Roman" w:hAnsi="Times New Roman"/>
                <w:sz w:val="24"/>
                <w:szCs w:val="24"/>
                <w:lang w:val="ru-RU"/>
              </w:rPr>
            </w:pPr>
            <w:r w:rsidRPr="003943D5">
              <w:rPr>
                <w:rFonts w:ascii="Times New Roman" w:hAnsi="Times New Roman"/>
                <w:sz w:val="24"/>
                <w:szCs w:val="24"/>
                <w:lang w:val="ru-RU"/>
              </w:rPr>
              <w:t>37,218</w:t>
            </w:r>
            <w:r w:rsidRPr="003943D5">
              <w:rPr>
                <w:rFonts w:ascii="Times New Roman" w:hAnsi="Times New Roman"/>
                <w:sz w:val="24"/>
                <w:szCs w:val="24"/>
              </w:rPr>
              <w:t xml:space="preserve"> </w:t>
            </w:r>
          </w:p>
        </w:tc>
        <w:tc>
          <w:tcPr>
            <w:tcW w:w="1701" w:type="dxa"/>
            <w:gridSpan w:val="2"/>
            <w:tcBorders>
              <w:top w:val="single" w:sz="5" w:space="0" w:color="000000"/>
              <w:left w:val="single" w:sz="5" w:space="0" w:color="000000"/>
              <w:bottom w:val="single" w:sz="5" w:space="0" w:color="000000"/>
              <w:right w:val="single" w:sz="4" w:space="0" w:color="auto"/>
            </w:tcBorders>
            <w:vAlign w:val="center"/>
          </w:tcPr>
          <w:p w:rsidR="004F75B4" w:rsidRPr="00820F4F" w:rsidRDefault="004F75B4" w:rsidP="00056B80">
            <w:pPr>
              <w:pStyle w:val="TableParagraph"/>
              <w:spacing w:line="269" w:lineRule="exact"/>
              <w:ind w:left="102"/>
              <w:jc w:val="center"/>
              <w:rPr>
                <w:rFonts w:ascii="Times New Roman" w:eastAsia="Times New Roman" w:hAnsi="Times New Roman"/>
                <w:sz w:val="24"/>
                <w:szCs w:val="24"/>
                <w:lang w:val="ru-RU"/>
              </w:rPr>
            </w:pPr>
            <w:r>
              <w:rPr>
                <w:rFonts w:ascii="Times New Roman" w:eastAsia="Times New Roman" w:hAnsi="Times New Roman"/>
                <w:sz w:val="24"/>
                <w:szCs w:val="24"/>
                <w:lang w:val="ru-RU"/>
              </w:rPr>
              <w:t>37,218</w:t>
            </w:r>
          </w:p>
        </w:tc>
        <w:tc>
          <w:tcPr>
            <w:tcW w:w="1559" w:type="dxa"/>
            <w:tcBorders>
              <w:top w:val="single" w:sz="5" w:space="0" w:color="000000"/>
              <w:left w:val="single" w:sz="4" w:space="0" w:color="auto"/>
              <w:bottom w:val="single" w:sz="5" w:space="0" w:color="000000"/>
              <w:right w:val="single" w:sz="5" w:space="0" w:color="000000"/>
            </w:tcBorders>
            <w:vAlign w:val="center"/>
          </w:tcPr>
          <w:p w:rsidR="004F75B4" w:rsidRPr="00820F4F" w:rsidRDefault="004F75B4" w:rsidP="00056B80">
            <w:pPr>
              <w:pStyle w:val="TableParagraph"/>
              <w:spacing w:line="269" w:lineRule="exact"/>
              <w:ind w:left="102"/>
              <w:jc w:val="center"/>
              <w:rPr>
                <w:rFonts w:ascii="Times New Roman" w:eastAsia="Times New Roman" w:hAnsi="Times New Roman"/>
                <w:sz w:val="24"/>
                <w:szCs w:val="24"/>
                <w:lang w:val="ru-RU"/>
              </w:rPr>
            </w:pPr>
          </w:p>
        </w:tc>
      </w:tr>
      <w:tr w:rsidR="00560BD2" w:rsidTr="00ED168E">
        <w:trPr>
          <w:trHeight w:hRule="exact" w:val="429"/>
        </w:trPr>
        <w:tc>
          <w:tcPr>
            <w:tcW w:w="10632" w:type="dxa"/>
            <w:gridSpan w:val="7"/>
            <w:tcBorders>
              <w:top w:val="single" w:sz="5" w:space="0" w:color="000000"/>
              <w:left w:val="single" w:sz="5" w:space="0" w:color="000000"/>
              <w:bottom w:val="single" w:sz="5" w:space="0" w:color="000000"/>
              <w:right w:val="single" w:sz="5" w:space="0" w:color="000000"/>
            </w:tcBorders>
            <w:vAlign w:val="center"/>
          </w:tcPr>
          <w:p w:rsidR="00560BD2" w:rsidRPr="005E1D4A" w:rsidRDefault="00560BD2" w:rsidP="00560BD2">
            <w:pPr>
              <w:pStyle w:val="TableParagraph"/>
              <w:spacing w:line="269" w:lineRule="exact"/>
              <w:ind w:left="102"/>
              <w:jc w:val="center"/>
              <w:rPr>
                <w:rFonts w:ascii="Times New Roman" w:eastAsia="Times New Roman" w:hAnsi="Times New Roman"/>
                <w:b/>
                <w:sz w:val="24"/>
                <w:szCs w:val="24"/>
                <w:lang w:val="ru-RU"/>
              </w:rPr>
            </w:pPr>
            <w:r w:rsidRPr="005E1D4A">
              <w:rPr>
                <w:rFonts w:ascii="Times New Roman" w:eastAsia="Times New Roman" w:hAnsi="Times New Roman"/>
                <w:b/>
                <w:sz w:val="24"/>
                <w:szCs w:val="24"/>
              </w:rPr>
              <w:t>II</w:t>
            </w:r>
            <w:r w:rsidRPr="005E1D4A">
              <w:rPr>
                <w:rFonts w:ascii="Times New Roman" w:eastAsia="Times New Roman" w:hAnsi="Times New Roman"/>
                <w:b/>
                <w:sz w:val="24"/>
                <w:szCs w:val="24"/>
                <w:lang w:val="ru-RU"/>
              </w:rPr>
              <w:t>. Автомобильные дороги межмуниципального значения</w:t>
            </w:r>
          </w:p>
        </w:tc>
      </w:tr>
      <w:tr w:rsidR="004F75B4" w:rsidTr="004F75B4">
        <w:trPr>
          <w:trHeight w:hRule="exact" w:val="1131"/>
        </w:trPr>
        <w:tc>
          <w:tcPr>
            <w:tcW w:w="709" w:type="dxa"/>
            <w:tcBorders>
              <w:top w:val="single" w:sz="5" w:space="0" w:color="000000"/>
              <w:left w:val="single" w:sz="5" w:space="0" w:color="000000"/>
              <w:bottom w:val="single" w:sz="5" w:space="0" w:color="000000"/>
              <w:right w:val="single" w:sz="5" w:space="0" w:color="000000"/>
            </w:tcBorders>
            <w:vAlign w:val="center"/>
          </w:tcPr>
          <w:p w:rsidR="004F75B4" w:rsidRPr="003943D5" w:rsidRDefault="004F75B4" w:rsidP="004F75B4">
            <w:pPr>
              <w:pStyle w:val="TableParagraph"/>
              <w:spacing w:line="269" w:lineRule="exact"/>
              <w:ind w:left="102"/>
              <w:jc w:val="center"/>
              <w:rPr>
                <w:rFonts w:ascii="Times New Roman" w:eastAsia="Times New Roman" w:hAnsi="Times New Roman"/>
                <w:sz w:val="24"/>
                <w:szCs w:val="24"/>
                <w:lang w:val="ru-RU"/>
              </w:rPr>
            </w:pPr>
            <w:r w:rsidRPr="003943D5">
              <w:rPr>
                <w:rFonts w:ascii="Times New Roman" w:eastAsia="Times New Roman" w:hAnsi="Times New Roman"/>
                <w:sz w:val="24"/>
                <w:szCs w:val="24"/>
                <w:lang w:val="ru-RU"/>
              </w:rPr>
              <w:t>2</w:t>
            </w:r>
          </w:p>
        </w:tc>
        <w:tc>
          <w:tcPr>
            <w:tcW w:w="1560" w:type="dxa"/>
            <w:tcBorders>
              <w:top w:val="single" w:sz="5" w:space="0" w:color="000000"/>
              <w:left w:val="single" w:sz="5" w:space="0" w:color="000000"/>
              <w:bottom w:val="single" w:sz="5" w:space="0" w:color="000000"/>
              <w:right w:val="single" w:sz="5" w:space="0" w:color="000000"/>
            </w:tcBorders>
            <w:vAlign w:val="center"/>
          </w:tcPr>
          <w:p w:rsidR="004F75B4" w:rsidRPr="003943D5" w:rsidRDefault="004F75B4" w:rsidP="00F5645C">
            <w:pPr>
              <w:pStyle w:val="TableParagraph"/>
              <w:spacing w:line="269" w:lineRule="exact"/>
              <w:ind w:left="102"/>
              <w:rPr>
                <w:rFonts w:ascii="Times New Roman" w:hAnsi="Times New Roman"/>
                <w:sz w:val="24"/>
                <w:szCs w:val="24"/>
              </w:rPr>
            </w:pPr>
            <w:r w:rsidRPr="003943D5">
              <w:rPr>
                <w:rFonts w:ascii="Times New Roman" w:hAnsi="Times New Roman"/>
                <w:sz w:val="24"/>
                <w:szCs w:val="24"/>
              </w:rPr>
              <w:t>49 ОП МЗ 49Н-0408</w:t>
            </w:r>
          </w:p>
        </w:tc>
        <w:tc>
          <w:tcPr>
            <w:tcW w:w="3543" w:type="dxa"/>
            <w:tcBorders>
              <w:top w:val="single" w:sz="5" w:space="0" w:color="000000"/>
              <w:left w:val="single" w:sz="5" w:space="0" w:color="000000"/>
              <w:bottom w:val="single" w:sz="5" w:space="0" w:color="000000"/>
              <w:right w:val="single" w:sz="5" w:space="0" w:color="000000"/>
            </w:tcBorders>
            <w:vAlign w:val="center"/>
          </w:tcPr>
          <w:p w:rsidR="004F75B4" w:rsidRPr="003943D5" w:rsidRDefault="004F75B4" w:rsidP="00FB2808">
            <w:pPr>
              <w:autoSpaceDE w:val="0"/>
              <w:autoSpaceDN w:val="0"/>
              <w:adjustRightInd w:val="0"/>
              <w:ind w:left="142" w:right="142"/>
              <w:rPr>
                <w:sz w:val="24"/>
                <w:szCs w:val="24"/>
                <w:lang w:val="ru-RU"/>
              </w:rPr>
            </w:pPr>
            <w:r w:rsidRPr="003943D5">
              <w:rPr>
                <w:sz w:val="24"/>
                <w:szCs w:val="24"/>
                <w:lang w:val="ru-RU"/>
              </w:rPr>
              <w:t xml:space="preserve">«Горки </w:t>
            </w:r>
            <w:proofErr w:type="spellStart"/>
            <w:r w:rsidRPr="003943D5">
              <w:rPr>
                <w:sz w:val="24"/>
                <w:szCs w:val="24"/>
                <w:lang w:val="ru-RU"/>
              </w:rPr>
              <w:t>Ратицкие</w:t>
            </w:r>
            <w:proofErr w:type="spellEnd"/>
            <w:r w:rsidRPr="003943D5">
              <w:rPr>
                <w:sz w:val="24"/>
                <w:szCs w:val="24"/>
                <w:lang w:val="ru-RU"/>
              </w:rPr>
              <w:t xml:space="preserve"> – Речки – </w:t>
            </w:r>
            <w:proofErr w:type="spellStart"/>
            <w:r w:rsidRPr="003943D5">
              <w:rPr>
                <w:sz w:val="24"/>
                <w:szCs w:val="24"/>
                <w:lang w:val="ru-RU"/>
              </w:rPr>
              <w:t>Мяково</w:t>
            </w:r>
            <w:proofErr w:type="spellEnd"/>
            <w:r w:rsidRPr="003943D5">
              <w:rPr>
                <w:sz w:val="24"/>
                <w:szCs w:val="24"/>
                <w:lang w:val="ru-RU"/>
              </w:rPr>
              <w:t>»</w:t>
            </w:r>
          </w:p>
          <w:p w:rsidR="004F75B4" w:rsidRPr="003943D5" w:rsidRDefault="004F75B4" w:rsidP="00E91AE1">
            <w:pPr>
              <w:autoSpaceDE w:val="0"/>
              <w:autoSpaceDN w:val="0"/>
              <w:adjustRightInd w:val="0"/>
              <w:ind w:left="142" w:right="142"/>
              <w:rPr>
                <w:sz w:val="24"/>
                <w:szCs w:val="24"/>
                <w:lang w:val="ru-RU"/>
              </w:rPr>
            </w:pPr>
            <w:r w:rsidRPr="003943D5">
              <w:rPr>
                <w:sz w:val="24"/>
                <w:szCs w:val="24"/>
                <w:lang w:val="ru-RU"/>
              </w:rPr>
              <w:t xml:space="preserve"> </w:t>
            </w:r>
          </w:p>
        </w:tc>
        <w:tc>
          <w:tcPr>
            <w:tcW w:w="1560" w:type="dxa"/>
            <w:tcBorders>
              <w:top w:val="single" w:sz="5" w:space="0" w:color="000000"/>
              <w:left w:val="single" w:sz="5" w:space="0" w:color="000000"/>
              <w:bottom w:val="single" w:sz="5" w:space="0" w:color="000000"/>
              <w:right w:val="single" w:sz="5" w:space="0" w:color="000000"/>
            </w:tcBorders>
            <w:vAlign w:val="center"/>
          </w:tcPr>
          <w:p w:rsidR="004F75B4" w:rsidRPr="003943D5" w:rsidRDefault="004F75B4" w:rsidP="008C1E98">
            <w:pPr>
              <w:pStyle w:val="TableParagraph"/>
              <w:spacing w:line="269" w:lineRule="exact"/>
              <w:ind w:left="102"/>
              <w:jc w:val="center"/>
              <w:rPr>
                <w:rFonts w:ascii="Times New Roman" w:hAnsi="Times New Roman"/>
                <w:sz w:val="24"/>
                <w:szCs w:val="24"/>
                <w:lang w:val="ru-RU"/>
              </w:rPr>
            </w:pPr>
            <w:r w:rsidRPr="003943D5">
              <w:rPr>
                <w:rFonts w:ascii="Times New Roman" w:hAnsi="Times New Roman"/>
                <w:sz w:val="24"/>
                <w:szCs w:val="24"/>
                <w:lang w:val="ru-RU"/>
              </w:rPr>
              <w:t>1,965</w:t>
            </w:r>
          </w:p>
        </w:tc>
        <w:tc>
          <w:tcPr>
            <w:tcW w:w="1701" w:type="dxa"/>
            <w:gridSpan w:val="2"/>
            <w:tcBorders>
              <w:top w:val="single" w:sz="5" w:space="0" w:color="000000"/>
              <w:left w:val="single" w:sz="5" w:space="0" w:color="000000"/>
              <w:bottom w:val="single" w:sz="5" w:space="0" w:color="000000"/>
              <w:right w:val="single" w:sz="4" w:space="0" w:color="auto"/>
            </w:tcBorders>
            <w:vAlign w:val="center"/>
          </w:tcPr>
          <w:p w:rsidR="004F75B4" w:rsidRPr="003943D5" w:rsidRDefault="004F75B4" w:rsidP="00EA66BB">
            <w:pPr>
              <w:pStyle w:val="TableParagraph"/>
              <w:spacing w:line="269" w:lineRule="exact"/>
              <w:ind w:left="102"/>
              <w:jc w:val="center"/>
              <w:rPr>
                <w:rFonts w:ascii="Times New Roman" w:hAnsi="Times New Roman"/>
                <w:sz w:val="24"/>
                <w:szCs w:val="24"/>
              </w:rPr>
            </w:pPr>
          </w:p>
        </w:tc>
        <w:tc>
          <w:tcPr>
            <w:tcW w:w="1559" w:type="dxa"/>
            <w:tcBorders>
              <w:top w:val="single" w:sz="5" w:space="0" w:color="000000"/>
              <w:left w:val="single" w:sz="4" w:space="0" w:color="auto"/>
              <w:bottom w:val="single" w:sz="5" w:space="0" w:color="000000"/>
              <w:right w:val="single" w:sz="5" w:space="0" w:color="000000"/>
            </w:tcBorders>
            <w:vAlign w:val="center"/>
          </w:tcPr>
          <w:p w:rsidR="004F75B4" w:rsidRPr="003943D5" w:rsidRDefault="00FA27C0" w:rsidP="00EA66BB">
            <w:pPr>
              <w:pStyle w:val="TableParagraph"/>
              <w:spacing w:line="269" w:lineRule="exact"/>
              <w:ind w:left="102"/>
              <w:jc w:val="center"/>
              <w:rPr>
                <w:rFonts w:ascii="Times New Roman" w:hAnsi="Times New Roman"/>
                <w:sz w:val="24"/>
                <w:szCs w:val="24"/>
                <w:lang w:val="ru-RU"/>
              </w:rPr>
            </w:pPr>
            <w:r w:rsidRPr="003943D5">
              <w:rPr>
                <w:rFonts w:ascii="Times New Roman" w:hAnsi="Times New Roman"/>
                <w:sz w:val="24"/>
                <w:szCs w:val="24"/>
                <w:lang w:val="ru-RU"/>
              </w:rPr>
              <w:t>1,965</w:t>
            </w:r>
          </w:p>
        </w:tc>
      </w:tr>
      <w:tr w:rsidR="004F75B4" w:rsidTr="004F75B4">
        <w:trPr>
          <w:trHeight w:hRule="exact" w:val="991"/>
        </w:trPr>
        <w:tc>
          <w:tcPr>
            <w:tcW w:w="709" w:type="dxa"/>
            <w:tcBorders>
              <w:top w:val="single" w:sz="5" w:space="0" w:color="000000"/>
              <w:left w:val="single" w:sz="5" w:space="0" w:color="000000"/>
              <w:bottom w:val="single" w:sz="5" w:space="0" w:color="000000"/>
              <w:right w:val="single" w:sz="5" w:space="0" w:color="000000"/>
            </w:tcBorders>
            <w:vAlign w:val="center"/>
          </w:tcPr>
          <w:p w:rsidR="004F75B4" w:rsidRPr="003943D5" w:rsidRDefault="004F75B4" w:rsidP="00820F4F">
            <w:pPr>
              <w:pStyle w:val="TableParagraph"/>
              <w:spacing w:line="269" w:lineRule="exact"/>
              <w:ind w:left="102"/>
              <w:jc w:val="center"/>
              <w:rPr>
                <w:rFonts w:ascii="Times New Roman" w:eastAsia="Times New Roman" w:hAnsi="Times New Roman"/>
                <w:sz w:val="24"/>
                <w:szCs w:val="24"/>
                <w:lang w:val="ru-RU"/>
              </w:rPr>
            </w:pPr>
            <w:r w:rsidRPr="003943D5">
              <w:rPr>
                <w:rFonts w:ascii="Times New Roman" w:eastAsia="Times New Roman" w:hAnsi="Times New Roman"/>
                <w:sz w:val="24"/>
                <w:szCs w:val="24"/>
                <w:lang w:val="ru-RU"/>
              </w:rPr>
              <w:t>3</w:t>
            </w:r>
          </w:p>
        </w:tc>
        <w:tc>
          <w:tcPr>
            <w:tcW w:w="1560" w:type="dxa"/>
            <w:tcBorders>
              <w:top w:val="single" w:sz="5" w:space="0" w:color="000000"/>
              <w:left w:val="single" w:sz="5" w:space="0" w:color="000000"/>
              <w:bottom w:val="single" w:sz="5" w:space="0" w:color="000000"/>
              <w:right w:val="single" w:sz="5" w:space="0" w:color="000000"/>
            </w:tcBorders>
            <w:vAlign w:val="center"/>
          </w:tcPr>
          <w:p w:rsidR="004F75B4" w:rsidRPr="003943D5" w:rsidRDefault="004F75B4" w:rsidP="00F5645C">
            <w:pPr>
              <w:pStyle w:val="TableParagraph"/>
              <w:spacing w:line="269" w:lineRule="exact"/>
              <w:ind w:left="102"/>
              <w:rPr>
                <w:rFonts w:ascii="Times New Roman" w:hAnsi="Times New Roman"/>
                <w:sz w:val="24"/>
                <w:szCs w:val="24"/>
              </w:rPr>
            </w:pPr>
            <w:r w:rsidRPr="003943D5">
              <w:rPr>
                <w:rFonts w:ascii="Times New Roman" w:hAnsi="Times New Roman"/>
                <w:sz w:val="24"/>
                <w:szCs w:val="24"/>
              </w:rPr>
              <w:t>49 ОП МЗ 49К-2141</w:t>
            </w:r>
          </w:p>
        </w:tc>
        <w:tc>
          <w:tcPr>
            <w:tcW w:w="3543" w:type="dxa"/>
            <w:tcBorders>
              <w:top w:val="single" w:sz="5" w:space="0" w:color="000000"/>
              <w:left w:val="single" w:sz="5" w:space="0" w:color="000000"/>
              <w:bottom w:val="single" w:sz="5" w:space="0" w:color="000000"/>
              <w:right w:val="single" w:sz="5" w:space="0" w:color="000000"/>
            </w:tcBorders>
            <w:vAlign w:val="center"/>
          </w:tcPr>
          <w:p w:rsidR="004F75B4" w:rsidRPr="003943D5" w:rsidRDefault="004F75B4" w:rsidP="00FB2808">
            <w:pPr>
              <w:autoSpaceDE w:val="0"/>
              <w:autoSpaceDN w:val="0"/>
              <w:adjustRightInd w:val="0"/>
              <w:ind w:left="142" w:right="142"/>
              <w:rPr>
                <w:sz w:val="24"/>
                <w:szCs w:val="24"/>
                <w:lang w:val="ru-RU"/>
              </w:rPr>
            </w:pPr>
            <w:r w:rsidRPr="003943D5">
              <w:rPr>
                <w:sz w:val="24"/>
                <w:szCs w:val="24"/>
                <w:lang w:val="ru-RU"/>
              </w:rPr>
              <w:t>«Шимск – Волот»</w:t>
            </w:r>
          </w:p>
          <w:p w:rsidR="004F75B4" w:rsidRPr="003943D5" w:rsidRDefault="004F75B4" w:rsidP="00E91AE1">
            <w:pPr>
              <w:autoSpaceDE w:val="0"/>
              <w:autoSpaceDN w:val="0"/>
              <w:adjustRightInd w:val="0"/>
              <w:ind w:left="142" w:right="142"/>
              <w:rPr>
                <w:sz w:val="24"/>
                <w:szCs w:val="24"/>
                <w:lang w:val="ru-RU"/>
              </w:rPr>
            </w:pPr>
          </w:p>
        </w:tc>
        <w:tc>
          <w:tcPr>
            <w:tcW w:w="1560" w:type="dxa"/>
            <w:tcBorders>
              <w:top w:val="single" w:sz="5" w:space="0" w:color="000000"/>
              <w:left w:val="single" w:sz="5" w:space="0" w:color="000000"/>
              <w:bottom w:val="single" w:sz="5" w:space="0" w:color="000000"/>
              <w:right w:val="single" w:sz="5" w:space="0" w:color="000000"/>
            </w:tcBorders>
            <w:vAlign w:val="center"/>
          </w:tcPr>
          <w:p w:rsidR="004F75B4" w:rsidRPr="003943D5" w:rsidRDefault="004F75B4" w:rsidP="008C1E98">
            <w:pPr>
              <w:pStyle w:val="TableParagraph"/>
              <w:spacing w:line="269" w:lineRule="exact"/>
              <w:ind w:left="102"/>
              <w:jc w:val="center"/>
              <w:rPr>
                <w:rFonts w:ascii="Times New Roman" w:hAnsi="Times New Roman"/>
                <w:sz w:val="24"/>
                <w:szCs w:val="24"/>
                <w:lang w:val="ru-RU"/>
              </w:rPr>
            </w:pPr>
            <w:r w:rsidRPr="003943D5">
              <w:rPr>
                <w:rFonts w:ascii="Times New Roman" w:hAnsi="Times New Roman"/>
                <w:sz w:val="24"/>
                <w:szCs w:val="24"/>
                <w:lang w:val="ru-RU"/>
              </w:rPr>
              <w:t>16,272</w:t>
            </w:r>
          </w:p>
        </w:tc>
        <w:tc>
          <w:tcPr>
            <w:tcW w:w="1701" w:type="dxa"/>
            <w:gridSpan w:val="2"/>
            <w:tcBorders>
              <w:top w:val="single" w:sz="5" w:space="0" w:color="000000"/>
              <w:left w:val="single" w:sz="5" w:space="0" w:color="000000"/>
              <w:bottom w:val="single" w:sz="5" w:space="0" w:color="000000"/>
              <w:right w:val="single" w:sz="4" w:space="0" w:color="auto"/>
            </w:tcBorders>
            <w:vAlign w:val="center"/>
          </w:tcPr>
          <w:p w:rsidR="004F75B4" w:rsidRPr="003943D5" w:rsidRDefault="00FA27C0" w:rsidP="00EA66BB">
            <w:pPr>
              <w:pStyle w:val="TableParagraph"/>
              <w:spacing w:line="269" w:lineRule="exact"/>
              <w:ind w:left="102"/>
              <w:jc w:val="center"/>
              <w:rPr>
                <w:rFonts w:ascii="Times New Roman" w:hAnsi="Times New Roman"/>
                <w:sz w:val="24"/>
                <w:szCs w:val="24"/>
                <w:lang w:val="ru-RU"/>
              </w:rPr>
            </w:pPr>
            <w:r w:rsidRPr="003943D5">
              <w:rPr>
                <w:rFonts w:ascii="Times New Roman" w:hAnsi="Times New Roman"/>
                <w:sz w:val="24"/>
                <w:szCs w:val="24"/>
                <w:lang w:val="ru-RU"/>
              </w:rPr>
              <w:t>16,272</w:t>
            </w:r>
          </w:p>
        </w:tc>
        <w:tc>
          <w:tcPr>
            <w:tcW w:w="1559" w:type="dxa"/>
            <w:tcBorders>
              <w:top w:val="single" w:sz="5" w:space="0" w:color="000000"/>
              <w:left w:val="single" w:sz="4" w:space="0" w:color="auto"/>
              <w:bottom w:val="single" w:sz="5" w:space="0" w:color="000000"/>
              <w:right w:val="single" w:sz="5" w:space="0" w:color="000000"/>
            </w:tcBorders>
            <w:vAlign w:val="center"/>
          </w:tcPr>
          <w:p w:rsidR="004F75B4" w:rsidRPr="003943D5" w:rsidRDefault="004F75B4" w:rsidP="00EA66BB">
            <w:pPr>
              <w:pStyle w:val="TableParagraph"/>
              <w:spacing w:line="269" w:lineRule="exact"/>
              <w:ind w:left="102"/>
              <w:jc w:val="center"/>
              <w:rPr>
                <w:rFonts w:ascii="Times New Roman" w:hAnsi="Times New Roman"/>
                <w:sz w:val="24"/>
                <w:szCs w:val="24"/>
                <w:lang w:val="ru-RU"/>
              </w:rPr>
            </w:pPr>
          </w:p>
        </w:tc>
      </w:tr>
      <w:tr w:rsidR="004F75B4" w:rsidTr="004F75B4">
        <w:trPr>
          <w:trHeight w:hRule="exact" w:val="573"/>
        </w:trPr>
        <w:tc>
          <w:tcPr>
            <w:tcW w:w="709" w:type="dxa"/>
            <w:tcBorders>
              <w:top w:val="single" w:sz="5" w:space="0" w:color="000000"/>
              <w:left w:val="single" w:sz="5" w:space="0" w:color="000000"/>
              <w:bottom w:val="single" w:sz="5" w:space="0" w:color="000000"/>
              <w:right w:val="single" w:sz="5" w:space="0" w:color="000000"/>
            </w:tcBorders>
            <w:vAlign w:val="center"/>
          </w:tcPr>
          <w:p w:rsidR="004F75B4" w:rsidRPr="003943D5" w:rsidRDefault="004F75B4" w:rsidP="0043571F">
            <w:pPr>
              <w:pStyle w:val="TableParagraph"/>
              <w:tabs>
                <w:tab w:val="left" w:pos="0"/>
                <w:tab w:val="left" w:pos="851"/>
              </w:tabs>
              <w:spacing w:line="269" w:lineRule="exact"/>
              <w:jc w:val="center"/>
              <w:rPr>
                <w:rFonts w:ascii="Times New Roman" w:eastAsia="Times New Roman" w:hAnsi="Times New Roman"/>
                <w:sz w:val="24"/>
                <w:szCs w:val="24"/>
                <w:lang w:val="ru-RU"/>
              </w:rPr>
            </w:pPr>
            <w:r w:rsidRPr="003943D5">
              <w:rPr>
                <w:rFonts w:ascii="Times New Roman" w:eastAsia="Times New Roman" w:hAnsi="Times New Roman"/>
                <w:sz w:val="24"/>
                <w:szCs w:val="24"/>
                <w:lang w:val="ru-RU"/>
              </w:rPr>
              <w:t>4</w:t>
            </w:r>
          </w:p>
        </w:tc>
        <w:tc>
          <w:tcPr>
            <w:tcW w:w="1560" w:type="dxa"/>
            <w:tcBorders>
              <w:top w:val="single" w:sz="5" w:space="0" w:color="000000"/>
              <w:left w:val="single" w:sz="5" w:space="0" w:color="000000"/>
              <w:bottom w:val="single" w:sz="5" w:space="0" w:color="000000"/>
              <w:right w:val="single" w:sz="5" w:space="0" w:color="000000"/>
            </w:tcBorders>
            <w:vAlign w:val="center"/>
          </w:tcPr>
          <w:p w:rsidR="004F75B4" w:rsidRPr="003943D5" w:rsidRDefault="004F75B4" w:rsidP="00664D83">
            <w:pPr>
              <w:pStyle w:val="TableParagraph"/>
              <w:spacing w:line="269" w:lineRule="exact"/>
              <w:ind w:left="102"/>
              <w:jc w:val="both"/>
              <w:rPr>
                <w:rFonts w:ascii="Times New Roman" w:eastAsia="Times New Roman" w:hAnsi="Times New Roman"/>
                <w:sz w:val="24"/>
                <w:szCs w:val="24"/>
                <w:lang w:val="ru-RU"/>
              </w:rPr>
            </w:pPr>
            <w:r w:rsidRPr="003943D5">
              <w:rPr>
                <w:rFonts w:ascii="Times New Roman" w:hAnsi="Times New Roman"/>
                <w:sz w:val="24"/>
                <w:szCs w:val="24"/>
              </w:rPr>
              <w:t>49 ОП МЗ 49Н-0401</w:t>
            </w:r>
          </w:p>
        </w:tc>
        <w:tc>
          <w:tcPr>
            <w:tcW w:w="3543" w:type="dxa"/>
            <w:tcBorders>
              <w:top w:val="single" w:sz="5" w:space="0" w:color="000000"/>
              <w:left w:val="single" w:sz="5" w:space="0" w:color="000000"/>
              <w:bottom w:val="single" w:sz="5" w:space="0" w:color="000000"/>
              <w:right w:val="single" w:sz="5" w:space="0" w:color="000000"/>
            </w:tcBorders>
            <w:vAlign w:val="center"/>
          </w:tcPr>
          <w:p w:rsidR="004F75B4" w:rsidRPr="003943D5" w:rsidRDefault="004F75B4" w:rsidP="00A92563">
            <w:pPr>
              <w:autoSpaceDE w:val="0"/>
              <w:autoSpaceDN w:val="0"/>
              <w:adjustRightInd w:val="0"/>
              <w:ind w:left="142" w:right="130"/>
              <w:rPr>
                <w:sz w:val="24"/>
                <w:szCs w:val="24"/>
                <w:lang w:val="ru-RU"/>
              </w:rPr>
            </w:pPr>
            <w:r w:rsidRPr="003943D5">
              <w:rPr>
                <w:sz w:val="24"/>
                <w:szCs w:val="24"/>
              </w:rPr>
              <w:t>"</w:t>
            </w:r>
            <w:proofErr w:type="spellStart"/>
            <w:r w:rsidRPr="003943D5">
              <w:rPr>
                <w:sz w:val="24"/>
                <w:szCs w:val="24"/>
              </w:rPr>
              <w:t>Волот</w:t>
            </w:r>
            <w:proofErr w:type="spellEnd"/>
            <w:r w:rsidRPr="003943D5">
              <w:rPr>
                <w:sz w:val="24"/>
                <w:szCs w:val="24"/>
              </w:rPr>
              <w:t xml:space="preserve"> - </w:t>
            </w:r>
            <w:proofErr w:type="spellStart"/>
            <w:r w:rsidRPr="003943D5">
              <w:rPr>
                <w:sz w:val="24"/>
                <w:szCs w:val="24"/>
              </w:rPr>
              <w:t>Дерглец</w:t>
            </w:r>
            <w:proofErr w:type="spellEnd"/>
            <w:r w:rsidRPr="003943D5">
              <w:rPr>
                <w:sz w:val="24"/>
                <w:szCs w:val="24"/>
              </w:rPr>
              <w:t xml:space="preserve"> – </w:t>
            </w:r>
            <w:proofErr w:type="spellStart"/>
            <w:r w:rsidRPr="003943D5">
              <w:rPr>
                <w:sz w:val="24"/>
                <w:szCs w:val="24"/>
              </w:rPr>
              <w:t>Пуково</w:t>
            </w:r>
            <w:proofErr w:type="spellEnd"/>
            <w:r w:rsidRPr="003943D5">
              <w:rPr>
                <w:sz w:val="24"/>
                <w:szCs w:val="24"/>
                <w:lang w:val="ru-RU"/>
              </w:rPr>
              <w:t>»</w:t>
            </w:r>
            <w:r w:rsidRPr="003943D5">
              <w:rPr>
                <w:sz w:val="24"/>
                <w:szCs w:val="24"/>
              </w:rPr>
              <w:t xml:space="preserve"> – </w:t>
            </w:r>
            <w:proofErr w:type="spellStart"/>
            <w:r w:rsidRPr="003943D5">
              <w:rPr>
                <w:sz w:val="24"/>
                <w:szCs w:val="24"/>
              </w:rPr>
              <w:t>Раменье</w:t>
            </w:r>
            <w:proofErr w:type="spellEnd"/>
          </w:p>
          <w:p w:rsidR="004F75B4" w:rsidRPr="003943D5" w:rsidRDefault="004F75B4" w:rsidP="00A92563">
            <w:pPr>
              <w:pStyle w:val="TableParagraph"/>
              <w:spacing w:line="269" w:lineRule="exact"/>
              <w:ind w:left="142" w:right="130"/>
              <w:jc w:val="both"/>
              <w:rPr>
                <w:rFonts w:ascii="Times New Roman" w:eastAsia="Times New Roman" w:hAnsi="Times New Roman"/>
                <w:sz w:val="24"/>
                <w:szCs w:val="24"/>
                <w:lang w:val="ru-RU"/>
              </w:rPr>
            </w:pPr>
          </w:p>
        </w:tc>
        <w:tc>
          <w:tcPr>
            <w:tcW w:w="1560" w:type="dxa"/>
            <w:tcBorders>
              <w:top w:val="single" w:sz="5" w:space="0" w:color="000000"/>
              <w:left w:val="single" w:sz="5" w:space="0" w:color="000000"/>
              <w:bottom w:val="single" w:sz="5" w:space="0" w:color="000000"/>
              <w:right w:val="single" w:sz="5" w:space="0" w:color="000000"/>
            </w:tcBorders>
            <w:vAlign w:val="center"/>
          </w:tcPr>
          <w:p w:rsidR="004F75B4" w:rsidRPr="003943D5" w:rsidRDefault="004F75B4" w:rsidP="00560BD2">
            <w:pPr>
              <w:pStyle w:val="TableParagraph"/>
              <w:spacing w:line="269" w:lineRule="exact"/>
              <w:ind w:left="102"/>
              <w:jc w:val="center"/>
              <w:rPr>
                <w:rFonts w:ascii="Times New Roman" w:eastAsia="Times New Roman" w:hAnsi="Times New Roman"/>
                <w:sz w:val="24"/>
                <w:szCs w:val="24"/>
                <w:lang w:val="ru-RU"/>
              </w:rPr>
            </w:pPr>
            <w:r w:rsidRPr="003943D5">
              <w:rPr>
                <w:rFonts w:ascii="Times New Roman" w:eastAsia="Times New Roman" w:hAnsi="Times New Roman"/>
                <w:sz w:val="24"/>
                <w:szCs w:val="24"/>
                <w:lang w:val="ru-RU"/>
              </w:rPr>
              <w:t>1,8</w:t>
            </w:r>
            <w:r w:rsidR="00FA27C0" w:rsidRPr="003943D5">
              <w:rPr>
                <w:rFonts w:ascii="Times New Roman" w:eastAsia="Times New Roman" w:hAnsi="Times New Roman"/>
                <w:sz w:val="24"/>
                <w:szCs w:val="24"/>
                <w:lang w:val="ru-RU"/>
              </w:rPr>
              <w:t>00</w:t>
            </w:r>
          </w:p>
        </w:tc>
        <w:tc>
          <w:tcPr>
            <w:tcW w:w="1701" w:type="dxa"/>
            <w:gridSpan w:val="2"/>
            <w:tcBorders>
              <w:top w:val="single" w:sz="5" w:space="0" w:color="000000"/>
              <w:left w:val="single" w:sz="5" w:space="0" w:color="000000"/>
              <w:bottom w:val="single" w:sz="5" w:space="0" w:color="000000"/>
              <w:right w:val="single" w:sz="4" w:space="0" w:color="auto"/>
            </w:tcBorders>
            <w:vAlign w:val="center"/>
          </w:tcPr>
          <w:p w:rsidR="004F75B4" w:rsidRPr="003943D5" w:rsidRDefault="004F75B4" w:rsidP="00EA66BB">
            <w:pPr>
              <w:pStyle w:val="TableParagraph"/>
              <w:spacing w:line="269" w:lineRule="exact"/>
              <w:ind w:left="102"/>
              <w:jc w:val="center"/>
              <w:rPr>
                <w:rFonts w:ascii="Times New Roman" w:eastAsia="Times New Roman" w:hAnsi="Times New Roman"/>
                <w:sz w:val="24"/>
                <w:szCs w:val="24"/>
                <w:lang w:val="ru-RU"/>
              </w:rPr>
            </w:pPr>
          </w:p>
        </w:tc>
        <w:tc>
          <w:tcPr>
            <w:tcW w:w="1559" w:type="dxa"/>
            <w:tcBorders>
              <w:top w:val="single" w:sz="5" w:space="0" w:color="000000"/>
              <w:left w:val="single" w:sz="4" w:space="0" w:color="auto"/>
              <w:bottom w:val="single" w:sz="5" w:space="0" w:color="000000"/>
              <w:right w:val="single" w:sz="5" w:space="0" w:color="000000"/>
            </w:tcBorders>
            <w:vAlign w:val="center"/>
          </w:tcPr>
          <w:p w:rsidR="004F75B4" w:rsidRPr="003943D5" w:rsidRDefault="00FA27C0" w:rsidP="00EA66BB">
            <w:pPr>
              <w:pStyle w:val="TableParagraph"/>
              <w:spacing w:line="269" w:lineRule="exact"/>
              <w:ind w:left="102"/>
              <w:jc w:val="center"/>
              <w:rPr>
                <w:rFonts w:ascii="Times New Roman" w:eastAsia="Times New Roman" w:hAnsi="Times New Roman"/>
                <w:sz w:val="24"/>
                <w:szCs w:val="24"/>
                <w:lang w:val="ru-RU"/>
              </w:rPr>
            </w:pPr>
            <w:r w:rsidRPr="003943D5">
              <w:rPr>
                <w:rFonts w:ascii="Times New Roman" w:eastAsia="Times New Roman" w:hAnsi="Times New Roman"/>
                <w:sz w:val="24"/>
                <w:szCs w:val="24"/>
                <w:lang w:val="ru-RU"/>
              </w:rPr>
              <w:t>1,800</w:t>
            </w:r>
          </w:p>
        </w:tc>
      </w:tr>
      <w:tr w:rsidR="004F75B4" w:rsidTr="004F75B4">
        <w:trPr>
          <w:trHeight w:hRule="exact" w:val="709"/>
        </w:trPr>
        <w:tc>
          <w:tcPr>
            <w:tcW w:w="709" w:type="dxa"/>
            <w:tcBorders>
              <w:top w:val="single" w:sz="5" w:space="0" w:color="000000"/>
              <w:left w:val="single" w:sz="5" w:space="0" w:color="000000"/>
              <w:bottom w:val="single" w:sz="5" w:space="0" w:color="000000"/>
              <w:right w:val="single" w:sz="5" w:space="0" w:color="000000"/>
            </w:tcBorders>
            <w:vAlign w:val="center"/>
          </w:tcPr>
          <w:p w:rsidR="004F75B4" w:rsidRPr="003943D5" w:rsidRDefault="004F75B4" w:rsidP="0043571F">
            <w:pPr>
              <w:pStyle w:val="TableParagraph"/>
              <w:tabs>
                <w:tab w:val="left" w:pos="0"/>
                <w:tab w:val="left" w:pos="851"/>
              </w:tabs>
              <w:spacing w:line="269" w:lineRule="exact"/>
              <w:jc w:val="center"/>
              <w:rPr>
                <w:rFonts w:ascii="Times New Roman" w:eastAsia="Times New Roman" w:hAnsi="Times New Roman"/>
                <w:sz w:val="24"/>
                <w:szCs w:val="24"/>
                <w:lang w:val="ru-RU"/>
              </w:rPr>
            </w:pPr>
            <w:r w:rsidRPr="003943D5">
              <w:rPr>
                <w:rFonts w:ascii="Times New Roman" w:eastAsia="Times New Roman" w:hAnsi="Times New Roman"/>
                <w:sz w:val="24"/>
                <w:szCs w:val="24"/>
                <w:lang w:val="ru-RU"/>
              </w:rPr>
              <w:t>5</w:t>
            </w:r>
          </w:p>
        </w:tc>
        <w:tc>
          <w:tcPr>
            <w:tcW w:w="1560" w:type="dxa"/>
            <w:tcBorders>
              <w:top w:val="single" w:sz="5" w:space="0" w:color="000000"/>
              <w:left w:val="single" w:sz="5" w:space="0" w:color="000000"/>
              <w:bottom w:val="single" w:sz="5" w:space="0" w:color="000000"/>
              <w:right w:val="single" w:sz="5" w:space="0" w:color="000000"/>
            </w:tcBorders>
            <w:vAlign w:val="center"/>
          </w:tcPr>
          <w:p w:rsidR="004F75B4" w:rsidRPr="003943D5" w:rsidRDefault="004F75B4" w:rsidP="00664D83">
            <w:pPr>
              <w:pStyle w:val="TableParagraph"/>
              <w:spacing w:line="269" w:lineRule="exact"/>
              <w:ind w:left="102"/>
              <w:jc w:val="both"/>
              <w:rPr>
                <w:rFonts w:ascii="Times New Roman" w:eastAsia="Times New Roman" w:hAnsi="Times New Roman"/>
                <w:sz w:val="24"/>
                <w:szCs w:val="24"/>
                <w:lang w:val="ru-RU"/>
              </w:rPr>
            </w:pPr>
            <w:r w:rsidRPr="003943D5">
              <w:rPr>
                <w:rFonts w:ascii="Times New Roman" w:hAnsi="Times New Roman"/>
                <w:sz w:val="24"/>
                <w:szCs w:val="24"/>
              </w:rPr>
              <w:t>49 ОП МЗ 49Н-0406</w:t>
            </w:r>
          </w:p>
        </w:tc>
        <w:tc>
          <w:tcPr>
            <w:tcW w:w="3543" w:type="dxa"/>
            <w:tcBorders>
              <w:top w:val="single" w:sz="5" w:space="0" w:color="000000"/>
              <w:left w:val="single" w:sz="5" w:space="0" w:color="000000"/>
              <w:bottom w:val="single" w:sz="5" w:space="0" w:color="000000"/>
              <w:right w:val="single" w:sz="5" w:space="0" w:color="000000"/>
            </w:tcBorders>
            <w:vAlign w:val="center"/>
          </w:tcPr>
          <w:p w:rsidR="004F75B4" w:rsidRPr="003943D5" w:rsidRDefault="004F75B4" w:rsidP="005458BC">
            <w:pPr>
              <w:autoSpaceDE w:val="0"/>
              <w:autoSpaceDN w:val="0"/>
              <w:adjustRightInd w:val="0"/>
              <w:ind w:left="142" w:right="130"/>
              <w:rPr>
                <w:sz w:val="24"/>
                <w:szCs w:val="24"/>
                <w:lang w:val="ru-RU"/>
              </w:rPr>
            </w:pPr>
            <w:r w:rsidRPr="003943D5">
              <w:rPr>
                <w:sz w:val="24"/>
                <w:szCs w:val="24"/>
                <w:lang w:val="ru-RU"/>
              </w:rPr>
              <w:t>«</w:t>
            </w:r>
            <w:proofErr w:type="spellStart"/>
            <w:r w:rsidRPr="003943D5">
              <w:rPr>
                <w:sz w:val="24"/>
                <w:szCs w:val="24"/>
              </w:rPr>
              <w:t>Волот</w:t>
            </w:r>
            <w:proofErr w:type="spellEnd"/>
            <w:r w:rsidRPr="003943D5">
              <w:rPr>
                <w:sz w:val="24"/>
                <w:szCs w:val="24"/>
              </w:rPr>
              <w:t xml:space="preserve"> – </w:t>
            </w:r>
            <w:proofErr w:type="spellStart"/>
            <w:r w:rsidRPr="003943D5">
              <w:rPr>
                <w:sz w:val="24"/>
                <w:szCs w:val="24"/>
              </w:rPr>
              <w:t>Дерглец</w:t>
            </w:r>
            <w:proofErr w:type="spellEnd"/>
            <w:r w:rsidRPr="003943D5">
              <w:rPr>
                <w:sz w:val="24"/>
                <w:szCs w:val="24"/>
              </w:rPr>
              <w:t xml:space="preserve"> – </w:t>
            </w:r>
            <w:proofErr w:type="spellStart"/>
            <w:r w:rsidRPr="003943D5">
              <w:rPr>
                <w:sz w:val="24"/>
                <w:szCs w:val="24"/>
              </w:rPr>
              <w:t>Пуково</w:t>
            </w:r>
            <w:proofErr w:type="spellEnd"/>
            <w:r w:rsidRPr="003943D5">
              <w:rPr>
                <w:sz w:val="24"/>
                <w:szCs w:val="24"/>
                <w:lang w:val="ru-RU"/>
              </w:rPr>
              <w:t>»</w:t>
            </w:r>
          </w:p>
        </w:tc>
        <w:tc>
          <w:tcPr>
            <w:tcW w:w="1560" w:type="dxa"/>
            <w:tcBorders>
              <w:top w:val="single" w:sz="5" w:space="0" w:color="000000"/>
              <w:left w:val="single" w:sz="5" w:space="0" w:color="000000"/>
              <w:bottom w:val="single" w:sz="5" w:space="0" w:color="000000"/>
              <w:right w:val="single" w:sz="5" w:space="0" w:color="000000"/>
            </w:tcBorders>
            <w:vAlign w:val="center"/>
          </w:tcPr>
          <w:p w:rsidR="004F75B4" w:rsidRPr="003943D5" w:rsidRDefault="004F75B4" w:rsidP="00E91AE1">
            <w:pPr>
              <w:pStyle w:val="TableParagraph"/>
              <w:spacing w:line="269" w:lineRule="exact"/>
              <w:ind w:left="102"/>
              <w:jc w:val="center"/>
              <w:rPr>
                <w:rFonts w:ascii="Times New Roman" w:eastAsia="Times New Roman" w:hAnsi="Times New Roman"/>
                <w:sz w:val="24"/>
                <w:szCs w:val="24"/>
                <w:lang w:val="ru-RU"/>
              </w:rPr>
            </w:pPr>
            <w:r w:rsidRPr="003943D5">
              <w:rPr>
                <w:rFonts w:ascii="Times New Roman" w:eastAsia="Times New Roman" w:hAnsi="Times New Roman"/>
                <w:sz w:val="24"/>
                <w:szCs w:val="24"/>
                <w:lang w:val="ru-RU"/>
              </w:rPr>
              <w:t>14,985</w:t>
            </w:r>
          </w:p>
        </w:tc>
        <w:tc>
          <w:tcPr>
            <w:tcW w:w="1701" w:type="dxa"/>
            <w:gridSpan w:val="2"/>
            <w:tcBorders>
              <w:top w:val="single" w:sz="5" w:space="0" w:color="000000"/>
              <w:left w:val="single" w:sz="5" w:space="0" w:color="000000"/>
              <w:bottom w:val="single" w:sz="5" w:space="0" w:color="000000"/>
              <w:right w:val="single" w:sz="4" w:space="0" w:color="auto"/>
            </w:tcBorders>
            <w:vAlign w:val="center"/>
          </w:tcPr>
          <w:p w:rsidR="004F75B4" w:rsidRPr="003943D5" w:rsidRDefault="004F75B4" w:rsidP="00664D83">
            <w:pPr>
              <w:pStyle w:val="TableParagraph"/>
              <w:spacing w:line="269" w:lineRule="exact"/>
              <w:ind w:left="102"/>
              <w:jc w:val="center"/>
              <w:rPr>
                <w:rFonts w:ascii="Times New Roman" w:eastAsia="Times New Roman" w:hAnsi="Times New Roman"/>
                <w:sz w:val="24"/>
                <w:szCs w:val="24"/>
                <w:lang w:val="ru-RU"/>
              </w:rPr>
            </w:pPr>
          </w:p>
        </w:tc>
        <w:tc>
          <w:tcPr>
            <w:tcW w:w="1559" w:type="dxa"/>
            <w:tcBorders>
              <w:top w:val="single" w:sz="5" w:space="0" w:color="000000"/>
              <w:left w:val="single" w:sz="4" w:space="0" w:color="auto"/>
              <w:bottom w:val="single" w:sz="5" w:space="0" w:color="000000"/>
              <w:right w:val="single" w:sz="5" w:space="0" w:color="000000"/>
            </w:tcBorders>
            <w:vAlign w:val="center"/>
          </w:tcPr>
          <w:p w:rsidR="004F75B4" w:rsidRPr="003943D5" w:rsidRDefault="00FA27C0" w:rsidP="00664D83">
            <w:pPr>
              <w:pStyle w:val="TableParagraph"/>
              <w:spacing w:line="269" w:lineRule="exact"/>
              <w:ind w:left="102"/>
              <w:jc w:val="center"/>
              <w:rPr>
                <w:rFonts w:ascii="Times New Roman" w:eastAsia="Times New Roman" w:hAnsi="Times New Roman"/>
                <w:sz w:val="24"/>
                <w:szCs w:val="24"/>
                <w:lang w:val="ru-RU"/>
              </w:rPr>
            </w:pPr>
            <w:r w:rsidRPr="003943D5">
              <w:rPr>
                <w:rFonts w:ascii="Times New Roman" w:eastAsia="Times New Roman" w:hAnsi="Times New Roman"/>
                <w:sz w:val="24"/>
                <w:szCs w:val="24"/>
                <w:lang w:val="ru-RU"/>
              </w:rPr>
              <w:t>14,985</w:t>
            </w:r>
          </w:p>
        </w:tc>
      </w:tr>
      <w:tr w:rsidR="004F75B4" w:rsidTr="004F75B4">
        <w:trPr>
          <w:trHeight w:hRule="exact" w:val="721"/>
        </w:trPr>
        <w:tc>
          <w:tcPr>
            <w:tcW w:w="709" w:type="dxa"/>
            <w:tcBorders>
              <w:top w:val="single" w:sz="5" w:space="0" w:color="000000"/>
              <w:left w:val="single" w:sz="5" w:space="0" w:color="000000"/>
              <w:bottom w:val="single" w:sz="5" w:space="0" w:color="000000"/>
              <w:right w:val="single" w:sz="5" w:space="0" w:color="000000"/>
            </w:tcBorders>
            <w:vAlign w:val="center"/>
          </w:tcPr>
          <w:p w:rsidR="004F75B4" w:rsidRPr="003943D5" w:rsidRDefault="004F75B4" w:rsidP="0043571F">
            <w:pPr>
              <w:pStyle w:val="TableParagraph"/>
              <w:tabs>
                <w:tab w:val="left" w:pos="0"/>
                <w:tab w:val="left" w:pos="851"/>
              </w:tabs>
              <w:spacing w:line="269" w:lineRule="exact"/>
              <w:jc w:val="center"/>
              <w:rPr>
                <w:rFonts w:ascii="Times New Roman" w:eastAsia="Times New Roman" w:hAnsi="Times New Roman"/>
                <w:sz w:val="24"/>
                <w:szCs w:val="24"/>
                <w:lang w:val="ru-RU"/>
              </w:rPr>
            </w:pPr>
            <w:r w:rsidRPr="003943D5">
              <w:rPr>
                <w:rFonts w:ascii="Times New Roman" w:eastAsia="Times New Roman" w:hAnsi="Times New Roman"/>
                <w:sz w:val="24"/>
                <w:szCs w:val="24"/>
                <w:lang w:val="ru-RU"/>
              </w:rPr>
              <w:t>6</w:t>
            </w:r>
          </w:p>
        </w:tc>
        <w:tc>
          <w:tcPr>
            <w:tcW w:w="1560" w:type="dxa"/>
            <w:tcBorders>
              <w:top w:val="single" w:sz="5" w:space="0" w:color="000000"/>
              <w:left w:val="single" w:sz="5" w:space="0" w:color="000000"/>
              <w:bottom w:val="single" w:sz="5" w:space="0" w:color="000000"/>
              <w:right w:val="single" w:sz="5" w:space="0" w:color="000000"/>
            </w:tcBorders>
            <w:vAlign w:val="center"/>
          </w:tcPr>
          <w:p w:rsidR="004F75B4" w:rsidRPr="003943D5" w:rsidRDefault="004F75B4" w:rsidP="00664D83">
            <w:pPr>
              <w:pStyle w:val="TableParagraph"/>
              <w:spacing w:line="269" w:lineRule="exact"/>
              <w:ind w:left="102"/>
              <w:jc w:val="both"/>
              <w:rPr>
                <w:rFonts w:ascii="Times New Roman" w:eastAsia="Times New Roman" w:hAnsi="Times New Roman"/>
                <w:sz w:val="24"/>
                <w:szCs w:val="24"/>
                <w:lang w:val="ru-RU"/>
              </w:rPr>
            </w:pPr>
            <w:r w:rsidRPr="003943D5">
              <w:rPr>
                <w:rFonts w:ascii="Times New Roman" w:hAnsi="Times New Roman"/>
                <w:sz w:val="24"/>
                <w:szCs w:val="24"/>
              </w:rPr>
              <w:t>49 ОП МЗ 49Н-040</w:t>
            </w:r>
            <w:r w:rsidRPr="003943D5">
              <w:rPr>
                <w:rFonts w:ascii="Times New Roman" w:hAnsi="Times New Roman"/>
                <w:sz w:val="24"/>
                <w:szCs w:val="24"/>
                <w:lang w:val="ru-RU"/>
              </w:rPr>
              <w:t>7</w:t>
            </w:r>
          </w:p>
        </w:tc>
        <w:tc>
          <w:tcPr>
            <w:tcW w:w="3543" w:type="dxa"/>
            <w:tcBorders>
              <w:top w:val="single" w:sz="5" w:space="0" w:color="000000"/>
              <w:left w:val="single" w:sz="5" w:space="0" w:color="000000"/>
              <w:bottom w:val="single" w:sz="5" w:space="0" w:color="000000"/>
              <w:right w:val="single" w:sz="5" w:space="0" w:color="000000"/>
            </w:tcBorders>
            <w:vAlign w:val="center"/>
          </w:tcPr>
          <w:p w:rsidR="004F75B4" w:rsidRPr="003943D5" w:rsidRDefault="004F75B4" w:rsidP="00E91AE1">
            <w:pPr>
              <w:autoSpaceDE w:val="0"/>
              <w:autoSpaceDN w:val="0"/>
              <w:adjustRightInd w:val="0"/>
              <w:ind w:left="142" w:right="130"/>
              <w:rPr>
                <w:sz w:val="24"/>
                <w:szCs w:val="24"/>
                <w:lang w:val="ru-RU"/>
              </w:rPr>
            </w:pPr>
            <w:r w:rsidRPr="003943D5">
              <w:rPr>
                <w:sz w:val="24"/>
                <w:szCs w:val="24"/>
                <w:lang w:val="ru-RU"/>
              </w:rPr>
              <w:t>«</w:t>
            </w:r>
            <w:proofErr w:type="spellStart"/>
            <w:r w:rsidRPr="003943D5">
              <w:rPr>
                <w:sz w:val="24"/>
                <w:szCs w:val="24"/>
              </w:rPr>
              <w:t>Вояжа</w:t>
            </w:r>
            <w:proofErr w:type="spellEnd"/>
            <w:r w:rsidRPr="003943D5">
              <w:rPr>
                <w:sz w:val="24"/>
                <w:szCs w:val="24"/>
              </w:rPr>
              <w:t xml:space="preserve"> – </w:t>
            </w:r>
            <w:proofErr w:type="spellStart"/>
            <w:r w:rsidRPr="003943D5">
              <w:rPr>
                <w:sz w:val="24"/>
                <w:szCs w:val="24"/>
              </w:rPr>
              <w:t>Горки</w:t>
            </w:r>
            <w:proofErr w:type="spellEnd"/>
            <w:r w:rsidRPr="003943D5">
              <w:rPr>
                <w:sz w:val="24"/>
                <w:szCs w:val="24"/>
                <w:lang w:val="ru-RU"/>
              </w:rPr>
              <w:t>»</w:t>
            </w:r>
          </w:p>
        </w:tc>
        <w:tc>
          <w:tcPr>
            <w:tcW w:w="1560" w:type="dxa"/>
            <w:tcBorders>
              <w:top w:val="single" w:sz="5" w:space="0" w:color="000000"/>
              <w:left w:val="single" w:sz="5" w:space="0" w:color="000000"/>
              <w:bottom w:val="single" w:sz="5" w:space="0" w:color="000000"/>
              <w:right w:val="single" w:sz="5" w:space="0" w:color="000000"/>
            </w:tcBorders>
            <w:vAlign w:val="center"/>
          </w:tcPr>
          <w:p w:rsidR="004F75B4" w:rsidRPr="003943D5" w:rsidRDefault="004F75B4" w:rsidP="000A264B">
            <w:pPr>
              <w:pStyle w:val="TableParagraph"/>
              <w:spacing w:line="269" w:lineRule="exact"/>
              <w:ind w:left="102"/>
              <w:jc w:val="center"/>
              <w:rPr>
                <w:rFonts w:ascii="Times New Roman" w:eastAsia="Times New Roman" w:hAnsi="Times New Roman"/>
                <w:sz w:val="24"/>
                <w:szCs w:val="24"/>
                <w:lang w:val="ru-RU"/>
              </w:rPr>
            </w:pPr>
            <w:r w:rsidRPr="003943D5">
              <w:rPr>
                <w:rFonts w:ascii="Times New Roman" w:eastAsia="Times New Roman" w:hAnsi="Times New Roman"/>
                <w:sz w:val="24"/>
                <w:szCs w:val="24"/>
                <w:lang w:val="ru-RU"/>
              </w:rPr>
              <w:t>2,16</w:t>
            </w:r>
            <w:r w:rsidR="00FA27C0" w:rsidRPr="003943D5">
              <w:rPr>
                <w:rFonts w:ascii="Times New Roman" w:eastAsia="Times New Roman" w:hAnsi="Times New Roman"/>
                <w:sz w:val="24"/>
                <w:szCs w:val="24"/>
                <w:lang w:val="ru-RU"/>
              </w:rPr>
              <w:t>0</w:t>
            </w:r>
          </w:p>
        </w:tc>
        <w:tc>
          <w:tcPr>
            <w:tcW w:w="1701" w:type="dxa"/>
            <w:gridSpan w:val="2"/>
            <w:tcBorders>
              <w:top w:val="single" w:sz="5" w:space="0" w:color="000000"/>
              <w:left w:val="single" w:sz="5" w:space="0" w:color="000000"/>
              <w:bottom w:val="single" w:sz="5" w:space="0" w:color="000000"/>
              <w:right w:val="single" w:sz="4" w:space="0" w:color="auto"/>
            </w:tcBorders>
            <w:vAlign w:val="center"/>
          </w:tcPr>
          <w:p w:rsidR="004F75B4" w:rsidRPr="003943D5" w:rsidRDefault="00FA27C0" w:rsidP="00664D83">
            <w:pPr>
              <w:pStyle w:val="TableParagraph"/>
              <w:spacing w:line="269" w:lineRule="exact"/>
              <w:ind w:left="102"/>
              <w:jc w:val="center"/>
              <w:rPr>
                <w:rFonts w:ascii="Times New Roman" w:eastAsia="Times New Roman" w:hAnsi="Times New Roman"/>
                <w:sz w:val="24"/>
                <w:szCs w:val="24"/>
                <w:lang w:val="ru-RU"/>
              </w:rPr>
            </w:pPr>
            <w:r w:rsidRPr="003943D5">
              <w:rPr>
                <w:rFonts w:ascii="Times New Roman" w:eastAsia="Times New Roman" w:hAnsi="Times New Roman"/>
                <w:sz w:val="24"/>
                <w:szCs w:val="24"/>
                <w:lang w:val="ru-RU"/>
              </w:rPr>
              <w:t>2,160</w:t>
            </w:r>
          </w:p>
        </w:tc>
        <w:tc>
          <w:tcPr>
            <w:tcW w:w="1559" w:type="dxa"/>
            <w:tcBorders>
              <w:top w:val="single" w:sz="5" w:space="0" w:color="000000"/>
              <w:left w:val="single" w:sz="4" w:space="0" w:color="auto"/>
              <w:bottom w:val="single" w:sz="5" w:space="0" w:color="000000"/>
              <w:right w:val="single" w:sz="5" w:space="0" w:color="000000"/>
            </w:tcBorders>
            <w:vAlign w:val="center"/>
          </w:tcPr>
          <w:p w:rsidR="004F75B4" w:rsidRPr="003943D5" w:rsidRDefault="004F75B4" w:rsidP="00664D83">
            <w:pPr>
              <w:pStyle w:val="TableParagraph"/>
              <w:spacing w:line="269" w:lineRule="exact"/>
              <w:ind w:left="102"/>
              <w:jc w:val="center"/>
              <w:rPr>
                <w:rFonts w:ascii="Times New Roman" w:eastAsia="Times New Roman" w:hAnsi="Times New Roman"/>
                <w:sz w:val="24"/>
                <w:szCs w:val="24"/>
                <w:lang w:val="ru-RU"/>
              </w:rPr>
            </w:pPr>
          </w:p>
        </w:tc>
      </w:tr>
      <w:tr w:rsidR="004F75B4" w:rsidTr="004F75B4">
        <w:trPr>
          <w:trHeight w:hRule="exact" w:val="702"/>
        </w:trPr>
        <w:tc>
          <w:tcPr>
            <w:tcW w:w="709" w:type="dxa"/>
            <w:tcBorders>
              <w:top w:val="single" w:sz="5" w:space="0" w:color="000000"/>
              <w:left w:val="single" w:sz="5" w:space="0" w:color="000000"/>
              <w:bottom w:val="single" w:sz="5" w:space="0" w:color="000000"/>
              <w:right w:val="single" w:sz="5" w:space="0" w:color="000000"/>
            </w:tcBorders>
            <w:vAlign w:val="center"/>
          </w:tcPr>
          <w:p w:rsidR="004F75B4" w:rsidRPr="003943D5" w:rsidRDefault="004F75B4" w:rsidP="00A92563">
            <w:pPr>
              <w:pStyle w:val="TableParagraph"/>
              <w:tabs>
                <w:tab w:val="left" w:pos="0"/>
                <w:tab w:val="left" w:pos="851"/>
              </w:tabs>
              <w:spacing w:line="269" w:lineRule="exact"/>
              <w:jc w:val="center"/>
              <w:rPr>
                <w:rFonts w:ascii="Times New Roman" w:eastAsia="Times New Roman" w:hAnsi="Times New Roman"/>
                <w:sz w:val="24"/>
                <w:szCs w:val="24"/>
                <w:lang w:val="ru-RU"/>
              </w:rPr>
            </w:pPr>
            <w:r w:rsidRPr="003943D5">
              <w:rPr>
                <w:rFonts w:ascii="Times New Roman" w:eastAsia="Times New Roman" w:hAnsi="Times New Roman"/>
                <w:sz w:val="24"/>
                <w:szCs w:val="24"/>
                <w:lang w:val="ru-RU"/>
              </w:rPr>
              <w:t>7</w:t>
            </w:r>
          </w:p>
        </w:tc>
        <w:tc>
          <w:tcPr>
            <w:tcW w:w="1560" w:type="dxa"/>
            <w:tcBorders>
              <w:top w:val="single" w:sz="5" w:space="0" w:color="000000"/>
              <w:left w:val="single" w:sz="5" w:space="0" w:color="000000"/>
              <w:bottom w:val="single" w:sz="5" w:space="0" w:color="000000"/>
              <w:right w:val="single" w:sz="5" w:space="0" w:color="000000"/>
            </w:tcBorders>
            <w:vAlign w:val="center"/>
          </w:tcPr>
          <w:p w:rsidR="004F75B4" w:rsidRPr="003943D5" w:rsidRDefault="004F75B4" w:rsidP="00A92563">
            <w:pPr>
              <w:pStyle w:val="TableParagraph"/>
              <w:spacing w:line="269" w:lineRule="exact"/>
              <w:ind w:left="102"/>
              <w:jc w:val="both"/>
              <w:rPr>
                <w:rFonts w:ascii="Times New Roman" w:eastAsia="Times New Roman" w:hAnsi="Times New Roman"/>
                <w:sz w:val="24"/>
                <w:szCs w:val="24"/>
                <w:lang w:val="ru-RU"/>
              </w:rPr>
            </w:pPr>
            <w:r w:rsidRPr="003943D5">
              <w:rPr>
                <w:rFonts w:ascii="Times New Roman" w:hAnsi="Times New Roman"/>
                <w:sz w:val="24"/>
                <w:szCs w:val="24"/>
              </w:rPr>
              <w:t>49 ОП МЗ 49Н-040</w:t>
            </w:r>
            <w:r w:rsidRPr="003943D5">
              <w:rPr>
                <w:rFonts w:ascii="Times New Roman" w:hAnsi="Times New Roman"/>
                <w:sz w:val="24"/>
                <w:szCs w:val="24"/>
                <w:lang w:val="ru-RU"/>
              </w:rPr>
              <w:t>9</w:t>
            </w:r>
          </w:p>
        </w:tc>
        <w:tc>
          <w:tcPr>
            <w:tcW w:w="3543" w:type="dxa"/>
            <w:tcBorders>
              <w:top w:val="single" w:sz="5" w:space="0" w:color="000000"/>
              <w:left w:val="single" w:sz="5" w:space="0" w:color="000000"/>
              <w:bottom w:val="single" w:sz="5" w:space="0" w:color="000000"/>
              <w:right w:val="single" w:sz="5" w:space="0" w:color="000000"/>
            </w:tcBorders>
            <w:vAlign w:val="center"/>
          </w:tcPr>
          <w:p w:rsidR="004F75B4" w:rsidRPr="003943D5" w:rsidRDefault="004F75B4" w:rsidP="00E91AE1">
            <w:pPr>
              <w:autoSpaceDE w:val="0"/>
              <w:autoSpaceDN w:val="0"/>
              <w:adjustRightInd w:val="0"/>
              <w:ind w:left="142" w:right="130"/>
              <w:rPr>
                <w:sz w:val="24"/>
                <w:szCs w:val="24"/>
                <w:lang w:val="ru-RU"/>
              </w:rPr>
            </w:pPr>
            <w:r w:rsidRPr="003943D5">
              <w:rPr>
                <w:sz w:val="24"/>
                <w:szCs w:val="24"/>
                <w:lang w:val="ru-RU"/>
              </w:rPr>
              <w:t>«</w:t>
            </w:r>
            <w:proofErr w:type="spellStart"/>
            <w:r w:rsidRPr="003943D5">
              <w:rPr>
                <w:sz w:val="24"/>
                <w:szCs w:val="24"/>
              </w:rPr>
              <w:t>Городцы</w:t>
            </w:r>
            <w:proofErr w:type="spellEnd"/>
            <w:r w:rsidRPr="003943D5">
              <w:rPr>
                <w:sz w:val="24"/>
                <w:szCs w:val="24"/>
              </w:rPr>
              <w:t xml:space="preserve"> – </w:t>
            </w:r>
            <w:proofErr w:type="spellStart"/>
            <w:r w:rsidRPr="003943D5">
              <w:rPr>
                <w:sz w:val="24"/>
                <w:szCs w:val="24"/>
              </w:rPr>
              <w:t>Хотигоще</w:t>
            </w:r>
            <w:proofErr w:type="spellEnd"/>
            <w:r w:rsidRPr="003943D5">
              <w:rPr>
                <w:sz w:val="24"/>
                <w:szCs w:val="24"/>
                <w:lang w:val="ru-RU"/>
              </w:rPr>
              <w:t>»</w:t>
            </w:r>
          </w:p>
        </w:tc>
        <w:tc>
          <w:tcPr>
            <w:tcW w:w="1560" w:type="dxa"/>
            <w:tcBorders>
              <w:top w:val="single" w:sz="5" w:space="0" w:color="000000"/>
              <w:left w:val="single" w:sz="5" w:space="0" w:color="000000"/>
              <w:bottom w:val="single" w:sz="5" w:space="0" w:color="000000"/>
              <w:right w:val="single" w:sz="5" w:space="0" w:color="000000"/>
            </w:tcBorders>
            <w:vAlign w:val="center"/>
          </w:tcPr>
          <w:p w:rsidR="004F75B4" w:rsidRPr="003943D5" w:rsidRDefault="004F75B4" w:rsidP="00E91AE1">
            <w:pPr>
              <w:pStyle w:val="TableParagraph"/>
              <w:spacing w:line="269" w:lineRule="exact"/>
              <w:ind w:left="102"/>
              <w:jc w:val="center"/>
              <w:rPr>
                <w:rFonts w:ascii="Times New Roman" w:eastAsia="Times New Roman" w:hAnsi="Times New Roman"/>
                <w:sz w:val="24"/>
                <w:szCs w:val="24"/>
                <w:lang w:val="ru-RU"/>
              </w:rPr>
            </w:pPr>
            <w:r w:rsidRPr="003943D5">
              <w:rPr>
                <w:rFonts w:ascii="Times New Roman" w:eastAsia="Times New Roman" w:hAnsi="Times New Roman"/>
                <w:sz w:val="24"/>
                <w:szCs w:val="24"/>
                <w:lang w:val="ru-RU"/>
              </w:rPr>
              <w:t>3,195</w:t>
            </w:r>
          </w:p>
        </w:tc>
        <w:tc>
          <w:tcPr>
            <w:tcW w:w="1701" w:type="dxa"/>
            <w:gridSpan w:val="2"/>
            <w:tcBorders>
              <w:top w:val="single" w:sz="5" w:space="0" w:color="000000"/>
              <w:left w:val="single" w:sz="5" w:space="0" w:color="000000"/>
              <w:bottom w:val="single" w:sz="5" w:space="0" w:color="000000"/>
              <w:right w:val="single" w:sz="4" w:space="0" w:color="auto"/>
            </w:tcBorders>
            <w:vAlign w:val="center"/>
          </w:tcPr>
          <w:p w:rsidR="004F75B4" w:rsidRPr="003943D5" w:rsidRDefault="004F75B4" w:rsidP="00664D83">
            <w:pPr>
              <w:pStyle w:val="TableParagraph"/>
              <w:spacing w:line="269" w:lineRule="exact"/>
              <w:ind w:left="102"/>
              <w:jc w:val="center"/>
              <w:rPr>
                <w:rFonts w:ascii="Times New Roman" w:eastAsia="Times New Roman" w:hAnsi="Times New Roman"/>
                <w:sz w:val="24"/>
                <w:szCs w:val="24"/>
                <w:lang w:val="ru-RU"/>
              </w:rPr>
            </w:pPr>
          </w:p>
        </w:tc>
        <w:tc>
          <w:tcPr>
            <w:tcW w:w="1559" w:type="dxa"/>
            <w:tcBorders>
              <w:top w:val="single" w:sz="5" w:space="0" w:color="000000"/>
              <w:left w:val="single" w:sz="4" w:space="0" w:color="auto"/>
              <w:bottom w:val="single" w:sz="5" w:space="0" w:color="000000"/>
              <w:right w:val="single" w:sz="5" w:space="0" w:color="000000"/>
            </w:tcBorders>
            <w:vAlign w:val="center"/>
          </w:tcPr>
          <w:p w:rsidR="004F75B4" w:rsidRPr="003943D5" w:rsidRDefault="00FA27C0" w:rsidP="00664D83">
            <w:pPr>
              <w:pStyle w:val="TableParagraph"/>
              <w:spacing w:line="269" w:lineRule="exact"/>
              <w:ind w:left="102"/>
              <w:jc w:val="center"/>
              <w:rPr>
                <w:rFonts w:ascii="Times New Roman" w:eastAsia="Times New Roman" w:hAnsi="Times New Roman"/>
                <w:sz w:val="24"/>
                <w:szCs w:val="24"/>
                <w:lang w:val="ru-RU"/>
              </w:rPr>
            </w:pPr>
            <w:r w:rsidRPr="003943D5">
              <w:rPr>
                <w:rFonts w:ascii="Times New Roman" w:eastAsia="Times New Roman" w:hAnsi="Times New Roman"/>
                <w:sz w:val="24"/>
                <w:szCs w:val="24"/>
                <w:lang w:val="ru-RU"/>
              </w:rPr>
              <w:t>3,195</w:t>
            </w:r>
          </w:p>
        </w:tc>
      </w:tr>
      <w:tr w:rsidR="004F75B4" w:rsidTr="004F75B4">
        <w:trPr>
          <w:trHeight w:hRule="exact" w:val="567"/>
        </w:trPr>
        <w:tc>
          <w:tcPr>
            <w:tcW w:w="709" w:type="dxa"/>
            <w:tcBorders>
              <w:top w:val="single" w:sz="5" w:space="0" w:color="000000"/>
              <w:left w:val="single" w:sz="5" w:space="0" w:color="000000"/>
              <w:bottom w:val="single" w:sz="5" w:space="0" w:color="000000"/>
              <w:right w:val="single" w:sz="5" w:space="0" w:color="000000"/>
            </w:tcBorders>
            <w:vAlign w:val="center"/>
          </w:tcPr>
          <w:p w:rsidR="004F75B4" w:rsidRPr="003943D5" w:rsidRDefault="004F75B4" w:rsidP="0043571F">
            <w:pPr>
              <w:pStyle w:val="TableParagraph"/>
              <w:tabs>
                <w:tab w:val="left" w:pos="0"/>
                <w:tab w:val="left" w:pos="851"/>
              </w:tabs>
              <w:spacing w:line="269" w:lineRule="exact"/>
              <w:jc w:val="center"/>
              <w:rPr>
                <w:rFonts w:ascii="Times New Roman" w:eastAsia="Times New Roman" w:hAnsi="Times New Roman"/>
                <w:sz w:val="24"/>
                <w:szCs w:val="24"/>
                <w:lang w:val="ru-RU"/>
              </w:rPr>
            </w:pPr>
            <w:r w:rsidRPr="003943D5">
              <w:rPr>
                <w:rFonts w:ascii="Times New Roman" w:eastAsia="Times New Roman" w:hAnsi="Times New Roman"/>
                <w:sz w:val="24"/>
                <w:szCs w:val="24"/>
                <w:lang w:val="ru-RU"/>
              </w:rPr>
              <w:t>8</w:t>
            </w:r>
          </w:p>
        </w:tc>
        <w:tc>
          <w:tcPr>
            <w:tcW w:w="1560" w:type="dxa"/>
            <w:tcBorders>
              <w:top w:val="single" w:sz="5" w:space="0" w:color="000000"/>
              <w:left w:val="single" w:sz="5" w:space="0" w:color="000000"/>
              <w:bottom w:val="single" w:sz="5" w:space="0" w:color="000000"/>
              <w:right w:val="single" w:sz="5" w:space="0" w:color="000000"/>
            </w:tcBorders>
            <w:vAlign w:val="center"/>
          </w:tcPr>
          <w:p w:rsidR="004F75B4" w:rsidRPr="003943D5" w:rsidRDefault="004F75B4" w:rsidP="00664D83">
            <w:pPr>
              <w:pStyle w:val="TableParagraph"/>
              <w:spacing w:line="269" w:lineRule="exact"/>
              <w:ind w:left="102"/>
              <w:jc w:val="both"/>
              <w:rPr>
                <w:rFonts w:ascii="Times New Roman" w:eastAsia="Times New Roman" w:hAnsi="Times New Roman"/>
                <w:sz w:val="24"/>
                <w:szCs w:val="24"/>
                <w:lang w:val="ru-RU"/>
              </w:rPr>
            </w:pPr>
            <w:r w:rsidRPr="003943D5">
              <w:rPr>
                <w:rFonts w:ascii="Times New Roman" w:hAnsi="Times New Roman"/>
                <w:sz w:val="24"/>
                <w:szCs w:val="24"/>
              </w:rPr>
              <w:t>49 ОП МЗ 49Н-04</w:t>
            </w:r>
            <w:r w:rsidRPr="003943D5">
              <w:rPr>
                <w:rFonts w:ascii="Times New Roman" w:hAnsi="Times New Roman"/>
                <w:sz w:val="24"/>
                <w:szCs w:val="24"/>
                <w:lang w:val="ru-RU"/>
              </w:rPr>
              <w:t>10</w:t>
            </w:r>
          </w:p>
        </w:tc>
        <w:tc>
          <w:tcPr>
            <w:tcW w:w="3543" w:type="dxa"/>
            <w:tcBorders>
              <w:top w:val="single" w:sz="5" w:space="0" w:color="000000"/>
              <w:left w:val="single" w:sz="5" w:space="0" w:color="000000"/>
              <w:bottom w:val="single" w:sz="5" w:space="0" w:color="000000"/>
              <w:right w:val="single" w:sz="5" w:space="0" w:color="000000"/>
            </w:tcBorders>
            <w:vAlign w:val="center"/>
          </w:tcPr>
          <w:p w:rsidR="004F75B4" w:rsidRPr="003943D5" w:rsidRDefault="004F75B4" w:rsidP="00E91AE1">
            <w:pPr>
              <w:autoSpaceDE w:val="0"/>
              <w:autoSpaceDN w:val="0"/>
              <w:adjustRightInd w:val="0"/>
              <w:ind w:left="142" w:right="130"/>
              <w:rPr>
                <w:sz w:val="24"/>
                <w:szCs w:val="24"/>
                <w:lang w:val="ru-RU"/>
              </w:rPr>
            </w:pPr>
            <w:r w:rsidRPr="003943D5">
              <w:rPr>
                <w:sz w:val="24"/>
                <w:szCs w:val="24"/>
                <w:lang w:val="ru-RU"/>
              </w:rPr>
              <w:t>«</w:t>
            </w:r>
            <w:proofErr w:type="spellStart"/>
            <w:r w:rsidRPr="003943D5">
              <w:rPr>
                <w:sz w:val="24"/>
                <w:szCs w:val="24"/>
              </w:rPr>
              <w:t>Красницы</w:t>
            </w:r>
            <w:proofErr w:type="spellEnd"/>
            <w:r w:rsidRPr="003943D5">
              <w:rPr>
                <w:sz w:val="24"/>
                <w:szCs w:val="24"/>
              </w:rPr>
              <w:t xml:space="preserve"> - </w:t>
            </w:r>
            <w:proofErr w:type="spellStart"/>
            <w:r w:rsidRPr="003943D5">
              <w:rPr>
                <w:sz w:val="24"/>
                <w:szCs w:val="24"/>
              </w:rPr>
              <w:t>Жарки</w:t>
            </w:r>
            <w:proofErr w:type="spellEnd"/>
            <w:r w:rsidRPr="003943D5">
              <w:rPr>
                <w:sz w:val="24"/>
                <w:szCs w:val="24"/>
              </w:rPr>
              <w:t xml:space="preserve"> – </w:t>
            </w:r>
            <w:proofErr w:type="spellStart"/>
            <w:r w:rsidRPr="003943D5">
              <w:rPr>
                <w:sz w:val="24"/>
                <w:szCs w:val="24"/>
              </w:rPr>
              <w:t>Маяк</w:t>
            </w:r>
            <w:proofErr w:type="spellEnd"/>
            <w:r w:rsidRPr="003943D5">
              <w:rPr>
                <w:sz w:val="24"/>
                <w:szCs w:val="24"/>
                <w:lang w:val="ru-RU"/>
              </w:rPr>
              <w:t>»</w:t>
            </w:r>
          </w:p>
        </w:tc>
        <w:tc>
          <w:tcPr>
            <w:tcW w:w="1560" w:type="dxa"/>
            <w:tcBorders>
              <w:top w:val="single" w:sz="5" w:space="0" w:color="000000"/>
              <w:left w:val="single" w:sz="5" w:space="0" w:color="000000"/>
              <w:bottom w:val="single" w:sz="5" w:space="0" w:color="000000"/>
              <w:right w:val="single" w:sz="5" w:space="0" w:color="000000"/>
            </w:tcBorders>
            <w:vAlign w:val="center"/>
          </w:tcPr>
          <w:p w:rsidR="004F75B4" w:rsidRPr="003943D5" w:rsidRDefault="004F75B4" w:rsidP="000A264B">
            <w:pPr>
              <w:pStyle w:val="TableParagraph"/>
              <w:spacing w:line="269" w:lineRule="exact"/>
              <w:ind w:left="102"/>
              <w:jc w:val="center"/>
              <w:rPr>
                <w:rFonts w:ascii="Times New Roman" w:eastAsia="Times New Roman" w:hAnsi="Times New Roman"/>
                <w:sz w:val="24"/>
                <w:szCs w:val="24"/>
                <w:lang w:val="ru-RU"/>
              </w:rPr>
            </w:pPr>
            <w:r w:rsidRPr="003943D5">
              <w:rPr>
                <w:rFonts w:ascii="Times New Roman" w:eastAsia="Times New Roman" w:hAnsi="Times New Roman"/>
                <w:sz w:val="24"/>
                <w:szCs w:val="24"/>
                <w:lang w:val="ru-RU"/>
              </w:rPr>
              <w:t>4,95</w:t>
            </w:r>
            <w:r w:rsidR="00FA27C0" w:rsidRPr="003943D5">
              <w:rPr>
                <w:rFonts w:ascii="Times New Roman" w:eastAsia="Times New Roman" w:hAnsi="Times New Roman"/>
                <w:sz w:val="24"/>
                <w:szCs w:val="24"/>
                <w:lang w:val="ru-RU"/>
              </w:rPr>
              <w:t>0</w:t>
            </w:r>
          </w:p>
        </w:tc>
        <w:tc>
          <w:tcPr>
            <w:tcW w:w="1701" w:type="dxa"/>
            <w:gridSpan w:val="2"/>
            <w:tcBorders>
              <w:top w:val="single" w:sz="5" w:space="0" w:color="000000"/>
              <w:left w:val="single" w:sz="5" w:space="0" w:color="000000"/>
              <w:bottom w:val="single" w:sz="5" w:space="0" w:color="000000"/>
              <w:right w:val="single" w:sz="4" w:space="0" w:color="auto"/>
            </w:tcBorders>
            <w:vAlign w:val="center"/>
          </w:tcPr>
          <w:p w:rsidR="004F75B4" w:rsidRPr="003943D5" w:rsidRDefault="004F75B4" w:rsidP="00664D83">
            <w:pPr>
              <w:pStyle w:val="TableParagraph"/>
              <w:spacing w:line="269" w:lineRule="exact"/>
              <w:ind w:left="102"/>
              <w:jc w:val="center"/>
              <w:rPr>
                <w:rFonts w:ascii="Times New Roman" w:eastAsia="Times New Roman" w:hAnsi="Times New Roman"/>
                <w:sz w:val="24"/>
                <w:szCs w:val="24"/>
                <w:lang w:val="ru-RU"/>
              </w:rPr>
            </w:pPr>
          </w:p>
        </w:tc>
        <w:tc>
          <w:tcPr>
            <w:tcW w:w="1559" w:type="dxa"/>
            <w:tcBorders>
              <w:top w:val="single" w:sz="5" w:space="0" w:color="000000"/>
              <w:left w:val="single" w:sz="4" w:space="0" w:color="auto"/>
              <w:bottom w:val="single" w:sz="5" w:space="0" w:color="000000"/>
              <w:right w:val="single" w:sz="5" w:space="0" w:color="000000"/>
            </w:tcBorders>
            <w:vAlign w:val="center"/>
          </w:tcPr>
          <w:p w:rsidR="004F75B4" w:rsidRPr="003943D5" w:rsidRDefault="00FA27C0" w:rsidP="00664D83">
            <w:pPr>
              <w:pStyle w:val="TableParagraph"/>
              <w:spacing w:line="269" w:lineRule="exact"/>
              <w:ind w:left="102"/>
              <w:jc w:val="center"/>
              <w:rPr>
                <w:rFonts w:ascii="Times New Roman" w:eastAsia="Times New Roman" w:hAnsi="Times New Roman"/>
                <w:sz w:val="24"/>
                <w:szCs w:val="24"/>
                <w:lang w:val="ru-RU"/>
              </w:rPr>
            </w:pPr>
            <w:r w:rsidRPr="003943D5">
              <w:rPr>
                <w:rFonts w:ascii="Times New Roman" w:eastAsia="Times New Roman" w:hAnsi="Times New Roman"/>
                <w:sz w:val="24"/>
                <w:szCs w:val="24"/>
                <w:lang w:val="ru-RU"/>
              </w:rPr>
              <w:t>4,950</w:t>
            </w:r>
          </w:p>
        </w:tc>
      </w:tr>
      <w:tr w:rsidR="004F75B4" w:rsidTr="004F75B4">
        <w:trPr>
          <w:trHeight w:hRule="exact" w:val="847"/>
        </w:trPr>
        <w:tc>
          <w:tcPr>
            <w:tcW w:w="709" w:type="dxa"/>
            <w:tcBorders>
              <w:top w:val="single" w:sz="5" w:space="0" w:color="000000"/>
              <w:left w:val="single" w:sz="5" w:space="0" w:color="000000"/>
              <w:bottom w:val="single" w:sz="5" w:space="0" w:color="000000"/>
              <w:right w:val="single" w:sz="5" w:space="0" w:color="000000"/>
            </w:tcBorders>
            <w:vAlign w:val="center"/>
          </w:tcPr>
          <w:p w:rsidR="004F75B4" w:rsidRPr="003943D5" w:rsidRDefault="004F75B4" w:rsidP="0043571F">
            <w:pPr>
              <w:pStyle w:val="TableParagraph"/>
              <w:tabs>
                <w:tab w:val="left" w:pos="0"/>
                <w:tab w:val="left" w:pos="851"/>
              </w:tabs>
              <w:spacing w:line="269" w:lineRule="exact"/>
              <w:jc w:val="center"/>
              <w:rPr>
                <w:rFonts w:ascii="Times New Roman" w:eastAsia="Times New Roman" w:hAnsi="Times New Roman"/>
                <w:sz w:val="24"/>
                <w:szCs w:val="24"/>
                <w:lang w:val="ru-RU"/>
              </w:rPr>
            </w:pPr>
            <w:r w:rsidRPr="003943D5">
              <w:rPr>
                <w:rFonts w:ascii="Times New Roman" w:eastAsia="Times New Roman" w:hAnsi="Times New Roman"/>
                <w:sz w:val="24"/>
                <w:szCs w:val="24"/>
                <w:lang w:val="ru-RU"/>
              </w:rPr>
              <w:t>9</w:t>
            </w:r>
          </w:p>
        </w:tc>
        <w:tc>
          <w:tcPr>
            <w:tcW w:w="1560" w:type="dxa"/>
            <w:tcBorders>
              <w:top w:val="single" w:sz="5" w:space="0" w:color="000000"/>
              <w:left w:val="single" w:sz="5" w:space="0" w:color="000000"/>
              <w:bottom w:val="single" w:sz="5" w:space="0" w:color="000000"/>
              <w:right w:val="single" w:sz="5" w:space="0" w:color="000000"/>
            </w:tcBorders>
            <w:vAlign w:val="center"/>
          </w:tcPr>
          <w:p w:rsidR="004F75B4" w:rsidRPr="003943D5" w:rsidRDefault="004F75B4" w:rsidP="00664D83">
            <w:pPr>
              <w:pStyle w:val="TableParagraph"/>
              <w:spacing w:line="269" w:lineRule="exact"/>
              <w:ind w:left="102"/>
              <w:jc w:val="both"/>
              <w:rPr>
                <w:rFonts w:ascii="Times New Roman" w:eastAsia="Times New Roman" w:hAnsi="Times New Roman"/>
                <w:sz w:val="24"/>
                <w:szCs w:val="24"/>
                <w:lang w:val="ru-RU"/>
              </w:rPr>
            </w:pPr>
            <w:r w:rsidRPr="003943D5">
              <w:rPr>
                <w:rFonts w:ascii="Times New Roman" w:hAnsi="Times New Roman"/>
                <w:sz w:val="24"/>
                <w:szCs w:val="24"/>
              </w:rPr>
              <w:t>49 ОП МЗ 49Н-04</w:t>
            </w:r>
            <w:r w:rsidRPr="003943D5">
              <w:rPr>
                <w:rFonts w:ascii="Times New Roman" w:hAnsi="Times New Roman"/>
                <w:sz w:val="24"/>
                <w:szCs w:val="24"/>
                <w:lang w:val="ru-RU"/>
              </w:rPr>
              <w:t>17</w:t>
            </w:r>
          </w:p>
        </w:tc>
        <w:tc>
          <w:tcPr>
            <w:tcW w:w="3543" w:type="dxa"/>
            <w:tcBorders>
              <w:top w:val="single" w:sz="5" w:space="0" w:color="000000"/>
              <w:left w:val="single" w:sz="5" w:space="0" w:color="000000"/>
              <w:bottom w:val="single" w:sz="5" w:space="0" w:color="000000"/>
              <w:right w:val="single" w:sz="5" w:space="0" w:color="000000"/>
            </w:tcBorders>
            <w:vAlign w:val="center"/>
          </w:tcPr>
          <w:p w:rsidR="004F75B4" w:rsidRPr="003943D5" w:rsidRDefault="004F75B4" w:rsidP="00E91AE1">
            <w:pPr>
              <w:autoSpaceDE w:val="0"/>
              <w:autoSpaceDN w:val="0"/>
              <w:adjustRightInd w:val="0"/>
              <w:ind w:left="142" w:right="130"/>
              <w:rPr>
                <w:sz w:val="24"/>
                <w:szCs w:val="24"/>
                <w:lang w:val="ru-RU"/>
              </w:rPr>
            </w:pPr>
            <w:r w:rsidRPr="003943D5">
              <w:rPr>
                <w:sz w:val="24"/>
                <w:szCs w:val="24"/>
                <w:lang w:val="ru-RU"/>
              </w:rPr>
              <w:t>«</w:t>
            </w:r>
            <w:proofErr w:type="spellStart"/>
            <w:r w:rsidRPr="003943D5">
              <w:rPr>
                <w:sz w:val="24"/>
                <w:szCs w:val="24"/>
              </w:rPr>
              <w:t>Устицы</w:t>
            </w:r>
            <w:proofErr w:type="spellEnd"/>
            <w:r w:rsidRPr="003943D5">
              <w:rPr>
                <w:sz w:val="24"/>
                <w:szCs w:val="24"/>
              </w:rPr>
              <w:t xml:space="preserve"> – </w:t>
            </w:r>
            <w:proofErr w:type="spellStart"/>
            <w:r w:rsidRPr="003943D5">
              <w:rPr>
                <w:sz w:val="24"/>
                <w:szCs w:val="24"/>
              </w:rPr>
              <w:t>Камень</w:t>
            </w:r>
            <w:proofErr w:type="spellEnd"/>
            <w:r w:rsidRPr="003943D5">
              <w:rPr>
                <w:sz w:val="24"/>
                <w:szCs w:val="24"/>
                <w:lang w:val="ru-RU"/>
              </w:rPr>
              <w:t>»</w:t>
            </w:r>
          </w:p>
        </w:tc>
        <w:tc>
          <w:tcPr>
            <w:tcW w:w="1560" w:type="dxa"/>
            <w:tcBorders>
              <w:top w:val="single" w:sz="5" w:space="0" w:color="000000"/>
              <w:left w:val="single" w:sz="5" w:space="0" w:color="000000"/>
              <w:bottom w:val="single" w:sz="5" w:space="0" w:color="000000"/>
              <w:right w:val="single" w:sz="5" w:space="0" w:color="000000"/>
            </w:tcBorders>
            <w:vAlign w:val="center"/>
          </w:tcPr>
          <w:p w:rsidR="004F75B4" w:rsidRPr="003943D5" w:rsidRDefault="004F75B4" w:rsidP="000A264B">
            <w:pPr>
              <w:pStyle w:val="TableParagraph"/>
              <w:spacing w:line="269" w:lineRule="exact"/>
              <w:ind w:left="102"/>
              <w:jc w:val="center"/>
              <w:rPr>
                <w:rFonts w:ascii="Times New Roman" w:eastAsia="Times New Roman" w:hAnsi="Times New Roman"/>
                <w:sz w:val="24"/>
                <w:szCs w:val="24"/>
                <w:lang w:val="ru-RU"/>
              </w:rPr>
            </w:pPr>
            <w:r w:rsidRPr="003943D5">
              <w:rPr>
                <w:rFonts w:ascii="Times New Roman" w:eastAsia="Times New Roman" w:hAnsi="Times New Roman"/>
                <w:sz w:val="24"/>
                <w:szCs w:val="24"/>
                <w:lang w:val="ru-RU"/>
              </w:rPr>
              <w:t>7,901</w:t>
            </w:r>
          </w:p>
        </w:tc>
        <w:tc>
          <w:tcPr>
            <w:tcW w:w="1701" w:type="dxa"/>
            <w:gridSpan w:val="2"/>
            <w:tcBorders>
              <w:top w:val="single" w:sz="5" w:space="0" w:color="000000"/>
              <w:left w:val="single" w:sz="5" w:space="0" w:color="000000"/>
              <w:bottom w:val="single" w:sz="5" w:space="0" w:color="000000"/>
              <w:right w:val="single" w:sz="4" w:space="0" w:color="auto"/>
            </w:tcBorders>
            <w:vAlign w:val="center"/>
          </w:tcPr>
          <w:p w:rsidR="004F75B4" w:rsidRPr="003943D5" w:rsidRDefault="00FA27C0" w:rsidP="00664D83">
            <w:pPr>
              <w:pStyle w:val="TableParagraph"/>
              <w:spacing w:line="269" w:lineRule="exact"/>
              <w:ind w:left="102"/>
              <w:jc w:val="center"/>
              <w:rPr>
                <w:rFonts w:ascii="Times New Roman" w:eastAsia="Times New Roman" w:hAnsi="Times New Roman"/>
                <w:sz w:val="24"/>
                <w:szCs w:val="24"/>
                <w:lang w:val="ru-RU"/>
              </w:rPr>
            </w:pPr>
            <w:r w:rsidRPr="003943D5">
              <w:rPr>
                <w:rFonts w:ascii="Times New Roman" w:eastAsia="Times New Roman" w:hAnsi="Times New Roman"/>
                <w:sz w:val="24"/>
                <w:szCs w:val="24"/>
                <w:lang w:val="ru-RU"/>
              </w:rPr>
              <w:t>1,000</w:t>
            </w:r>
          </w:p>
        </w:tc>
        <w:tc>
          <w:tcPr>
            <w:tcW w:w="1559" w:type="dxa"/>
            <w:tcBorders>
              <w:top w:val="single" w:sz="5" w:space="0" w:color="000000"/>
              <w:left w:val="single" w:sz="4" w:space="0" w:color="auto"/>
              <w:bottom w:val="single" w:sz="5" w:space="0" w:color="000000"/>
              <w:right w:val="single" w:sz="5" w:space="0" w:color="000000"/>
            </w:tcBorders>
            <w:vAlign w:val="center"/>
          </w:tcPr>
          <w:p w:rsidR="004F75B4" w:rsidRPr="003943D5" w:rsidRDefault="00FA27C0" w:rsidP="00664D83">
            <w:pPr>
              <w:pStyle w:val="TableParagraph"/>
              <w:spacing w:line="269" w:lineRule="exact"/>
              <w:ind w:left="102"/>
              <w:jc w:val="center"/>
              <w:rPr>
                <w:rFonts w:ascii="Times New Roman" w:eastAsia="Times New Roman" w:hAnsi="Times New Roman"/>
                <w:sz w:val="24"/>
                <w:szCs w:val="24"/>
                <w:lang w:val="ru-RU"/>
              </w:rPr>
            </w:pPr>
            <w:r w:rsidRPr="003943D5">
              <w:rPr>
                <w:rFonts w:ascii="Times New Roman" w:eastAsia="Times New Roman" w:hAnsi="Times New Roman"/>
                <w:sz w:val="24"/>
                <w:szCs w:val="24"/>
                <w:lang w:val="ru-RU"/>
              </w:rPr>
              <w:t>6,901</w:t>
            </w:r>
          </w:p>
        </w:tc>
      </w:tr>
      <w:tr w:rsidR="004F75B4" w:rsidTr="004F75B4">
        <w:trPr>
          <w:trHeight w:hRule="exact" w:val="823"/>
        </w:trPr>
        <w:tc>
          <w:tcPr>
            <w:tcW w:w="709" w:type="dxa"/>
            <w:tcBorders>
              <w:top w:val="single" w:sz="5" w:space="0" w:color="000000"/>
              <w:left w:val="single" w:sz="5" w:space="0" w:color="000000"/>
              <w:bottom w:val="single" w:sz="5" w:space="0" w:color="000000"/>
              <w:right w:val="single" w:sz="5" w:space="0" w:color="000000"/>
            </w:tcBorders>
            <w:vAlign w:val="center"/>
          </w:tcPr>
          <w:p w:rsidR="004F75B4" w:rsidRPr="003943D5" w:rsidRDefault="004F75B4" w:rsidP="0043571F">
            <w:pPr>
              <w:pStyle w:val="TableParagraph"/>
              <w:tabs>
                <w:tab w:val="left" w:pos="0"/>
                <w:tab w:val="left" w:pos="851"/>
              </w:tabs>
              <w:spacing w:line="269" w:lineRule="exact"/>
              <w:jc w:val="center"/>
              <w:rPr>
                <w:rFonts w:ascii="Times New Roman" w:eastAsia="Times New Roman" w:hAnsi="Times New Roman"/>
                <w:sz w:val="24"/>
                <w:szCs w:val="24"/>
                <w:lang w:val="ru-RU"/>
              </w:rPr>
            </w:pPr>
            <w:r w:rsidRPr="003943D5">
              <w:rPr>
                <w:rFonts w:ascii="Times New Roman" w:eastAsia="Times New Roman" w:hAnsi="Times New Roman"/>
                <w:sz w:val="24"/>
                <w:szCs w:val="24"/>
                <w:lang w:val="ru-RU"/>
              </w:rPr>
              <w:lastRenderedPageBreak/>
              <w:t>10</w:t>
            </w:r>
          </w:p>
        </w:tc>
        <w:tc>
          <w:tcPr>
            <w:tcW w:w="1560" w:type="dxa"/>
            <w:tcBorders>
              <w:top w:val="single" w:sz="5" w:space="0" w:color="000000"/>
              <w:left w:val="single" w:sz="5" w:space="0" w:color="000000"/>
              <w:bottom w:val="single" w:sz="5" w:space="0" w:color="000000"/>
              <w:right w:val="single" w:sz="5" w:space="0" w:color="000000"/>
            </w:tcBorders>
            <w:vAlign w:val="center"/>
          </w:tcPr>
          <w:p w:rsidR="004F75B4" w:rsidRPr="003943D5" w:rsidRDefault="004F75B4" w:rsidP="00A92563">
            <w:pPr>
              <w:pStyle w:val="TableParagraph"/>
              <w:spacing w:line="269" w:lineRule="exact"/>
              <w:ind w:left="102"/>
              <w:jc w:val="both"/>
              <w:rPr>
                <w:rFonts w:ascii="Times New Roman" w:eastAsia="Times New Roman" w:hAnsi="Times New Roman"/>
                <w:sz w:val="24"/>
                <w:szCs w:val="24"/>
                <w:lang w:val="ru-RU"/>
              </w:rPr>
            </w:pPr>
            <w:r w:rsidRPr="003943D5">
              <w:rPr>
                <w:rFonts w:ascii="Times New Roman" w:hAnsi="Times New Roman"/>
                <w:sz w:val="24"/>
                <w:szCs w:val="24"/>
              </w:rPr>
              <w:t>49 ОП МЗ 49Н-04</w:t>
            </w:r>
            <w:r w:rsidRPr="003943D5">
              <w:rPr>
                <w:rFonts w:ascii="Times New Roman" w:hAnsi="Times New Roman"/>
                <w:sz w:val="24"/>
                <w:szCs w:val="24"/>
                <w:lang w:val="ru-RU"/>
              </w:rPr>
              <w:t>18</w:t>
            </w:r>
          </w:p>
        </w:tc>
        <w:tc>
          <w:tcPr>
            <w:tcW w:w="3543" w:type="dxa"/>
            <w:tcBorders>
              <w:top w:val="single" w:sz="5" w:space="0" w:color="000000"/>
              <w:left w:val="single" w:sz="5" w:space="0" w:color="000000"/>
              <w:bottom w:val="single" w:sz="5" w:space="0" w:color="000000"/>
              <w:right w:val="single" w:sz="5" w:space="0" w:color="000000"/>
            </w:tcBorders>
            <w:vAlign w:val="center"/>
          </w:tcPr>
          <w:p w:rsidR="004F75B4" w:rsidRPr="003943D5" w:rsidRDefault="004F75B4" w:rsidP="00E91AE1">
            <w:pPr>
              <w:autoSpaceDE w:val="0"/>
              <w:autoSpaceDN w:val="0"/>
              <w:adjustRightInd w:val="0"/>
              <w:ind w:left="142" w:right="130"/>
              <w:rPr>
                <w:sz w:val="24"/>
                <w:szCs w:val="24"/>
                <w:lang w:val="ru-RU"/>
              </w:rPr>
            </w:pPr>
            <w:r w:rsidRPr="003943D5">
              <w:rPr>
                <w:sz w:val="24"/>
                <w:szCs w:val="24"/>
                <w:lang w:val="ru-RU"/>
              </w:rPr>
              <w:t>«</w:t>
            </w:r>
            <w:proofErr w:type="spellStart"/>
            <w:r w:rsidRPr="003943D5">
              <w:rPr>
                <w:sz w:val="24"/>
                <w:szCs w:val="24"/>
              </w:rPr>
              <w:t>Учно</w:t>
            </w:r>
            <w:proofErr w:type="spellEnd"/>
            <w:r w:rsidRPr="003943D5">
              <w:rPr>
                <w:sz w:val="24"/>
                <w:szCs w:val="24"/>
              </w:rPr>
              <w:t xml:space="preserve"> – </w:t>
            </w:r>
            <w:proofErr w:type="spellStart"/>
            <w:r w:rsidRPr="003943D5">
              <w:rPr>
                <w:sz w:val="24"/>
                <w:szCs w:val="24"/>
              </w:rPr>
              <w:t>Марьково</w:t>
            </w:r>
            <w:proofErr w:type="spellEnd"/>
            <w:r w:rsidRPr="003943D5">
              <w:rPr>
                <w:sz w:val="24"/>
                <w:szCs w:val="24"/>
                <w:lang w:val="ru-RU"/>
              </w:rPr>
              <w:t>»</w:t>
            </w:r>
          </w:p>
        </w:tc>
        <w:tc>
          <w:tcPr>
            <w:tcW w:w="1560" w:type="dxa"/>
            <w:tcBorders>
              <w:top w:val="single" w:sz="5" w:space="0" w:color="000000"/>
              <w:left w:val="single" w:sz="5" w:space="0" w:color="000000"/>
              <w:bottom w:val="single" w:sz="5" w:space="0" w:color="000000"/>
              <w:right w:val="single" w:sz="5" w:space="0" w:color="000000"/>
            </w:tcBorders>
            <w:vAlign w:val="center"/>
          </w:tcPr>
          <w:p w:rsidR="004F75B4" w:rsidRPr="003943D5" w:rsidRDefault="004F75B4" w:rsidP="000A264B">
            <w:pPr>
              <w:pStyle w:val="TableParagraph"/>
              <w:spacing w:line="269" w:lineRule="exact"/>
              <w:ind w:left="102"/>
              <w:jc w:val="center"/>
              <w:rPr>
                <w:rFonts w:ascii="Times New Roman" w:eastAsia="Times New Roman" w:hAnsi="Times New Roman"/>
                <w:sz w:val="24"/>
                <w:szCs w:val="24"/>
                <w:lang w:val="ru-RU"/>
              </w:rPr>
            </w:pPr>
            <w:r w:rsidRPr="003943D5">
              <w:rPr>
                <w:rFonts w:ascii="Times New Roman" w:eastAsia="Times New Roman" w:hAnsi="Times New Roman"/>
                <w:sz w:val="24"/>
                <w:szCs w:val="24"/>
                <w:lang w:val="ru-RU"/>
              </w:rPr>
              <w:t>1,78</w:t>
            </w:r>
            <w:r w:rsidR="00FA27C0" w:rsidRPr="003943D5">
              <w:rPr>
                <w:rFonts w:ascii="Times New Roman" w:eastAsia="Times New Roman" w:hAnsi="Times New Roman"/>
                <w:sz w:val="24"/>
                <w:szCs w:val="24"/>
                <w:lang w:val="ru-RU"/>
              </w:rPr>
              <w:t>0</w:t>
            </w:r>
          </w:p>
        </w:tc>
        <w:tc>
          <w:tcPr>
            <w:tcW w:w="1357" w:type="dxa"/>
            <w:tcBorders>
              <w:top w:val="single" w:sz="5" w:space="0" w:color="000000"/>
              <w:left w:val="single" w:sz="5" w:space="0" w:color="000000"/>
              <w:bottom w:val="single" w:sz="5" w:space="0" w:color="000000"/>
              <w:right w:val="single" w:sz="4" w:space="0" w:color="auto"/>
            </w:tcBorders>
            <w:vAlign w:val="center"/>
          </w:tcPr>
          <w:p w:rsidR="004F75B4" w:rsidRPr="003943D5" w:rsidRDefault="004F75B4" w:rsidP="00664D83">
            <w:pPr>
              <w:pStyle w:val="TableParagraph"/>
              <w:spacing w:line="269" w:lineRule="exact"/>
              <w:ind w:left="102"/>
              <w:jc w:val="center"/>
              <w:rPr>
                <w:rFonts w:ascii="Times New Roman" w:eastAsia="Times New Roman" w:hAnsi="Times New Roman"/>
                <w:sz w:val="24"/>
                <w:szCs w:val="24"/>
                <w:lang w:val="ru-RU"/>
              </w:rPr>
            </w:pPr>
          </w:p>
        </w:tc>
        <w:tc>
          <w:tcPr>
            <w:tcW w:w="1903" w:type="dxa"/>
            <w:gridSpan w:val="2"/>
            <w:tcBorders>
              <w:top w:val="single" w:sz="5" w:space="0" w:color="000000"/>
              <w:left w:val="single" w:sz="4" w:space="0" w:color="auto"/>
              <w:bottom w:val="single" w:sz="5" w:space="0" w:color="000000"/>
              <w:right w:val="single" w:sz="5" w:space="0" w:color="000000"/>
            </w:tcBorders>
            <w:vAlign w:val="center"/>
          </w:tcPr>
          <w:p w:rsidR="004F75B4" w:rsidRPr="003943D5" w:rsidRDefault="00FA27C0" w:rsidP="00664D83">
            <w:pPr>
              <w:pStyle w:val="TableParagraph"/>
              <w:spacing w:line="269" w:lineRule="exact"/>
              <w:ind w:left="102"/>
              <w:jc w:val="center"/>
              <w:rPr>
                <w:rFonts w:ascii="Times New Roman" w:eastAsia="Times New Roman" w:hAnsi="Times New Roman"/>
                <w:sz w:val="24"/>
                <w:szCs w:val="24"/>
                <w:lang w:val="ru-RU"/>
              </w:rPr>
            </w:pPr>
            <w:r w:rsidRPr="003943D5">
              <w:rPr>
                <w:rFonts w:ascii="Times New Roman" w:eastAsia="Times New Roman" w:hAnsi="Times New Roman"/>
                <w:sz w:val="24"/>
                <w:szCs w:val="24"/>
                <w:lang w:val="ru-RU"/>
              </w:rPr>
              <w:t>1,780</w:t>
            </w:r>
          </w:p>
        </w:tc>
      </w:tr>
      <w:tr w:rsidR="004F75B4" w:rsidTr="004F75B4">
        <w:trPr>
          <w:trHeight w:hRule="exact" w:val="604"/>
        </w:trPr>
        <w:tc>
          <w:tcPr>
            <w:tcW w:w="709" w:type="dxa"/>
            <w:tcBorders>
              <w:top w:val="single" w:sz="5" w:space="0" w:color="000000"/>
              <w:left w:val="single" w:sz="5" w:space="0" w:color="000000"/>
              <w:bottom w:val="single" w:sz="5" w:space="0" w:color="000000"/>
              <w:right w:val="single" w:sz="5" w:space="0" w:color="000000"/>
            </w:tcBorders>
            <w:vAlign w:val="center"/>
          </w:tcPr>
          <w:p w:rsidR="004F75B4" w:rsidRPr="003943D5" w:rsidRDefault="004F75B4" w:rsidP="0043571F">
            <w:pPr>
              <w:pStyle w:val="TableParagraph"/>
              <w:tabs>
                <w:tab w:val="left" w:pos="0"/>
                <w:tab w:val="left" w:pos="851"/>
              </w:tabs>
              <w:spacing w:line="269" w:lineRule="exact"/>
              <w:jc w:val="center"/>
              <w:rPr>
                <w:rFonts w:ascii="Times New Roman" w:eastAsia="Times New Roman" w:hAnsi="Times New Roman"/>
                <w:sz w:val="24"/>
                <w:szCs w:val="24"/>
                <w:lang w:val="ru-RU"/>
              </w:rPr>
            </w:pPr>
            <w:r w:rsidRPr="003943D5">
              <w:rPr>
                <w:rFonts w:ascii="Times New Roman" w:eastAsia="Times New Roman" w:hAnsi="Times New Roman"/>
                <w:sz w:val="24"/>
                <w:szCs w:val="24"/>
                <w:lang w:val="ru-RU"/>
              </w:rPr>
              <w:t>11</w:t>
            </w:r>
          </w:p>
        </w:tc>
        <w:tc>
          <w:tcPr>
            <w:tcW w:w="1560" w:type="dxa"/>
            <w:tcBorders>
              <w:top w:val="single" w:sz="5" w:space="0" w:color="000000"/>
              <w:left w:val="single" w:sz="5" w:space="0" w:color="000000"/>
              <w:bottom w:val="single" w:sz="5" w:space="0" w:color="000000"/>
              <w:right w:val="single" w:sz="5" w:space="0" w:color="000000"/>
            </w:tcBorders>
            <w:vAlign w:val="center"/>
          </w:tcPr>
          <w:p w:rsidR="004F75B4" w:rsidRPr="003943D5" w:rsidRDefault="004F75B4" w:rsidP="00A92563">
            <w:pPr>
              <w:pStyle w:val="TableParagraph"/>
              <w:spacing w:line="269" w:lineRule="exact"/>
              <w:ind w:left="102"/>
              <w:jc w:val="both"/>
              <w:rPr>
                <w:rFonts w:ascii="Times New Roman" w:hAnsi="Times New Roman"/>
                <w:sz w:val="24"/>
                <w:szCs w:val="24"/>
                <w:lang w:val="ru-RU"/>
              </w:rPr>
            </w:pPr>
            <w:r w:rsidRPr="003943D5">
              <w:rPr>
                <w:rFonts w:ascii="Times New Roman" w:hAnsi="Times New Roman"/>
                <w:sz w:val="24"/>
                <w:szCs w:val="24"/>
                <w:lang w:val="ru-RU"/>
              </w:rPr>
              <w:t>49 ОП МЗ 49Н-0419</w:t>
            </w:r>
          </w:p>
        </w:tc>
        <w:tc>
          <w:tcPr>
            <w:tcW w:w="3543" w:type="dxa"/>
            <w:tcBorders>
              <w:top w:val="single" w:sz="5" w:space="0" w:color="000000"/>
              <w:left w:val="single" w:sz="5" w:space="0" w:color="000000"/>
              <w:bottom w:val="single" w:sz="5" w:space="0" w:color="000000"/>
              <w:right w:val="single" w:sz="5" w:space="0" w:color="000000"/>
            </w:tcBorders>
            <w:vAlign w:val="center"/>
          </w:tcPr>
          <w:p w:rsidR="004F75B4" w:rsidRPr="003943D5" w:rsidRDefault="004F75B4" w:rsidP="00E91AE1">
            <w:pPr>
              <w:autoSpaceDE w:val="0"/>
              <w:autoSpaceDN w:val="0"/>
              <w:adjustRightInd w:val="0"/>
              <w:ind w:left="142" w:right="130"/>
              <w:rPr>
                <w:sz w:val="24"/>
                <w:szCs w:val="24"/>
                <w:lang w:val="ru-RU"/>
              </w:rPr>
            </w:pPr>
            <w:proofErr w:type="spellStart"/>
            <w:r w:rsidRPr="003943D5">
              <w:rPr>
                <w:sz w:val="24"/>
                <w:szCs w:val="24"/>
                <w:lang w:val="ru-RU"/>
              </w:rPr>
              <w:t>Чураково</w:t>
            </w:r>
            <w:proofErr w:type="spellEnd"/>
            <w:r w:rsidRPr="003943D5">
              <w:rPr>
                <w:sz w:val="24"/>
                <w:szCs w:val="24"/>
                <w:lang w:val="ru-RU"/>
              </w:rPr>
              <w:t>-Борок</w:t>
            </w:r>
          </w:p>
        </w:tc>
        <w:tc>
          <w:tcPr>
            <w:tcW w:w="1560" w:type="dxa"/>
            <w:tcBorders>
              <w:top w:val="single" w:sz="5" w:space="0" w:color="000000"/>
              <w:left w:val="single" w:sz="5" w:space="0" w:color="000000"/>
              <w:bottom w:val="single" w:sz="5" w:space="0" w:color="000000"/>
              <w:right w:val="single" w:sz="5" w:space="0" w:color="000000"/>
            </w:tcBorders>
            <w:vAlign w:val="center"/>
          </w:tcPr>
          <w:p w:rsidR="004F75B4" w:rsidRPr="003943D5" w:rsidRDefault="004F75B4" w:rsidP="000A264B">
            <w:pPr>
              <w:pStyle w:val="TableParagraph"/>
              <w:spacing w:line="269" w:lineRule="exact"/>
              <w:ind w:left="102"/>
              <w:jc w:val="center"/>
              <w:rPr>
                <w:rFonts w:ascii="Times New Roman" w:eastAsia="Times New Roman" w:hAnsi="Times New Roman"/>
                <w:sz w:val="24"/>
                <w:szCs w:val="24"/>
                <w:lang w:val="ru-RU"/>
              </w:rPr>
            </w:pPr>
            <w:r w:rsidRPr="003943D5">
              <w:rPr>
                <w:rFonts w:ascii="Times New Roman" w:eastAsia="Times New Roman" w:hAnsi="Times New Roman"/>
                <w:sz w:val="24"/>
                <w:szCs w:val="24"/>
                <w:lang w:val="ru-RU"/>
              </w:rPr>
              <w:t>3,108</w:t>
            </w:r>
          </w:p>
        </w:tc>
        <w:tc>
          <w:tcPr>
            <w:tcW w:w="1357" w:type="dxa"/>
            <w:tcBorders>
              <w:top w:val="single" w:sz="5" w:space="0" w:color="000000"/>
              <w:left w:val="single" w:sz="5" w:space="0" w:color="000000"/>
              <w:bottom w:val="single" w:sz="5" w:space="0" w:color="000000"/>
              <w:right w:val="single" w:sz="4" w:space="0" w:color="auto"/>
            </w:tcBorders>
            <w:vAlign w:val="center"/>
          </w:tcPr>
          <w:p w:rsidR="004F75B4" w:rsidRPr="003943D5" w:rsidRDefault="004F75B4" w:rsidP="00664D83">
            <w:pPr>
              <w:pStyle w:val="TableParagraph"/>
              <w:spacing w:line="269" w:lineRule="exact"/>
              <w:ind w:left="102"/>
              <w:jc w:val="center"/>
              <w:rPr>
                <w:rFonts w:ascii="Times New Roman" w:hAnsi="Times New Roman"/>
                <w:sz w:val="24"/>
                <w:szCs w:val="24"/>
              </w:rPr>
            </w:pPr>
          </w:p>
        </w:tc>
        <w:tc>
          <w:tcPr>
            <w:tcW w:w="1903" w:type="dxa"/>
            <w:gridSpan w:val="2"/>
            <w:tcBorders>
              <w:top w:val="single" w:sz="5" w:space="0" w:color="000000"/>
              <w:left w:val="single" w:sz="4" w:space="0" w:color="auto"/>
              <w:bottom w:val="single" w:sz="5" w:space="0" w:color="000000"/>
              <w:right w:val="single" w:sz="5" w:space="0" w:color="000000"/>
            </w:tcBorders>
            <w:vAlign w:val="center"/>
          </w:tcPr>
          <w:p w:rsidR="004F75B4" w:rsidRPr="003943D5" w:rsidRDefault="00FA27C0" w:rsidP="00664D83">
            <w:pPr>
              <w:pStyle w:val="TableParagraph"/>
              <w:spacing w:line="269" w:lineRule="exact"/>
              <w:ind w:left="102"/>
              <w:jc w:val="center"/>
              <w:rPr>
                <w:rFonts w:ascii="Times New Roman" w:hAnsi="Times New Roman"/>
                <w:sz w:val="24"/>
                <w:szCs w:val="24"/>
                <w:lang w:val="ru-RU"/>
              </w:rPr>
            </w:pPr>
            <w:r w:rsidRPr="003943D5">
              <w:rPr>
                <w:rFonts w:ascii="Times New Roman" w:hAnsi="Times New Roman"/>
                <w:sz w:val="24"/>
                <w:szCs w:val="24"/>
                <w:lang w:val="ru-RU"/>
              </w:rPr>
              <w:t>3,108</w:t>
            </w:r>
          </w:p>
        </w:tc>
      </w:tr>
    </w:tbl>
    <w:p w:rsidR="00DD3A45" w:rsidRPr="001B1150" w:rsidRDefault="00DD3A45" w:rsidP="00513BEC">
      <w:pPr>
        <w:pStyle w:val="20"/>
        <w:ind w:left="709" w:hanging="709"/>
      </w:pPr>
      <w:bookmarkStart w:id="407" w:name="_Toc87202642"/>
      <w:r>
        <w:t xml:space="preserve">Сведения об </w:t>
      </w:r>
      <w:r w:rsidRPr="00513BEC">
        <w:t>автомобильных</w:t>
      </w:r>
      <w:r>
        <w:t xml:space="preserve"> дорогах общего пользования</w:t>
      </w:r>
      <w:r w:rsidR="007A6590">
        <w:t xml:space="preserve"> </w:t>
      </w:r>
      <w:r w:rsidRPr="007B3A06">
        <w:t xml:space="preserve">местного </w:t>
      </w:r>
      <w:r w:rsidRPr="001B1150">
        <w:t>значения</w:t>
      </w:r>
      <w:r w:rsidR="007A6590" w:rsidRPr="001B1150">
        <w:t xml:space="preserve"> </w:t>
      </w:r>
      <w:proofErr w:type="spellStart"/>
      <w:r w:rsidR="00A14B96" w:rsidRPr="001B1150">
        <w:t>Волотов</w:t>
      </w:r>
      <w:r w:rsidRPr="001B1150">
        <w:t>ского</w:t>
      </w:r>
      <w:proofErr w:type="spellEnd"/>
      <w:r w:rsidRPr="001B1150">
        <w:t xml:space="preserve"> муниципального </w:t>
      </w:r>
      <w:r w:rsidR="00A14B96" w:rsidRPr="001B1150">
        <w:t>округа</w:t>
      </w:r>
      <w:bookmarkEnd w:id="407"/>
    </w:p>
    <w:p w:rsidR="005E1D4A" w:rsidRPr="00AC00F9" w:rsidRDefault="00217050" w:rsidP="00513BEC">
      <w:pPr>
        <w:pStyle w:val="afd"/>
        <w:shd w:val="clear" w:color="auto" w:fill="FFFFFF"/>
        <w:spacing w:before="0" w:beforeAutospacing="0" w:after="0" w:afterAutospacing="0" w:line="240" w:lineRule="atLeast"/>
        <w:ind w:firstLine="709"/>
        <w:textAlignment w:val="baseline"/>
        <w:rPr>
          <w:sz w:val="28"/>
          <w:szCs w:val="28"/>
        </w:rPr>
      </w:pPr>
      <w:r>
        <w:rPr>
          <w:sz w:val="28"/>
          <w:szCs w:val="28"/>
        </w:rPr>
        <w:t>П</w:t>
      </w:r>
      <w:r w:rsidR="002C33B7" w:rsidRPr="001B1150">
        <w:rPr>
          <w:sz w:val="28"/>
          <w:szCs w:val="28"/>
        </w:rPr>
        <w:t>ереч</w:t>
      </w:r>
      <w:r>
        <w:rPr>
          <w:sz w:val="28"/>
          <w:szCs w:val="28"/>
        </w:rPr>
        <w:t>е</w:t>
      </w:r>
      <w:r w:rsidR="002C33B7" w:rsidRPr="001B1150">
        <w:rPr>
          <w:sz w:val="28"/>
          <w:szCs w:val="28"/>
        </w:rPr>
        <w:t>н</w:t>
      </w:r>
      <w:r>
        <w:rPr>
          <w:sz w:val="28"/>
          <w:szCs w:val="28"/>
        </w:rPr>
        <w:t>ь</w:t>
      </w:r>
      <w:r w:rsidR="002C33B7" w:rsidRPr="001B1150">
        <w:rPr>
          <w:sz w:val="28"/>
          <w:szCs w:val="28"/>
        </w:rPr>
        <w:t xml:space="preserve"> автомобильных дорог</w:t>
      </w:r>
      <w:r w:rsidR="00A144A7" w:rsidRPr="001B1150">
        <w:rPr>
          <w:sz w:val="28"/>
          <w:szCs w:val="28"/>
        </w:rPr>
        <w:t xml:space="preserve"> </w:t>
      </w:r>
      <w:proofErr w:type="spellStart"/>
      <w:r w:rsidR="00A14B96" w:rsidRPr="001B1150">
        <w:rPr>
          <w:sz w:val="28"/>
          <w:szCs w:val="28"/>
        </w:rPr>
        <w:t>Волотовского</w:t>
      </w:r>
      <w:proofErr w:type="spellEnd"/>
      <w:r w:rsidR="00A14B96" w:rsidRPr="001B1150">
        <w:rPr>
          <w:sz w:val="28"/>
          <w:szCs w:val="28"/>
        </w:rPr>
        <w:t xml:space="preserve"> муниципального округа</w:t>
      </w:r>
      <w:r w:rsidR="00A144A7" w:rsidRPr="001B1150">
        <w:rPr>
          <w:sz w:val="28"/>
          <w:szCs w:val="28"/>
        </w:rPr>
        <w:t xml:space="preserve">, </w:t>
      </w:r>
      <w:r w:rsidR="002C33B7" w:rsidRPr="001B1150">
        <w:rPr>
          <w:sz w:val="28"/>
          <w:szCs w:val="28"/>
        </w:rPr>
        <w:t xml:space="preserve">расположенных </w:t>
      </w:r>
      <w:r w:rsidR="00F5645C" w:rsidRPr="001B1150">
        <w:rPr>
          <w:sz w:val="28"/>
          <w:szCs w:val="28"/>
        </w:rPr>
        <w:t>в границах территории</w:t>
      </w:r>
      <w:r w:rsidR="00D961E3">
        <w:rPr>
          <w:sz w:val="28"/>
          <w:szCs w:val="28"/>
        </w:rPr>
        <w:t xml:space="preserve"> бывшего</w:t>
      </w:r>
      <w:r w:rsidR="00F5645C" w:rsidRPr="001B1150">
        <w:rPr>
          <w:sz w:val="28"/>
          <w:szCs w:val="28"/>
        </w:rPr>
        <w:t xml:space="preserve"> </w:t>
      </w:r>
      <w:proofErr w:type="spellStart"/>
      <w:r w:rsidR="00A14B96" w:rsidRPr="001B1150">
        <w:rPr>
          <w:rFonts w:cs="Courier New"/>
          <w:sz w:val="28"/>
          <w:szCs w:val="28"/>
        </w:rPr>
        <w:t>Ратицк</w:t>
      </w:r>
      <w:r w:rsidR="00F5645C" w:rsidRPr="001B1150">
        <w:rPr>
          <w:rFonts w:cs="Courier New"/>
          <w:sz w:val="28"/>
          <w:szCs w:val="28"/>
        </w:rPr>
        <w:t>ого</w:t>
      </w:r>
      <w:proofErr w:type="spellEnd"/>
      <w:r w:rsidR="00F5645C" w:rsidRPr="001B1150">
        <w:rPr>
          <w:sz w:val="28"/>
          <w:szCs w:val="28"/>
        </w:rPr>
        <w:t xml:space="preserve"> сельского поселения </w:t>
      </w:r>
      <w:r w:rsidR="002C33B7" w:rsidRPr="001B1150">
        <w:rPr>
          <w:sz w:val="28"/>
          <w:szCs w:val="28"/>
        </w:rPr>
        <w:t xml:space="preserve">(вне границ населенных </w:t>
      </w:r>
      <w:r w:rsidR="002C33B7">
        <w:rPr>
          <w:sz w:val="28"/>
          <w:szCs w:val="28"/>
        </w:rPr>
        <w:t xml:space="preserve">пунктов), </w:t>
      </w:r>
      <w:r w:rsidR="002C33B7" w:rsidRPr="00AC00F9">
        <w:rPr>
          <w:sz w:val="28"/>
          <w:szCs w:val="28"/>
        </w:rPr>
        <w:t xml:space="preserve">утвержден Постановлением Администрации </w:t>
      </w:r>
      <w:proofErr w:type="spellStart"/>
      <w:r w:rsidR="001F2B5D" w:rsidRPr="00AC00F9">
        <w:rPr>
          <w:sz w:val="28"/>
          <w:szCs w:val="28"/>
        </w:rPr>
        <w:t>Волотовского</w:t>
      </w:r>
      <w:proofErr w:type="spellEnd"/>
      <w:r w:rsidR="001F2B5D" w:rsidRPr="00AC00F9">
        <w:rPr>
          <w:sz w:val="28"/>
          <w:szCs w:val="28"/>
        </w:rPr>
        <w:t xml:space="preserve"> муниципального района </w:t>
      </w:r>
      <w:r w:rsidR="002C33B7" w:rsidRPr="00AC00F9">
        <w:rPr>
          <w:sz w:val="28"/>
          <w:szCs w:val="28"/>
        </w:rPr>
        <w:t xml:space="preserve">Новгородской области от </w:t>
      </w:r>
      <w:r w:rsidR="001F2B5D" w:rsidRPr="00AC00F9">
        <w:rPr>
          <w:sz w:val="28"/>
          <w:szCs w:val="28"/>
        </w:rPr>
        <w:t>09.07.</w:t>
      </w:r>
      <w:r w:rsidR="002C33B7" w:rsidRPr="00AC00F9">
        <w:rPr>
          <w:sz w:val="28"/>
          <w:szCs w:val="28"/>
        </w:rPr>
        <w:t>201</w:t>
      </w:r>
      <w:r w:rsidR="001F2B5D" w:rsidRPr="00AC00F9">
        <w:rPr>
          <w:sz w:val="28"/>
          <w:szCs w:val="28"/>
        </w:rPr>
        <w:t>4</w:t>
      </w:r>
      <w:r w:rsidR="002C33B7" w:rsidRPr="00AC00F9">
        <w:rPr>
          <w:sz w:val="28"/>
          <w:szCs w:val="28"/>
        </w:rPr>
        <w:t xml:space="preserve"> г. № </w:t>
      </w:r>
      <w:r w:rsidR="001F2B5D" w:rsidRPr="00AC00F9">
        <w:rPr>
          <w:sz w:val="28"/>
          <w:szCs w:val="28"/>
        </w:rPr>
        <w:t>414</w:t>
      </w:r>
      <w:r w:rsidR="002C33B7" w:rsidRPr="00AC00F9">
        <w:rPr>
          <w:sz w:val="28"/>
          <w:szCs w:val="28"/>
        </w:rPr>
        <w:t xml:space="preserve"> «Об утверждении </w:t>
      </w:r>
      <w:proofErr w:type="gramStart"/>
      <w:r w:rsidR="002C33B7" w:rsidRPr="00AC00F9">
        <w:rPr>
          <w:sz w:val="28"/>
          <w:szCs w:val="28"/>
        </w:rPr>
        <w:t>перечня автомобильных дорог общего пользования</w:t>
      </w:r>
      <w:r w:rsidR="001F2B5D" w:rsidRPr="00AC00F9">
        <w:rPr>
          <w:sz w:val="28"/>
          <w:szCs w:val="28"/>
        </w:rPr>
        <w:t xml:space="preserve"> местного значения муниципального образования</w:t>
      </w:r>
      <w:proofErr w:type="gramEnd"/>
      <w:r w:rsidR="001F2B5D" w:rsidRPr="00AC00F9">
        <w:rPr>
          <w:sz w:val="28"/>
          <w:szCs w:val="28"/>
        </w:rPr>
        <w:t xml:space="preserve"> </w:t>
      </w:r>
      <w:proofErr w:type="spellStart"/>
      <w:r w:rsidR="001F2B5D" w:rsidRPr="00AC00F9">
        <w:rPr>
          <w:sz w:val="28"/>
          <w:szCs w:val="28"/>
        </w:rPr>
        <w:t>Волотовский</w:t>
      </w:r>
      <w:proofErr w:type="spellEnd"/>
      <w:r w:rsidR="001F2B5D" w:rsidRPr="00AC00F9">
        <w:rPr>
          <w:sz w:val="28"/>
          <w:szCs w:val="28"/>
        </w:rPr>
        <w:t xml:space="preserve"> муниципальный район</w:t>
      </w:r>
      <w:r w:rsidR="00870AF9" w:rsidRPr="00AC00F9">
        <w:rPr>
          <w:sz w:val="28"/>
          <w:szCs w:val="28"/>
        </w:rPr>
        <w:t>».</w:t>
      </w:r>
    </w:p>
    <w:p w:rsidR="00870AF9" w:rsidRPr="00AC00F9" w:rsidRDefault="00870AF9" w:rsidP="00A14B96">
      <w:pPr>
        <w:pStyle w:val="afd"/>
        <w:spacing w:before="0" w:beforeAutospacing="0" w:after="0" w:afterAutospacing="0" w:line="240" w:lineRule="atLeast"/>
        <w:ind w:firstLine="709"/>
        <w:rPr>
          <w:sz w:val="28"/>
          <w:szCs w:val="28"/>
        </w:rPr>
      </w:pPr>
    </w:p>
    <w:p w:rsidR="007B3A06" w:rsidRPr="00EB5F6D" w:rsidRDefault="0096475E" w:rsidP="00A14B96">
      <w:pPr>
        <w:pStyle w:val="afd"/>
        <w:spacing w:before="0" w:beforeAutospacing="0" w:after="0" w:afterAutospacing="0" w:line="240" w:lineRule="atLeast"/>
        <w:ind w:firstLine="709"/>
        <w:rPr>
          <w:sz w:val="28"/>
          <w:szCs w:val="28"/>
        </w:rPr>
      </w:pPr>
      <w:proofErr w:type="gramStart"/>
      <w:r w:rsidRPr="007A69C6">
        <w:rPr>
          <w:sz w:val="28"/>
          <w:szCs w:val="28"/>
        </w:rPr>
        <w:t>П</w:t>
      </w:r>
      <w:r w:rsidR="002C33B7" w:rsidRPr="007A69C6">
        <w:rPr>
          <w:sz w:val="28"/>
          <w:szCs w:val="28"/>
        </w:rPr>
        <w:t>ереч</w:t>
      </w:r>
      <w:r w:rsidRPr="007A69C6">
        <w:rPr>
          <w:sz w:val="28"/>
          <w:szCs w:val="28"/>
        </w:rPr>
        <w:t>ень</w:t>
      </w:r>
      <w:r w:rsidR="00527570" w:rsidRPr="007A69C6">
        <w:rPr>
          <w:sz w:val="28"/>
          <w:szCs w:val="28"/>
        </w:rPr>
        <w:t xml:space="preserve"> дорог общего пользования местного значения </w:t>
      </w:r>
      <w:r w:rsidR="00945078">
        <w:rPr>
          <w:sz w:val="28"/>
          <w:szCs w:val="28"/>
        </w:rPr>
        <w:t xml:space="preserve">бывшего </w:t>
      </w:r>
      <w:proofErr w:type="spellStart"/>
      <w:r w:rsidR="00A14B96" w:rsidRPr="00880276">
        <w:rPr>
          <w:rFonts w:cs="Courier New"/>
          <w:sz w:val="28"/>
          <w:szCs w:val="28"/>
        </w:rPr>
        <w:t>Ратицкого</w:t>
      </w:r>
      <w:proofErr w:type="spellEnd"/>
      <w:r w:rsidR="002C33B7" w:rsidRPr="007A69C6">
        <w:rPr>
          <w:sz w:val="28"/>
          <w:szCs w:val="28"/>
        </w:rPr>
        <w:t xml:space="preserve"> сельского поселения (в границах населенных пунктов)</w:t>
      </w:r>
      <w:r w:rsidR="00527570" w:rsidRPr="007A69C6">
        <w:rPr>
          <w:sz w:val="28"/>
          <w:szCs w:val="28"/>
        </w:rPr>
        <w:t xml:space="preserve"> </w:t>
      </w:r>
      <w:r w:rsidR="00A14B96">
        <w:rPr>
          <w:sz w:val="28"/>
          <w:szCs w:val="28"/>
        </w:rPr>
        <w:t xml:space="preserve">приведен в соответствие со сведениями, </w:t>
      </w:r>
      <w:r w:rsidR="00A14B96" w:rsidRPr="00A14B96">
        <w:rPr>
          <w:sz w:val="28"/>
          <w:szCs w:val="28"/>
        </w:rPr>
        <w:t>содержащимися в Программ</w:t>
      </w:r>
      <w:r w:rsidR="00945078">
        <w:rPr>
          <w:sz w:val="28"/>
          <w:szCs w:val="28"/>
        </w:rPr>
        <w:t>е</w:t>
      </w:r>
      <w:r w:rsidR="00A14B96" w:rsidRPr="00A14B96">
        <w:rPr>
          <w:sz w:val="28"/>
          <w:szCs w:val="28"/>
        </w:rPr>
        <w:t xml:space="preserve"> «Комплексное развитие транспортной инфраструктуры </w:t>
      </w:r>
      <w:proofErr w:type="spellStart"/>
      <w:r w:rsidR="00A14B96" w:rsidRPr="00880276">
        <w:rPr>
          <w:sz w:val="28"/>
          <w:szCs w:val="28"/>
        </w:rPr>
        <w:t>Ратицкого</w:t>
      </w:r>
      <w:proofErr w:type="spellEnd"/>
      <w:r w:rsidR="00A14B96" w:rsidRPr="00A14B96">
        <w:rPr>
          <w:sz w:val="28"/>
          <w:szCs w:val="28"/>
        </w:rPr>
        <w:t xml:space="preserve"> сельского поселения </w:t>
      </w:r>
      <w:proofErr w:type="spellStart"/>
      <w:r w:rsidR="00A14B96" w:rsidRPr="00A14B96">
        <w:rPr>
          <w:sz w:val="28"/>
          <w:szCs w:val="28"/>
        </w:rPr>
        <w:t>Волотовского</w:t>
      </w:r>
      <w:proofErr w:type="spellEnd"/>
      <w:r w:rsidR="00A14B96" w:rsidRPr="00A14B96">
        <w:rPr>
          <w:sz w:val="28"/>
          <w:szCs w:val="28"/>
        </w:rPr>
        <w:t xml:space="preserve"> муниципального района Новгородской области на 2017 – 2026 годы», утвержденн</w:t>
      </w:r>
      <w:r w:rsidR="00A14B96">
        <w:rPr>
          <w:sz w:val="28"/>
          <w:szCs w:val="28"/>
        </w:rPr>
        <w:t>ой</w:t>
      </w:r>
      <w:r w:rsidR="00A14B96" w:rsidRPr="00A14B96">
        <w:rPr>
          <w:sz w:val="28"/>
          <w:szCs w:val="28"/>
        </w:rPr>
        <w:t xml:space="preserve"> </w:t>
      </w:r>
      <w:r w:rsidR="00A14B96" w:rsidRPr="00A14B96">
        <w:rPr>
          <w:color w:val="212529"/>
          <w:sz w:val="28"/>
          <w:szCs w:val="28"/>
          <w:shd w:val="clear" w:color="auto" w:fill="FFFFFF"/>
        </w:rPr>
        <w:t xml:space="preserve">постановлением Администрации </w:t>
      </w:r>
      <w:proofErr w:type="spellStart"/>
      <w:r w:rsidR="00A14B96" w:rsidRPr="00880276">
        <w:rPr>
          <w:sz w:val="28"/>
          <w:szCs w:val="28"/>
        </w:rPr>
        <w:t>Ратицкого</w:t>
      </w:r>
      <w:proofErr w:type="spellEnd"/>
      <w:r w:rsidR="00A14B96" w:rsidRPr="00A14B96">
        <w:rPr>
          <w:color w:val="212529"/>
          <w:sz w:val="28"/>
          <w:szCs w:val="28"/>
          <w:shd w:val="clear" w:color="auto" w:fill="FFFFFF"/>
        </w:rPr>
        <w:t xml:space="preserve"> сельского поселения</w:t>
      </w:r>
      <w:r w:rsidR="00A14B96" w:rsidRPr="00A14B96">
        <w:rPr>
          <w:sz w:val="28"/>
          <w:szCs w:val="28"/>
        </w:rPr>
        <w:t xml:space="preserve"> от 09.01.2017 № 3 </w:t>
      </w:r>
      <w:r w:rsidR="00A14B96" w:rsidRPr="00EB5F6D">
        <w:rPr>
          <w:sz w:val="28"/>
          <w:szCs w:val="28"/>
        </w:rPr>
        <w:t>(УИН в ФГИС ТП № 496104202120170331134)</w:t>
      </w:r>
      <w:r w:rsidR="00322AA0" w:rsidRPr="00EB5F6D">
        <w:rPr>
          <w:sz w:val="28"/>
          <w:szCs w:val="28"/>
        </w:rPr>
        <w:t>:</w:t>
      </w:r>
      <w:proofErr w:type="gramEnd"/>
    </w:p>
    <w:tbl>
      <w:tblPr>
        <w:tblStyle w:val="ae"/>
        <w:tblpPr w:leftFromText="180" w:rightFromText="180" w:vertAnchor="text" w:horzAnchor="page" w:tblpX="1208" w:tblpY="379"/>
        <w:tblW w:w="10349" w:type="dxa"/>
        <w:tblLayout w:type="fixed"/>
        <w:tblLook w:val="01E0" w:firstRow="1" w:lastRow="1" w:firstColumn="1" w:lastColumn="1" w:noHBand="0" w:noVBand="0"/>
      </w:tblPr>
      <w:tblGrid>
        <w:gridCol w:w="675"/>
        <w:gridCol w:w="2268"/>
        <w:gridCol w:w="2835"/>
        <w:gridCol w:w="1843"/>
        <w:gridCol w:w="1418"/>
        <w:gridCol w:w="1310"/>
      </w:tblGrid>
      <w:tr w:rsidR="00EB5F6D" w:rsidRPr="00EB5F6D" w:rsidTr="00F81C46">
        <w:tc>
          <w:tcPr>
            <w:tcW w:w="675" w:type="dxa"/>
            <w:vAlign w:val="center"/>
          </w:tcPr>
          <w:p w:rsidR="00F81C46" w:rsidRPr="00EB5F6D" w:rsidRDefault="00F81C46" w:rsidP="00F81C46">
            <w:pPr>
              <w:spacing w:line="240" w:lineRule="atLeast"/>
              <w:jc w:val="center"/>
              <w:rPr>
                <w:sz w:val="24"/>
                <w:szCs w:val="24"/>
              </w:rPr>
            </w:pPr>
            <w:r w:rsidRPr="00EB5F6D">
              <w:rPr>
                <w:sz w:val="24"/>
                <w:szCs w:val="24"/>
              </w:rPr>
              <w:t xml:space="preserve">№ </w:t>
            </w:r>
            <w:proofErr w:type="gramStart"/>
            <w:r w:rsidRPr="00EB5F6D">
              <w:rPr>
                <w:sz w:val="24"/>
                <w:szCs w:val="24"/>
              </w:rPr>
              <w:t>п</w:t>
            </w:r>
            <w:proofErr w:type="gramEnd"/>
            <w:r w:rsidRPr="00EB5F6D">
              <w:rPr>
                <w:sz w:val="24"/>
                <w:szCs w:val="24"/>
              </w:rPr>
              <w:t>/п</w:t>
            </w:r>
          </w:p>
        </w:tc>
        <w:tc>
          <w:tcPr>
            <w:tcW w:w="2268" w:type="dxa"/>
            <w:vAlign w:val="center"/>
          </w:tcPr>
          <w:p w:rsidR="00F81C46" w:rsidRPr="00EB5F6D" w:rsidRDefault="00F81C46" w:rsidP="00F81C46">
            <w:pPr>
              <w:spacing w:line="240" w:lineRule="atLeast"/>
              <w:jc w:val="center"/>
              <w:rPr>
                <w:sz w:val="24"/>
                <w:szCs w:val="24"/>
              </w:rPr>
            </w:pPr>
            <w:r w:rsidRPr="00EB5F6D">
              <w:rPr>
                <w:sz w:val="24"/>
                <w:szCs w:val="24"/>
              </w:rPr>
              <w:t>Наименование объекта</w:t>
            </w:r>
          </w:p>
        </w:tc>
        <w:tc>
          <w:tcPr>
            <w:tcW w:w="2835" w:type="dxa"/>
            <w:vAlign w:val="center"/>
          </w:tcPr>
          <w:p w:rsidR="00F81C46" w:rsidRPr="00EB5F6D" w:rsidRDefault="00F81C46" w:rsidP="00F81C46">
            <w:pPr>
              <w:spacing w:line="240" w:lineRule="atLeast"/>
              <w:jc w:val="center"/>
              <w:rPr>
                <w:sz w:val="24"/>
                <w:szCs w:val="24"/>
              </w:rPr>
            </w:pPr>
            <w:r w:rsidRPr="00EB5F6D">
              <w:rPr>
                <w:sz w:val="24"/>
                <w:szCs w:val="24"/>
              </w:rPr>
              <w:t>Месторасположение объекта</w:t>
            </w:r>
          </w:p>
        </w:tc>
        <w:tc>
          <w:tcPr>
            <w:tcW w:w="1843" w:type="dxa"/>
            <w:vAlign w:val="center"/>
          </w:tcPr>
          <w:p w:rsidR="00F81C46" w:rsidRPr="00EB5F6D" w:rsidRDefault="00F81C46" w:rsidP="00F81C46">
            <w:pPr>
              <w:spacing w:line="240" w:lineRule="atLeast"/>
              <w:jc w:val="center"/>
              <w:rPr>
                <w:sz w:val="24"/>
                <w:szCs w:val="24"/>
              </w:rPr>
            </w:pPr>
            <w:r w:rsidRPr="00EB5F6D">
              <w:rPr>
                <w:sz w:val="24"/>
                <w:szCs w:val="24"/>
              </w:rPr>
              <w:t>Протяженность (м)</w:t>
            </w:r>
          </w:p>
        </w:tc>
        <w:tc>
          <w:tcPr>
            <w:tcW w:w="1418" w:type="dxa"/>
            <w:vAlign w:val="center"/>
          </w:tcPr>
          <w:p w:rsidR="00F81C46" w:rsidRPr="00EB5F6D" w:rsidRDefault="00F81C46" w:rsidP="00F81C46">
            <w:pPr>
              <w:spacing w:line="240" w:lineRule="atLeast"/>
              <w:jc w:val="center"/>
              <w:rPr>
                <w:sz w:val="24"/>
                <w:szCs w:val="24"/>
              </w:rPr>
            </w:pPr>
            <w:r w:rsidRPr="00EB5F6D">
              <w:rPr>
                <w:sz w:val="24"/>
                <w:szCs w:val="24"/>
              </w:rPr>
              <w:t>Вид покрытия</w:t>
            </w:r>
          </w:p>
        </w:tc>
        <w:tc>
          <w:tcPr>
            <w:tcW w:w="1310" w:type="dxa"/>
            <w:vAlign w:val="center"/>
          </w:tcPr>
          <w:p w:rsidR="00F81C46" w:rsidRPr="00EB5F6D" w:rsidRDefault="00F81C46" w:rsidP="00F81C46">
            <w:pPr>
              <w:spacing w:line="240" w:lineRule="atLeast"/>
              <w:jc w:val="center"/>
              <w:rPr>
                <w:sz w:val="24"/>
                <w:szCs w:val="24"/>
              </w:rPr>
            </w:pPr>
            <w:r w:rsidRPr="00EB5F6D">
              <w:rPr>
                <w:sz w:val="24"/>
                <w:szCs w:val="24"/>
              </w:rPr>
              <w:t>Категория</w:t>
            </w:r>
          </w:p>
        </w:tc>
      </w:tr>
      <w:tr w:rsidR="00EB5F6D" w:rsidRPr="00EB5F6D" w:rsidTr="00F81C46">
        <w:tc>
          <w:tcPr>
            <w:tcW w:w="675" w:type="dxa"/>
          </w:tcPr>
          <w:p w:rsidR="00F81C46" w:rsidRPr="00EB5F6D" w:rsidRDefault="00F81C46" w:rsidP="00F81C46">
            <w:pPr>
              <w:spacing w:line="240" w:lineRule="atLeast"/>
              <w:rPr>
                <w:szCs w:val="28"/>
              </w:rPr>
            </w:pPr>
            <w:r w:rsidRPr="00EB5F6D">
              <w:rPr>
                <w:szCs w:val="28"/>
              </w:rPr>
              <w:t>1</w:t>
            </w:r>
          </w:p>
        </w:tc>
        <w:tc>
          <w:tcPr>
            <w:tcW w:w="2268" w:type="dxa"/>
          </w:tcPr>
          <w:p w:rsidR="00F81C46" w:rsidRPr="00EB5F6D" w:rsidRDefault="00F81C46" w:rsidP="00F81C46">
            <w:pPr>
              <w:spacing w:line="240" w:lineRule="atLeast"/>
              <w:rPr>
                <w:szCs w:val="28"/>
              </w:rPr>
            </w:pPr>
            <w:r w:rsidRPr="00EB5F6D">
              <w:rPr>
                <w:szCs w:val="28"/>
              </w:rPr>
              <w:t xml:space="preserve">автодорога д. </w:t>
            </w:r>
            <w:proofErr w:type="spellStart"/>
            <w:r w:rsidRPr="00EB5F6D">
              <w:rPr>
                <w:szCs w:val="28"/>
              </w:rPr>
              <w:t>Красницы</w:t>
            </w:r>
            <w:proofErr w:type="spellEnd"/>
          </w:p>
        </w:tc>
        <w:tc>
          <w:tcPr>
            <w:tcW w:w="2835" w:type="dxa"/>
          </w:tcPr>
          <w:p w:rsidR="00F81C46" w:rsidRPr="00EB5F6D" w:rsidRDefault="00F81C46" w:rsidP="00F81C46">
            <w:pPr>
              <w:spacing w:line="240" w:lineRule="atLeast"/>
              <w:rPr>
                <w:szCs w:val="28"/>
              </w:rPr>
            </w:pPr>
            <w:r w:rsidRPr="00EB5F6D">
              <w:rPr>
                <w:szCs w:val="28"/>
              </w:rPr>
              <w:t xml:space="preserve">по д. </w:t>
            </w:r>
            <w:proofErr w:type="spellStart"/>
            <w:r w:rsidRPr="00EB5F6D">
              <w:rPr>
                <w:szCs w:val="28"/>
              </w:rPr>
              <w:t>Красницы</w:t>
            </w:r>
            <w:proofErr w:type="spellEnd"/>
            <w:r w:rsidRPr="00EB5F6D">
              <w:rPr>
                <w:szCs w:val="28"/>
              </w:rPr>
              <w:t xml:space="preserve"> </w:t>
            </w:r>
          </w:p>
        </w:tc>
        <w:tc>
          <w:tcPr>
            <w:tcW w:w="1843" w:type="dxa"/>
            <w:vAlign w:val="center"/>
          </w:tcPr>
          <w:p w:rsidR="00F81C46" w:rsidRPr="00EB5F6D" w:rsidRDefault="00F81C46" w:rsidP="00F81C46">
            <w:pPr>
              <w:spacing w:line="240" w:lineRule="atLeast"/>
              <w:jc w:val="center"/>
              <w:rPr>
                <w:szCs w:val="28"/>
              </w:rPr>
            </w:pPr>
            <w:r w:rsidRPr="00EB5F6D">
              <w:rPr>
                <w:szCs w:val="28"/>
              </w:rPr>
              <w:t>644,0</w:t>
            </w:r>
          </w:p>
        </w:tc>
        <w:tc>
          <w:tcPr>
            <w:tcW w:w="1418" w:type="dxa"/>
            <w:vAlign w:val="center"/>
          </w:tcPr>
          <w:p w:rsidR="00F81C46" w:rsidRPr="00EB5F6D" w:rsidRDefault="00F81C46" w:rsidP="00F81C46">
            <w:pPr>
              <w:spacing w:line="240" w:lineRule="atLeast"/>
              <w:jc w:val="center"/>
              <w:rPr>
                <w:szCs w:val="28"/>
              </w:rPr>
            </w:pPr>
            <w:r w:rsidRPr="00EB5F6D">
              <w:rPr>
                <w:szCs w:val="28"/>
              </w:rPr>
              <w:t xml:space="preserve">Грунтовое </w:t>
            </w:r>
            <w:proofErr w:type="spellStart"/>
            <w:r w:rsidRPr="00EB5F6D">
              <w:rPr>
                <w:szCs w:val="28"/>
              </w:rPr>
              <w:t>естественнон</w:t>
            </w:r>
            <w:proofErr w:type="spellEnd"/>
          </w:p>
        </w:tc>
        <w:tc>
          <w:tcPr>
            <w:tcW w:w="1310" w:type="dxa"/>
            <w:vAlign w:val="center"/>
          </w:tcPr>
          <w:p w:rsidR="00F81C46" w:rsidRPr="00EB5F6D" w:rsidRDefault="00F81C46" w:rsidP="00F81C46">
            <w:pPr>
              <w:spacing w:line="240" w:lineRule="atLeast"/>
              <w:jc w:val="center"/>
              <w:rPr>
                <w:szCs w:val="28"/>
                <w:lang w:val="en-US"/>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rPr>
                <w:szCs w:val="28"/>
              </w:rPr>
            </w:pPr>
            <w:r w:rsidRPr="00EB5F6D">
              <w:rPr>
                <w:szCs w:val="28"/>
              </w:rPr>
              <w:t>2</w:t>
            </w:r>
          </w:p>
        </w:tc>
        <w:tc>
          <w:tcPr>
            <w:tcW w:w="2268" w:type="dxa"/>
          </w:tcPr>
          <w:p w:rsidR="00F81C46" w:rsidRPr="00EB5F6D" w:rsidRDefault="00F81C46" w:rsidP="00F81C46">
            <w:pPr>
              <w:spacing w:line="240" w:lineRule="atLeast"/>
              <w:rPr>
                <w:szCs w:val="28"/>
              </w:rPr>
            </w:pPr>
            <w:r w:rsidRPr="00EB5F6D">
              <w:rPr>
                <w:szCs w:val="28"/>
              </w:rPr>
              <w:t xml:space="preserve">автодорога </w:t>
            </w:r>
            <w:proofErr w:type="spellStart"/>
            <w:r w:rsidRPr="00EB5F6D">
              <w:rPr>
                <w:szCs w:val="28"/>
              </w:rPr>
              <w:t>д</w:t>
            </w:r>
            <w:proofErr w:type="gramStart"/>
            <w:r w:rsidRPr="00EB5F6D">
              <w:rPr>
                <w:szCs w:val="28"/>
              </w:rPr>
              <w:t>.Ж</w:t>
            </w:r>
            <w:proofErr w:type="gramEnd"/>
            <w:r w:rsidRPr="00EB5F6D">
              <w:rPr>
                <w:szCs w:val="28"/>
              </w:rPr>
              <w:t>арки</w:t>
            </w:r>
            <w:proofErr w:type="spellEnd"/>
          </w:p>
        </w:tc>
        <w:tc>
          <w:tcPr>
            <w:tcW w:w="2835" w:type="dxa"/>
          </w:tcPr>
          <w:p w:rsidR="00F81C46" w:rsidRPr="00EB5F6D" w:rsidRDefault="00F81C46" w:rsidP="00F81C46">
            <w:pPr>
              <w:spacing w:line="240" w:lineRule="atLeast"/>
              <w:rPr>
                <w:szCs w:val="28"/>
              </w:rPr>
            </w:pPr>
            <w:proofErr w:type="gramStart"/>
            <w:r w:rsidRPr="00EB5F6D">
              <w:rPr>
                <w:szCs w:val="28"/>
              </w:rPr>
              <w:t>кольцевая</w:t>
            </w:r>
            <w:proofErr w:type="gramEnd"/>
            <w:r w:rsidRPr="00EB5F6D">
              <w:rPr>
                <w:szCs w:val="28"/>
              </w:rPr>
              <w:t xml:space="preserve"> по д. Жарки</w:t>
            </w:r>
          </w:p>
        </w:tc>
        <w:tc>
          <w:tcPr>
            <w:tcW w:w="1843" w:type="dxa"/>
            <w:vAlign w:val="center"/>
          </w:tcPr>
          <w:p w:rsidR="00F81C46" w:rsidRPr="00EB5F6D" w:rsidRDefault="00F81C46" w:rsidP="00F81C46">
            <w:pPr>
              <w:spacing w:line="240" w:lineRule="atLeast"/>
              <w:jc w:val="center"/>
              <w:rPr>
                <w:szCs w:val="28"/>
              </w:rPr>
            </w:pPr>
            <w:r w:rsidRPr="00EB5F6D">
              <w:rPr>
                <w:szCs w:val="28"/>
              </w:rPr>
              <w:t>1512,0</w:t>
            </w:r>
          </w:p>
        </w:tc>
        <w:tc>
          <w:tcPr>
            <w:tcW w:w="1418" w:type="dxa"/>
            <w:vAlign w:val="center"/>
          </w:tcPr>
          <w:p w:rsidR="00F81C46" w:rsidRPr="00EB5F6D" w:rsidRDefault="00F81C46" w:rsidP="00F81C46">
            <w:pPr>
              <w:spacing w:line="240" w:lineRule="atLeast"/>
              <w:jc w:val="center"/>
              <w:rPr>
                <w:szCs w:val="28"/>
              </w:rPr>
            </w:pPr>
            <w:r w:rsidRPr="00EB5F6D">
              <w:rPr>
                <w:szCs w:val="28"/>
              </w:rPr>
              <w:t>Щебень</w:t>
            </w:r>
          </w:p>
        </w:tc>
        <w:tc>
          <w:tcPr>
            <w:tcW w:w="1310" w:type="dxa"/>
            <w:vAlign w:val="center"/>
          </w:tcPr>
          <w:p w:rsidR="00F81C46" w:rsidRPr="00EB5F6D" w:rsidRDefault="00F81C46" w:rsidP="00F81C46">
            <w:pPr>
              <w:spacing w:line="240" w:lineRule="atLeast"/>
              <w:jc w:val="center"/>
              <w:rPr>
                <w:szCs w:val="28"/>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rPr>
                <w:szCs w:val="28"/>
              </w:rPr>
            </w:pPr>
            <w:r w:rsidRPr="00EB5F6D">
              <w:rPr>
                <w:szCs w:val="28"/>
              </w:rPr>
              <w:t>3</w:t>
            </w:r>
          </w:p>
        </w:tc>
        <w:tc>
          <w:tcPr>
            <w:tcW w:w="2268" w:type="dxa"/>
          </w:tcPr>
          <w:p w:rsidR="00F81C46" w:rsidRPr="00EB5F6D" w:rsidRDefault="00F81C46" w:rsidP="00F81C46">
            <w:pPr>
              <w:spacing w:line="240" w:lineRule="atLeast"/>
              <w:rPr>
                <w:szCs w:val="28"/>
              </w:rPr>
            </w:pPr>
            <w:r w:rsidRPr="00EB5F6D">
              <w:rPr>
                <w:szCs w:val="28"/>
              </w:rPr>
              <w:t>автомобильная дорога</w:t>
            </w:r>
          </w:p>
        </w:tc>
        <w:tc>
          <w:tcPr>
            <w:tcW w:w="2835" w:type="dxa"/>
          </w:tcPr>
          <w:p w:rsidR="00F81C46" w:rsidRPr="00EB5F6D" w:rsidRDefault="00F81C46" w:rsidP="00F81C46">
            <w:pPr>
              <w:spacing w:line="240" w:lineRule="atLeast"/>
              <w:rPr>
                <w:szCs w:val="28"/>
              </w:rPr>
            </w:pPr>
            <w:r w:rsidRPr="00EB5F6D">
              <w:rPr>
                <w:szCs w:val="28"/>
              </w:rPr>
              <w:t xml:space="preserve">д. Горки </w:t>
            </w:r>
            <w:proofErr w:type="spellStart"/>
            <w:r w:rsidRPr="00EB5F6D">
              <w:rPr>
                <w:szCs w:val="28"/>
              </w:rPr>
              <w:t>Ратицкие</w:t>
            </w:r>
            <w:proofErr w:type="spellEnd"/>
            <w:r w:rsidRPr="00EB5F6D">
              <w:rPr>
                <w:szCs w:val="28"/>
              </w:rPr>
              <w:t xml:space="preserve">, ул. </w:t>
            </w:r>
            <w:proofErr w:type="gramStart"/>
            <w:r w:rsidRPr="00EB5F6D">
              <w:rPr>
                <w:szCs w:val="28"/>
              </w:rPr>
              <w:t>Зеленая</w:t>
            </w:r>
            <w:proofErr w:type="gramEnd"/>
          </w:p>
        </w:tc>
        <w:tc>
          <w:tcPr>
            <w:tcW w:w="1843" w:type="dxa"/>
            <w:vAlign w:val="center"/>
          </w:tcPr>
          <w:p w:rsidR="00F81C46" w:rsidRPr="00EB5F6D" w:rsidRDefault="00F81C46" w:rsidP="00F81C46">
            <w:pPr>
              <w:spacing w:line="240" w:lineRule="atLeast"/>
              <w:jc w:val="center"/>
              <w:rPr>
                <w:szCs w:val="28"/>
              </w:rPr>
            </w:pPr>
            <w:r w:rsidRPr="00EB5F6D">
              <w:rPr>
                <w:szCs w:val="28"/>
              </w:rPr>
              <w:t>529,0</w:t>
            </w:r>
          </w:p>
        </w:tc>
        <w:tc>
          <w:tcPr>
            <w:tcW w:w="1418" w:type="dxa"/>
            <w:vAlign w:val="center"/>
          </w:tcPr>
          <w:p w:rsidR="00F81C46" w:rsidRPr="00EB5F6D" w:rsidRDefault="00F81C46" w:rsidP="00F81C46">
            <w:pPr>
              <w:spacing w:line="240" w:lineRule="atLeast"/>
              <w:jc w:val="center"/>
              <w:rPr>
                <w:szCs w:val="28"/>
              </w:rPr>
            </w:pPr>
            <w:r w:rsidRPr="00EB5F6D">
              <w:rPr>
                <w:szCs w:val="28"/>
              </w:rPr>
              <w:t>Щебень, асфальтобетон</w:t>
            </w:r>
          </w:p>
        </w:tc>
        <w:tc>
          <w:tcPr>
            <w:tcW w:w="1310" w:type="dxa"/>
            <w:vAlign w:val="center"/>
          </w:tcPr>
          <w:p w:rsidR="00F81C46" w:rsidRPr="00EB5F6D" w:rsidRDefault="00F81C46" w:rsidP="00F81C46">
            <w:pPr>
              <w:spacing w:line="240" w:lineRule="atLeast"/>
              <w:jc w:val="center"/>
              <w:rPr>
                <w:szCs w:val="28"/>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rPr>
                <w:szCs w:val="28"/>
              </w:rPr>
            </w:pPr>
            <w:r w:rsidRPr="00EB5F6D">
              <w:rPr>
                <w:szCs w:val="28"/>
              </w:rPr>
              <w:t>4</w:t>
            </w:r>
          </w:p>
        </w:tc>
        <w:tc>
          <w:tcPr>
            <w:tcW w:w="2268" w:type="dxa"/>
          </w:tcPr>
          <w:p w:rsidR="00F81C46" w:rsidRPr="00EB5F6D" w:rsidRDefault="00F81C46" w:rsidP="00F81C46">
            <w:pPr>
              <w:spacing w:line="240" w:lineRule="atLeast"/>
              <w:rPr>
                <w:szCs w:val="28"/>
              </w:rPr>
            </w:pPr>
            <w:r w:rsidRPr="00EB5F6D">
              <w:rPr>
                <w:szCs w:val="28"/>
              </w:rPr>
              <w:t>автомобильная дорога</w:t>
            </w:r>
          </w:p>
        </w:tc>
        <w:tc>
          <w:tcPr>
            <w:tcW w:w="2835" w:type="dxa"/>
          </w:tcPr>
          <w:p w:rsidR="00F81C46" w:rsidRPr="00EB5F6D" w:rsidRDefault="00F81C46" w:rsidP="00F81C46">
            <w:pPr>
              <w:spacing w:line="240" w:lineRule="atLeast"/>
              <w:rPr>
                <w:szCs w:val="28"/>
              </w:rPr>
            </w:pPr>
            <w:r w:rsidRPr="00EB5F6D">
              <w:rPr>
                <w:szCs w:val="28"/>
              </w:rPr>
              <w:t xml:space="preserve">д. Горки </w:t>
            </w:r>
            <w:proofErr w:type="spellStart"/>
            <w:r w:rsidRPr="00EB5F6D">
              <w:rPr>
                <w:szCs w:val="28"/>
              </w:rPr>
              <w:t>Ратицкие</w:t>
            </w:r>
            <w:proofErr w:type="spellEnd"/>
            <w:r w:rsidRPr="00EB5F6D">
              <w:rPr>
                <w:szCs w:val="28"/>
              </w:rPr>
              <w:t xml:space="preserve">, по </w:t>
            </w:r>
            <w:proofErr w:type="spellStart"/>
            <w:r w:rsidRPr="00EB5F6D">
              <w:rPr>
                <w:szCs w:val="28"/>
              </w:rPr>
              <w:t>ул</w:t>
            </w:r>
            <w:proofErr w:type="gramStart"/>
            <w:r w:rsidRPr="00EB5F6D">
              <w:rPr>
                <w:szCs w:val="28"/>
              </w:rPr>
              <w:t>.Л</w:t>
            </w:r>
            <w:proofErr w:type="gramEnd"/>
            <w:r w:rsidRPr="00EB5F6D">
              <w:rPr>
                <w:szCs w:val="28"/>
              </w:rPr>
              <w:t>есная</w:t>
            </w:r>
            <w:proofErr w:type="spellEnd"/>
            <w:r w:rsidRPr="00EB5F6D">
              <w:rPr>
                <w:szCs w:val="28"/>
              </w:rPr>
              <w:t xml:space="preserve"> и ул. Центральная</w:t>
            </w:r>
          </w:p>
        </w:tc>
        <w:tc>
          <w:tcPr>
            <w:tcW w:w="1843" w:type="dxa"/>
            <w:vAlign w:val="center"/>
          </w:tcPr>
          <w:p w:rsidR="00F81C46" w:rsidRPr="00EB5F6D" w:rsidRDefault="00F81C46" w:rsidP="00F81C46">
            <w:pPr>
              <w:spacing w:line="240" w:lineRule="atLeast"/>
              <w:jc w:val="center"/>
              <w:rPr>
                <w:szCs w:val="28"/>
              </w:rPr>
            </w:pPr>
            <w:r w:rsidRPr="00EB5F6D">
              <w:rPr>
                <w:szCs w:val="28"/>
              </w:rPr>
              <w:t>961,0</w:t>
            </w:r>
          </w:p>
        </w:tc>
        <w:tc>
          <w:tcPr>
            <w:tcW w:w="1418" w:type="dxa"/>
            <w:vAlign w:val="center"/>
          </w:tcPr>
          <w:p w:rsidR="00F81C46" w:rsidRPr="00EB5F6D" w:rsidRDefault="00F81C46" w:rsidP="00F81C46">
            <w:pPr>
              <w:spacing w:line="240" w:lineRule="atLeast"/>
              <w:jc w:val="center"/>
              <w:rPr>
                <w:szCs w:val="28"/>
              </w:rPr>
            </w:pPr>
            <w:r w:rsidRPr="00EB5F6D">
              <w:rPr>
                <w:szCs w:val="28"/>
              </w:rPr>
              <w:t>асфальтобетон</w:t>
            </w:r>
          </w:p>
        </w:tc>
        <w:tc>
          <w:tcPr>
            <w:tcW w:w="1310" w:type="dxa"/>
            <w:vAlign w:val="center"/>
          </w:tcPr>
          <w:p w:rsidR="00F81C46" w:rsidRPr="00EB5F6D" w:rsidRDefault="00F81C46" w:rsidP="00F81C46">
            <w:pPr>
              <w:spacing w:line="240" w:lineRule="atLeast"/>
              <w:jc w:val="center"/>
              <w:rPr>
                <w:szCs w:val="28"/>
              </w:rPr>
            </w:pPr>
            <w:r w:rsidRPr="00EB5F6D">
              <w:rPr>
                <w:szCs w:val="28"/>
                <w:lang w:val="en-US"/>
              </w:rPr>
              <w:t>V</w:t>
            </w:r>
          </w:p>
        </w:tc>
      </w:tr>
      <w:tr w:rsidR="00EB5F6D" w:rsidRPr="00EB5F6D" w:rsidTr="00F81C46">
        <w:trPr>
          <w:trHeight w:val="674"/>
        </w:trPr>
        <w:tc>
          <w:tcPr>
            <w:tcW w:w="675" w:type="dxa"/>
          </w:tcPr>
          <w:p w:rsidR="00F81C46" w:rsidRPr="00EB5F6D" w:rsidRDefault="00F81C46" w:rsidP="00F81C46">
            <w:pPr>
              <w:spacing w:line="240" w:lineRule="atLeast"/>
              <w:rPr>
                <w:szCs w:val="28"/>
              </w:rPr>
            </w:pPr>
            <w:r w:rsidRPr="00EB5F6D">
              <w:rPr>
                <w:szCs w:val="28"/>
              </w:rPr>
              <w:t>5</w:t>
            </w:r>
          </w:p>
        </w:tc>
        <w:tc>
          <w:tcPr>
            <w:tcW w:w="2268" w:type="dxa"/>
          </w:tcPr>
          <w:p w:rsidR="00F81C46" w:rsidRPr="00EB5F6D" w:rsidRDefault="00F81C46" w:rsidP="00F81C46">
            <w:pPr>
              <w:spacing w:line="240" w:lineRule="atLeast"/>
              <w:rPr>
                <w:szCs w:val="28"/>
              </w:rPr>
            </w:pPr>
            <w:r w:rsidRPr="00EB5F6D">
              <w:rPr>
                <w:szCs w:val="28"/>
              </w:rPr>
              <w:t xml:space="preserve">автодорога д. </w:t>
            </w:r>
            <w:proofErr w:type="spellStart"/>
            <w:r w:rsidRPr="00EB5F6D">
              <w:rPr>
                <w:szCs w:val="28"/>
              </w:rPr>
              <w:t>Вязовня</w:t>
            </w:r>
            <w:proofErr w:type="spellEnd"/>
          </w:p>
        </w:tc>
        <w:tc>
          <w:tcPr>
            <w:tcW w:w="2835" w:type="dxa"/>
          </w:tcPr>
          <w:p w:rsidR="00F81C46" w:rsidRPr="00EB5F6D" w:rsidRDefault="00F81C46" w:rsidP="00F81C46">
            <w:pPr>
              <w:spacing w:line="240" w:lineRule="atLeast"/>
              <w:rPr>
                <w:szCs w:val="28"/>
              </w:rPr>
            </w:pPr>
            <w:r w:rsidRPr="00EB5F6D">
              <w:rPr>
                <w:szCs w:val="28"/>
              </w:rPr>
              <w:t xml:space="preserve">по д. </w:t>
            </w:r>
            <w:proofErr w:type="spellStart"/>
            <w:r w:rsidRPr="00EB5F6D">
              <w:rPr>
                <w:szCs w:val="28"/>
              </w:rPr>
              <w:t>Вязовня</w:t>
            </w:r>
            <w:proofErr w:type="spellEnd"/>
            <w:r w:rsidRPr="00EB5F6D">
              <w:rPr>
                <w:szCs w:val="28"/>
              </w:rPr>
              <w:t xml:space="preserve"> </w:t>
            </w:r>
          </w:p>
        </w:tc>
        <w:tc>
          <w:tcPr>
            <w:tcW w:w="1843" w:type="dxa"/>
            <w:vAlign w:val="center"/>
          </w:tcPr>
          <w:p w:rsidR="00F81C46" w:rsidRPr="00EB5F6D" w:rsidRDefault="00F81C46" w:rsidP="00F81C46">
            <w:pPr>
              <w:spacing w:line="240" w:lineRule="atLeast"/>
              <w:jc w:val="center"/>
              <w:rPr>
                <w:szCs w:val="28"/>
              </w:rPr>
            </w:pPr>
            <w:r w:rsidRPr="00EB5F6D">
              <w:rPr>
                <w:szCs w:val="28"/>
              </w:rPr>
              <w:t>450,0</w:t>
            </w:r>
          </w:p>
        </w:tc>
        <w:tc>
          <w:tcPr>
            <w:tcW w:w="1418" w:type="dxa"/>
            <w:vAlign w:val="center"/>
          </w:tcPr>
          <w:p w:rsidR="00F81C46" w:rsidRPr="00EB5F6D" w:rsidRDefault="00F81C46" w:rsidP="00F81C46">
            <w:pPr>
              <w:spacing w:line="240" w:lineRule="atLeast"/>
              <w:jc w:val="center"/>
              <w:rPr>
                <w:szCs w:val="28"/>
              </w:rPr>
            </w:pPr>
            <w:proofErr w:type="gramStart"/>
            <w:r w:rsidRPr="00EB5F6D">
              <w:rPr>
                <w:szCs w:val="28"/>
              </w:rPr>
              <w:t>Грунтовое</w:t>
            </w:r>
            <w:proofErr w:type="gramEnd"/>
            <w:r w:rsidRPr="00EB5F6D">
              <w:rPr>
                <w:szCs w:val="28"/>
              </w:rPr>
              <w:t xml:space="preserve"> естественное, щебень</w:t>
            </w:r>
          </w:p>
        </w:tc>
        <w:tc>
          <w:tcPr>
            <w:tcW w:w="1310" w:type="dxa"/>
            <w:vAlign w:val="center"/>
          </w:tcPr>
          <w:p w:rsidR="00F81C46" w:rsidRPr="00EB5F6D" w:rsidRDefault="00F81C46" w:rsidP="00F81C46">
            <w:pPr>
              <w:spacing w:line="240" w:lineRule="atLeast"/>
              <w:jc w:val="center"/>
              <w:rPr>
                <w:szCs w:val="28"/>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rPr>
                <w:szCs w:val="28"/>
              </w:rPr>
            </w:pPr>
            <w:r w:rsidRPr="00EB5F6D">
              <w:rPr>
                <w:szCs w:val="28"/>
              </w:rPr>
              <w:t>6</w:t>
            </w:r>
          </w:p>
        </w:tc>
        <w:tc>
          <w:tcPr>
            <w:tcW w:w="2268" w:type="dxa"/>
          </w:tcPr>
          <w:p w:rsidR="00F81C46" w:rsidRPr="00EB5F6D" w:rsidRDefault="00F81C46" w:rsidP="00F81C46">
            <w:pPr>
              <w:spacing w:line="240" w:lineRule="atLeast"/>
              <w:rPr>
                <w:szCs w:val="28"/>
              </w:rPr>
            </w:pPr>
            <w:r w:rsidRPr="00EB5F6D">
              <w:rPr>
                <w:szCs w:val="28"/>
              </w:rPr>
              <w:t xml:space="preserve">автодорога д. </w:t>
            </w:r>
            <w:proofErr w:type="spellStart"/>
            <w:r w:rsidRPr="00EB5F6D">
              <w:rPr>
                <w:szCs w:val="28"/>
              </w:rPr>
              <w:t>Бехово</w:t>
            </w:r>
            <w:proofErr w:type="spellEnd"/>
          </w:p>
        </w:tc>
        <w:tc>
          <w:tcPr>
            <w:tcW w:w="2835" w:type="dxa"/>
          </w:tcPr>
          <w:p w:rsidR="00F81C46" w:rsidRPr="00EB5F6D" w:rsidRDefault="00F81C46" w:rsidP="00F81C46">
            <w:pPr>
              <w:spacing w:line="240" w:lineRule="atLeast"/>
              <w:rPr>
                <w:szCs w:val="28"/>
              </w:rPr>
            </w:pPr>
            <w:r w:rsidRPr="00EB5F6D">
              <w:rPr>
                <w:szCs w:val="28"/>
              </w:rPr>
              <w:t>от ручья по населенному пункту до д.19</w:t>
            </w:r>
          </w:p>
        </w:tc>
        <w:tc>
          <w:tcPr>
            <w:tcW w:w="1843" w:type="dxa"/>
            <w:vAlign w:val="center"/>
          </w:tcPr>
          <w:p w:rsidR="00F81C46" w:rsidRPr="00EB5F6D" w:rsidRDefault="00F81C46" w:rsidP="00F81C46">
            <w:pPr>
              <w:spacing w:line="240" w:lineRule="atLeast"/>
              <w:jc w:val="center"/>
              <w:rPr>
                <w:szCs w:val="28"/>
              </w:rPr>
            </w:pPr>
            <w:r w:rsidRPr="00EB5F6D">
              <w:rPr>
                <w:szCs w:val="28"/>
              </w:rPr>
              <w:t>620,0</w:t>
            </w:r>
          </w:p>
        </w:tc>
        <w:tc>
          <w:tcPr>
            <w:tcW w:w="1418" w:type="dxa"/>
            <w:vAlign w:val="center"/>
          </w:tcPr>
          <w:p w:rsidR="00F81C46" w:rsidRPr="00EB5F6D" w:rsidRDefault="00F81C46" w:rsidP="00F81C46">
            <w:pPr>
              <w:spacing w:line="240" w:lineRule="atLeast"/>
              <w:jc w:val="center"/>
              <w:rPr>
                <w:szCs w:val="28"/>
              </w:rPr>
            </w:pPr>
            <w:r w:rsidRPr="00EB5F6D">
              <w:rPr>
                <w:szCs w:val="28"/>
              </w:rPr>
              <w:t>Грунтовое естествен</w:t>
            </w:r>
            <w:r w:rsidRPr="00EB5F6D">
              <w:rPr>
                <w:szCs w:val="28"/>
              </w:rPr>
              <w:lastRenderedPageBreak/>
              <w:t>ное</w:t>
            </w:r>
          </w:p>
        </w:tc>
        <w:tc>
          <w:tcPr>
            <w:tcW w:w="1310" w:type="dxa"/>
            <w:vAlign w:val="center"/>
          </w:tcPr>
          <w:p w:rsidR="00F81C46" w:rsidRPr="00EB5F6D" w:rsidRDefault="00F81C46" w:rsidP="00F81C46">
            <w:pPr>
              <w:spacing w:line="240" w:lineRule="atLeast"/>
              <w:jc w:val="center"/>
              <w:rPr>
                <w:szCs w:val="28"/>
              </w:rPr>
            </w:pPr>
            <w:r w:rsidRPr="00EB5F6D">
              <w:rPr>
                <w:szCs w:val="28"/>
                <w:lang w:val="en-US"/>
              </w:rPr>
              <w:lastRenderedPageBreak/>
              <w:t>V</w:t>
            </w:r>
          </w:p>
        </w:tc>
      </w:tr>
      <w:tr w:rsidR="00EB5F6D" w:rsidRPr="00EB5F6D" w:rsidTr="00F81C46">
        <w:tc>
          <w:tcPr>
            <w:tcW w:w="675" w:type="dxa"/>
          </w:tcPr>
          <w:p w:rsidR="00F81C46" w:rsidRPr="00EB5F6D" w:rsidRDefault="00F81C46" w:rsidP="00F81C46">
            <w:pPr>
              <w:spacing w:line="240" w:lineRule="atLeast"/>
              <w:rPr>
                <w:szCs w:val="28"/>
              </w:rPr>
            </w:pPr>
            <w:r w:rsidRPr="00EB5F6D">
              <w:rPr>
                <w:szCs w:val="28"/>
              </w:rPr>
              <w:lastRenderedPageBreak/>
              <w:t>7</w:t>
            </w:r>
          </w:p>
        </w:tc>
        <w:tc>
          <w:tcPr>
            <w:tcW w:w="2268" w:type="dxa"/>
          </w:tcPr>
          <w:p w:rsidR="00F81C46" w:rsidRPr="00EB5F6D" w:rsidRDefault="00F81C46" w:rsidP="00F81C46">
            <w:pPr>
              <w:spacing w:line="240" w:lineRule="atLeast"/>
              <w:rPr>
                <w:szCs w:val="28"/>
              </w:rPr>
            </w:pPr>
            <w:r w:rsidRPr="00EB5F6D">
              <w:rPr>
                <w:szCs w:val="28"/>
              </w:rPr>
              <w:t>автомобильная дорога</w:t>
            </w:r>
          </w:p>
        </w:tc>
        <w:tc>
          <w:tcPr>
            <w:tcW w:w="2835" w:type="dxa"/>
          </w:tcPr>
          <w:p w:rsidR="00F81C46" w:rsidRPr="00EB5F6D" w:rsidRDefault="00F81C46" w:rsidP="00F81C46">
            <w:pPr>
              <w:spacing w:line="240" w:lineRule="atLeast"/>
              <w:rPr>
                <w:szCs w:val="28"/>
              </w:rPr>
            </w:pPr>
            <w:r w:rsidRPr="00EB5F6D">
              <w:rPr>
                <w:szCs w:val="28"/>
              </w:rPr>
              <w:t xml:space="preserve">д. </w:t>
            </w:r>
            <w:proofErr w:type="spellStart"/>
            <w:r w:rsidRPr="00EB5F6D">
              <w:rPr>
                <w:szCs w:val="28"/>
              </w:rPr>
              <w:t>Сухарево</w:t>
            </w:r>
            <w:proofErr w:type="spellEnd"/>
            <w:r w:rsidRPr="00EB5F6D">
              <w:rPr>
                <w:szCs w:val="28"/>
              </w:rPr>
              <w:t xml:space="preserve"> от </w:t>
            </w:r>
            <w:proofErr w:type="spellStart"/>
            <w:r w:rsidRPr="00EB5F6D">
              <w:rPr>
                <w:szCs w:val="28"/>
              </w:rPr>
              <w:t>трубопереезда</w:t>
            </w:r>
            <w:proofErr w:type="spellEnd"/>
            <w:r w:rsidRPr="00EB5F6D">
              <w:rPr>
                <w:szCs w:val="28"/>
              </w:rPr>
              <w:t xml:space="preserve"> до д.1 и от д.1 до д.4 </w:t>
            </w:r>
          </w:p>
        </w:tc>
        <w:tc>
          <w:tcPr>
            <w:tcW w:w="1843" w:type="dxa"/>
            <w:vAlign w:val="center"/>
          </w:tcPr>
          <w:p w:rsidR="00F81C46" w:rsidRPr="00EB5F6D" w:rsidRDefault="00F81C46" w:rsidP="00F81C46">
            <w:pPr>
              <w:spacing w:line="240" w:lineRule="atLeast"/>
              <w:jc w:val="center"/>
              <w:rPr>
                <w:szCs w:val="28"/>
              </w:rPr>
            </w:pPr>
            <w:r w:rsidRPr="00EB5F6D">
              <w:rPr>
                <w:szCs w:val="28"/>
              </w:rPr>
              <w:t>700,0</w:t>
            </w:r>
          </w:p>
        </w:tc>
        <w:tc>
          <w:tcPr>
            <w:tcW w:w="1418" w:type="dxa"/>
            <w:vAlign w:val="center"/>
          </w:tcPr>
          <w:p w:rsidR="00F81C46" w:rsidRPr="00EB5F6D" w:rsidRDefault="00F81C46" w:rsidP="00F81C46">
            <w:pPr>
              <w:spacing w:line="240" w:lineRule="atLeast"/>
              <w:jc w:val="center"/>
              <w:rPr>
                <w:szCs w:val="28"/>
              </w:rPr>
            </w:pPr>
            <w:r w:rsidRPr="00EB5F6D">
              <w:rPr>
                <w:szCs w:val="28"/>
              </w:rPr>
              <w:t>Грунтовое естественное</w:t>
            </w:r>
          </w:p>
        </w:tc>
        <w:tc>
          <w:tcPr>
            <w:tcW w:w="1310" w:type="dxa"/>
            <w:vAlign w:val="center"/>
          </w:tcPr>
          <w:p w:rsidR="00F81C46" w:rsidRPr="00EB5F6D" w:rsidRDefault="00F81C46" w:rsidP="00F81C46">
            <w:pPr>
              <w:spacing w:line="240" w:lineRule="atLeast"/>
              <w:jc w:val="center"/>
              <w:rPr>
                <w:szCs w:val="28"/>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rPr>
                <w:szCs w:val="28"/>
              </w:rPr>
            </w:pPr>
            <w:r w:rsidRPr="00EB5F6D">
              <w:rPr>
                <w:szCs w:val="28"/>
              </w:rPr>
              <w:t>8</w:t>
            </w:r>
          </w:p>
        </w:tc>
        <w:tc>
          <w:tcPr>
            <w:tcW w:w="2268" w:type="dxa"/>
          </w:tcPr>
          <w:p w:rsidR="00F81C46" w:rsidRPr="00EB5F6D" w:rsidRDefault="00F81C46" w:rsidP="00F81C46">
            <w:pPr>
              <w:spacing w:line="240" w:lineRule="atLeast"/>
              <w:rPr>
                <w:szCs w:val="28"/>
              </w:rPr>
            </w:pPr>
            <w:r w:rsidRPr="00EB5F6D">
              <w:rPr>
                <w:szCs w:val="28"/>
              </w:rPr>
              <w:t>автомобильная дорога</w:t>
            </w:r>
          </w:p>
        </w:tc>
        <w:tc>
          <w:tcPr>
            <w:tcW w:w="2835" w:type="dxa"/>
          </w:tcPr>
          <w:p w:rsidR="00F81C46" w:rsidRPr="00EB5F6D" w:rsidRDefault="00F81C46" w:rsidP="00F81C46">
            <w:pPr>
              <w:spacing w:line="240" w:lineRule="atLeast"/>
              <w:rPr>
                <w:szCs w:val="28"/>
              </w:rPr>
            </w:pPr>
            <w:r w:rsidRPr="00EB5F6D">
              <w:rPr>
                <w:szCs w:val="28"/>
              </w:rPr>
              <w:t xml:space="preserve">д. </w:t>
            </w:r>
            <w:proofErr w:type="spellStart"/>
            <w:r w:rsidRPr="00EB5F6D">
              <w:rPr>
                <w:szCs w:val="28"/>
              </w:rPr>
              <w:t>Крутец</w:t>
            </w:r>
            <w:proofErr w:type="spellEnd"/>
            <w:r w:rsidRPr="00EB5F6D">
              <w:rPr>
                <w:szCs w:val="28"/>
              </w:rPr>
              <w:t xml:space="preserve"> от карьера до д.12 </w:t>
            </w:r>
          </w:p>
        </w:tc>
        <w:tc>
          <w:tcPr>
            <w:tcW w:w="1843" w:type="dxa"/>
            <w:vAlign w:val="center"/>
          </w:tcPr>
          <w:p w:rsidR="00F81C46" w:rsidRPr="00EB5F6D" w:rsidRDefault="00F81C46" w:rsidP="00F81C46">
            <w:pPr>
              <w:spacing w:line="240" w:lineRule="atLeast"/>
              <w:jc w:val="center"/>
              <w:rPr>
                <w:szCs w:val="28"/>
              </w:rPr>
            </w:pPr>
            <w:r w:rsidRPr="00EB5F6D">
              <w:rPr>
                <w:szCs w:val="28"/>
              </w:rPr>
              <w:t>600,0</w:t>
            </w:r>
          </w:p>
        </w:tc>
        <w:tc>
          <w:tcPr>
            <w:tcW w:w="1418" w:type="dxa"/>
            <w:vAlign w:val="center"/>
          </w:tcPr>
          <w:p w:rsidR="00F81C46" w:rsidRPr="00EB5F6D" w:rsidRDefault="00F81C46" w:rsidP="00F81C46">
            <w:pPr>
              <w:spacing w:line="240" w:lineRule="atLeast"/>
              <w:jc w:val="center"/>
              <w:rPr>
                <w:szCs w:val="28"/>
              </w:rPr>
            </w:pPr>
            <w:r w:rsidRPr="00EB5F6D">
              <w:rPr>
                <w:szCs w:val="28"/>
              </w:rPr>
              <w:t>Грунтовое естественное</w:t>
            </w:r>
          </w:p>
        </w:tc>
        <w:tc>
          <w:tcPr>
            <w:tcW w:w="1310" w:type="dxa"/>
            <w:vAlign w:val="center"/>
          </w:tcPr>
          <w:p w:rsidR="00F81C46" w:rsidRPr="00EB5F6D" w:rsidRDefault="00F81C46" w:rsidP="00F81C46">
            <w:pPr>
              <w:spacing w:line="240" w:lineRule="atLeast"/>
              <w:jc w:val="center"/>
              <w:rPr>
                <w:szCs w:val="28"/>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rPr>
                <w:szCs w:val="28"/>
              </w:rPr>
            </w:pPr>
            <w:r w:rsidRPr="00EB5F6D">
              <w:rPr>
                <w:szCs w:val="28"/>
              </w:rPr>
              <w:t>9</w:t>
            </w:r>
          </w:p>
        </w:tc>
        <w:tc>
          <w:tcPr>
            <w:tcW w:w="2268" w:type="dxa"/>
          </w:tcPr>
          <w:p w:rsidR="00F81C46" w:rsidRPr="00EB5F6D" w:rsidRDefault="00F81C46" w:rsidP="00F81C46">
            <w:pPr>
              <w:spacing w:line="240" w:lineRule="atLeast"/>
              <w:rPr>
                <w:szCs w:val="28"/>
              </w:rPr>
            </w:pPr>
            <w:r w:rsidRPr="00EB5F6D">
              <w:rPr>
                <w:szCs w:val="28"/>
              </w:rPr>
              <w:t>автомобильная дорога</w:t>
            </w:r>
          </w:p>
        </w:tc>
        <w:tc>
          <w:tcPr>
            <w:tcW w:w="2835" w:type="dxa"/>
          </w:tcPr>
          <w:p w:rsidR="00F81C46" w:rsidRPr="00EB5F6D" w:rsidRDefault="00F81C46" w:rsidP="00F81C46">
            <w:pPr>
              <w:spacing w:line="240" w:lineRule="atLeast"/>
              <w:rPr>
                <w:szCs w:val="28"/>
              </w:rPr>
            </w:pPr>
            <w:r w:rsidRPr="00EB5F6D">
              <w:rPr>
                <w:szCs w:val="28"/>
              </w:rPr>
              <w:t>д. Городцы, ул. Ветеранов от магазина  до пересечения с дорогой «Городцы-</w:t>
            </w:r>
            <w:proofErr w:type="spellStart"/>
            <w:r w:rsidRPr="00EB5F6D">
              <w:rPr>
                <w:szCs w:val="28"/>
              </w:rPr>
              <w:t>Хотигоще</w:t>
            </w:r>
            <w:proofErr w:type="spellEnd"/>
            <w:r w:rsidRPr="00EB5F6D">
              <w:rPr>
                <w:szCs w:val="28"/>
              </w:rPr>
              <w:t xml:space="preserve">» </w:t>
            </w:r>
          </w:p>
        </w:tc>
        <w:tc>
          <w:tcPr>
            <w:tcW w:w="1843" w:type="dxa"/>
            <w:vAlign w:val="center"/>
          </w:tcPr>
          <w:p w:rsidR="00F81C46" w:rsidRPr="00EB5F6D" w:rsidRDefault="00F81C46" w:rsidP="00F81C46">
            <w:pPr>
              <w:spacing w:line="240" w:lineRule="atLeast"/>
              <w:jc w:val="center"/>
              <w:rPr>
                <w:szCs w:val="28"/>
              </w:rPr>
            </w:pPr>
            <w:r w:rsidRPr="00EB5F6D">
              <w:rPr>
                <w:szCs w:val="28"/>
              </w:rPr>
              <w:t>369,0</w:t>
            </w:r>
          </w:p>
        </w:tc>
        <w:tc>
          <w:tcPr>
            <w:tcW w:w="1418" w:type="dxa"/>
            <w:vAlign w:val="center"/>
          </w:tcPr>
          <w:p w:rsidR="00F81C46" w:rsidRPr="00EB5F6D" w:rsidRDefault="00F81C46" w:rsidP="00F81C46">
            <w:pPr>
              <w:spacing w:line="240" w:lineRule="atLeast"/>
              <w:jc w:val="center"/>
              <w:rPr>
                <w:szCs w:val="28"/>
              </w:rPr>
            </w:pPr>
            <w:r w:rsidRPr="00EB5F6D">
              <w:rPr>
                <w:szCs w:val="28"/>
              </w:rPr>
              <w:t>асфальтобетон</w:t>
            </w:r>
          </w:p>
        </w:tc>
        <w:tc>
          <w:tcPr>
            <w:tcW w:w="1310" w:type="dxa"/>
            <w:vAlign w:val="center"/>
          </w:tcPr>
          <w:p w:rsidR="00F81C46" w:rsidRPr="00EB5F6D" w:rsidRDefault="00F81C46" w:rsidP="00F81C46">
            <w:pPr>
              <w:spacing w:line="240" w:lineRule="atLeast"/>
              <w:jc w:val="center"/>
              <w:rPr>
                <w:szCs w:val="28"/>
                <w:lang w:val="en-US"/>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rPr>
                <w:szCs w:val="28"/>
              </w:rPr>
            </w:pPr>
            <w:r w:rsidRPr="00EB5F6D">
              <w:rPr>
                <w:szCs w:val="28"/>
              </w:rPr>
              <w:t>10</w:t>
            </w:r>
          </w:p>
        </w:tc>
        <w:tc>
          <w:tcPr>
            <w:tcW w:w="2268" w:type="dxa"/>
          </w:tcPr>
          <w:p w:rsidR="00F81C46" w:rsidRPr="00EB5F6D" w:rsidRDefault="00F81C46" w:rsidP="00F81C46">
            <w:pPr>
              <w:spacing w:line="240" w:lineRule="atLeast"/>
              <w:rPr>
                <w:szCs w:val="28"/>
              </w:rPr>
            </w:pPr>
            <w:r w:rsidRPr="00EB5F6D">
              <w:rPr>
                <w:szCs w:val="28"/>
              </w:rPr>
              <w:t>автомобильная дорога</w:t>
            </w:r>
          </w:p>
        </w:tc>
        <w:tc>
          <w:tcPr>
            <w:tcW w:w="2835" w:type="dxa"/>
          </w:tcPr>
          <w:p w:rsidR="00F81C46" w:rsidRPr="00EB5F6D" w:rsidRDefault="00F81C46" w:rsidP="00F81C46">
            <w:pPr>
              <w:spacing w:line="240" w:lineRule="atLeast"/>
              <w:rPr>
                <w:szCs w:val="28"/>
              </w:rPr>
            </w:pPr>
            <w:r w:rsidRPr="00EB5F6D">
              <w:rPr>
                <w:szCs w:val="28"/>
              </w:rPr>
              <w:t xml:space="preserve">д. Городцы, ул. </w:t>
            </w:r>
            <w:proofErr w:type="gramStart"/>
            <w:r w:rsidRPr="00EB5F6D">
              <w:rPr>
                <w:szCs w:val="28"/>
              </w:rPr>
              <w:t>Молодежная</w:t>
            </w:r>
            <w:proofErr w:type="gramEnd"/>
            <w:r w:rsidRPr="00EB5F6D">
              <w:rPr>
                <w:szCs w:val="28"/>
              </w:rPr>
              <w:t xml:space="preserve"> от зерносклада до пересечения с дорогой «Городцы-</w:t>
            </w:r>
            <w:proofErr w:type="spellStart"/>
            <w:r w:rsidRPr="00EB5F6D">
              <w:rPr>
                <w:szCs w:val="28"/>
              </w:rPr>
              <w:t>Хотигоще</w:t>
            </w:r>
            <w:proofErr w:type="spellEnd"/>
            <w:r w:rsidRPr="00EB5F6D">
              <w:rPr>
                <w:szCs w:val="28"/>
              </w:rPr>
              <w:t>»</w:t>
            </w:r>
          </w:p>
        </w:tc>
        <w:tc>
          <w:tcPr>
            <w:tcW w:w="1843" w:type="dxa"/>
            <w:vAlign w:val="center"/>
          </w:tcPr>
          <w:p w:rsidR="00F81C46" w:rsidRPr="00EB5F6D" w:rsidRDefault="00F81C46" w:rsidP="00F81C46">
            <w:pPr>
              <w:spacing w:line="240" w:lineRule="atLeast"/>
              <w:jc w:val="center"/>
              <w:rPr>
                <w:szCs w:val="28"/>
              </w:rPr>
            </w:pPr>
            <w:r w:rsidRPr="00EB5F6D">
              <w:rPr>
                <w:szCs w:val="28"/>
              </w:rPr>
              <w:t>800,0</w:t>
            </w:r>
          </w:p>
        </w:tc>
        <w:tc>
          <w:tcPr>
            <w:tcW w:w="1418" w:type="dxa"/>
            <w:vAlign w:val="center"/>
          </w:tcPr>
          <w:p w:rsidR="00F81C46" w:rsidRPr="00EB5F6D" w:rsidRDefault="00F81C46" w:rsidP="00F81C46">
            <w:pPr>
              <w:spacing w:line="240" w:lineRule="atLeast"/>
              <w:jc w:val="center"/>
              <w:rPr>
                <w:szCs w:val="28"/>
              </w:rPr>
            </w:pPr>
            <w:r w:rsidRPr="00EB5F6D">
              <w:rPr>
                <w:szCs w:val="28"/>
              </w:rPr>
              <w:t>Щебень</w:t>
            </w:r>
          </w:p>
        </w:tc>
        <w:tc>
          <w:tcPr>
            <w:tcW w:w="1310" w:type="dxa"/>
            <w:vAlign w:val="center"/>
          </w:tcPr>
          <w:p w:rsidR="00F81C46" w:rsidRPr="00EB5F6D" w:rsidRDefault="00F81C46" w:rsidP="00F81C46">
            <w:pPr>
              <w:spacing w:line="240" w:lineRule="atLeast"/>
              <w:jc w:val="center"/>
              <w:rPr>
                <w:szCs w:val="28"/>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rPr>
                <w:szCs w:val="28"/>
              </w:rPr>
            </w:pPr>
            <w:r w:rsidRPr="00EB5F6D">
              <w:rPr>
                <w:szCs w:val="28"/>
              </w:rPr>
              <w:t>11</w:t>
            </w:r>
          </w:p>
        </w:tc>
        <w:tc>
          <w:tcPr>
            <w:tcW w:w="2268" w:type="dxa"/>
          </w:tcPr>
          <w:p w:rsidR="00F81C46" w:rsidRPr="00EB5F6D" w:rsidRDefault="00F81C46" w:rsidP="00F81C46">
            <w:pPr>
              <w:spacing w:line="240" w:lineRule="atLeast"/>
              <w:rPr>
                <w:szCs w:val="28"/>
              </w:rPr>
            </w:pPr>
            <w:r w:rsidRPr="00EB5F6D">
              <w:rPr>
                <w:szCs w:val="28"/>
              </w:rPr>
              <w:t>автомобильная дорога</w:t>
            </w:r>
          </w:p>
        </w:tc>
        <w:tc>
          <w:tcPr>
            <w:tcW w:w="2835" w:type="dxa"/>
          </w:tcPr>
          <w:p w:rsidR="00F81C46" w:rsidRPr="00EB5F6D" w:rsidRDefault="00F81C46" w:rsidP="00F81C46">
            <w:pPr>
              <w:spacing w:line="240" w:lineRule="atLeast"/>
              <w:rPr>
                <w:szCs w:val="28"/>
              </w:rPr>
            </w:pPr>
            <w:r w:rsidRPr="00EB5F6D">
              <w:rPr>
                <w:szCs w:val="28"/>
              </w:rPr>
              <w:t xml:space="preserve">д. Городцы, ул. </w:t>
            </w:r>
            <w:proofErr w:type="gramStart"/>
            <w:r w:rsidRPr="00EB5F6D">
              <w:rPr>
                <w:szCs w:val="28"/>
              </w:rPr>
              <w:t>Заречная</w:t>
            </w:r>
            <w:proofErr w:type="gramEnd"/>
            <w:r w:rsidRPr="00EB5F6D">
              <w:rPr>
                <w:szCs w:val="28"/>
              </w:rPr>
              <w:t xml:space="preserve"> от д.2 до д.62 </w:t>
            </w:r>
          </w:p>
        </w:tc>
        <w:tc>
          <w:tcPr>
            <w:tcW w:w="1843" w:type="dxa"/>
            <w:vAlign w:val="center"/>
          </w:tcPr>
          <w:p w:rsidR="00F81C46" w:rsidRPr="00EB5F6D" w:rsidRDefault="00F81C46" w:rsidP="00F81C46">
            <w:pPr>
              <w:spacing w:line="240" w:lineRule="atLeast"/>
              <w:jc w:val="center"/>
              <w:rPr>
                <w:szCs w:val="28"/>
              </w:rPr>
            </w:pPr>
            <w:r w:rsidRPr="00EB5F6D">
              <w:rPr>
                <w:szCs w:val="28"/>
              </w:rPr>
              <w:t>1154,0</w:t>
            </w:r>
          </w:p>
        </w:tc>
        <w:tc>
          <w:tcPr>
            <w:tcW w:w="1418" w:type="dxa"/>
            <w:vAlign w:val="center"/>
          </w:tcPr>
          <w:p w:rsidR="00F81C46" w:rsidRPr="00EB5F6D" w:rsidRDefault="00F81C46" w:rsidP="00F81C46">
            <w:pPr>
              <w:spacing w:line="240" w:lineRule="atLeast"/>
              <w:jc w:val="center"/>
              <w:rPr>
                <w:szCs w:val="28"/>
              </w:rPr>
            </w:pPr>
            <w:r w:rsidRPr="00EB5F6D">
              <w:rPr>
                <w:szCs w:val="28"/>
              </w:rPr>
              <w:t>Щебень</w:t>
            </w:r>
          </w:p>
        </w:tc>
        <w:tc>
          <w:tcPr>
            <w:tcW w:w="1310" w:type="dxa"/>
            <w:vAlign w:val="center"/>
          </w:tcPr>
          <w:p w:rsidR="00F81C46" w:rsidRPr="00EB5F6D" w:rsidRDefault="00F81C46" w:rsidP="00F81C46">
            <w:pPr>
              <w:spacing w:line="240" w:lineRule="atLeast"/>
              <w:jc w:val="center"/>
              <w:rPr>
                <w:szCs w:val="28"/>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rPr>
                <w:szCs w:val="28"/>
              </w:rPr>
            </w:pPr>
            <w:r w:rsidRPr="00EB5F6D">
              <w:rPr>
                <w:szCs w:val="28"/>
              </w:rPr>
              <w:t>12</w:t>
            </w:r>
          </w:p>
        </w:tc>
        <w:tc>
          <w:tcPr>
            <w:tcW w:w="2268" w:type="dxa"/>
          </w:tcPr>
          <w:p w:rsidR="00F81C46" w:rsidRPr="00EB5F6D" w:rsidRDefault="00F81C46" w:rsidP="00F81C46">
            <w:pPr>
              <w:spacing w:line="240" w:lineRule="atLeast"/>
              <w:rPr>
                <w:szCs w:val="28"/>
              </w:rPr>
            </w:pPr>
            <w:r w:rsidRPr="00EB5F6D">
              <w:rPr>
                <w:szCs w:val="28"/>
              </w:rPr>
              <w:t>автомобильная дорога</w:t>
            </w:r>
          </w:p>
        </w:tc>
        <w:tc>
          <w:tcPr>
            <w:tcW w:w="2835" w:type="dxa"/>
          </w:tcPr>
          <w:p w:rsidR="00F81C46" w:rsidRPr="00EB5F6D" w:rsidRDefault="00F81C46" w:rsidP="00F81C46">
            <w:pPr>
              <w:spacing w:line="240" w:lineRule="atLeast"/>
              <w:rPr>
                <w:szCs w:val="28"/>
              </w:rPr>
            </w:pPr>
            <w:r w:rsidRPr="00EB5F6D">
              <w:rPr>
                <w:szCs w:val="28"/>
              </w:rPr>
              <w:t xml:space="preserve">д. Городцы, ул. </w:t>
            </w:r>
            <w:proofErr w:type="gramStart"/>
            <w:r w:rsidRPr="00EB5F6D">
              <w:rPr>
                <w:szCs w:val="28"/>
              </w:rPr>
              <w:t>Школьная</w:t>
            </w:r>
            <w:proofErr w:type="gramEnd"/>
            <w:r w:rsidRPr="00EB5F6D">
              <w:rPr>
                <w:szCs w:val="28"/>
              </w:rPr>
              <w:t xml:space="preserve"> от д.2 до д.12</w:t>
            </w:r>
          </w:p>
        </w:tc>
        <w:tc>
          <w:tcPr>
            <w:tcW w:w="1843" w:type="dxa"/>
            <w:vAlign w:val="center"/>
          </w:tcPr>
          <w:p w:rsidR="00F81C46" w:rsidRPr="00EB5F6D" w:rsidRDefault="00F81C46" w:rsidP="00F81C46">
            <w:pPr>
              <w:spacing w:line="240" w:lineRule="atLeast"/>
              <w:jc w:val="center"/>
              <w:rPr>
                <w:szCs w:val="28"/>
              </w:rPr>
            </w:pPr>
            <w:r w:rsidRPr="00EB5F6D">
              <w:rPr>
                <w:szCs w:val="28"/>
              </w:rPr>
              <w:t>350,0</w:t>
            </w:r>
          </w:p>
        </w:tc>
        <w:tc>
          <w:tcPr>
            <w:tcW w:w="1418" w:type="dxa"/>
            <w:vAlign w:val="center"/>
          </w:tcPr>
          <w:p w:rsidR="00F81C46" w:rsidRPr="00EB5F6D" w:rsidRDefault="00F81C46" w:rsidP="00F81C46">
            <w:pPr>
              <w:spacing w:line="240" w:lineRule="atLeast"/>
              <w:jc w:val="center"/>
              <w:rPr>
                <w:szCs w:val="28"/>
              </w:rPr>
            </w:pPr>
            <w:r w:rsidRPr="00EB5F6D">
              <w:rPr>
                <w:szCs w:val="28"/>
              </w:rPr>
              <w:t>Асфальтобетон, щебень</w:t>
            </w:r>
          </w:p>
        </w:tc>
        <w:tc>
          <w:tcPr>
            <w:tcW w:w="1310" w:type="dxa"/>
            <w:vAlign w:val="center"/>
          </w:tcPr>
          <w:p w:rsidR="00F81C46" w:rsidRPr="00EB5F6D" w:rsidRDefault="00F81C46" w:rsidP="00F81C46">
            <w:pPr>
              <w:spacing w:line="240" w:lineRule="atLeast"/>
              <w:jc w:val="center"/>
              <w:rPr>
                <w:szCs w:val="28"/>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rPr>
                <w:szCs w:val="28"/>
              </w:rPr>
            </w:pPr>
            <w:r w:rsidRPr="00EB5F6D">
              <w:rPr>
                <w:szCs w:val="28"/>
              </w:rPr>
              <w:t>13</w:t>
            </w:r>
          </w:p>
        </w:tc>
        <w:tc>
          <w:tcPr>
            <w:tcW w:w="2268" w:type="dxa"/>
          </w:tcPr>
          <w:p w:rsidR="00F81C46" w:rsidRPr="00EB5F6D" w:rsidRDefault="00F81C46" w:rsidP="00F81C46">
            <w:pPr>
              <w:spacing w:line="240" w:lineRule="atLeast"/>
              <w:rPr>
                <w:szCs w:val="28"/>
              </w:rPr>
            </w:pPr>
            <w:r w:rsidRPr="00EB5F6D">
              <w:rPr>
                <w:szCs w:val="28"/>
              </w:rPr>
              <w:t>автомобильная дорога</w:t>
            </w:r>
          </w:p>
        </w:tc>
        <w:tc>
          <w:tcPr>
            <w:tcW w:w="2835" w:type="dxa"/>
          </w:tcPr>
          <w:p w:rsidR="00F81C46" w:rsidRPr="00EB5F6D" w:rsidRDefault="00F81C46" w:rsidP="00F81C46">
            <w:pPr>
              <w:spacing w:line="240" w:lineRule="atLeast"/>
              <w:rPr>
                <w:szCs w:val="28"/>
              </w:rPr>
            </w:pPr>
            <w:r w:rsidRPr="00EB5F6D">
              <w:rPr>
                <w:szCs w:val="28"/>
              </w:rPr>
              <w:t xml:space="preserve">д. Сельцо, ул. </w:t>
            </w:r>
            <w:proofErr w:type="gramStart"/>
            <w:r w:rsidRPr="00EB5F6D">
              <w:rPr>
                <w:szCs w:val="28"/>
              </w:rPr>
              <w:t>Береговая</w:t>
            </w:r>
            <w:proofErr w:type="gramEnd"/>
          </w:p>
        </w:tc>
        <w:tc>
          <w:tcPr>
            <w:tcW w:w="1843" w:type="dxa"/>
            <w:vAlign w:val="center"/>
          </w:tcPr>
          <w:p w:rsidR="00F81C46" w:rsidRPr="00EB5F6D" w:rsidRDefault="00F81C46" w:rsidP="00F81C46">
            <w:pPr>
              <w:spacing w:line="240" w:lineRule="atLeast"/>
              <w:jc w:val="center"/>
              <w:rPr>
                <w:szCs w:val="28"/>
              </w:rPr>
            </w:pPr>
            <w:r w:rsidRPr="00EB5F6D">
              <w:rPr>
                <w:szCs w:val="28"/>
              </w:rPr>
              <w:t>500,0</w:t>
            </w:r>
          </w:p>
        </w:tc>
        <w:tc>
          <w:tcPr>
            <w:tcW w:w="1418" w:type="dxa"/>
            <w:vAlign w:val="center"/>
          </w:tcPr>
          <w:p w:rsidR="00F81C46" w:rsidRPr="00EB5F6D" w:rsidRDefault="00F81C46" w:rsidP="00F81C46">
            <w:pPr>
              <w:spacing w:line="240" w:lineRule="atLeast"/>
              <w:jc w:val="center"/>
              <w:rPr>
                <w:szCs w:val="28"/>
              </w:rPr>
            </w:pPr>
            <w:r w:rsidRPr="00EB5F6D">
              <w:rPr>
                <w:szCs w:val="28"/>
              </w:rPr>
              <w:t>Грунтовое естественное</w:t>
            </w:r>
          </w:p>
        </w:tc>
        <w:tc>
          <w:tcPr>
            <w:tcW w:w="1310" w:type="dxa"/>
            <w:vAlign w:val="center"/>
          </w:tcPr>
          <w:p w:rsidR="00F81C46" w:rsidRPr="00EB5F6D" w:rsidRDefault="00F81C46" w:rsidP="00F81C46">
            <w:pPr>
              <w:spacing w:line="240" w:lineRule="atLeast"/>
              <w:jc w:val="center"/>
              <w:rPr>
                <w:szCs w:val="28"/>
                <w:lang w:val="en-US"/>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rPr>
                <w:szCs w:val="28"/>
              </w:rPr>
            </w:pPr>
            <w:r w:rsidRPr="00EB5F6D">
              <w:rPr>
                <w:szCs w:val="28"/>
              </w:rPr>
              <w:t>14</w:t>
            </w:r>
          </w:p>
        </w:tc>
        <w:tc>
          <w:tcPr>
            <w:tcW w:w="2268" w:type="dxa"/>
          </w:tcPr>
          <w:p w:rsidR="00F81C46" w:rsidRPr="00EB5F6D" w:rsidRDefault="00F81C46" w:rsidP="00F81C46">
            <w:pPr>
              <w:spacing w:line="240" w:lineRule="atLeast"/>
              <w:rPr>
                <w:szCs w:val="28"/>
              </w:rPr>
            </w:pPr>
            <w:r w:rsidRPr="00EB5F6D">
              <w:rPr>
                <w:szCs w:val="28"/>
              </w:rPr>
              <w:t>автодорога д. Сельцо</w:t>
            </w:r>
          </w:p>
        </w:tc>
        <w:tc>
          <w:tcPr>
            <w:tcW w:w="2835" w:type="dxa"/>
          </w:tcPr>
          <w:p w:rsidR="00F81C46" w:rsidRPr="00EB5F6D" w:rsidRDefault="00F81C46" w:rsidP="00F81C46">
            <w:pPr>
              <w:spacing w:line="240" w:lineRule="atLeast"/>
              <w:rPr>
                <w:szCs w:val="28"/>
              </w:rPr>
            </w:pPr>
            <w:r w:rsidRPr="00EB5F6D">
              <w:rPr>
                <w:szCs w:val="28"/>
              </w:rPr>
              <w:t xml:space="preserve">д. Сельцо, ул. </w:t>
            </w:r>
            <w:proofErr w:type="gramStart"/>
            <w:r w:rsidRPr="00EB5F6D">
              <w:rPr>
                <w:szCs w:val="28"/>
              </w:rPr>
              <w:t>Молодежная</w:t>
            </w:r>
            <w:proofErr w:type="gramEnd"/>
          </w:p>
        </w:tc>
        <w:tc>
          <w:tcPr>
            <w:tcW w:w="1843" w:type="dxa"/>
            <w:vAlign w:val="center"/>
          </w:tcPr>
          <w:p w:rsidR="00F81C46" w:rsidRPr="00EB5F6D" w:rsidRDefault="00F81C46" w:rsidP="00F81C46">
            <w:pPr>
              <w:spacing w:line="240" w:lineRule="atLeast"/>
              <w:jc w:val="center"/>
              <w:rPr>
                <w:szCs w:val="28"/>
              </w:rPr>
            </w:pPr>
            <w:r w:rsidRPr="00EB5F6D">
              <w:rPr>
                <w:szCs w:val="28"/>
              </w:rPr>
              <w:t>957,0</w:t>
            </w:r>
          </w:p>
        </w:tc>
        <w:tc>
          <w:tcPr>
            <w:tcW w:w="1418" w:type="dxa"/>
            <w:vAlign w:val="center"/>
          </w:tcPr>
          <w:p w:rsidR="00F81C46" w:rsidRPr="00EB5F6D" w:rsidRDefault="00F81C46" w:rsidP="00F81C46">
            <w:pPr>
              <w:spacing w:line="240" w:lineRule="atLeast"/>
              <w:jc w:val="center"/>
              <w:rPr>
                <w:szCs w:val="28"/>
              </w:rPr>
            </w:pPr>
            <w:r w:rsidRPr="00EB5F6D">
              <w:rPr>
                <w:szCs w:val="28"/>
              </w:rPr>
              <w:t>Щебень,</w:t>
            </w:r>
          </w:p>
          <w:p w:rsidR="00F81C46" w:rsidRPr="00EB5F6D" w:rsidRDefault="00F81C46" w:rsidP="00F81C46">
            <w:pPr>
              <w:spacing w:line="240" w:lineRule="atLeast"/>
              <w:jc w:val="center"/>
              <w:rPr>
                <w:szCs w:val="28"/>
              </w:rPr>
            </w:pPr>
            <w:r w:rsidRPr="00EB5F6D">
              <w:rPr>
                <w:szCs w:val="28"/>
              </w:rPr>
              <w:t>Грунтовое естественное</w:t>
            </w:r>
          </w:p>
        </w:tc>
        <w:tc>
          <w:tcPr>
            <w:tcW w:w="1310" w:type="dxa"/>
            <w:vAlign w:val="center"/>
          </w:tcPr>
          <w:p w:rsidR="00F81C46" w:rsidRPr="00EB5F6D" w:rsidRDefault="00F81C46" w:rsidP="00F81C46">
            <w:pPr>
              <w:spacing w:line="240" w:lineRule="atLeast"/>
              <w:jc w:val="center"/>
              <w:rPr>
                <w:szCs w:val="28"/>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rPr>
                <w:szCs w:val="28"/>
              </w:rPr>
            </w:pPr>
            <w:r w:rsidRPr="00EB5F6D">
              <w:rPr>
                <w:szCs w:val="28"/>
              </w:rPr>
              <w:t>15</w:t>
            </w:r>
          </w:p>
        </w:tc>
        <w:tc>
          <w:tcPr>
            <w:tcW w:w="2268" w:type="dxa"/>
          </w:tcPr>
          <w:p w:rsidR="00F81C46" w:rsidRPr="00EB5F6D" w:rsidRDefault="00F81C46" w:rsidP="00F81C46">
            <w:pPr>
              <w:spacing w:line="240" w:lineRule="atLeast"/>
              <w:rPr>
                <w:szCs w:val="28"/>
              </w:rPr>
            </w:pPr>
            <w:r w:rsidRPr="00EB5F6D">
              <w:rPr>
                <w:szCs w:val="28"/>
              </w:rPr>
              <w:t>автомобильная дорога</w:t>
            </w:r>
          </w:p>
        </w:tc>
        <w:tc>
          <w:tcPr>
            <w:tcW w:w="2835" w:type="dxa"/>
          </w:tcPr>
          <w:p w:rsidR="00F81C46" w:rsidRPr="00EB5F6D" w:rsidRDefault="00F81C46" w:rsidP="00F81C46">
            <w:pPr>
              <w:spacing w:line="240" w:lineRule="atLeast"/>
              <w:rPr>
                <w:szCs w:val="28"/>
              </w:rPr>
            </w:pPr>
            <w:r w:rsidRPr="00EB5F6D">
              <w:rPr>
                <w:szCs w:val="28"/>
              </w:rPr>
              <w:t xml:space="preserve">д. </w:t>
            </w:r>
            <w:proofErr w:type="spellStart"/>
            <w:r w:rsidRPr="00EB5F6D">
              <w:rPr>
                <w:szCs w:val="28"/>
              </w:rPr>
              <w:t>Язвино</w:t>
            </w:r>
            <w:proofErr w:type="spellEnd"/>
            <w:r w:rsidRPr="00EB5F6D">
              <w:rPr>
                <w:szCs w:val="28"/>
              </w:rPr>
              <w:t xml:space="preserve"> от автодороги Шимск-Волот до д.2 </w:t>
            </w:r>
          </w:p>
        </w:tc>
        <w:tc>
          <w:tcPr>
            <w:tcW w:w="1843" w:type="dxa"/>
            <w:vAlign w:val="center"/>
          </w:tcPr>
          <w:p w:rsidR="00F81C46" w:rsidRPr="00EB5F6D" w:rsidRDefault="00F81C46" w:rsidP="00F81C46">
            <w:pPr>
              <w:spacing w:line="240" w:lineRule="atLeast"/>
              <w:jc w:val="center"/>
              <w:rPr>
                <w:szCs w:val="28"/>
              </w:rPr>
            </w:pPr>
            <w:r w:rsidRPr="00EB5F6D">
              <w:rPr>
                <w:szCs w:val="28"/>
              </w:rPr>
              <w:t>221,0</w:t>
            </w:r>
          </w:p>
        </w:tc>
        <w:tc>
          <w:tcPr>
            <w:tcW w:w="1418" w:type="dxa"/>
            <w:vAlign w:val="center"/>
          </w:tcPr>
          <w:p w:rsidR="00F81C46" w:rsidRPr="00EB5F6D" w:rsidRDefault="00F81C46" w:rsidP="00F81C46">
            <w:pPr>
              <w:spacing w:line="240" w:lineRule="atLeast"/>
              <w:jc w:val="center"/>
              <w:rPr>
                <w:szCs w:val="28"/>
              </w:rPr>
            </w:pPr>
            <w:r w:rsidRPr="00EB5F6D">
              <w:rPr>
                <w:szCs w:val="28"/>
              </w:rPr>
              <w:t>Щебень</w:t>
            </w:r>
          </w:p>
        </w:tc>
        <w:tc>
          <w:tcPr>
            <w:tcW w:w="1310" w:type="dxa"/>
            <w:vAlign w:val="center"/>
          </w:tcPr>
          <w:p w:rsidR="00F81C46" w:rsidRPr="00EB5F6D" w:rsidRDefault="00F81C46" w:rsidP="00F81C46">
            <w:pPr>
              <w:spacing w:line="240" w:lineRule="atLeast"/>
              <w:jc w:val="center"/>
              <w:rPr>
                <w:szCs w:val="28"/>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rPr>
                <w:szCs w:val="28"/>
              </w:rPr>
            </w:pPr>
            <w:r w:rsidRPr="00EB5F6D">
              <w:rPr>
                <w:szCs w:val="28"/>
              </w:rPr>
              <w:t>16</w:t>
            </w:r>
          </w:p>
        </w:tc>
        <w:tc>
          <w:tcPr>
            <w:tcW w:w="2268" w:type="dxa"/>
          </w:tcPr>
          <w:p w:rsidR="00F81C46" w:rsidRPr="00EB5F6D" w:rsidRDefault="00F81C46" w:rsidP="00F81C46">
            <w:pPr>
              <w:spacing w:line="240" w:lineRule="atLeast"/>
              <w:rPr>
                <w:szCs w:val="28"/>
              </w:rPr>
            </w:pPr>
            <w:r w:rsidRPr="00EB5F6D">
              <w:rPr>
                <w:szCs w:val="28"/>
              </w:rPr>
              <w:t>автомобильная дорога</w:t>
            </w:r>
          </w:p>
        </w:tc>
        <w:tc>
          <w:tcPr>
            <w:tcW w:w="2835" w:type="dxa"/>
          </w:tcPr>
          <w:p w:rsidR="00F81C46" w:rsidRPr="00EB5F6D" w:rsidRDefault="00F81C46" w:rsidP="00F81C46">
            <w:pPr>
              <w:spacing w:line="240" w:lineRule="atLeast"/>
              <w:rPr>
                <w:szCs w:val="28"/>
              </w:rPr>
            </w:pPr>
            <w:r w:rsidRPr="00EB5F6D">
              <w:rPr>
                <w:szCs w:val="28"/>
              </w:rPr>
              <w:t xml:space="preserve">д. </w:t>
            </w:r>
            <w:proofErr w:type="spellStart"/>
            <w:r w:rsidRPr="00EB5F6D">
              <w:rPr>
                <w:szCs w:val="28"/>
              </w:rPr>
              <w:t>Язвино</w:t>
            </w:r>
            <w:proofErr w:type="spellEnd"/>
            <w:r w:rsidRPr="00EB5F6D">
              <w:rPr>
                <w:szCs w:val="28"/>
              </w:rPr>
              <w:t xml:space="preserve"> от автодороги Шимск-Волот до д.58 </w:t>
            </w:r>
          </w:p>
        </w:tc>
        <w:tc>
          <w:tcPr>
            <w:tcW w:w="1843" w:type="dxa"/>
            <w:vAlign w:val="center"/>
          </w:tcPr>
          <w:p w:rsidR="00F81C46" w:rsidRPr="00EB5F6D" w:rsidRDefault="00F81C46" w:rsidP="00F81C46">
            <w:pPr>
              <w:spacing w:line="240" w:lineRule="atLeast"/>
              <w:jc w:val="center"/>
              <w:rPr>
                <w:szCs w:val="28"/>
              </w:rPr>
            </w:pPr>
            <w:r w:rsidRPr="00EB5F6D">
              <w:rPr>
                <w:szCs w:val="28"/>
              </w:rPr>
              <w:t>635,0</w:t>
            </w:r>
          </w:p>
        </w:tc>
        <w:tc>
          <w:tcPr>
            <w:tcW w:w="1418" w:type="dxa"/>
            <w:vAlign w:val="center"/>
          </w:tcPr>
          <w:p w:rsidR="00F81C46" w:rsidRPr="00EB5F6D" w:rsidRDefault="00F81C46" w:rsidP="00F81C46">
            <w:pPr>
              <w:spacing w:line="240" w:lineRule="atLeast"/>
              <w:jc w:val="center"/>
              <w:rPr>
                <w:szCs w:val="28"/>
              </w:rPr>
            </w:pPr>
            <w:r w:rsidRPr="00EB5F6D">
              <w:rPr>
                <w:szCs w:val="28"/>
              </w:rPr>
              <w:t>Щебень</w:t>
            </w:r>
          </w:p>
        </w:tc>
        <w:tc>
          <w:tcPr>
            <w:tcW w:w="1310" w:type="dxa"/>
            <w:vAlign w:val="center"/>
          </w:tcPr>
          <w:p w:rsidR="00F81C46" w:rsidRPr="00EB5F6D" w:rsidRDefault="00F81C46" w:rsidP="00F81C46">
            <w:pPr>
              <w:spacing w:line="240" w:lineRule="atLeast"/>
              <w:jc w:val="center"/>
              <w:rPr>
                <w:szCs w:val="28"/>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rPr>
                <w:szCs w:val="28"/>
              </w:rPr>
            </w:pPr>
            <w:r w:rsidRPr="00EB5F6D">
              <w:rPr>
                <w:szCs w:val="28"/>
              </w:rPr>
              <w:t>17</w:t>
            </w:r>
          </w:p>
        </w:tc>
        <w:tc>
          <w:tcPr>
            <w:tcW w:w="2268" w:type="dxa"/>
          </w:tcPr>
          <w:p w:rsidR="00F81C46" w:rsidRPr="00EB5F6D" w:rsidRDefault="00F81C46" w:rsidP="00F81C46">
            <w:pPr>
              <w:spacing w:line="240" w:lineRule="atLeast"/>
              <w:rPr>
                <w:szCs w:val="28"/>
              </w:rPr>
            </w:pPr>
            <w:r w:rsidRPr="00EB5F6D">
              <w:rPr>
                <w:szCs w:val="28"/>
              </w:rPr>
              <w:t>автомобильная дорога</w:t>
            </w:r>
          </w:p>
        </w:tc>
        <w:tc>
          <w:tcPr>
            <w:tcW w:w="2835" w:type="dxa"/>
          </w:tcPr>
          <w:p w:rsidR="00F81C46" w:rsidRPr="00EB5F6D" w:rsidRDefault="00F81C46" w:rsidP="00F81C46">
            <w:pPr>
              <w:spacing w:line="240" w:lineRule="atLeast"/>
              <w:rPr>
                <w:szCs w:val="28"/>
              </w:rPr>
            </w:pPr>
            <w:r w:rsidRPr="00EB5F6D">
              <w:rPr>
                <w:szCs w:val="28"/>
              </w:rPr>
              <w:t>д. Горицы от автодороги «</w:t>
            </w:r>
            <w:proofErr w:type="spellStart"/>
            <w:r w:rsidRPr="00EB5F6D">
              <w:rPr>
                <w:szCs w:val="28"/>
              </w:rPr>
              <w:t>Устицы</w:t>
            </w:r>
            <w:proofErr w:type="spellEnd"/>
            <w:r w:rsidRPr="00EB5F6D">
              <w:rPr>
                <w:szCs w:val="28"/>
              </w:rPr>
              <w:t>-</w:t>
            </w:r>
            <w:r w:rsidRPr="00EB5F6D">
              <w:rPr>
                <w:szCs w:val="28"/>
              </w:rPr>
              <w:lastRenderedPageBreak/>
              <w:t xml:space="preserve">Камень» до д.77 </w:t>
            </w:r>
          </w:p>
        </w:tc>
        <w:tc>
          <w:tcPr>
            <w:tcW w:w="1843" w:type="dxa"/>
            <w:vAlign w:val="center"/>
          </w:tcPr>
          <w:p w:rsidR="00F81C46" w:rsidRPr="00EB5F6D" w:rsidRDefault="00F81C46" w:rsidP="00F81C46">
            <w:pPr>
              <w:spacing w:line="240" w:lineRule="atLeast"/>
              <w:jc w:val="center"/>
              <w:rPr>
                <w:szCs w:val="28"/>
              </w:rPr>
            </w:pPr>
            <w:r w:rsidRPr="00EB5F6D">
              <w:rPr>
                <w:szCs w:val="28"/>
              </w:rPr>
              <w:lastRenderedPageBreak/>
              <w:t>611,0</w:t>
            </w:r>
          </w:p>
        </w:tc>
        <w:tc>
          <w:tcPr>
            <w:tcW w:w="1418" w:type="dxa"/>
            <w:vAlign w:val="center"/>
          </w:tcPr>
          <w:p w:rsidR="00F81C46" w:rsidRPr="00EB5F6D" w:rsidRDefault="00F81C46" w:rsidP="00F81C46">
            <w:pPr>
              <w:spacing w:line="240" w:lineRule="atLeast"/>
              <w:jc w:val="center"/>
              <w:rPr>
                <w:szCs w:val="28"/>
              </w:rPr>
            </w:pPr>
            <w:r w:rsidRPr="00EB5F6D">
              <w:rPr>
                <w:szCs w:val="28"/>
              </w:rPr>
              <w:t>Щебень</w:t>
            </w:r>
          </w:p>
        </w:tc>
        <w:tc>
          <w:tcPr>
            <w:tcW w:w="1310" w:type="dxa"/>
            <w:vAlign w:val="center"/>
          </w:tcPr>
          <w:p w:rsidR="00F81C46" w:rsidRPr="00EB5F6D" w:rsidRDefault="00F81C46" w:rsidP="00F81C46">
            <w:pPr>
              <w:spacing w:line="240" w:lineRule="atLeast"/>
              <w:jc w:val="center"/>
              <w:rPr>
                <w:szCs w:val="28"/>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rPr>
                <w:szCs w:val="28"/>
              </w:rPr>
            </w:pPr>
            <w:r w:rsidRPr="00EB5F6D">
              <w:rPr>
                <w:szCs w:val="28"/>
              </w:rPr>
              <w:lastRenderedPageBreak/>
              <w:t>18</w:t>
            </w:r>
          </w:p>
        </w:tc>
        <w:tc>
          <w:tcPr>
            <w:tcW w:w="2268" w:type="dxa"/>
          </w:tcPr>
          <w:p w:rsidR="00F81C46" w:rsidRPr="00EB5F6D" w:rsidRDefault="00F81C46" w:rsidP="00F81C46">
            <w:pPr>
              <w:spacing w:line="240" w:lineRule="atLeast"/>
              <w:rPr>
                <w:szCs w:val="28"/>
              </w:rPr>
            </w:pPr>
            <w:r w:rsidRPr="00EB5F6D">
              <w:rPr>
                <w:szCs w:val="28"/>
              </w:rPr>
              <w:t>автомобильная дорога</w:t>
            </w:r>
          </w:p>
        </w:tc>
        <w:tc>
          <w:tcPr>
            <w:tcW w:w="2835" w:type="dxa"/>
          </w:tcPr>
          <w:p w:rsidR="00F81C46" w:rsidRPr="00EB5F6D" w:rsidRDefault="00F81C46" w:rsidP="00F81C46">
            <w:pPr>
              <w:spacing w:line="240" w:lineRule="atLeast"/>
              <w:rPr>
                <w:szCs w:val="28"/>
              </w:rPr>
            </w:pPr>
            <w:r w:rsidRPr="00EB5F6D">
              <w:rPr>
                <w:szCs w:val="28"/>
              </w:rPr>
              <w:t>д. Горицы от автодороги «</w:t>
            </w:r>
            <w:proofErr w:type="spellStart"/>
            <w:r w:rsidRPr="00EB5F6D">
              <w:rPr>
                <w:szCs w:val="28"/>
              </w:rPr>
              <w:t>Устицы</w:t>
            </w:r>
            <w:proofErr w:type="spellEnd"/>
            <w:r w:rsidRPr="00EB5F6D">
              <w:rPr>
                <w:szCs w:val="28"/>
              </w:rPr>
              <w:t>-Камень» до д.1</w:t>
            </w:r>
          </w:p>
        </w:tc>
        <w:tc>
          <w:tcPr>
            <w:tcW w:w="1843" w:type="dxa"/>
            <w:vAlign w:val="center"/>
          </w:tcPr>
          <w:p w:rsidR="00F81C46" w:rsidRPr="00EB5F6D" w:rsidRDefault="00F81C46" w:rsidP="00F81C46">
            <w:pPr>
              <w:spacing w:line="240" w:lineRule="atLeast"/>
              <w:jc w:val="center"/>
              <w:rPr>
                <w:szCs w:val="28"/>
              </w:rPr>
            </w:pPr>
            <w:r w:rsidRPr="00EB5F6D">
              <w:rPr>
                <w:szCs w:val="28"/>
              </w:rPr>
              <w:t>847,0</w:t>
            </w:r>
          </w:p>
        </w:tc>
        <w:tc>
          <w:tcPr>
            <w:tcW w:w="1418" w:type="dxa"/>
            <w:vAlign w:val="center"/>
          </w:tcPr>
          <w:p w:rsidR="00F81C46" w:rsidRPr="00EB5F6D" w:rsidRDefault="00F81C46" w:rsidP="00F81C46">
            <w:pPr>
              <w:spacing w:line="240" w:lineRule="atLeast"/>
              <w:jc w:val="center"/>
              <w:rPr>
                <w:szCs w:val="28"/>
              </w:rPr>
            </w:pPr>
            <w:r w:rsidRPr="00EB5F6D">
              <w:rPr>
                <w:szCs w:val="28"/>
              </w:rPr>
              <w:t>Щебень</w:t>
            </w:r>
          </w:p>
        </w:tc>
        <w:tc>
          <w:tcPr>
            <w:tcW w:w="1310" w:type="dxa"/>
            <w:vAlign w:val="center"/>
          </w:tcPr>
          <w:p w:rsidR="00F81C46" w:rsidRPr="00EB5F6D" w:rsidRDefault="00F81C46" w:rsidP="00F81C46">
            <w:pPr>
              <w:spacing w:line="240" w:lineRule="atLeast"/>
              <w:jc w:val="center"/>
              <w:rPr>
                <w:szCs w:val="28"/>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rPr>
                <w:szCs w:val="28"/>
              </w:rPr>
            </w:pPr>
            <w:r w:rsidRPr="00EB5F6D">
              <w:rPr>
                <w:szCs w:val="28"/>
              </w:rPr>
              <w:t>19</w:t>
            </w:r>
          </w:p>
        </w:tc>
        <w:tc>
          <w:tcPr>
            <w:tcW w:w="2268" w:type="dxa"/>
          </w:tcPr>
          <w:p w:rsidR="00F81C46" w:rsidRPr="00EB5F6D" w:rsidRDefault="00F81C46" w:rsidP="00F81C46">
            <w:pPr>
              <w:spacing w:line="240" w:lineRule="atLeast"/>
              <w:rPr>
                <w:szCs w:val="28"/>
              </w:rPr>
            </w:pPr>
            <w:r w:rsidRPr="00EB5F6D">
              <w:rPr>
                <w:szCs w:val="28"/>
              </w:rPr>
              <w:t>автодорога д. Парник</w:t>
            </w:r>
          </w:p>
        </w:tc>
        <w:tc>
          <w:tcPr>
            <w:tcW w:w="2835" w:type="dxa"/>
          </w:tcPr>
          <w:p w:rsidR="00F81C46" w:rsidRPr="00EB5F6D" w:rsidRDefault="00F81C46" w:rsidP="00F81C46">
            <w:pPr>
              <w:spacing w:line="240" w:lineRule="atLeast"/>
              <w:rPr>
                <w:szCs w:val="28"/>
              </w:rPr>
            </w:pPr>
            <w:r w:rsidRPr="00EB5F6D">
              <w:rPr>
                <w:szCs w:val="28"/>
              </w:rPr>
              <w:t xml:space="preserve">д. Парник </w:t>
            </w:r>
          </w:p>
        </w:tc>
        <w:tc>
          <w:tcPr>
            <w:tcW w:w="1843" w:type="dxa"/>
            <w:vAlign w:val="center"/>
          </w:tcPr>
          <w:p w:rsidR="00F81C46" w:rsidRPr="00EB5F6D" w:rsidRDefault="00F81C46" w:rsidP="00F81C46">
            <w:pPr>
              <w:spacing w:line="240" w:lineRule="atLeast"/>
              <w:jc w:val="center"/>
              <w:rPr>
                <w:szCs w:val="28"/>
              </w:rPr>
            </w:pPr>
            <w:r w:rsidRPr="00EB5F6D">
              <w:rPr>
                <w:szCs w:val="28"/>
              </w:rPr>
              <w:t>1050,0</w:t>
            </w:r>
          </w:p>
        </w:tc>
        <w:tc>
          <w:tcPr>
            <w:tcW w:w="1418" w:type="dxa"/>
            <w:vAlign w:val="center"/>
          </w:tcPr>
          <w:p w:rsidR="00F81C46" w:rsidRPr="00EB5F6D" w:rsidRDefault="00F81C46" w:rsidP="00F81C46">
            <w:pPr>
              <w:spacing w:line="240" w:lineRule="atLeast"/>
              <w:jc w:val="center"/>
              <w:rPr>
                <w:szCs w:val="28"/>
              </w:rPr>
            </w:pPr>
            <w:r w:rsidRPr="00EB5F6D">
              <w:rPr>
                <w:szCs w:val="28"/>
              </w:rPr>
              <w:t>Грунтовое естественное</w:t>
            </w:r>
          </w:p>
        </w:tc>
        <w:tc>
          <w:tcPr>
            <w:tcW w:w="1310" w:type="dxa"/>
            <w:vAlign w:val="center"/>
          </w:tcPr>
          <w:p w:rsidR="00F81C46" w:rsidRPr="00EB5F6D" w:rsidRDefault="00F81C46" w:rsidP="00F81C46">
            <w:pPr>
              <w:spacing w:line="240" w:lineRule="atLeast"/>
              <w:jc w:val="center"/>
              <w:rPr>
                <w:szCs w:val="28"/>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rPr>
                <w:szCs w:val="28"/>
              </w:rPr>
            </w:pPr>
            <w:r w:rsidRPr="00EB5F6D">
              <w:rPr>
                <w:szCs w:val="28"/>
              </w:rPr>
              <w:t>20</w:t>
            </w:r>
          </w:p>
        </w:tc>
        <w:tc>
          <w:tcPr>
            <w:tcW w:w="2268" w:type="dxa"/>
          </w:tcPr>
          <w:p w:rsidR="00F81C46" w:rsidRPr="00EB5F6D" w:rsidRDefault="00F81C46" w:rsidP="00F81C46">
            <w:pPr>
              <w:spacing w:line="240" w:lineRule="atLeast"/>
              <w:rPr>
                <w:szCs w:val="28"/>
              </w:rPr>
            </w:pPr>
            <w:r w:rsidRPr="00EB5F6D">
              <w:rPr>
                <w:szCs w:val="28"/>
              </w:rPr>
              <w:t>автодорога д. Камень</w:t>
            </w:r>
          </w:p>
        </w:tc>
        <w:tc>
          <w:tcPr>
            <w:tcW w:w="2835" w:type="dxa"/>
          </w:tcPr>
          <w:p w:rsidR="00F81C46" w:rsidRPr="00EB5F6D" w:rsidRDefault="00F81C46" w:rsidP="00F81C46">
            <w:pPr>
              <w:spacing w:line="240" w:lineRule="atLeast"/>
              <w:rPr>
                <w:szCs w:val="28"/>
              </w:rPr>
            </w:pPr>
            <w:r w:rsidRPr="00EB5F6D">
              <w:rPr>
                <w:szCs w:val="28"/>
              </w:rPr>
              <w:t xml:space="preserve">д. Камень </w:t>
            </w:r>
          </w:p>
        </w:tc>
        <w:tc>
          <w:tcPr>
            <w:tcW w:w="1843" w:type="dxa"/>
            <w:vAlign w:val="center"/>
          </w:tcPr>
          <w:p w:rsidR="00F81C46" w:rsidRPr="00EB5F6D" w:rsidRDefault="00F81C46" w:rsidP="00F81C46">
            <w:pPr>
              <w:spacing w:line="240" w:lineRule="atLeast"/>
              <w:jc w:val="center"/>
              <w:rPr>
                <w:szCs w:val="28"/>
              </w:rPr>
            </w:pPr>
            <w:r w:rsidRPr="00EB5F6D">
              <w:rPr>
                <w:szCs w:val="28"/>
              </w:rPr>
              <w:t>510,0</w:t>
            </w:r>
          </w:p>
        </w:tc>
        <w:tc>
          <w:tcPr>
            <w:tcW w:w="1418" w:type="dxa"/>
            <w:vAlign w:val="center"/>
          </w:tcPr>
          <w:p w:rsidR="00F81C46" w:rsidRPr="00EB5F6D" w:rsidRDefault="00F81C46" w:rsidP="00F81C46">
            <w:pPr>
              <w:spacing w:line="240" w:lineRule="atLeast"/>
              <w:jc w:val="center"/>
              <w:rPr>
                <w:szCs w:val="28"/>
              </w:rPr>
            </w:pPr>
            <w:r w:rsidRPr="00EB5F6D">
              <w:rPr>
                <w:szCs w:val="28"/>
              </w:rPr>
              <w:t>Щебень</w:t>
            </w:r>
          </w:p>
        </w:tc>
        <w:tc>
          <w:tcPr>
            <w:tcW w:w="1310" w:type="dxa"/>
            <w:vAlign w:val="center"/>
          </w:tcPr>
          <w:p w:rsidR="00F81C46" w:rsidRPr="00EB5F6D" w:rsidRDefault="00F81C46" w:rsidP="00F81C46">
            <w:pPr>
              <w:spacing w:line="240" w:lineRule="atLeast"/>
              <w:jc w:val="center"/>
              <w:rPr>
                <w:szCs w:val="28"/>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rPr>
                <w:szCs w:val="28"/>
              </w:rPr>
            </w:pPr>
            <w:r w:rsidRPr="00EB5F6D">
              <w:rPr>
                <w:szCs w:val="28"/>
              </w:rPr>
              <w:t>21</w:t>
            </w:r>
          </w:p>
        </w:tc>
        <w:tc>
          <w:tcPr>
            <w:tcW w:w="2268" w:type="dxa"/>
          </w:tcPr>
          <w:p w:rsidR="00F81C46" w:rsidRPr="00EB5F6D" w:rsidRDefault="00F81C46" w:rsidP="00F81C46">
            <w:pPr>
              <w:spacing w:line="240" w:lineRule="atLeast"/>
              <w:rPr>
                <w:szCs w:val="28"/>
              </w:rPr>
            </w:pPr>
            <w:proofErr w:type="gramStart"/>
            <w:r w:rsidRPr="00EB5F6D">
              <w:rPr>
                <w:szCs w:val="28"/>
              </w:rPr>
              <w:t>автомобильная</w:t>
            </w:r>
            <w:proofErr w:type="gramEnd"/>
            <w:r w:rsidRPr="00EB5F6D">
              <w:rPr>
                <w:szCs w:val="28"/>
              </w:rPr>
              <w:t xml:space="preserve"> дорог</w:t>
            </w:r>
          </w:p>
        </w:tc>
        <w:tc>
          <w:tcPr>
            <w:tcW w:w="2835" w:type="dxa"/>
          </w:tcPr>
          <w:p w:rsidR="00F81C46" w:rsidRPr="00EB5F6D" w:rsidRDefault="00F81C46" w:rsidP="00F81C46">
            <w:pPr>
              <w:spacing w:line="240" w:lineRule="atLeast"/>
              <w:rPr>
                <w:szCs w:val="28"/>
              </w:rPr>
            </w:pPr>
            <w:r w:rsidRPr="00EB5F6D">
              <w:rPr>
                <w:szCs w:val="28"/>
              </w:rPr>
              <w:t xml:space="preserve">д. </w:t>
            </w:r>
            <w:proofErr w:type="spellStart"/>
            <w:r w:rsidRPr="00EB5F6D">
              <w:rPr>
                <w:szCs w:val="28"/>
              </w:rPr>
              <w:t>Подостровье</w:t>
            </w:r>
            <w:proofErr w:type="spellEnd"/>
            <w:r w:rsidRPr="00EB5F6D">
              <w:rPr>
                <w:szCs w:val="28"/>
              </w:rPr>
              <w:t xml:space="preserve">  от д.12 до автодороги «Шимск-Волот»  </w:t>
            </w:r>
          </w:p>
        </w:tc>
        <w:tc>
          <w:tcPr>
            <w:tcW w:w="1843" w:type="dxa"/>
            <w:vAlign w:val="center"/>
          </w:tcPr>
          <w:p w:rsidR="00F81C46" w:rsidRPr="00EB5F6D" w:rsidRDefault="00F81C46" w:rsidP="00F81C46">
            <w:pPr>
              <w:spacing w:line="240" w:lineRule="atLeast"/>
              <w:jc w:val="center"/>
              <w:rPr>
                <w:szCs w:val="28"/>
              </w:rPr>
            </w:pPr>
            <w:r w:rsidRPr="00EB5F6D">
              <w:rPr>
                <w:szCs w:val="28"/>
              </w:rPr>
              <w:t>364,0</w:t>
            </w:r>
          </w:p>
        </w:tc>
        <w:tc>
          <w:tcPr>
            <w:tcW w:w="1418" w:type="dxa"/>
            <w:vAlign w:val="center"/>
          </w:tcPr>
          <w:p w:rsidR="00F81C46" w:rsidRPr="00EB5F6D" w:rsidRDefault="00F81C46" w:rsidP="00F81C46">
            <w:pPr>
              <w:spacing w:line="240" w:lineRule="atLeast"/>
              <w:jc w:val="center"/>
              <w:rPr>
                <w:szCs w:val="28"/>
              </w:rPr>
            </w:pPr>
            <w:r w:rsidRPr="00EB5F6D">
              <w:rPr>
                <w:szCs w:val="28"/>
              </w:rPr>
              <w:t>Грунтовое естественное</w:t>
            </w:r>
          </w:p>
        </w:tc>
        <w:tc>
          <w:tcPr>
            <w:tcW w:w="1310" w:type="dxa"/>
            <w:vAlign w:val="center"/>
          </w:tcPr>
          <w:p w:rsidR="00F81C46" w:rsidRPr="00EB5F6D" w:rsidRDefault="00F81C46" w:rsidP="00F81C46">
            <w:pPr>
              <w:spacing w:line="240" w:lineRule="atLeast"/>
              <w:jc w:val="center"/>
              <w:rPr>
                <w:szCs w:val="28"/>
                <w:lang w:val="en-US"/>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rPr>
                <w:szCs w:val="28"/>
              </w:rPr>
            </w:pPr>
            <w:r w:rsidRPr="00EB5F6D">
              <w:rPr>
                <w:szCs w:val="28"/>
              </w:rPr>
              <w:t>22</w:t>
            </w:r>
          </w:p>
        </w:tc>
        <w:tc>
          <w:tcPr>
            <w:tcW w:w="2268" w:type="dxa"/>
          </w:tcPr>
          <w:p w:rsidR="00F81C46" w:rsidRPr="00EB5F6D" w:rsidRDefault="00F81C46" w:rsidP="00F81C46">
            <w:pPr>
              <w:spacing w:line="240" w:lineRule="atLeast"/>
              <w:rPr>
                <w:szCs w:val="28"/>
              </w:rPr>
            </w:pPr>
            <w:r w:rsidRPr="00EB5F6D">
              <w:rPr>
                <w:szCs w:val="28"/>
              </w:rPr>
              <w:t>автомобильная дорога</w:t>
            </w:r>
          </w:p>
        </w:tc>
        <w:tc>
          <w:tcPr>
            <w:tcW w:w="2835" w:type="dxa"/>
          </w:tcPr>
          <w:p w:rsidR="00F81C46" w:rsidRPr="00EB5F6D" w:rsidRDefault="00F81C46" w:rsidP="00F81C46">
            <w:pPr>
              <w:spacing w:line="240" w:lineRule="atLeast"/>
              <w:rPr>
                <w:szCs w:val="28"/>
              </w:rPr>
            </w:pPr>
            <w:r w:rsidRPr="00EB5F6D">
              <w:rPr>
                <w:szCs w:val="28"/>
              </w:rPr>
              <w:t xml:space="preserve">д. </w:t>
            </w:r>
            <w:proofErr w:type="spellStart"/>
            <w:r w:rsidRPr="00EB5F6D">
              <w:rPr>
                <w:szCs w:val="28"/>
              </w:rPr>
              <w:t>Подостровье</w:t>
            </w:r>
            <w:proofErr w:type="spellEnd"/>
            <w:r w:rsidRPr="00EB5F6D">
              <w:rPr>
                <w:szCs w:val="28"/>
              </w:rPr>
              <w:t xml:space="preserve"> от д.3 до д.8 </w:t>
            </w:r>
          </w:p>
        </w:tc>
        <w:tc>
          <w:tcPr>
            <w:tcW w:w="1843" w:type="dxa"/>
            <w:vAlign w:val="center"/>
          </w:tcPr>
          <w:p w:rsidR="00F81C46" w:rsidRPr="00EB5F6D" w:rsidRDefault="00F81C46" w:rsidP="00F81C46">
            <w:pPr>
              <w:spacing w:line="240" w:lineRule="atLeast"/>
              <w:jc w:val="center"/>
              <w:rPr>
                <w:szCs w:val="28"/>
              </w:rPr>
            </w:pPr>
            <w:r w:rsidRPr="00EB5F6D">
              <w:rPr>
                <w:szCs w:val="28"/>
              </w:rPr>
              <w:t>270,0</w:t>
            </w:r>
          </w:p>
        </w:tc>
        <w:tc>
          <w:tcPr>
            <w:tcW w:w="1418" w:type="dxa"/>
            <w:vAlign w:val="center"/>
          </w:tcPr>
          <w:p w:rsidR="00F81C46" w:rsidRPr="00EB5F6D" w:rsidRDefault="00F81C46" w:rsidP="00F81C46">
            <w:pPr>
              <w:spacing w:line="240" w:lineRule="atLeast"/>
              <w:jc w:val="center"/>
              <w:rPr>
                <w:szCs w:val="28"/>
              </w:rPr>
            </w:pPr>
            <w:r w:rsidRPr="00EB5F6D">
              <w:rPr>
                <w:szCs w:val="28"/>
              </w:rPr>
              <w:t>Щебень</w:t>
            </w:r>
          </w:p>
        </w:tc>
        <w:tc>
          <w:tcPr>
            <w:tcW w:w="1310" w:type="dxa"/>
            <w:vAlign w:val="center"/>
          </w:tcPr>
          <w:p w:rsidR="00F81C46" w:rsidRPr="00EB5F6D" w:rsidRDefault="00F81C46" w:rsidP="00F81C46">
            <w:pPr>
              <w:spacing w:line="240" w:lineRule="atLeast"/>
              <w:jc w:val="center"/>
              <w:rPr>
                <w:szCs w:val="28"/>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jc w:val="center"/>
              <w:rPr>
                <w:szCs w:val="28"/>
              </w:rPr>
            </w:pPr>
            <w:r w:rsidRPr="00EB5F6D">
              <w:rPr>
                <w:szCs w:val="28"/>
              </w:rPr>
              <w:t>23</w:t>
            </w:r>
          </w:p>
        </w:tc>
        <w:tc>
          <w:tcPr>
            <w:tcW w:w="2268" w:type="dxa"/>
          </w:tcPr>
          <w:p w:rsidR="00F81C46" w:rsidRPr="00EB5F6D" w:rsidRDefault="00F81C46" w:rsidP="00F81C46">
            <w:pPr>
              <w:spacing w:line="240" w:lineRule="atLeast"/>
              <w:rPr>
                <w:szCs w:val="28"/>
              </w:rPr>
            </w:pPr>
            <w:r w:rsidRPr="00EB5F6D">
              <w:rPr>
                <w:szCs w:val="28"/>
              </w:rPr>
              <w:t>автомобильная дорога</w:t>
            </w:r>
          </w:p>
        </w:tc>
        <w:tc>
          <w:tcPr>
            <w:tcW w:w="2835" w:type="dxa"/>
          </w:tcPr>
          <w:p w:rsidR="00F81C46" w:rsidRPr="00EB5F6D" w:rsidRDefault="00F81C46" w:rsidP="00F81C46">
            <w:pPr>
              <w:spacing w:line="240" w:lineRule="atLeast"/>
              <w:rPr>
                <w:szCs w:val="28"/>
              </w:rPr>
            </w:pPr>
            <w:r w:rsidRPr="00EB5F6D">
              <w:rPr>
                <w:szCs w:val="28"/>
              </w:rPr>
              <w:t xml:space="preserve">д. Волот, </w:t>
            </w:r>
            <w:proofErr w:type="spellStart"/>
            <w:proofErr w:type="gramStart"/>
            <w:r w:rsidRPr="00EB5F6D">
              <w:rPr>
                <w:szCs w:val="28"/>
              </w:rPr>
              <w:t>ул</w:t>
            </w:r>
            <w:proofErr w:type="spellEnd"/>
            <w:proofErr w:type="gramEnd"/>
            <w:r w:rsidRPr="00EB5F6D">
              <w:rPr>
                <w:szCs w:val="28"/>
              </w:rPr>
              <w:t xml:space="preserve"> Молодежная</w:t>
            </w:r>
          </w:p>
        </w:tc>
        <w:tc>
          <w:tcPr>
            <w:tcW w:w="1843" w:type="dxa"/>
            <w:vAlign w:val="center"/>
          </w:tcPr>
          <w:p w:rsidR="00F81C46" w:rsidRPr="00EB5F6D" w:rsidRDefault="00F81C46" w:rsidP="00F81C46">
            <w:pPr>
              <w:spacing w:line="240" w:lineRule="atLeast"/>
              <w:jc w:val="center"/>
              <w:rPr>
                <w:szCs w:val="28"/>
              </w:rPr>
            </w:pPr>
            <w:r w:rsidRPr="00EB5F6D">
              <w:rPr>
                <w:szCs w:val="28"/>
              </w:rPr>
              <w:t>600,0</w:t>
            </w:r>
          </w:p>
        </w:tc>
        <w:tc>
          <w:tcPr>
            <w:tcW w:w="1418" w:type="dxa"/>
            <w:vAlign w:val="center"/>
          </w:tcPr>
          <w:p w:rsidR="00F81C46" w:rsidRPr="00EB5F6D" w:rsidRDefault="00F81C46" w:rsidP="00F81C46">
            <w:pPr>
              <w:spacing w:line="240" w:lineRule="atLeast"/>
              <w:jc w:val="center"/>
              <w:rPr>
                <w:szCs w:val="28"/>
              </w:rPr>
            </w:pPr>
            <w:r w:rsidRPr="00EB5F6D">
              <w:rPr>
                <w:szCs w:val="28"/>
              </w:rPr>
              <w:t>асфальт</w:t>
            </w:r>
          </w:p>
        </w:tc>
        <w:tc>
          <w:tcPr>
            <w:tcW w:w="1310" w:type="dxa"/>
            <w:vAlign w:val="center"/>
          </w:tcPr>
          <w:p w:rsidR="00F81C46" w:rsidRPr="00EB5F6D" w:rsidRDefault="00F81C46" w:rsidP="00F81C46">
            <w:pPr>
              <w:spacing w:line="240" w:lineRule="atLeast"/>
              <w:jc w:val="center"/>
              <w:rPr>
                <w:szCs w:val="28"/>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jc w:val="center"/>
              <w:rPr>
                <w:szCs w:val="28"/>
              </w:rPr>
            </w:pPr>
            <w:r w:rsidRPr="00EB5F6D">
              <w:rPr>
                <w:szCs w:val="28"/>
              </w:rPr>
              <w:t>24</w:t>
            </w:r>
          </w:p>
        </w:tc>
        <w:tc>
          <w:tcPr>
            <w:tcW w:w="2268" w:type="dxa"/>
          </w:tcPr>
          <w:p w:rsidR="00F81C46" w:rsidRPr="00EB5F6D" w:rsidRDefault="00F81C46" w:rsidP="00F81C46">
            <w:pPr>
              <w:spacing w:line="240" w:lineRule="atLeast"/>
              <w:rPr>
                <w:szCs w:val="28"/>
              </w:rPr>
            </w:pPr>
            <w:r w:rsidRPr="00EB5F6D">
              <w:rPr>
                <w:szCs w:val="28"/>
              </w:rPr>
              <w:t>автомобильная дорога</w:t>
            </w:r>
          </w:p>
        </w:tc>
        <w:tc>
          <w:tcPr>
            <w:tcW w:w="2835" w:type="dxa"/>
          </w:tcPr>
          <w:p w:rsidR="00F81C46" w:rsidRPr="00EB5F6D" w:rsidRDefault="00F81C46" w:rsidP="00F81C46">
            <w:pPr>
              <w:spacing w:line="240" w:lineRule="atLeast"/>
              <w:rPr>
                <w:szCs w:val="28"/>
              </w:rPr>
            </w:pPr>
            <w:r w:rsidRPr="00EB5F6D">
              <w:rPr>
                <w:szCs w:val="28"/>
              </w:rPr>
              <w:t>д. Волот, ул. Мира</w:t>
            </w:r>
          </w:p>
        </w:tc>
        <w:tc>
          <w:tcPr>
            <w:tcW w:w="1843" w:type="dxa"/>
            <w:vAlign w:val="center"/>
          </w:tcPr>
          <w:p w:rsidR="00F81C46" w:rsidRPr="00EB5F6D" w:rsidRDefault="00F81C46" w:rsidP="00F81C46">
            <w:pPr>
              <w:spacing w:line="240" w:lineRule="atLeast"/>
              <w:jc w:val="center"/>
              <w:rPr>
                <w:szCs w:val="28"/>
              </w:rPr>
            </w:pPr>
            <w:r w:rsidRPr="00EB5F6D">
              <w:rPr>
                <w:szCs w:val="28"/>
              </w:rPr>
              <w:t>506,0</w:t>
            </w:r>
          </w:p>
        </w:tc>
        <w:tc>
          <w:tcPr>
            <w:tcW w:w="1418" w:type="dxa"/>
            <w:vAlign w:val="center"/>
          </w:tcPr>
          <w:p w:rsidR="00F81C46" w:rsidRPr="00EB5F6D" w:rsidRDefault="00F81C46" w:rsidP="00F81C46">
            <w:pPr>
              <w:spacing w:line="240" w:lineRule="atLeast"/>
              <w:jc w:val="center"/>
              <w:rPr>
                <w:szCs w:val="28"/>
              </w:rPr>
            </w:pPr>
            <w:r w:rsidRPr="00EB5F6D">
              <w:rPr>
                <w:szCs w:val="28"/>
              </w:rPr>
              <w:t>асфальт</w:t>
            </w:r>
          </w:p>
        </w:tc>
        <w:tc>
          <w:tcPr>
            <w:tcW w:w="1310" w:type="dxa"/>
            <w:vAlign w:val="center"/>
          </w:tcPr>
          <w:p w:rsidR="00F81C46" w:rsidRPr="00EB5F6D" w:rsidRDefault="00F81C46" w:rsidP="00F81C46">
            <w:pPr>
              <w:spacing w:line="240" w:lineRule="atLeast"/>
              <w:jc w:val="center"/>
              <w:rPr>
                <w:szCs w:val="28"/>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jc w:val="center"/>
              <w:rPr>
                <w:szCs w:val="28"/>
              </w:rPr>
            </w:pPr>
            <w:r w:rsidRPr="00EB5F6D">
              <w:rPr>
                <w:szCs w:val="28"/>
              </w:rPr>
              <w:t>25</w:t>
            </w:r>
          </w:p>
        </w:tc>
        <w:tc>
          <w:tcPr>
            <w:tcW w:w="2268" w:type="dxa"/>
          </w:tcPr>
          <w:p w:rsidR="00F81C46" w:rsidRPr="00EB5F6D" w:rsidRDefault="00F81C46" w:rsidP="00F81C46">
            <w:pPr>
              <w:spacing w:line="240" w:lineRule="atLeast"/>
              <w:rPr>
                <w:szCs w:val="28"/>
              </w:rPr>
            </w:pPr>
            <w:r w:rsidRPr="00EB5F6D">
              <w:rPr>
                <w:szCs w:val="28"/>
              </w:rPr>
              <w:t>автомобильная дорога</w:t>
            </w:r>
          </w:p>
        </w:tc>
        <w:tc>
          <w:tcPr>
            <w:tcW w:w="2835" w:type="dxa"/>
          </w:tcPr>
          <w:p w:rsidR="00F81C46" w:rsidRPr="00EB5F6D" w:rsidRDefault="00F81C46" w:rsidP="00F81C46">
            <w:pPr>
              <w:spacing w:line="240" w:lineRule="atLeast"/>
              <w:rPr>
                <w:szCs w:val="28"/>
              </w:rPr>
            </w:pPr>
            <w:r w:rsidRPr="00EB5F6D">
              <w:rPr>
                <w:szCs w:val="28"/>
              </w:rPr>
              <w:t xml:space="preserve">д. </w:t>
            </w:r>
            <w:proofErr w:type="spellStart"/>
            <w:r w:rsidRPr="00EB5F6D">
              <w:rPr>
                <w:szCs w:val="28"/>
              </w:rPr>
              <w:t>Рно</w:t>
            </w:r>
            <w:proofErr w:type="spellEnd"/>
          </w:p>
        </w:tc>
        <w:tc>
          <w:tcPr>
            <w:tcW w:w="1843" w:type="dxa"/>
            <w:vAlign w:val="center"/>
          </w:tcPr>
          <w:p w:rsidR="00F81C46" w:rsidRPr="00EB5F6D" w:rsidRDefault="00F81C46" w:rsidP="00F81C46">
            <w:pPr>
              <w:spacing w:line="240" w:lineRule="atLeast"/>
              <w:jc w:val="center"/>
              <w:rPr>
                <w:szCs w:val="28"/>
              </w:rPr>
            </w:pPr>
            <w:r w:rsidRPr="00EB5F6D">
              <w:rPr>
                <w:szCs w:val="28"/>
              </w:rPr>
              <w:t>530,0</w:t>
            </w:r>
          </w:p>
        </w:tc>
        <w:tc>
          <w:tcPr>
            <w:tcW w:w="1418" w:type="dxa"/>
            <w:vAlign w:val="center"/>
          </w:tcPr>
          <w:p w:rsidR="00F81C46" w:rsidRPr="00EB5F6D" w:rsidRDefault="00F81C46" w:rsidP="00F81C46">
            <w:pPr>
              <w:spacing w:line="240" w:lineRule="atLeast"/>
              <w:jc w:val="center"/>
              <w:rPr>
                <w:szCs w:val="28"/>
              </w:rPr>
            </w:pPr>
            <w:r w:rsidRPr="00EB5F6D">
              <w:rPr>
                <w:szCs w:val="28"/>
              </w:rPr>
              <w:t xml:space="preserve">Щебень, </w:t>
            </w:r>
            <w:proofErr w:type="gramStart"/>
            <w:r w:rsidRPr="00EB5F6D">
              <w:rPr>
                <w:szCs w:val="28"/>
              </w:rPr>
              <w:t>грунтовое</w:t>
            </w:r>
            <w:proofErr w:type="gramEnd"/>
            <w:r w:rsidRPr="00EB5F6D">
              <w:rPr>
                <w:szCs w:val="28"/>
              </w:rPr>
              <w:t xml:space="preserve"> естественное</w:t>
            </w:r>
          </w:p>
        </w:tc>
        <w:tc>
          <w:tcPr>
            <w:tcW w:w="1310" w:type="dxa"/>
            <w:vAlign w:val="center"/>
          </w:tcPr>
          <w:p w:rsidR="00F81C46" w:rsidRPr="00EB5F6D" w:rsidRDefault="00F81C46" w:rsidP="00F81C46">
            <w:pPr>
              <w:spacing w:line="240" w:lineRule="atLeast"/>
              <w:jc w:val="center"/>
              <w:rPr>
                <w:szCs w:val="28"/>
                <w:lang w:val="en-US"/>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jc w:val="center"/>
              <w:rPr>
                <w:szCs w:val="28"/>
              </w:rPr>
            </w:pPr>
            <w:r w:rsidRPr="00EB5F6D">
              <w:rPr>
                <w:szCs w:val="28"/>
              </w:rPr>
              <w:t>26</w:t>
            </w:r>
          </w:p>
        </w:tc>
        <w:tc>
          <w:tcPr>
            <w:tcW w:w="2268" w:type="dxa"/>
          </w:tcPr>
          <w:p w:rsidR="00F81C46" w:rsidRPr="00EB5F6D" w:rsidRDefault="00F81C46" w:rsidP="00F81C46">
            <w:pPr>
              <w:spacing w:line="240" w:lineRule="atLeast"/>
              <w:rPr>
                <w:szCs w:val="28"/>
              </w:rPr>
            </w:pPr>
            <w:r w:rsidRPr="00EB5F6D">
              <w:rPr>
                <w:szCs w:val="28"/>
              </w:rPr>
              <w:t>автомобильная дорога</w:t>
            </w:r>
          </w:p>
        </w:tc>
        <w:tc>
          <w:tcPr>
            <w:tcW w:w="2835" w:type="dxa"/>
          </w:tcPr>
          <w:p w:rsidR="00F81C46" w:rsidRPr="00EB5F6D" w:rsidRDefault="00F81C46" w:rsidP="00F81C46">
            <w:pPr>
              <w:spacing w:line="240" w:lineRule="atLeast"/>
              <w:rPr>
                <w:szCs w:val="28"/>
              </w:rPr>
            </w:pPr>
            <w:r w:rsidRPr="00EB5F6D">
              <w:rPr>
                <w:szCs w:val="28"/>
              </w:rPr>
              <w:t xml:space="preserve">д. </w:t>
            </w:r>
            <w:proofErr w:type="spellStart"/>
            <w:r w:rsidRPr="00EB5F6D">
              <w:rPr>
                <w:szCs w:val="28"/>
              </w:rPr>
              <w:t>Рно</w:t>
            </w:r>
            <w:proofErr w:type="spellEnd"/>
          </w:p>
        </w:tc>
        <w:tc>
          <w:tcPr>
            <w:tcW w:w="1843" w:type="dxa"/>
            <w:vAlign w:val="center"/>
          </w:tcPr>
          <w:p w:rsidR="00F81C46" w:rsidRPr="00EB5F6D" w:rsidRDefault="00F81C46" w:rsidP="00F81C46">
            <w:pPr>
              <w:spacing w:line="240" w:lineRule="atLeast"/>
              <w:jc w:val="center"/>
              <w:rPr>
                <w:szCs w:val="28"/>
              </w:rPr>
            </w:pPr>
            <w:r w:rsidRPr="00EB5F6D">
              <w:rPr>
                <w:szCs w:val="28"/>
              </w:rPr>
              <w:t>170,0</w:t>
            </w:r>
          </w:p>
        </w:tc>
        <w:tc>
          <w:tcPr>
            <w:tcW w:w="1418" w:type="dxa"/>
            <w:vAlign w:val="center"/>
          </w:tcPr>
          <w:p w:rsidR="00F81C46" w:rsidRPr="00EB5F6D" w:rsidRDefault="00F81C46" w:rsidP="00F81C46">
            <w:pPr>
              <w:spacing w:line="240" w:lineRule="atLeast"/>
              <w:jc w:val="center"/>
              <w:rPr>
                <w:szCs w:val="28"/>
              </w:rPr>
            </w:pPr>
            <w:r w:rsidRPr="00EB5F6D">
              <w:rPr>
                <w:szCs w:val="28"/>
              </w:rPr>
              <w:t>Щебень</w:t>
            </w:r>
          </w:p>
        </w:tc>
        <w:tc>
          <w:tcPr>
            <w:tcW w:w="1310" w:type="dxa"/>
            <w:vAlign w:val="center"/>
          </w:tcPr>
          <w:p w:rsidR="00F81C46" w:rsidRPr="00EB5F6D" w:rsidRDefault="00F81C46" w:rsidP="00F81C46">
            <w:pPr>
              <w:spacing w:line="240" w:lineRule="atLeast"/>
              <w:jc w:val="center"/>
              <w:rPr>
                <w:szCs w:val="28"/>
                <w:lang w:val="en-US"/>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jc w:val="center"/>
              <w:rPr>
                <w:szCs w:val="28"/>
              </w:rPr>
            </w:pPr>
            <w:r w:rsidRPr="00EB5F6D">
              <w:rPr>
                <w:szCs w:val="28"/>
              </w:rPr>
              <w:t>27</w:t>
            </w:r>
          </w:p>
        </w:tc>
        <w:tc>
          <w:tcPr>
            <w:tcW w:w="2268" w:type="dxa"/>
          </w:tcPr>
          <w:p w:rsidR="00F81C46" w:rsidRPr="00EB5F6D" w:rsidRDefault="00F81C46" w:rsidP="00F81C46">
            <w:pPr>
              <w:spacing w:line="240" w:lineRule="atLeast"/>
              <w:rPr>
                <w:szCs w:val="28"/>
              </w:rPr>
            </w:pPr>
            <w:r w:rsidRPr="00EB5F6D">
              <w:rPr>
                <w:szCs w:val="28"/>
              </w:rPr>
              <w:t>автомобильная дорога</w:t>
            </w:r>
          </w:p>
        </w:tc>
        <w:tc>
          <w:tcPr>
            <w:tcW w:w="2835" w:type="dxa"/>
          </w:tcPr>
          <w:p w:rsidR="00F81C46" w:rsidRPr="00EB5F6D" w:rsidRDefault="00F81C46" w:rsidP="00F81C46">
            <w:pPr>
              <w:spacing w:line="240" w:lineRule="atLeast"/>
              <w:rPr>
                <w:szCs w:val="28"/>
              </w:rPr>
            </w:pPr>
            <w:r w:rsidRPr="00EB5F6D">
              <w:rPr>
                <w:szCs w:val="28"/>
              </w:rPr>
              <w:t xml:space="preserve">д. Борок, ул. </w:t>
            </w:r>
            <w:proofErr w:type="gramStart"/>
            <w:r w:rsidRPr="00EB5F6D">
              <w:rPr>
                <w:szCs w:val="28"/>
              </w:rPr>
              <w:t>Заречная</w:t>
            </w:r>
            <w:proofErr w:type="gramEnd"/>
          </w:p>
        </w:tc>
        <w:tc>
          <w:tcPr>
            <w:tcW w:w="1843" w:type="dxa"/>
            <w:vAlign w:val="center"/>
          </w:tcPr>
          <w:p w:rsidR="00F81C46" w:rsidRPr="00EB5F6D" w:rsidRDefault="00F81C46" w:rsidP="00F81C46">
            <w:pPr>
              <w:spacing w:line="240" w:lineRule="atLeast"/>
              <w:jc w:val="center"/>
              <w:rPr>
                <w:szCs w:val="28"/>
              </w:rPr>
            </w:pPr>
            <w:r w:rsidRPr="00EB5F6D">
              <w:rPr>
                <w:szCs w:val="28"/>
              </w:rPr>
              <w:t>725,0</w:t>
            </w:r>
          </w:p>
        </w:tc>
        <w:tc>
          <w:tcPr>
            <w:tcW w:w="1418" w:type="dxa"/>
            <w:vAlign w:val="center"/>
          </w:tcPr>
          <w:p w:rsidR="00F81C46" w:rsidRPr="00EB5F6D" w:rsidRDefault="00F81C46" w:rsidP="00F81C46">
            <w:pPr>
              <w:spacing w:line="240" w:lineRule="atLeast"/>
              <w:jc w:val="center"/>
              <w:rPr>
                <w:szCs w:val="28"/>
              </w:rPr>
            </w:pPr>
            <w:r w:rsidRPr="00EB5F6D">
              <w:rPr>
                <w:szCs w:val="28"/>
              </w:rPr>
              <w:t>Щебень</w:t>
            </w:r>
          </w:p>
        </w:tc>
        <w:tc>
          <w:tcPr>
            <w:tcW w:w="1310" w:type="dxa"/>
            <w:vAlign w:val="center"/>
          </w:tcPr>
          <w:p w:rsidR="00F81C46" w:rsidRPr="00EB5F6D" w:rsidRDefault="00F81C46" w:rsidP="00F81C46">
            <w:pPr>
              <w:spacing w:line="240" w:lineRule="atLeast"/>
              <w:jc w:val="center"/>
              <w:rPr>
                <w:szCs w:val="28"/>
                <w:lang w:val="en-US"/>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jc w:val="center"/>
              <w:rPr>
                <w:szCs w:val="28"/>
              </w:rPr>
            </w:pPr>
            <w:r w:rsidRPr="00EB5F6D">
              <w:rPr>
                <w:szCs w:val="28"/>
              </w:rPr>
              <w:t>28</w:t>
            </w:r>
          </w:p>
        </w:tc>
        <w:tc>
          <w:tcPr>
            <w:tcW w:w="2268" w:type="dxa"/>
          </w:tcPr>
          <w:p w:rsidR="00F81C46" w:rsidRPr="00EB5F6D" w:rsidRDefault="00F81C46" w:rsidP="00F81C46">
            <w:pPr>
              <w:spacing w:line="240" w:lineRule="atLeast"/>
              <w:rPr>
                <w:szCs w:val="28"/>
              </w:rPr>
            </w:pPr>
            <w:r w:rsidRPr="00EB5F6D">
              <w:rPr>
                <w:szCs w:val="28"/>
              </w:rPr>
              <w:t>автомобильная дорога</w:t>
            </w:r>
          </w:p>
        </w:tc>
        <w:tc>
          <w:tcPr>
            <w:tcW w:w="2835" w:type="dxa"/>
          </w:tcPr>
          <w:p w:rsidR="00F81C46" w:rsidRPr="00EB5F6D" w:rsidRDefault="00F81C46" w:rsidP="00F81C46">
            <w:pPr>
              <w:spacing w:line="240" w:lineRule="atLeast"/>
              <w:rPr>
                <w:szCs w:val="28"/>
              </w:rPr>
            </w:pPr>
            <w:r w:rsidRPr="00EB5F6D">
              <w:rPr>
                <w:szCs w:val="28"/>
              </w:rPr>
              <w:t xml:space="preserve">д. </w:t>
            </w:r>
            <w:proofErr w:type="spellStart"/>
            <w:r w:rsidRPr="00EB5F6D">
              <w:rPr>
                <w:szCs w:val="28"/>
              </w:rPr>
              <w:t>Хотяжа</w:t>
            </w:r>
            <w:proofErr w:type="spellEnd"/>
            <w:r w:rsidRPr="00EB5F6D">
              <w:rPr>
                <w:szCs w:val="28"/>
              </w:rPr>
              <w:t>, пер. Красный</w:t>
            </w:r>
          </w:p>
          <w:p w:rsidR="00F81C46" w:rsidRPr="00EB5F6D" w:rsidRDefault="00F81C46" w:rsidP="00F81C46">
            <w:pPr>
              <w:spacing w:line="240" w:lineRule="atLeast"/>
              <w:rPr>
                <w:szCs w:val="28"/>
              </w:rPr>
            </w:pPr>
            <w:r w:rsidRPr="00EB5F6D">
              <w:rPr>
                <w:szCs w:val="28"/>
              </w:rPr>
              <w:t>берег</w:t>
            </w:r>
          </w:p>
        </w:tc>
        <w:tc>
          <w:tcPr>
            <w:tcW w:w="1843" w:type="dxa"/>
            <w:vAlign w:val="center"/>
          </w:tcPr>
          <w:p w:rsidR="00F81C46" w:rsidRPr="00EB5F6D" w:rsidRDefault="00F81C46" w:rsidP="00F81C46">
            <w:pPr>
              <w:spacing w:line="240" w:lineRule="atLeast"/>
              <w:jc w:val="center"/>
              <w:rPr>
                <w:szCs w:val="28"/>
              </w:rPr>
            </w:pPr>
            <w:r w:rsidRPr="00EB5F6D">
              <w:rPr>
                <w:szCs w:val="28"/>
              </w:rPr>
              <w:t>250,0</w:t>
            </w:r>
          </w:p>
        </w:tc>
        <w:tc>
          <w:tcPr>
            <w:tcW w:w="1418" w:type="dxa"/>
            <w:vAlign w:val="center"/>
          </w:tcPr>
          <w:p w:rsidR="00F81C46" w:rsidRPr="00EB5F6D" w:rsidRDefault="00F81C46" w:rsidP="00F81C46">
            <w:pPr>
              <w:spacing w:line="240" w:lineRule="atLeast"/>
              <w:jc w:val="center"/>
              <w:rPr>
                <w:szCs w:val="28"/>
              </w:rPr>
            </w:pPr>
            <w:r w:rsidRPr="00EB5F6D">
              <w:rPr>
                <w:szCs w:val="28"/>
              </w:rPr>
              <w:t>Щебень</w:t>
            </w:r>
          </w:p>
        </w:tc>
        <w:tc>
          <w:tcPr>
            <w:tcW w:w="1310" w:type="dxa"/>
            <w:vAlign w:val="center"/>
          </w:tcPr>
          <w:p w:rsidR="00F81C46" w:rsidRPr="00EB5F6D" w:rsidRDefault="00F81C46" w:rsidP="00F81C46">
            <w:pPr>
              <w:spacing w:line="240" w:lineRule="atLeast"/>
              <w:jc w:val="center"/>
              <w:rPr>
                <w:szCs w:val="28"/>
                <w:lang w:val="en-US"/>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jc w:val="center"/>
              <w:rPr>
                <w:szCs w:val="28"/>
              </w:rPr>
            </w:pPr>
            <w:r w:rsidRPr="00EB5F6D">
              <w:rPr>
                <w:szCs w:val="28"/>
              </w:rPr>
              <w:t>29</w:t>
            </w:r>
          </w:p>
        </w:tc>
        <w:tc>
          <w:tcPr>
            <w:tcW w:w="2268" w:type="dxa"/>
          </w:tcPr>
          <w:p w:rsidR="00F81C46" w:rsidRPr="00EB5F6D" w:rsidRDefault="00F81C46" w:rsidP="00F81C46">
            <w:pPr>
              <w:spacing w:line="240" w:lineRule="atLeast"/>
              <w:rPr>
                <w:szCs w:val="28"/>
              </w:rPr>
            </w:pPr>
            <w:r w:rsidRPr="00EB5F6D">
              <w:rPr>
                <w:szCs w:val="28"/>
              </w:rPr>
              <w:t>автомобильная дорога</w:t>
            </w:r>
          </w:p>
        </w:tc>
        <w:tc>
          <w:tcPr>
            <w:tcW w:w="2835" w:type="dxa"/>
          </w:tcPr>
          <w:p w:rsidR="00F81C46" w:rsidRPr="00EB5F6D" w:rsidRDefault="00F81C46" w:rsidP="00F81C46">
            <w:pPr>
              <w:spacing w:line="240" w:lineRule="atLeast"/>
              <w:rPr>
                <w:szCs w:val="28"/>
              </w:rPr>
            </w:pPr>
            <w:r w:rsidRPr="00EB5F6D">
              <w:rPr>
                <w:szCs w:val="28"/>
              </w:rPr>
              <w:t xml:space="preserve">д. Раглицы, ул. </w:t>
            </w:r>
            <w:proofErr w:type="gramStart"/>
            <w:r w:rsidRPr="00EB5F6D">
              <w:rPr>
                <w:szCs w:val="28"/>
              </w:rPr>
              <w:t>Дачная</w:t>
            </w:r>
            <w:proofErr w:type="gramEnd"/>
          </w:p>
        </w:tc>
        <w:tc>
          <w:tcPr>
            <w:tcW w:w="1843" w:type="dxa"/>
            <w:vAlign w:val="center"/>
          </w:tcPr>
          <w:p w:rsidR="00F81C46" w:rsidRPr="00EB5F6D" w:rsidRDefault="00F81C46" w:rsidP="00F81C46">
            <w:pPr>
              <w:spacing w:line="240" w:lineRule="atLeast"/>
              <w:jc w:val="center"/>
              <w:rPr>
                <w:szCs w:val="28"/>
              </w:rPr>
            </w:pPr>
            <w:r w:rsidRPr="00EB5F6D">
              <w:rPr>
                <w:szCs w:val="28"/>
              </w:rPr>
              <w:t>500,0</w:t>
            </w:r>
          </w:p>
        </w:tc>
        <w:tc>
          <w:tcPr>
            <w:tcW w:w="1418" w:type="dxa"/>
            <w:vAlign w:val="center"/>
          </w:tcPr>
          <w:p w:rsidR="00F81C46" w:rsidRPr="00EB5F6D" w:rsidRDefault="00F81C46" w:rsidP="00F81C46">
            <w:pPr>
              <w:spacing w:line="240" w:lineRule="atLeast"/>
              <w:jc w:val="center"/>
              <w:rPr>
                <w:szCs w:val="28"/>
              </w:rPr>
            </w:pPr>
            <w:proofErr w:type="gramStart"/>
            <w:r w:rsidRPr="00EB5F6D">
              <w:rPr>
                <w:szCs w:val="28"/>
              </w:rPr>
              <w:t>Грунтовое</w:t>
            </w:r>
            <w:proofErr w:type="gramEnd"/>
            <w:r w:rsidRPr="00EB5F6D">
              <w:rPr>
                <w:szCs w:val="28"/>
              </w:rPr>
              <w:t xml:space="preserve"> естественное, щебень</w:t>
            </w:r>
          </w:p>
        </w:tc>
        <w:tc>
          <w:tcPr>
            <w:tcW w:w="1310" w:type="dxa"/>
            <w:vAlign w:val="center"/>
          </w:tcPr>
          <w:p w:rsidR="00F81C46" w:rsidRPr="00EB5F6D" w:rsidRDefault="00F81C46" w:rsidP="00F81C46">
            <w:pPr>
              <w:spacing w:line="240" w:lineRule="atLeast"/>
              <w:jc w:val="center"/>
              <w:rPr>
                <w:szCs w:val="28"/>
                <w:lang w:val="en-US"/>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jc w:val="center"/>
              <w:rPr>
                <w:szCs w:val="28"/>
              </w:rPr>
            </w:pPr>
            <w:r w:rsidRPr="00EB5F6D">
              <w:rPr>
                <w:szCs w:val="28"/>
              </w:rPr>
              <w:t>30</w:t>
            </w:r>
          </w:p>
        </w:tc>
        <w:tc>
          <w:tcPr>
            <w:tcW w:w="2268" w:type="dxa"/>
          </w:tcPr>
          <w:p w:rsidR="00F81C46" w:rsidRPr="00EB5F6D" w:rsidRDefault="00F81C46" w:rsidP="00F81C46">
            <w:pPr>
              <w:spacing w:line="240" w:lineRule="atLeast"/>
              <w:rPr>
                <w:szCs w:val="28"/>
              </w:rPr>
            </w:pPr>
            <w:r w:rsidRPr="00EB5F6D">
              <w:rPr>
                <w:szCs w:val="28"/>
              </w:rPr>
              <w:t>автомобильная дорога</w:t>
            </w:r>
          </w:p>
        </w:tc>
        <w:tc>
          <w:tcPr>
            <w:tcW w:w="2835" w:type="dxa"/>
          </w:tcPr>
          <w:p w:rsidR="00F81C46" w:rsidRPr="00EB5F6D" w:rsidRDefault="00F81C46" w:rsidP="00F81C46">
            <w:pPr>
              <w:spacing w:line="240" w:lineRule="atLeast"/>
              <w:rPr>
                <w:szCs w:val="28"/>
              </w:rPr>
            </w:pPr>
            <w:r w:rsidRPr="00EB5F6D">
              <w:rPr>
                <w:szCs w:val="28"/>
              </w:rPr>
              <w:t>д. Раглицы</w:t>
            </w:r>
          </w:p>
        </w:tc>
        <w:tc>
          <w:tcPr>
            <w:tcW w:w="1843" w:type="dxa"/>
            <w:vAlign w:val="center"/>
          </w:tcPr>
          <w:p w:rsidR="00F81C46" w:rsidRPr="00EB5F6D" w:rsidRDefault="00F81C46" w:rsidP="00F81C46">
            <w:pPr>
              <w:spacing w:line="240" w:lineRule="atLeast"/>
              <w:jc w:val="center"/>
              <w:rPr>
                <w:szCs w:val="28"/>
              </w:rPr>
            </w:pPr>
            <w:r w:rsidRPr="00EB5F6D">
              <w:rPr>
                <w:szCs w:val="28"/>
              </w:rPr>
              <w:t>780,0</w:t>
            </w:r>
          </w:p>
        </w:tc>
        <w:tc>
          <w:tcPr>
            <w:tcW w:w="1418" w:type="dxa"/>
            <w:vAlign w:val="center"/>
          </w:tcPr>
          <w:p w:rsidR="00F81C46" w:rsidRPr="00EB5F6D" w:rsidRDefault="00F81C46" w:rsidP="00F81C46">
            <w:pPr>
              <w:spacing w:line="240" w:lineRule="atLeast"/>
              <w:jc w:val="center"/>
              <w:rPr>
                <w:szCs w:val="28"/>
              </w:rPr>
            </w:pPr>
            <w:r w:rsidRPr="00EB5F6D">
              <w:rPr>
                <w:szCs w:val="28"/>
              </w:rPr>
              <w:t>асфальтобетон</w:t>
            </w:r>
          </w:p>
        </w:tc>
        <w:tc>
          <w:tcPr>
            <w:tcW w:w="1310" w:type="dxa"/>
            <w:vAlign w:val="center"/>
          </w:tcPr>
          <w:p w:rsidR="00F81C46" w:rsidRPr="00EB5F6D" w:rsidRDefault="00F81C46" w:rsidP="00F81C46">
            <w:pPr>
              <w:spacing w:line="240" w:lineRule="atLeast"/>
              <w:jc w:val="center"/>
              <w:rPr>
                <w:szCs w:val="28"/>
                <w:lang w:val="en-US"/>
              </w:rPr>
            </w:pPr>
            <w:r w:rsidRPr="00EB5F6D">
              <w:rPr>
                <w:szCs w:val="28"/>
                <w:lang w:val="en-US"/>
              </w:rPr>
              <w:t>V</w:t>
            </w:r>
          </w:p>
        </w:tc>
      </w:tr>
      <w:tr w:rsidR="00EB5F6D" w:rsidRPr="00EB5F6D" w:rsidTr="00F81C46">
        <w:trPr>
          <w:trHeight w:val="526"/>
        </w:trPr>
        <w:tc>
          <w:tcPr>
            <w:tcW w:w="675" w:type="dxa"/>
          </w:tcPr>
          <w:p w:rsidR="00F81C46" w:rsidRPr="00EB5F6D" w:rsidRDefault="00F81C46" w:rsidP="00F81C46">
            <w:pPr>
              <w:spacing w:line="240" w:lineRule="atLeast"/>
              <w:jc w:val="center"/>
              <w:rPr>
                <w:szCs w:val="28"/>
              </w:rPr>
            </w:pPr>
            <w:r w:rsidRPr="00EB5F6D">
              <w:rPr>
                <w:szCs w:val="28"/>
              </w:rPr>
              <w:t>31</w:t>
            </w:r>
          </w:p>
        </w:tc>
        <w:tc>
          <w:tcPr>
            <w:tcW w:w="2268" w:type="dxa"/>
          </w:tcPr>
          <w:p w:rsidR="00F81C46" w:rsidRPr="00EB5F6D" w:rsidRDefault="00F81C46" w:rsidP="00F81C46">
            <w:pPr>
              <w:spacing w:line="240" w:lineRule="atLeast"/>
              <w:rPr>
                <w:szCs w:val="28"/>
              </w:rPr>
            </w:pPr>
            <w:r w:rsidRPr="00EB5F6D">
              <w:rPr>
                <w:szCs w:val="28"/>
              </w:rPr>
              <w:t>автомобильная дорога</w:t>
            </w:r>
          </w:p>
        </w:tc>
        <w:tc>
          <w:tcPr>
            <w:tcW w:w="2835" w:type="dxa"/>
          </w:tcPr>
          <w:p w:rsidR="00F81C46" w:rsidRPr="00EB5F6D" w:rsidRDefault="00F81C46" w:rsidP="00F81C46">
            <w:pPr>
              <w:spacing w:line="240" w:lineRule="atLeast"/>
              <w:rPr>
                <w:szCs w:val="28"/>
              </w:rPr>
            </w:pPr>
            <w:r w:rsidRPr="00EB5F6D">
              <w:rPr>
                <w:szCs w:val="28"/>
              </w:rPr>
              <w:t>д. Горки, ул. Успенская</w:t>
            </w:r>
          </w:p>
        </w:tc>
        <w:tc>
          <w:tcPr>
            <w:tcW w:w="1843" w:type="dxa"/>
            <w:vAlign w:val="center"/>
          </w:tcPr>
          <w:p w:rsidR="00F81C46" w:rsidRPr="00EB5F6D" w:rsidRDefault="00F81C46" w:rsidP="00F81C46">
            <w:pPr>
              <w:spacing w:line="240" w:lineRule="atLeast"/>
              <w:jc w:val="center"/>
              <w:rPr>
                <w:szCs w:val="28"/>
              </w:rPr>
            </w:pPr>
            <w:r w:rsidRPr="00EB5F6D">
              <w:rPr>
                <w:szCs w:val="28"/>
              </w:rPr>
              <w:t>800,0</w:t>
            </w:r>
          </w:p>
        </w:tc>
        <w:tc>
          <w:tcPr>
            <w:tcW w:w="1418" w:type="dxa"/>
            <w:vAlign w:val="center"/>
          </w:tcPr>
          <w:p w:rsidR="00F81C46" w:rsidRPr="00EB5F6D" w:rsidRDefault="00F81C46" w:rsidP="00F81C46">
            <w:pPr>
              <w:spacing w:line="240" w:lineRule="atLeast"/>
              <w:jc w:val="center"/>
              <w:rPr>
                <w:szCs w:val="28"/>
              </w:rPr>
            </w:pPr>
            <w:r w:rsidRPr="00EB5F6D">
              <w:rPr>
                <w:szCs w:val="28"/>
              </w:rPr>
              <w:t>асфальтобетон</w:t>
            </w:r>
          </w:p>
        </w:tc>
        <w:tc>
          <w:tcPr>
            <w:tcW w:w="1310" w:type="dxa"/>
            <w:vAlign w:val="center"/>
          </w:tcPr>
          <w:p w:rsidR="00F81C46" w:rsidRPr="00EB5F6D" w:rsidRDefault="00F81C46" w:rsidP="00F81C46">
            <w:pPr>
              <w:spacing w:line="240" w:lineRule="atLeast"/>
              <w:jc w:val="center"/>
              <w:rPr>
                <w:szCs w:val="28"/>
              </w:rPr>
            </w:pPr>
            <w:r w:rsidRPr="00EB5F6D">
              <w:rPr>
                <w:szCs w:val="28"/>
                <w:lang w:val="en-US"/>
              </w:rPr>
              <w:t>V</w:t>
            </w:r>
          </w:p>
        </w:tc>
      </w:tr>
      <w:tr w:rsidR="00EB5F6D" w:rsidRPr="00EB5F6D" w:rsidTr="00F81C46">
        <w:trPr>
          <w:trHeight w:val="1159"/>
        </w:trPr>
        <w:tc>
          <w:tcPr>
            <w:tcW w:w="675" w:type="dxa"/>
          </w:tcPr>
          <w:p w:rsidR="00F81C46" w:rsidRPr="00EB5F6D" w:rsidRDefault="00F81C46" w:rsidP="00F81C46">
            <w:pPr>
              <w:spacing w:line="240" w:lineRule="atLeast"/>
              <w:jc w:val="center"/>
              <w:rPr>
                <w:szCs w:val="28"/>
              </w:rPr>
            </w:pPr>
            <w:r w:rsidRPr="00EB5F6D">
              <w:rPr>
                <w:szCs w:val="28"/>
              </w:rPr>
              <w:t>32</w:t>
            </w:r>
          </w:p>
        </w:tc>
        <w:tc>
          <w:tcPr>
            <w:tcW w:w="2268" w:type="dxa"/>
          </w:tcPr>
          <w:p w:rsidR="00F81C46" w:rsidRPr="00EB5F6D" w:rsidRDefault="00F81C46" w:rsidP="00F81C46">
            <w:pPr>
              <w:spacing w:line="240" w:lineRule="atLeast"/>
              <w:rPr>
                <w:szCs w:val="28"/>
              </w:rPr>
            </w:pPr>
            <w:r w:rsidRPr="00EB5F6D">
              <w:rPr>
                <w:szCs w:val="28"/>
              </w:rPr>
              <w:t>автомобильная дорога</w:t>
            </w:r>
          </w:p>
        </w:tc>
        <w:tc>
          <w:tcPr>
            <w:tcW w:w="2835" w:type="dxa"/>
          </w:tcPr>
          <w:p w:rsidR="00F81C46" w:rsidRPr="00EB5F6D" w:rsidRDefault="00F81C46" w:rsidP="00F81C46">
            <w:pPr>
              <w:spacing w:line="240" w:lineRule="atLeast"/>
              <w:rPr>
                <w:szCs w:val="28"/>
              </w:rPr>
            </w:pPr>
            <w:r w:rsidRPr="00EB5F6D">
              <w:rPr>
                <w:szCs w:val="28"/>
              </w:rPr>
              <w:t xml:space="preserve">д. Горки, пер. </w:t>
            </w:r>
            <w:proofErr w:type="gramStart"/>
            <w:r w:rsidRPr="00EB5F6D">
              <w:rPr>
                <w:szCs w:val="28"/>
              </w:rPr>
              <w:t>Высокий</w:t>
            </w:r>
            <w:proofErr w:type="gramEnd"/>
          </w:p>
        </w:tc>
        <w:tc>
          <w:tcPr>
            <w:tcW w:w="1843" w:type="dxa"/>
            <w:vAlign w:val="center"/>
          </w:tcPr>
          <w:p w:rsidR="00F81C46" w:rsidRPr="00EB5F6D" w:rsidRDefault="00F81C46" w:rsidP="00F81C46">
            <w:pPr>
              <w:spacing w:line="240" w:lineRule="atLeast"/>
              <w:jc w:val="center"/>
              <w:rPr>
                <w:szCs w:val="28"/>
              </w:rPr>
            </w:pPr>
            <w:r w:rsidRPr="00EB5F6D">
              <w:rPr>
                <w:szCs w:val="28"/>
              </w:rPr>
              <w:t>446,0</w:t>
            </w:r>
          </w:p>
        </w:tc>
        <w:tc>
          <w:tcPr>
            <w:tcW w:w="1418" w:type="dxa"/>
            <w:vAlign w:val="center"/>
          </w:tcPr>
          <w:p w:rsidR="00F81C46" w:rsidRPr="00EB5F6D" w:rsidRDefault="00F81C46" w:rsidP="00F81C46">
            <w:pPr>
              <w:spacing w:line="240" w:lineRule="atLeast"/>
              <w:jc w:val="center"/>
              <w:rPr>
                <w:szCs w:val="28"/>
              </w:rPr>
            </w:pPr>
            <w:r w:rsidRPr="00EB5F6D">
              <w:rPr>
                <w:szCs w:val="28"/>
              </w:rPr>
              <w:t xml:space="preserve">Асфальтобетон, </w:t>
            </w:r>
            <w:proofErr w:type="spellStart"/>
            <w:r w:rsidRPr="00EB5F6D">
              <w:rPr>
                <w:szCs w:val="28"/>
              </w:rPr>
              <w:t>шебегь</w:t>
            </w:r>
            <w:proofErr w:type="spellEnd"/>
          </w:p>
        </w:tc>
        <w:tc>
          <w:tcPr>
            <w:tcW w:w="1310" w:type="dxa"/>
            <w:vAlign w:val="center"/>
          </w:tcPr>
          <w:p w:rsidR="00F81C46" w:rsidRPr="00EB5F6D" w:rsidRDefault="00F81C46" w:rsidP="00F81C46">
            <w:pPr>
              <w:spacing w:line="240" w:lineRule="atLeast"/>
              <w:jc w:val="center"/>
              <w:rPr>
                <w:szCs w:val="28"/>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jc w:val="center"/>
              <w:rPr>
                <w:szCs w:val="28"/>
              </w:rPr>
            </w:pPr>
            <w:r w:rsidRPr="00EB5F6D">
              <w:rPr>
                <w:szCs w:val="28"/>
              </w:rPr>
              <w:lastRenderedPageBreak/>
              <w:t>33</w:t>
            </w:r>
          </w:p>
        </w:tc>
        <w:tc>
          <w:tcPr>
            <w:tcW w:w="2268" w:type="dxa"/>
          </w:tcPr>
          <w:p w:rsidR="00F81C46" w:rsidRPr="00EB5F6D" w:rsidRDefault="00F81C46" w:rsidP="00F81C46">
            <w:pPr>
              <w:spacing w:line="240" w:lineRule="atLeast"/>
              <w:rPr>
                <w:szCs w:val="28"/>
              </w:rPr>
            </w:pPr>
            <w:r w:rsidRPr="00EB5F6D">
              <w:rPr>
                <w:szCs w:val="28"/>
              </w:rPr>
              <w:t>автомобильная дорога</w:t>
            </w:r>
          </w:p>
        </w:tc>
        <w:tc>
          <w:tcPr>
            <w:tcW w:w="2835" w:type="dxa"/>
          </w:tcPr>
          <w:p w:rsidR="00F81C46" w:rsidRPr="00EB5F6D" w:rsidRDefault="00F81C46" w:rsidP="00F81C46">
            <w:pPr>
              <w:spacing w:line="240" w:lineRule="atLeast"/>
              <w:rPr>
                <w:szCs w:val="28"/>
              </w:rPr>
            </w:pPr>
            <w:r w:rsidRPr="00EB5F6D">
              <w:rPr>
                <w:szCs w:val="28"/>
              </w:rPr>
              <w:t xml:space="preserve">д. </w:t>
            </w:r>
            <w:proofErr w:type="spellStart"/>
            <w:r w:rsidRPr="00EB5F6D">
              <w:rPr>
                <w:szCs w:val="28"/>
              </w:rPr>
              <w:t>Дерглец</w:t>
            </w:r>
            <w:proofErr w:type="spellEnd"/>
          </w:p>
        </w:tc>
        <w:tc>
          <w:tcPr>
            <w:tcW w:w="1843" w:type="dxa"/>
            <w:vAlign w:val="center"/>
          </w:tcPr>
          <w:p w:rsidR="00F81C46" w:rsidRPr="00EB5F6D" w:rsidRDefault="00F81C46" w:rsidP="00F81C46">
            <w:pPr>
              <w:spacing w:line="240" w:lineRule="atLeast"/>
              <w:jc w:val="center"/>
              <w:rPr>
                <w:szCs w:val="28"/>
              </w:rPr>
            </w:pPr>
            <w:r w:rsidRPr="00EB5F6D">
              <w:rPr>
                <w:szCs w:val="28"/>
              </w:rPr>
              <w:t>231,0</w:t>
            </w:r>
          </w:p>
        </w:tc>
        <w:tc>
          <w:tcPr>
            <w:tcW w:w="1418" w:type="dxa"/>
            <w:vAlign w:val="center"/>
          </w:tcPr>
          <w:p w:rsidR="00F81C46" w:rsidRPr="00EB5F6D" w:rsidRDefault="00F81C46" w:rsidP="00F81C46">
            <w:pPr>
              <w:spacing w:line="240" w:lineRule="atLeast"/>
              <w:jc w:val="center"/>
              <w:rPr>
                <w:szCs w:val="28"/>
              </w:rPr>
            </w:pPr>
            <w:r w:rsidRPr="00EB5F6D">
              <w:rPr>
                <w:szCs w:val="28"/>
              </w:rPr>
              <w:t>Грунтовое естественное</w:t>
            </w:r>
          </w:p>
        </w:tc>
        <w:tc>
          <w:tcPr>
            <w:tcW w:w="1310" w:type="dxa"/>
            <w:vAlign w:val="center"/>
          </w:tcPr>
          <w:p w:rsidR="00F81C46" w:rsidRPr="00EB5F6D" w:rsidRDefault="00F81C46" w:rsidP="00F81C46">
            <w:pPr>
              <w:spacing w:line="240" w:lineRule="atLeast"/>
              <w:jc w:val="center"/>
              <w:rPr>
                <w:szCs w:val="28"/>
                <w:lang w:val="en-US"/>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jc w:val="center"/>
            </w:pPr>
            <w:r w:rsidRPr="00EB5F6D">
              <w:t>34</w:t>
            </w:r>
          </w:p>
        </w:tc>
        <w:tc>
          <w:tcPr>
            <w:tcW w:w="2268" w:type="dxa"/>
          </w:tcPr>
          <w:p w:rsidR="00F81C46" w:rsidRPr="00EB5F6D" w:rsidRDefault="00F81C46" w:rsidP="00F81C46">
            <w:pPr>
              <w:spacing w:line="240" w:lineRule="atLeast"/>
            </w:pPr>
            <w:r w:rsidRPr="00EB5F6D">
              <w:t>автомобильная дорога</w:t>
            </w:r>
          </w:p>
        </w:tc>
        <w:tc>
          <w:tcPr>
            <w:tcW w:w="2835" w:type="dxa"/>
          </w:tcPr>
          <w:p w:rsidR="00F81C46" w:rsidRPr="00EB5F6D" w:rsidRDefault="00F81C46" w:rsidP="00F81C46">
            <w:pPr>
              <w:spacing w:line="240" w:lineRule="atLeast"/>
            </w:pPr>
            <w:r w:rsidRPr="00EB5F6D">
              <w:t>д. Вояжа</w:t>
            </w:r>
          </w:p>
        </w:tc>
        <w:tc>
          <w:tcPr>
            <w:tcW w:w="1843" w:type="dxa"/>
            <w:vAlign w:val="center"/>
          </w:tcPr>
          <w:p w:rsidR="00F81C46" w:rsidRPr="00EB5F6D" w:rsidRDefault="00F81C46" w:rsidP="00F81C46">
            <w:pPr>
              <w:spacing w:line="240" w:lineRule="atLeast"/>
              <w:jc w:val="center"/>
            </w:pPr>
            <w:r w:rsidRPr="00EB5F6D">
              <w:t>276,0</w:t>
            </w:r>
          </w:p>
        </w:tc>
        <w:tc>
          <w:tcPr>
            <w:tcW w:w="1418" w:type="dxa"/>
            <w:vAlign w:val="center"/>
          </w:tcPr>
          <w:p w:rsidR="00F81C46" w:rsidRPr="00EB5F6D" w:rsidRDefault="00F81C46" w:rsidP="00F81C46">
            <w:pPr>
              <w:spacing w:line="240" w:lineRule="atLeast"/>
              <w:jc w:val="center"/>
            </w:pPr>
            <w:r w:rsidRPr="00EB5F6D">
              <w:rPr>
                <w:szCs w:val="28"/>
              </w:rPr>
              <w:t>Грунтовое естественное</w:t>
            </w:r>
          </w:p>
        </w:tc>
        <w:tc>
          <w:tcPr>
            <w:tcW w:w="1310" w:type="dxa"/>
            <w:vAlign w:val="center"/>
          </w:tcPr>
          <w:p w:rsidR="00F81C46" w:rsidRPr="00EB5F6D" w:rsidRDefault="00F81C46" w:rsidP="00F81C46">
            <w:pPr>
              <w:spacing w:line="240" w:lineRule="atLeast"/>
              <w:jc w:val="center"/>
              <w:rPr>
                <w:lang w:val="en-US"/>
              </w:rPr>
            </w:pPr>
            <w:r w:rsidRPr="00EB5F6D">
              <w:rPr>
                <w:lang w:val="en-US"/>
              </w:rPr>
              <w:t>V</w:t>
            </w:r>
          </w:p>
        </w:tc>
      </w:tr>
      <w:tr w:rsidR="00EB5F6D" w:rsidRPr="00EB5F6D" w:rsidTr="00F81C46">
        <w:tc>
          <w:tcPr>
            <w:tcW w:w="675" w:type="dxa"/>
          </w:tcPr>
          <w:p w:rsidR="00F81C46" w:rsidRPr="00EB5F6D" w:rsidRDefault="00F81C46" w:rsidP="00F81C46">
            <w:pPr>
              <w:spacing w:line="240" w:lineRule="atLeast"/>
              <w:jc w:val="center"/>
            </w:pPr>
            <w:r w:rsidRPr="00EB5F6D">
              <w:t>35</w:t>
            </w:r>
          </w:p>
        </w:tc>
        <w:tc>
          <w:tcPr>
            <w:tcW w:w="2268" w:type="dxa"/>
          </w:tcPr>
          <w:p w:rsidR="00F81C46" w:rsidRPr="00EB5F6D" w:rsidRDefault="00F81C46" w:rsidP="00F81C46">
            <w:pPr>
              <w:spacing w:line="240" w:lineRule="atLeast"/>
            </w:pPr>
            <w:r w:rsidRPr="00EB5F6D">
              <w:t>Автомобильная дорога</w:t>
            </w:r>
          </w:p>
        </w:tc>
        <w:tc>
          <w:tcPr>
            <w:tcW w:w="2835" w:type="dxa"/>
          </w:tcPr>
          <w:p w:rsidR="00F81C46" w:rsidRPr="00EB5F6D" w:rsidRDefault="00F81C46" w:rsidP="00F81C46">
            <w:pPr>
              <w:spacing w:line="240" w:lineRule="atLeast"/>
            </w:pPr>
            <w:proofErr w:type="spellStart"/>
            <w:r w:rsidRPr="00EB5F6D">
              <w:t>Д.Хотяжа</w:t>
            </w:r>
            <w:proofErr w:type="spellEnd"/>
            <w:r w:rsidRPr="00EB5F6D">
              <w:t xml:space="preserve"> от </w:t>
            </w:r>
            <w:proofErr w:type="spellStart"/>
            <w:r w:rsidRPr="00EB5F6D">
              <w:t>ул</w:t>
            </w:r>
            <w:proofErr w:type="gramStart"/>
            <w:r w:rsidRPr="00EB5F6D">
              <w:t>.Ц</w:t>
            </w:r>
            <w:proofErr w:type="gramEnd"/>
            <w:r w:rsidRPr="00EB5F6D">
              <w:t>ентральная</w:t>
            </w:r>
            <w:proofErr w:type="spellEnd"/>
            <w:r w:rsidRPr="00EB5F6D">
              <w:t xml:space="preserve"> до мостового сооружения в </w:t>
            </w:r>
            <w:proofErr w:type="spellStart"/>
            <w:r w:rsidRPr="00EB5F6D">
              <w:t>д.Борок</w:t>
            </w:r>
            <w:proofErr w:type="spellEnd"/>
            <w:r w:rsidRPr="00EB5F6D">
              <w:t xml:space="preserve"> через </w:t>
            </w:r>
            <w:proofErr w:type="spellStart"/>
            <w:r w:rsidRPr="00EB5F6D">
              <w:t>р.Псижа</w:t>
            </w:r>
            <w:proofErr w:type="spellEnd"/>
          </w:p>
        </w:tc>
        <w:tc>
          <w:tcPr>
            <w:tcW w:w="1843" w:type="dxa"/>
            <w:vAlign w:val="center"/>
          </w:tcPr>
          <w:p w:rsidR="00F81C46" w:rsidRPr="00EB5F6D" w:rsidRDefault="00F81C46" w:rsidP="00F81C46">
            <w:pPr>
              <w:spacing w:line="240" w:lineRule="atLeast"/>
              <w:jc w:val="center"/>
            </w:pPr>
            <w:r w:rsidRPr="00EB5F6D">
              <w:t>77</w:t>
            </w:r>
          </w:p>
        </w:tc>
        <w:tc>
          <w:tcPr>
            <w:tcW w:w="1418" w:type="dxa"/>
            <w:vAlign w:val="center"/>
          </w:tcPr>
          <w:p w:rsidR="00F81C46" w:rsidRPr="00EB5F6D" w:rsidRDefault="00F81C46" w:rsidP="00F81C46">
            <w:pPr>
              <w:spacing w:line="240" w:lineRule="atLeast"/>
              <w:jc w:val="center"/>
            </w:pPr>
            <w:r w:rsidRPr="00EB5F6D">
              <w:rPr>
                <w:szCs w:val="28"/>
              </w:rPr>
              <w:t>Щебень</w:t>
            </w:r>
          </w:p>
        </w:tc>
        <w:tc>
          <w:tcPr>
            <w:tcW w:w="1310" w:type="dxa"/>
            <w:vAlign w:val="center"/>
          </w:tcPr>
          <w:p w:rsidR="00F81C46" w:rsidRPr="00EB5F6D" w:rsidRDefault="00F81C46" w:rsidP="00F81C46">
            <w:pPr>
              <w:spacing w:line="240" w:lineRule="atLeast"/>
              <w:jc w:val="center"/>
            </w:pPr>
            <w:r w:rsidRPr="00EB5F6D">
              <w:rPr>
                <w:lang w:val="en-US"/>
              </w:rPr>
              <w:t>V</w:t>
            </w:r>
          </w:p>
        </w:tc>
      </w:tr>
      <w:tr w:rsidR="00EB5F6D" w:rsidRPr="00EB5F6D" w:rsidTr="00F81C46">
        <w:tc>
          <w:tcPr>
            <w:tcW w:w="675" w:type="dxa"/>
          </w:tcPr>
          <w:p w:rsidR="00F81C46" w:rsidRPr="00EB5F6D" w:rsidRDefault="00F81C46" w:rsidP="00F81C46">
            <w:pPr>
              <w:spacing w:line="240" w:lineRule="atLeast"/>
              <w:jc w:val="center"/>
            </w:pPr>
            <w:r w:rsidRPr="00EB5F6D">
              <w:t>36</w:t>
            </w:r>
          </w:p>
        </w:tc>
        <w:tc>
          <w:tcPr>
            <w:tcW w:w="2268" w:type="dxa"/>
          </w:tcPr>
          <w:p w:rsidR="00F81C46" w:rsidRPr="00EB5F6D" w:rsidRDefault="00F81C46" w:rsidP="00F81C46">
            <w:pPr>
              <w:spacing w:line="240" w:lineRule="atLeast"/>
            </w:pPr>
            <w:r w:rsidRPr="00EB5F6D">
              <w:t>Автомобильная дорога «</w:t>
            </w:r>
            <w:proofErr w:type="spellStart"/>
            <w:r w:rsidRPr="00EB5F6D">
              <w:t>Вязовня-Клевицы</w:t>
            </w:r>
            <w:proofErr w:type="spellEnd"/>
            <w:r w:rsidRPr="00EB5F6D">
              <w:t>»</w:t>
            </w:r>
          </w:p>
        </w:tc>
        <w:tc>
          <w:tcPr>
            <w:tcW w:w="2835" w:type="dxa"/>
          </w:tcPr>
          <w:p w:rsidR="00F81C46" w:rsidRPr="00EB5F6D" w:rsidRDefault="00F81C46" w:rsidP="00F81C46">
            <w:pPr>
              <w:spacing w:line="240" w:lineRule="atLeast"/>
            </w:pPr>
            <w:r w:rsidRPr="00EB5F6D">
              <w:t>«</w:t>
            </w:r>
            <w:proofErr w:type="spellStart"/>
            <w:r w:rsidRPr="00EB5F6D">
              <w:t>Вязовня-Клевицы</w:t>
            </w:r>
            <w:proofErr w:type="spellEnd"/>
            <w:r w:rsidRPr="00EB5F6D">
              <w:t>»</w:t>
            </w:r>
          </w:p>
        </w:tc>
        <w:tc>
          <w:tcPr>
            <w:tcW w:w="1843" w:type="dxa"/>
            <w:vAlign w:val="center"/>
          </w:tcPr>
          <w:p w:rsidR="00F81C46" w:rsidRPr="00EB5F6D" w:rsidRDefault="00F81C46" w:rsidP="00F81C46">
            <w:pPr>
              <w:spacing w:line="240" w:lineRule="atLeast"/>
              <w:jc w:val="center"/>
            </w:pPr>
            <w:r w:rsidRPr="00EB5F6D">
              <w:t>2492,0</w:t>
            </w:r>
          </w:p>
        </w:tc>
        <w:tc>
          <w:tcPr>
            <w:tcW w:w="1418" w:type="dxa"/>
            <w:vAlign w:val="center"/>
          </w:tcPr>
          <w:p w:rsidR="00F81C46" w:rsidRPr="00EB5F6D" w:rsidRDefault="00F81C46" w:rsidP="00F81C46">
            <w:pPr>
              <w:spacing w:line="240" w:lineRule="atLeast"/>
              <w:jc w:val="center"/>
              <w:rPr>
                <w:szCs w:val="28"/>
              </w:rPr>
            </w:pPr>
            <w:r w:rsidRPr="00EB5F6D">
              <w:rPr>
                <w:szCs w:val="28"/>
              </w:rPr>
              <w:t>Щебень</w:t>
            </w:r>
          </w:p>
        </w:tc>
        <w:tc>
          <w:tcPr>
            <w:tcW w:w="1310" w:type="dxa"/>
            <w:vAlign w:val="center"/>
          </w:tcPr>
          <w:p w:rsidR="00F81C46" w:rsidRPr="00EB5F6D" w:rsidRDefault="00F81C46" w:rsidP="00F81C46">
            <w:pPr>
              <w:spacing w:line="240" w:lineRule="atLeast"/>
              <w:jc w:val="center"/>
            </w:pPr>
            <w:r w:rsidRPr="00EB5F6D">
              <w:rPr>
                <w:lang w:val="en-US"/>
              </w:rPr>
              <w:t>V</w:t>
            </w:r>
          </w:p>
          <w:p w:rsidR="00F81C46" w:rsidRPr="00EB5F6D" w:rsidRDefault="00F81C46" w:rsidP="00F81C46">
            <w:pPr>
              <w:spacing w:line="240" w:lineRule="atLeast"/>
              <w:jc w:val="center"/>
            </w:pPr>
          </w:p>
        </w:tc>
      </w:tr>
      <w:tr w:rsidR="00EB5F6D" w:rsidRPr="00EB5F6D" w:rsidTr="00F81C46">
        <w:tc>
          <w:tcPr>
            <w:tcW w:w="675" w:type="dxa"/>
          </w:tcPr>
          <w:p w:rsidR="00F81C46" w:rsidRPr="001F2B5D" w:rsidRDefault="00F81C46" w:rsidP="00F81C46">
            <w:pPr>
              <w:spacing w:line="240" w:lineRule="atLeast"/>
              <w:jc w:val="center"/>
              <w:rPr>
                <w:color w:val="000000" w:themeColor="text1"/>
              </w:rPr>
            </w:pPr>
            <w:r w:rsidRPr="001F2B5D">
              <w:rPr>
                <w:color w:val="000000" w:themeColor="text1"/>
              </w:rPr>
              <w:t>37</w:t>
            </w:r>
          </w:p>
        </w:tc>
        <w:tc>
          <w:tcPr>
            <w:tcW w:w="2268" w:type="dxa"/>
          </w:tcPr>
          <w:p w:rsidR="00F81C46" w:rsidRPr="001F2B5D" w:rsidRDefault="00F81C46" w:rsidP="001F2B5D">
            <w:pPr>
              <w:spacing w:line="240" w:lineRule="atLeast"/>
              <w:rPr>
                <w:color w:val="000000" w:themeColor="text1"/>
              </w:rPr>
            </w:pPr>
            <w:r w:rsidRPr="001F2B5D">
              <w:rPr>
                <w:color w:val="000000" w:themeColor="text1"/>
              </w:rPr>
              <w:t>Автомобильная дорога «</w:t>
            </w:r>
            <w:proofErr w:type="gramStart"/>
            <w:r w:rsidRPr="001F2B5D">
              <w:rPr>
                <w:color w:val="000000" w:themeColor="text1"/>
              </w:rPr>
              <w:t>Демянск-Старая</w:t>
            </w:r>
            <w:proofErr w:type="gramEnd"/>
            <w:r w:rsidRPr="001F2B5D">
              <w:rPr>
                <w:color w:val="000000" w:themeColor="text1"/>
              </w:rPr>
              <w:t xml:space="preserve"> Русса-Сольцы» - </w:t>
            </w:r>
            <w:proofErr w:type="spellStart"/>
            <w:r w:rsidRPr="001F2B5D">
              <w:rPr>
                <w:color w:val="000000" w:themeColor="text1"/>
              </w:rPr>
              <w:t>Бехово</w:t>
            </w:r>
            <w:proofErr w:type="spellEnd"/>
          </w:p>
        </w:tc>
        <w:tc>
          <w:tcPr>
            <w:tcW w:w="2835" w:type="dxa"/>
          </w:tcPr>
          <w:p w:rsidR="00F81C46" w:rsidRPr="001F2B5D" w:rsidRDefault="00F81C46" w:rsidP="001F2B5D">
            <w:pPr>
              <w:spacing w:line="240" w:lineRule="atLeast"/>
              <w:rPr>
                <w:color w:val="000000" w:themeColor="text1"/>
              </w:rPr>
            </w:pPr>
            <w:r w:rsidRPr="001F2B5D">
              <w:rPr>
                <w:color w:val="000000" w:themeColor="text1"/>
              </w:rPr>
              <w:t>«</w:t>
            </w:r>
            <w:proofErr w:type="gramStart"/>
            <w:r w:rsidRPr="001F2B5D">
              <w:rPr>
                <w:color w:val="000000" w:themeColor="text1"/>
              </w:rPr>
              <w:t>Демянск-Старая</w:t>
            </w:r>
            <w:proofErr w:type="gramEnd"/>
            <w:r w:rsidRPr="001F2B5D">
              <w:rPr>
                <w:color w:val="000000" w:themeColor="text1"/>
              </w:rPr>
              <w:t xml:space="preserve"> Русса-Сольцы» - </w:t>
            </w:r>
            <w:proofErr w:type="spellStart"/>
            <w:r w:rsidRPr="001F2B5D">
              <w:rPr>
                <w:color w:val="000000" w:themeColor="text1"/>
              </w:rPr>
              <w:t>Бехово</w:t>
            </w:r>
            <w:proofErr w:type="spellEnd"/>
          </w:p>
        </w:tc>
        <w:tc>
          <w:tcPr>
            <w:tcW w:w="1843" w:type="dxa"/>
            <w:vAlign w:val="center"/>
          </w:tcPr>
          <w:p w:rsidR="00F81C46" w:rsidRPr="00EB5F6D" w:rsidRDefault="00F81C46" w:rsidP="00F81C46">
            <w:pPr>
              <w:spacing w:line="240" w:lineRule="atLeast"/>
              <w:jc w:val="center"/>
            </w:pPr>
            <w:r w:rsidRPr="00EB5F6D">
              <w:t>500,0</w:t>
            </w:r>
          </w:p>
        </w:tc>
        <w:tc>
          <w:tcPr>
            <w:tcW w:w="1418" w:type="dxa"/>
            <w:vAlign w:val="center"/>
          </w:tcPr>
          <w:p w:rsidR="00F81C46" w:rsidRPr="00EB5F6D" w:rsidRDefault="00F81C46" w:rsidP="00F81C46">
            <w:pPr>
              <w:spacing w:line="240" w:lineRule="atLeast"/>
              <w:jc w:val="center"/>
              <w:rPr>
                <w:szCs w:val="28"/>
              </w:rPr>
            </w:pPr>
            <w:r w:rsidRPr="00EB5F6D">
              <w:rPr>
                <w:szCs w:val="28"/>
              </w:rPr>
              <w:t>Щебень</w:t>
            </w:r>
          </w:p>
        </w:tc>
        <w:tc>
          <w:tcPr>
            <w:tcW w:w="1310" w:type="dxa"/>
            <w:vAlign w:val="center"/>
          </w:tcPr>
          <w:p w:rsidR="00F81C46" w:rsidRPr="00EB5F6D" w:rsidRDefault="00F81C46" w:rsidP="00F81C46">
            <w:pPr>
              <w:spacing w:line="240" w:lineRule="atLeast"/>
              <w:jc w:val="center"/>
            </w:pPr>
            <w:r w:rsidRPr="00EB5F6D">
              <w:rPr>
                <w:lang w:val="en-US"/>
              </w:rPr>
              <w:t>V</w:t>
            </w:r>
          </w:p>
          <w:p w:rsidR="00F81C46" w:rsidRPr="00EB5F6D" w:rsidRDefault="00F81C46" w:rsidP="00F81C46">
            <w:pPr>
              <w:spacing w:line="240" w:lineRule="atLeast"/>
              <w:jc w:val="center"/>
            </w:pPr>
          </w:p>
        </w:tc>
      </w:tr>
      <w:tr w:rsidR="00EB5F6D" w:rsidRPr="00EB5F6D" w:rsidTr="00F81C46">
        <w:tc>
          <w:tcPr>
            <w:tcW w:w="675" w:type="dxa"/>
          </w:tcPr>
          <w:p w:rsidR="00F81C46" w:rsidRPr="001F2B5D" w:rsidRDefault="00F81C46" w:rsidP="00F81C46">
            <w:pPr>
              <w:spacing w:line="240" w:lineRule="atLeast"/>
              <w:jc w:val="center"/>
            </w:pPr>
            <w:r w:rsidRPr="001F2B5D">
              <w:t>38</w:t>
            </w:r>
          </w:p>
        </w:tc>
        <w:tc>
          <w:tcPr>
            <w:tcW w:w="2268" w:type="dxa"/>
          </w:tcPr>
          <w:p w:rsidR="00F81C46" w:rsidRPr="001F2B5D" w:rsidRDefault="00F81C46" w:rsidP="001F2B5D">
            <w:pPr>
              <w:spacing w:line="240" w:lineRule="atLeast"/>
            </w:pPr>
            <w:r w:rsidRPr="001F2B5D">
              <w:t>Автомобильная дорога «</w:t>
            </w:r>
            <w:proofErr w:type="gramStart"/>
            <w:r w:rsidRPr="001F2B5D">
              <w:t>Демянск</w:t>
            </w:r>
            <w:r w:rsidR="001F2B5D" w:rsidRPr="001F2B5D">
              <w:t>-</w:t>
            </w:r>
            <w:r w:rsidRPr="001F2B5D">
              <w:t>Старая</w:t>
            </w:r>
            <w:proofErr w:type="gramEnd"/>
            <w:r w:rsidRPr="001F2B5D">
              <w:t xml:space="preserve"> Русса-Сольцы» - </w:t>
            </w:r>
            <w:proofErr w:type="spellStart"/>
            <w:r w:rsidRPr="001F2B5D">
              <w:t>Крутец</w:t>
            </w:r>
            <w:proofErr w:type="spellEnd"/>
          </w:p>
        </w:tc>
        <w:tc>
          <w:tcPr>
            <w:tcW w:w="2835" w:type="dxa"/>
          </w:tcPr>
          <w:p w:rsidR="00F81C46" w:rsidRPr="001F2B5D" w:rsidRDefault="00F81C46" w:rsidP="001F2B5D">
            <w:pPr>
              <w:spacing w:line="240" w:lineRule="atLeast"/>
            </w:pPr>
            <w:r w:rsidRPr="001F2B5D">
              <w:t>«</w:t>
            </w:r>
            <w:proofErr w:type="gramStart"/>
            <w:r w:rsidRPr="001F2B5D">
              <w:t>Демянск-Старая</w:t>
            </w:r>
            <w:proofErr w:type="gramEnd"/>
            <w:r w:rsidRPr="001F2B5D">
              <w:t xml:space="preserve"> Русса-Сольцы» - </w:t>
            </w:r>
            <w:proofErr w:type="spellStart"/>
            <w:r w:rsidRPr="001F2B5D">
              <w:t>Крутец</w:t>
            </w:r>
            <w:proofErr w:type="spellEnd"/>
          </w:p>
        </w:tc>
        <w:tc>
          <w:tcPr>
            <w:tcW w:w="1843" w:type="dxa"/>
            <w:vAlign w:val="center"/>
          </w:tcPr>
          <w:p w:rsidR="00F81C46" w:rsidRPr="00EB5F6D" w:rsidRDefault="00F81C46" w:rsidP="00F81C46">
            <w:pPr>
              <w:spacing w:line="240" w:lineRule="atLeast"/>
              <w:jc w:val="center"/>
            </w:pPr>
            <w:r w:rsidRPr="00EB5F6D">
              <w:t>598</w:t>
            </w:r>
          </w:p>
        </w:tc>
        <w:tc>
          <w:tcPr>
            <w:tcW w:w="1418" w:type="dxa"/>
            <w:vAlign w:val="center"/>
          </w:tcPr>
          <w:p w:rsidR="00F81C46" w:rsidRPr="00EB5F6D" w:rsidRDefault="00F81C46" w:rsidP="00F81C46">
            <w:pPr>
              <w:spacing w:line="240" w:lineRule="atLeast"/>
              <w:jc w:val="center"/>
              <w:rPr>
                <w:szCs w:val="28"/>
              </w:rPr>
            </w:pPr>
            <w:r w:rsidRPr="00EB5F6D">
              <w:rPr>
                <w:szCs w:val="28"/>
              </w:rPr>
              <w:t>Щебень</w:t>
            </w:r>
          </w:p>
        </w:tc>
        <w:tc>
          <w:tcPr>
            <w:tcW w:w="1310" w:type="dxa"/>
            <w:vAlign w:val="center"/>
          </w:tcPr>
          <w:p w:rsidR="00F81C46" w:rsidRPr="00EB5F6D" w:rsidRDefault="00F81C46" w:rsidP="00F81C46">
            <w:pPr>
              <w:spacing w:line="240" w:lineRule="atLeast"/>
              <w:jc w:val="center"/>
            </w:pPr>
            <w:r w:rsidRPr="00EB5F6D">
              <w:rPr>
                <w:lang w:val="en-US"/>
              </w:rPr>
              <w:t>V</w:t>
            </w:r>
          </w:p>
          <w:p w:rsidR="00F81C46" w:rsidRPr="00EB5F6D" w:rsidRDefault="00F81C46" w:rsidP="00F81C46">
            <w:pPr>
              <w:spacing w:line="240" w:lineRule="atLeast"/>
              <w:jc w:val="center"/>
            </w:pPr>
          </w:p>
          <w:p w:rsidR="00F81C46" w:rsidRPr="00EB5F6D" w:rsidRDefault="00F81C46" w:rsidP="00F81C46">
            <w:pPr>
              <w:spacing w:line="240" w:lineRule="atLeast"/>
              <w:jc w:val="center"/>
            </w:pPr>
          </w:p>
        </w:tc>
      </w:tr>
      <w:tr w:rsidR="00EB5F6D" w:rsidRPr="00EB5F6D" w:rsidTr="00F81C46">
        <w:tc>
          <w:tcPr>
            <w:tcW w:w="675" w:type="dxa"/>
          </w:tcPr>
          <w:p w:rsidR="00F81C46" w:rsidRPr="00EB5F6D" w:rsidRDefault="00F81C46" w:rsidP="00F81C46">
            <w:pPr>
              <w:spacing w:line="240" w:lineRule="atLeast"/>
              <w:jc w:val="center"/>
            </w:pPr>
            <w:r w:rsidRPr="00EB5F6D">
              <w:t>39</w:t>
            </w:r>
          </w:p>
        </w:tc>
        <w:tc>
          <w:tcPr>
            <w:tcW w:w="2268" w:type="dxa"/>
          </w:tcPr>
          <w:p w:rsidR="00F81C46" w:rsidRPr="00EB5F6D" w:rsidRDefault="00F81C46" w:rsidP="00F81C46">
            <w:pPr>
              <w:spacing w:line="240" w:lineRule="atLeast"/>
            </w:pPr>
            <w:r w:rsidRPr="00EB5F6D">
              <w:t>Автомобильная дорога «Волот-</w:t>
            </w:r>
            <w:proofErr w:type="spellStart"/>
            <w:r w:rsidRPr="00EB5F6D">
              <w:t>Дерглец</w:t>
            </w:r>
            <w:proofErr w:type="spellEnd"/>
            <w:r w:rsidRPr="00EB5F6D">
              <w:t>-</w:t>
            </w:r>
            <w:proofErr w:type="spellStart"/>
            <w:r w:rsidRPr="00EB5F6D">
              <w:t>Пуково</w:t>
            </w:r>
            <w:proofErr w:type="spellEnd"/>
            <w:r w:rsidRPr="00EB5F6D">
              <w:t xml:space="preserve">» - </w:t>
            </w:r>
            <w:proofErr w:type="spellStart"/>
            <w:r w:rsidRPr="00EB5F6D">
              <w:t>Кленовец</w:t>
            </w:r>
            <w:proofErr w:type="spellEnd"/>
          </w:p>
        </w:tc>
        <w:tc>
          <w:tcPr>
            <w:tcW w:w="2835" w:type="dxa"/>
          </w:tcPr>
          <w:p w:rsidR="00F81C46" w:rsidRPr="00EB5F6D" w:rsidRDefault="00F81C46" w:rsidP="00F81C46">
            <w:pPr>
              <w:spacing w:line="240" w:lineRule="atLeast"/>
            </w:pPr>
            <w:r w:rsidRPr="00EB5F6D">
              <w:t>«Волот-</w:t>
            </w:r>
            <w:proofErr w:type="spellStart"/>
            <w:r w:rsidRPr="00EB5F6D">
              <w:t>Дерглец</w:t>
            </w:r>
            <w:proofErr w:type="spellEnd"/>
            <w:r w:rsidRPr="00EB5F6D">
              <w:t>-</w:t>
            </w:r>
            <w:proofErr w:type="spellStart"/>
            <w:r w:rsidRPr="00EB5F6D">
              <w:t>Пуково</w:t>
            </w:r>
            <w:proofErr w:type="spellEnd"/>
            <w:r w:rsidRPr="00EB5F6D">
              <w:t xml:space="preserve">» - </w:t>
            </w:r>
            <w:proofErr w:type="spellStart"/>
            <w:r w:rsidRPr="00EB5F6D">
              <w:t>Кленовец</w:t>
            </w:r>
            <w:proofErr w:type="spellEnd"/>
          </w:p>
        </w:tc>
        <w:tc>
          <w:tcPr>
            <w:tcW w:w="1843" w:type="dxa"/>
            <w:vAlign w:val="center"/>
          </w:tcPr>
          <w:p w:rsidR="00F81C46" w:rsidRPr="00EB5F6D" w:rsidRDefault="00F81C46" w:rsidP="00F81C46">
            <w:pPr>
              <w:spacing w:line="240" w:lineRule="atLeast"/>
              <w:jc w:val="center"/>
            </w:pPr>
            <w:r w:rsidRPr="00EB5F6D">
              <w:t>1350</w:t>
            </w:r>
          </w:p>
        </w:tc>
        <w:tc>
          <w:tcPr>
            <w:tcW w:w="1418" w:type="dxa"/>
            <w:vAlign w:val="center"/>
          </w:tcPr>
          <w:p w:rsidR="00F81C46" w:rsidRPr="00EB5F6D" w:rsidRDefault="00F81C46" w:rsidP="00F81C46">
            <w:pPr>
              <w:spacing w:line="240" w:lineRule="atLeast"/>
              <w:jc w:val="center"/>
              <w:rPr>
                <w:szCs w:val="28"/>
              </w:rPr>
            </w:pPr>
            <w:r w:rsidRPr="00EB5F6D">
              <w:rPr>
                <w:szCs w:val="28"/>
              </w:rPr>
              <w:t>Щебень</w:t>
            </w:r>
          </w:p>
        </w:tc>
        <w:tc>
          <w:tcPr>
            <w:tcW w:w="1310" w:type="dxa"/>
            <w:vAlign w:val="center"/>
          </w:tcPr>
          <w:p w:rsidR="00F81C46" w:rsidRPr="00EB5F6D" w:rsidRDefault="00F81C46" w:rsidP="00F81C46">
            <w:pPr>
              <w:spacing w:line="240" w:lineRule="atLeast"/>
              <w:jc w:val="center"/>
            </w:pPr>
            <w:r w:rsidRPr="00EB5F6D">
              <w:rPr>
                <w:lang w:val="en-US"/>
              </w:rPr>
              <w:t>V</w:t>
            </w:r>
          </w:p>
          <w:p w:rsidR="00F81C46" w:rsidRPr="00EB5F6D" w:rsidRDefault="00F81C46" w:rsidP="00F81C46">
            <w:pPr>
              <w:spacing w:line="240" w:lineRule="atLeast"/>
              <w:jc w:val="center"/>
            </w:pPr>
          </w:p>
          <w:p w:rsidR="00F81C46" w:rsidRPr="00EB5F6D" w:rsidRDefault="00F81C46" w:rsidP="00F81C46">
            <w:pPr>
              <w:spacing w:line="240" w:lineRule="atLeast"/>
              <w:jc w:val="center"/>
            </w:pPr>
          </w:p>
        </w:tc>
      </w:tr>
      <w:tr w:rsidR="00EB5F6D" w:rsidRPr="00EB5F6D" w:rsidTr="00F81C46">
        <w:tc>
          <w:tcPr>
            <w:tcW w:w="675" w:type="dxa"/>
          </w:tcPr>
          <w:p w:rsidR="00F81C46" w:rsidRPr="00EB5F6D" w:rsidRDefault="00F81C46" w:rsidP="00F81C46">
            <w:pPr>
              <w:spacing w:line="240" w:lineRule="atLeast"/>
              <w:jc w:val="center"/>
            </w:pPr>
            <w:r w:rsidRPr="00EB5F6D">
              <w:t>40</w:t>
            </w:r>
          </w:p>
        </w:tc>
        <w:tc>
          <w:tcPr>
            <w:tcW w:w="2268" w:type="dxa"/>
          </w:tcPr>
          <w:p w:rsidR="00F81C46" w:rsidRPr="00EB5F6D" w:rsidRDefault="00F81C46" w:rsidP="00F81C46">
            <w:pPr>
              <w:spacing w:line="240" w:lineRule="atLeast"/>
            </w:pPr>
            <w:r w:rsidRPr="00EB5F6D">
              <w:t xml:space="preserve">Автомобильная дорога подъезд к </w:t>
            </w:r>
            <w:proofErr w:type="spellStart"/>
            <w:r w:rsidRPr="00EB5F6D">
              <w:t>д</w:t>
            </w:r>
            <w:proofErr w:type="gramStart"/>
            <w:r w:rsidRPr="00EB5F6D">
              <w:t>.Ж</w:t>
            </w:r>
            <w:proofErr w:type="gramEnd"/>
            <w:r w:rsidRPr="00EB5F6D">
              <w:t>арки</w:t>
            </w:r>
            <w:proofErr w:type="spellEnd"/>
          </w:p>
        </w:tc>
        <w:tc>
          <w:tcPr>
            <w:tcW w:w="2835" w:type="dxa"/>
          </w:tcPr>
          <w:p w:rsidR="00F81C46" w:rsidRPr="00EB5F6D" w:rsidRDefault="00F81C46" w:rsidP="00F81C46">
            <w:pPr>
              <w:spacing w:line="240" w:lineRule="atLeast"/>
            </w:pPr>
            <w:r w:rsidRPr="00EB5F6D">
              <w:t xml:space="preserve">подъезд к </w:t>
            </w:r>
            <w:proofErr w:type="spellStart"/>
            <w:r w:rsidRPr="00EB5F6D">
              <w:t>д</w:t>
            </w:r>
            <w:proofErr w:type="gramStart"/>
            <w:r w:rsidRPr="00EB5F6D">
              <w:t>.Ж</w:t>
            </w:r>
            <w:proofErr w:type="gramEnd"/>
            <w:r w:rsidRPr="00EB5F6D">
              <w:t>арки</w:t>
            </w:r>
            <w:proofErr w:type="spellEnd"/>
          </w:p>
        </w:tc>
        <w:tc>
          <w:tcPr>
            <w:tcW w:w="1843" w:type="dxa"/>
            <w:vAlign w:val="center"/>
          </w:tcPr>
          <w:p w:rsidR="00F81C46" w:rsidRPr="00EB5F6D" w:rsidRDefault="00F81C46" w:rsidP="00F81C46">
            <w:pPr>
              <w:spacing w:line="240" w:lineRule="atLeast"/>
              <w:jc w:val="center"/>
            </w:pPr>
            <w:r w:rsidRPr="00EB5F6D">
              <w:t>145,0</w:t>
            </w:r>
          </w:p>
        </w:tc>
        <w:tc>
          <w:tcPr>
            <w:tcW w:w="1418" w:type="dxa"/>
            <w:vAlign w:val="center"/>
          </w:tcPr>
          <w:p w:rsidR="00F81C46" w:rsidRPr="00EB5F6D" w:rsidRDefault="00F81C46" w:rsidP="00F81C46">
            <w:pPr>
              <w:spacing w:line="240" w:lineRule="atLeast"/>
              <w:jc w:val="center"/>
              <w:rPr>
                <w:szCs w:val="28"/>
              </w:rPr>
            </w:pPr>
            <w:r w:rsidRPr="00EB5F6D">
              <w:rPr>
                <w:szCs w:val="28"/>
              </w:rPr>
              <w:t>Щебень</w:t>
            </w:r>
          </w:p>
        </w:tc>
        <w:tc>
          <w:tcPr>
            <w:tcW w:w="1310" w:type="dxa"/>
            <w:vAlign w:val="center"/>
          </w:tcPr>
          <w:p w:rsidR="00F81C46" w:rsidRPr="00EB5F6D" w:rsidRDefault="00F81C46" w:rsidP="00F81C46">
            <w:pPr>
              <w:spacing w:line="240" w:lineRule="atLeast"/>
              <w:jc w:val="center"/>
            </w:pPr>
            <w:r w:rsidRPr="00EB5F6D">
              <w:rPr>
                <w:lang w:val="en-US"/>
              </w:rPr>
              <w:t>V</w:t>
            </w:r>
          </w:p>
          <w:p w:rsidR="00F81C46" w:rsidRPr="00EB5F6D" w:rsidRDefault="00F81C46" w:rsidP="00F81C46">
            <w:pPr>
              <w:spacing w:line="240" w:lineRule="atLeast"/>
              <w:jc w:val="center"/>
            </w:pPr>
          </w:p>
          <w:p w:rsidR="00F81C46" w:rsidRPr="00EB5F6D" w:rsidRDefault="00F81C46" w:rsidP="00F81C46">
            <w:pPr>
              <w:spacing w:line="240" w:lineRule="atLeast"/>
              <w:jc w:val="center"/>
            </w:pPr>
          </w:p>
        </w:tc>
      </w:tr>
      <w:tr w:rsidR="00EB5F6D" w:rsidRPr="00EB5F6D" w:rsidTr="00F81C46">
        <w:trPr>
          <w:trHeight w:val="388"/>
        </w:trPr>
        <w:tc>
          <w:tcPr>
            <w:tcW w:w="675" w:type="dxa"/>
          </w:tcPr>
          <w:p w:rsidR="00F81C46" w:rsidRPr="00EB5F6D" w:rsidRDefault="00F81C46" w:rsidP="00F81C46">
            <w:pPr>
              <w:spacing w:line="240" w:lineRule="atLeast"/>
              <w:jc w:val="center"/>
            </w:pPr>
          </w:p>
        </w:tc>
        <w:tc>
          <w:tcPr>
            <w:tcW w:w="2268" w:type="dxa"/>
          </w:tcPr>
          <w:p w:rsidR="00F81C46" w:rsidRPr="00EB5F6D" w:rsidRDefault="00F81C46" w:rsidP="00F81C46">
            <w:pPr>
              <w:spacing w:line="240" w:lineRule="atLeast"/>
            </w:pPr>
            <w:r w:rsidRPr="00EB5F6D">
              <w:t>ИТОГО</w:t>
            </w:r>
          </w:p>
        </w:tc>
        <w:tc>
          <w:tcPr>
            <w:tcW w:w="2835" w:type="dxa"/>
          </w:tcPr>
          <w:p w:rsidR="00F81C46" w:rsidRPr="00EB5F6D" w:rsidRDefault="00F81C46" w:rsidP="00F81C46">
            <w:pPr>
              <w:spacing w:line="240" w:lineRule="atLeast"/>
            </w:pPr>
          </w:p>
        </w:tc>
        <w:tc>
          <w:tcPr>
            <w:tcW w:w="1843" w:type="dxa"/>
            <w:vAlign w:val="center"/>
          </w:tcPr>
          <w:p w:rsidR="00F81C46" w:rsidRPr="00EB5F6D" w:rsidRDefault="00F81C46" w:rsidP="00F81C46">
            <w:pPr>
              <w:spacing w:line="240" w:lineRule="atLeast"/>
              <w:jc w:val="center"/>
            </w:pPr>
            <w:r w:rsidRPr="00EB5F6D">
              <w:t>25630,0</w:t>
            </w:r>
          </w:p>
        </w:tc>
        <w:tc>
          <w:tcPr>
            <w:tcW w:w="1418" w:type="dxa"/>
            <w:vAlign w:val="center"/>
          </w:tcPr>
          <w:p w:rsidR="00F81C46" w:rsidRPr="00EB5F6D" w:rsidRDefault="00F81C46" w:rsidP="00F81C46">
            <w:pPr>
              <w:spacing w:line="240" w:lineRule="atLeast"/>
              <w:jc w:val="center"/>
              <w:rPr>
                <w:lang w:val="en-US"/>
              </w:rPr>
            </w:pPr>
          </w:p>
        </w:tc>
        <w:tc>
          <w:tcPr>
            <w:tcW w:w="1310" w:type="dxa"/>
            <w:vAlign w:val="center"/>
          </w:tcPr>
          <w:p w:rsidR="00F81C46" w:rsidRPr="00EB5F6D" w:rsidRDefault="00F81C46" w:rsidP="00F81C46">
            <w:pPr>
              <w:spacing w:line="240" w:lineRule="atLeast"/>
              <w:jc w:val="center"/>
            </w:pPr>
          </w:p>
        </w:tc>
      </w:tr>
    </w:tbl>
    <w:p w:rsidR="00920175" w:rsidRDefault="00920175" w:rsidP="00920175">
      <w:pPr>
        <w:pStyle w:val="1"/>
        <w:numPr>
          <w:ilvl w:val="0"/>
          <w:numId w:val="0"/>
        </w:numPr>
        <w:ind w:left="432" w:hanging="432"/>
      </w:pPr>
      <w:bookmarkStart w:id="408" w:name="_Toc31126145"/>
      <w:bookmarkStart w:id="409" w:name="_Toc87202644"/>
    </w:p>
    <w:p w:rsidR="00920175" w:rsidRDefault="00920175" w:rsidP="00920175">
      <w:pPr>
        <w:pStyle w:val="1"/>
        <w:numPr>
          <w:ilvl w:val="0"/>
          <w:numId w:val="0"/>
        </w:numPr>
        <w:ind w:left="709"/>
      </w:pPr>
    </w:p>
    <w:p w:rsidR="00920175" w:rsidRDefault="00920175" w:rsidP="00920175">
      <w:pPr>
        <w:pStyle w:val="1"/>
        <w:numPr>
          <w:ilvl w:val="0"/>
          <w:numId w:val="0"/>
        </w:numPr>
        <w:ind w:left="709"/>
      </w:pPr>
    </w:p>
    <w:p w:rsidR="001A73BA" w:rsidRDefault="001A73BA" w:rsidP="004A097B">
      <w:pPr>
        <w:pStyle w:val="1"/>
        <w:ind w:left="709" w:hanging="709"/>
      </w:pPr>
      <w:r w:rsidRPr="00EB5F6D">
        <w:lastRenderedPageBreak/>
        <w:t>Сведения об особо охраняемых</w:t>
      </w:r>
      <w:r w:rsidR="00A70878" w:rsidRPr="00EB5F6D">
        <w:t xml:space="preserve"> </w:t>
      </w:r>
      <w:r w:rsidRPr="00EB5F6D">
        <w:t>приро</w:t>
      </w:r>
      <w:r w:rsidRPr="00EB5F6D">
        <w:rPr>
          <w:spacing w:val="-2"/>
        </w:rPr>
        <w:t>д</w:t>
      </w:r>
      <w:r w:rsidRPr="00EB5F6D">
        <w:t>ных</w:t>
      </w:r>
      <w:r w:rsidR="00A70878" w:rsidRPr="00EB5F6D">
        <w:t xml:space="preserve"> </w:t>
      </w:r>
      <w:r w:rsidRPr="00EB5F6D">
        <w:rPr>
          <w:spacing w:val="1"/>
        </w:rPr>
        <w:t>т</w:t>
      </w:r>
      <w:r w:rsidRPr="00EB5F6D">
        <w:rPr>
          <w:spacing w:val="-1"/>
        </w:rPr>
        <w:t>е</w:t>
      </w:r>
      <w:r w:rsidRPr="00EB5F6D">
        <w:rPr>
          <w:spacing w:val="-2"/>
        </w:rPr>
        <w:t>р</w:t>
      </w:r>
      <w:r w:rsidRPr="00EB5F6D">
        <w:t>р</w:t>
      </w:r>
      <w:r w:rsidRPr="00EB5F6D">
        <w:rPr>
          <w:spacing w:val="-2"/>
        </w:rPr>
        <w:t>и</w:t>
      </w:r>
      <w:r w:rsidRPr="00EB5F6D">
        <w:t>ториях</w:t>
      </w:r>
      <w:bookmarkEnd w:id="408"/>
      <w:r w:rsidR="00393FF9" w:rsidRPr="00EB5F6D">
        <w:rPr>
          <w:kern w:val="32"/>
          <w:szCs w:val="32"/>
        </w:rPr>
        <w:t xml:space="preserve">, расположенных </w:t>
      </w:r>
      <w:r w:rsidR="00393FF9" w:rsidRPr="003E13A7">
        <w:rPr>
          <w:kern w:val="32"/>
          <w:szCs w:val="32"/>
        </w:rPr>
        <w:t>на территории поселения</w:t>
      </w:r>
      <w:bookmarkEnd w:id="409"/>
    </w:p>
    <w:p w:rsidR="00393FF9" w:rsidRPr="00AA000A" w:rsidRDefault="00393FF9" w:rsidP="004A097B">
      <w:pPr>
        <w:pStyle w:val="20"/>
        <w:ind w:left="709" w:hanging="709"/>
      </w:pPr>
      <w:bookmarkStart w:id="410" w:name="_Toc389545824"/>
      <w:bookmarkStart w:id="411" w:name="_Toc408941657"/>
      <w:bookmarkStart w:id="412" w:name="_Toc485647323"/>
      <w:bookmarkStart w:id="413" w:name="_Toc37720908"/>
      <w:bookmarkStart w:id="414" w:name="_Toc45301502"/>
      <w:bookmarkStart w:id="415" w:name="_Toc87202645"/>
      <w:r w:rsidRPr="00AA000A">
        <w:t>С</w:t>
      </w:r>
      <w:r w:rsidRPr="004A097B">
        <w:t>в</w:t>
      </w:r>
      <w:r w:rsidRPr="00AA000A">
        <w:t xml:space="preserve">едения об особо </w:t>
      </w:r>
      <w:r w:rsidRPr="004A097B">
        <w:t>охраняемых</w:t>
      </w:r>
      <w:r w:rsidRPr="00AA000A">
        <w:t xml:space="preserve"> природных территориях федерального значения</w:t>
      </w:r>
      <w:bookmarkEnd w:id="410"/>
      <w:bookmarkEnd w:id="411"/>
      <w:bookmarkEnd w:id="412"/>
      <w:bookmarkEnd w:id="413"/>
      <w:bookmarkEnd w:id="414"/>
      <w:bookmarkEnd w:id="415"/>
    </w:p>
    <w:p w:rsidR="006C531C" w:rsidRDefault="006C531C" w:rsidP="006C531C">
      <w:pPr>
        <w:widowControl w:val="0"/>
        <w:suppressAutoHyphens/>
        <w:spacing w:line="240" w:lineRule="atLeast"/>
        <w:ind w:firstLine="851"/>
      </w:pPr>
      <w:r>
        <w:t>В</w:t>
      </w:r>
      <w:r w:rsidRPr="006C531C">
        <w:t xml:space="preserve"> соответствии с перечнем </w:t>
      </w:r>
      <w:r w:rsidRPr="006C531C">
        <w:rPr>
          <w:szCs w:val="28"/>
        </w:rPr>
        <w:t>особо охраняемы</w:t>
      </w:r>
      <w:r>
        <w:rPr>
          <w:szCs w:val="28"/>
        </w:rPr>
        <w:t>х</w:t>
      </w:r>
      <w:r w:rsidRPr="006C531C">
        <w:rPr>
          <w:szCs w:val="28"/>
        </w:rPr>
        <w:t xml:space="preserve"> природны</w:t>
      </w:r>
      <w:r>
        <w:rPr>
          <w:szCs w:val="28"/>
        </w:rPr>
        <w:t>х</w:t>
      </w:r>
      <w:r w:rsidRPr="006C531C">
        <w:rPr>
          <w:szCs w:val="28"/>
        </w:rPr>
        <w:t xml:space="preserve"> территори</w:t>
      </w:r>
      <w:r>
        <w:rPr>
          <w:szCs w:val="28"/>
        </w:rPr>
        <w:t xml:space="preserve">й, расположенных в границах Новгородской </w:t>
      </w:r>
      <w:r w:rsidRPr="006C531C">
        <w:rPr>
          <w:szCs w:val="28"/>
        </w:rPr>
        <w:t>области</w:t>
      </w:r>
      <w:r>
        <w:t>, размещенных на официальном сайте Министерства природных ресурсов, лесного хозяйства и экологии Новгородской области, на территории</w:t>
      </w:r>
      <w:r w:rsidR="00197707">
        <w:t xml:space="preserve"> бывшего</w:t>
      </w:r>
      <w:r>
        <w:t xml:space="preserve"> </w:t>
      </w:r>
      <w:proofErr w:type="spellStart"/>
      <w:r w:rsidR="00A14B96" w:rsidRPr="00880276">
        <w:rPr>
          <w:rFonts w:cs="Courier New"/>
          <w:szCs w:val="28"/>
        </w:rPr>
        <w:t>Ратицкого</w:t>
      </w:r>
      <w:proofErr w:type="spellEnd"/>
      <w:r w:rsidR="00A14B96" w:rsidRPr="00F5645C">
        <w:rPr>
          <w:szCs w:val="28"/>
        </w:rPr>
        <w:t xml:space="preserve"> сельского поселения </w:t>
      </w:r>
      <w:proofErr w:type="spellStart"/>
      <w:r w:rsidR="00A14B96" w:rsidRPr="00A14B96">
        <w:rPr>
          <w:szCs w:val="28"/>
        </w:rPr>
        <w:t>Волотовского</w:t>
      </w:r>
      <w:proofErr w:type="spellEnd"/>
      <w:r w:rsidR="00A14B96" w:rsidRPr="00A14B96">
        <w:rPr>
          <w:szCs w:val="28"/>
        </w:rPr>
        <w:t xml:space="preserve"> муниципального района </w:t>
      </w:r>
      <w:r w:rsidR="007A69C6" w:rsidRPr="00F5645C">
        <w:rPr>
          <w:szCs w:val="28"/>
        </w:rPr>
        <w:t xml:space="preserve">Новгородской </w:t>
      </w:r>
      <w:proofErr w:type="gramStart"/>
      <w:r w:rsidR="007A69C6" w:rsidRPr="00F5645C">
        <w:rPr>
          <w:szCs w:val="28"/>
        </w:rPr>
        <w:t>области</w:t>
      </w:r>
      <w:proofErr w:type="gramEnd"/>
      <w:r>
        <w:t xml:space="preserve"> особо охраняемые природные территории федерального значения отсутствуют</w:t>
      </w:r>
      <w:r w:rsidR="00B736FE">
        <w:t xml:space="preserve"> (ссылка: </w:t>
      </w:r>
      <w:hyperlink r:id="rId26" w:history="1">
        <w:r w:rsidR="00BA60CF" w:rsidRPr="00482892">
          <w:rPr>
            <w:rStyle w:val="a9"/>
          </w:rPr>
          <w:t>http://leskom.nov.ru/pamyatnik/perechen_oopt</w:t>
        </w:r>
      </w:hyperlink>
      <w:r w:rsidR="007524B9">
        <w:t>)</w:t>
      </w:r>
      <w:r>
        <w:t>.</w:t>
      </w:r>
    </w:p>
    <w:p w:rsidR="00393FF9" w:rsidRPr="00AA000A" w:rsidRDefault="00393FF9" w:rsidP="004A097B">
      <w:pPr>
        <w:pStyle w:val="20"/>
        <w:ind w:left="709" w:hanging="709"/>
      </w:pPr>
      <w:bookmarkStart w:id="416" w:name="_Toc485647324"/>
      <w:bookmarkStart w:id="417" w:name="_Toc37720909"/>
      <w:bookmarkStart w:id="418" w:name="_Toc45301503"/>
      <w:bookmarkStart w:id="419" w:name="_Toc87202646"/>
      <w:r w:rsidRPr="00AA000A">
        <w:t>Сведения об особо охраняемых природных территориях регионального значения</w:t>
      </w:r>
      <w:bookmarkEnd w:id="416"/>
      <w:bookmarkEnd w:id="417"/>
      <w:bookmarkEnd w:id="418"/>
      <w:bookmarkEnd w:id="419"/>
    </w:p>
    <w:p w:rsidR="00040A3E" w:rsidRDefault="00040A3E" w:rsidP="006C531C">
      <w:pPr>
        <w:spacing w:line="240" w:lineRule="atLeast"/>
        <w:ind w:firstLine="851"/>
      </w:pPr>
      <w:proofErr w:type="gramStart"/>
      <w:r>
        <w:t>В соответствии с «Перечнем особо охраняемых природных территорий регионального и местного значений Новгородской области» от 1</w:t>
      </w:r>
      <w:r w:rsidR="00400D5B">
        <w:t>5</w:t>
      </w:r>
      <w:r>
        <w:t>.01.20</w:t>
      </w:r>
      <w:r w:rsidR="00105B16">
        <w:t>2</w:t>
      </w:r>
      <w:r w:rsidR="00400D5B">
        <w:t>1</w:t>
      </w:r>
      <w:r>
        <w:t xml:space="preserve">, </w:t>
      </w:r>
      <w:r w:rsidR="00830A4D">
        <w:t xml:space="preserve">и информации, размещенной на официальном сайте </w:t>
      </w:r>
      <w:r w:rsidR="00830A4D">
        <w:rPr>
          <w:rFonts w:eastAsia="Calibri"/>
          <w:szCs w:val="28"/>
        </w:rPr>
        <w:t>м</w:t>
      </w:r>
      <w:r w:rsidR="00830A4D" w:rsidRPr="00882AEB">
        <w:rPr>
          <w:rFonts w:eastAsia="Calibri"/>
          <w:szCs w:val="28"/>
        </w:rPr>
        <w:t>инистерств</w:t>
      </w:r>
      <w:r w:rsidR="00830A4D">
        <w:rPr>
          <w:rFonts w:eastAsia="Calibri"/>
          <w:szCs w:val="28"/>
        </w:rPr>
        <w:t>а</w:t>
      </w:r>
      <w:r w:rsidR="00830A4D" w:rsidRPr="00882AEB">
        <w:rPr>
          <w:rFonts w:eastAsia="Calibri"/>
          <w:szCs w:val="28"/>
        </w:rPr>
        <w:t xml:space="preserve"> природных ресурсов, лесного хозяйства и экологии Новгородской области</w:t>
      </w:r>
      <w:r w:rsidR="00830A4D">
        <w:t xml:space="preserve"> </w:t>
      </w:r>
      <w:r w:rsidR="00683498">
        <w:t xml:space="preserve">(ссылка: </w:t>
      </w:r>
      <w:hyperlink r:id="rId27" w:history="1">
        <w:r w:rsidR="006A40F9" w:rsidRPr="0002360D">
          <w:rPr>
            <w:rStyle w:val="a9"/>
          </w:rPr>
          <w:t>http://leskom.nov.ru/pamyatnik/perechen_oopt/</w:t>
        </w:r>
      </w:hyperlink>
      <w:r w:rsidR="00B736FE">
        <w:t>)</w:t>
      </w:r>
      <w:r>
        <w:t>, на территории</w:t>
      </w:r>
      <w:r w:rsidR="00197707">
        <w:t xml:space="preserve"> бывшего</w:t>
      </w:r>
      <w:r>
        <w:t xml:space="preserve"> </w:t>
      </w:r>
      <w:proofErr w:type="spellStart"/>
      <w:r w:rsidR="00A14B96" w:rsidRPr="00880276">
        <w:rPr>
          <w:rFonts w:cs="Courier New"/>
          <w:szCs w:val="28"/>
        </w:rPr>
        <w:t>Ратицкого</w:t>
      </w:r>
      <w:proofErr w:type="spellEnd"/>
      <w:r w:rsidR="00A14B96" w:rsidRPr="00F5645C">
        <w:rPr>
          <w:szCs w:val="28"/>
        </w:rPr>
        <w:t xml:space="preserve"> сельского поселения </w:t>
      </w:r>
      <w:proofErr w:type="spellStart"/>
      <w:r w:rsidR="00A14B96" w:rsidRPr="00A14B96">
        <w:rPr>
          <w:szCs w:val="28"/>
        </w:rPr>
        <w:t>Волотовского</w:t>
      </w:r>
      <w:proofErr w:type="spellEnd"/>
      <w:r w:rsidR="00A14B96" w:rsidRPr="00A14B96">
        <w:rPr>
          <w:szCs w:val="28"/>
        </w:rPr>
        <w:t xml:space="preserve"> муниципального района </w:t>
      </w:r>
      <w:r w:rsidR="00496DFA">
        <w:t>Новгородской области</w:t>
      </w:r>
      <w:r>
        <w:t xml:space="preserve"> </w:t>
      </w:r>
      <w:r w:rsidR="00496DFA">
        <w:t xml:space="preserve">размещены следующие </w:t>
      </w:r>
      <w:r w:rsidR="006C531C">
        <w:t>особо охраняемые природные территории регионального значени</w:t>
      </w:r>
      <w:r w:rsidR="00496DFA">
        <w:t>я</w:t>
      </w:r>
      <w:r w:rsidR="006C531C">
        <w:t xml:space="preserve"> Новгородской области</w:t>
      </w:r>
      <w:r w:rsidR="00496DFA">
        <w:t>:</w:t>
      </w:r>
      <w:proofErr w:type="gramEnd"/>
    </w:p>
    <w:p w:rsidR="0094278A" w:rsidRPr="00922F48" w:rsidRDefault="0094278A" w:rsidP="0094278A">
      <w:pPr>
        <w:autoSpaceDE w:val="0"/>
        <w:autoSpaceDN w:val="0"/>
        <w:spacing w:before="240"/>
        <w:ind w:firstLine="709"/>
        <w:rPr>
          <w:szCs w:val="28"/>
        </w:rPr>
      </w:pPr>
      <w:r>
        <w:rPr>
          <w:szCs w:val="28"/>
        </w:rPr>
        <w:t xml:space="preserve">1. Государственный природный заказник </w:t>
      </w:r>
      <w:r w:rsidRPr="00F1271B">
        <w:rPr>
          <w:bCs/>
          <w:color w:val="000000" w:themeColor="text1"/>
          <w:szCs w:val="28"/>
        </w:rPr>
        <w:t>«</w:t>
      </w:r>
      <w:r w:rsidR="00A14B96">
        <w:rPr>
          <w:bCs/>
          <w:color w:val="000000" w:themeColor="text1"/>
          <w:szCs w:val="28"/>
        </w:rPr>
        <w:t xml:space="preserve">Болото </w:t>
      </w:r>
      <w:proofErr w:type="spellStart"/>
      <w:r w:rsidR="00A14B96">
        <w:rPr>
          <w:bCs/>
          <w:color w:val="000000" w:themeColor="text1"/>
          <w:szCs w:val="28"/>
        </w:rPr>
        <w:t>Должинское</w:t>
      </w:r>
      <w:proofErr w:type="spellEnd"/>
      <w:r w:rsidRPr="00F1271B">
        <w:rPr>
          <w:bCs/>
          <w:color w:val="000000" w:themeColor="text1"/>
          <w:szCs w:val="28"/>
        </w:rPr>
        <w:t>»</w:t>
      </w:r>
      <w:r>
        <w:rPr>
          <w:szCs w:val="28"/>
        </w:rPr>
        <w:t xml:space="preserve"> (№ </w:t>
      </w:r>
      <w:r w:rsidR="00A14B96">
        <w:rPr>
          <w:szCs w:val="28"/>
        </w:rPr>
        <w:t>2</w:t>
      </w:r>
      <w:r>
        <w:rPr>
          <w:szCs w:val="28"/>
        </w:rPr>
        <w:t xml:space="preserve"> в Перечне ООПТ регионального и местного значений Новгородской области от 15.01.2021):</w:t>
      </w:r>
    </w:p>
    <w:tbl>
      <w:tblPr>
        <w:tblStyle w:val="ae"/>
        <w:tblW w:w="0" w:type="auto"/>
        <w:tblLook w:val="04A0" w:firstRow="1" w:lastRow="0" w:firstColumn="1" w:lastColumn="0" w:noHBand="0" w:noVBand="1"/>
      </w:tblPr>
      <w:tblGrid>
        <w:gridCol w:w="3227"/>
        <w:gridCol w:w="7087"/>
      </w:tblGrid>
      <w:tr w:rsidR="0094278A" w:rsidRPr="00F1271B" w:rsidTr="00AB2F61">
        <w:tc>
          <w:tcPr>
            <w:tcW w:w="3227" w:type="dxa"/>
          </w:tcPr>
          <w:p w:rsidR="0094278A" w:rsidRPr="00F1271B" w:rsidRDefault="0094278A" w:rsidP="00AB2F61">
            <w:pPr>
              <w:pStyle w:val="a6"/>
              <w:rPr>
                <w:bCs/>
                <w:color w:val="000000" w:themeColor="text1"/>
                <w:szCs w:val="28"/>
              </w:rPr>
            </w:pPr>
            <w:r w:rsidRPr="00F1271B">
              <w:rPr>
                <w:bCs/>
                <w:color w:val="000000" w:themeColor="text1"/>
                <w:szCs w:val="28"/>
              </w:rPr>
              <w:t>Название ООПТ</w:t>
            </w:r>
          </w:p>
        </w:tc>
        <w:tc>
          <w:tcPr>
            <w:tcW w:w="7087" w:type="dxa"/>
          </w:tcPr>
          <w:p w:rsidR="0094278A" w:rsidRPr="00F1271B" w:rsidRDefault="0094278A" w:rsidP="00AB2F61">
            <w:pPr>
              <w:pStyle w:val="a6"/>
              <w:rPr>
                <w:bCs/>
                <w:color w:val="000000" w:themeColor="text1"/>
                <w:szCs w:val="28"/>
              </w:rPr>
            </w:pPr>
            <w:r w:rsidRPr="00F1271B">
              <w:rPr>
                <w:bCs/>
                <w:color w:val="000000" w:themeColor="text1"/>
                <w:szCs w:val="28"/>
              </w:rPr>
              <w:t>«</w:t>
            </w:r>
            <w:r w:rsidR="00A14B96">
              <w:rPr>
                <w:bCs/>
                <w:color w:val="000000" w:themeColor="text1"/>
                <w:szCs w:val="28"/>
              </w:rPr>
              <w:t xml:space="preserve">Болото </w:t>
            </w:r>
            <w:proofErr w:type="spellStart"/>
            <w:r w:rsidR="00A14B96">
              <w:rPr>
                <w:bCs/>
                <w:color w:val="000000" w:themeColor="text1"/>
                <w:szCs w:val="28"/>
              </w:rPr>
              <w:t>Должинское</w:t>
            </w:r>
            <w:proofErr w:type="spellEnd"/>
            <w:r w:rsidRPr="00F1271B">
              <w:rPr>
                <w:bCs/>
                <w:color w:val="000000" w:themeColor="text1"/>
                <w:szCs w:val="28"/>
              </w:rPr>
              <w:t>»</w:t>
            </w:r>
          </w:p>
        </w:tc>
      </w:tr>
      <w:tr w:rsidR="0094278A" w:rsidRPr="00F1271B" w:rsidTr="00AB2F61">
        <w:tc>
          <w:tcPr>
            <w:tcW w:w="3227" w:type="dxa"/>
          </w:tcPr>
          <w:p w:rsidR="0094278A" w:rsidRPr="00F1271B" w:rsidRDefault="0094278A" w:rsidP="00AB2F61">
            <w:pPr>
              <w:pStyle w:val="a6"/>
              <w:rPr>
                <w:bCs/>
                <w:color w:val="000000" w:themeColor="text1"/>
                <w:szCs w:val="28"/>
              </w:rPr>
            </w:pPr>
            <w:r w:rsidRPr="00F1271B">
              <w:rPr>
                <w:bCs/>
                <w:color w:val="000000" w:themeColor="text1"/>
                <w:szCs w:val="28"/>
              </w:rPr>
              <w:t>Категория ООПТ</w:t>
            </w:r>
          </w:p>
        </w:tc>
        <w:tc>
          <w:tcPr>
            <w:tcW w:w="7087" w:type="dxa"/>
          </w:tcPr>
          <w:p w:rsidR="0094278A" w:rsidRPr="00F1271B" w:rsidRDefault="0094278A" w:rsidP="00AB2F61">
            <w:pPr>
              <w:pStyle w:val="a6"/>
              <w:rPr>
                <w:bCs/>
                <w:color w:val="000000" w:themeColor="text1"/>
                <w:szCs w:val="28"/>
              </w:rPr>
            </w:pPr>
            <w:r w:rsidRPr="00F1271B">
              <w:rPr>
                <w:bCs/>
                <w:color w:val="000000" w:themeColor="text1"/>
                <w:szCs w:val="28"/>
              </w:rPr>
              <w:t>Государственный природный заказник</w:t>
            </w:r>
          </w:p>
        </w:tc>
      </w:tr>
      <w:tr w:rsidR="0094278A" w:rsidRPr="00F1271B" w:rsidTr="00AB2F61">
        <w:tc>
          <w:tcPr>
            <w:tcW w:w="3227" w:type="dxa"/>
          </w:tcPr>
          <w:p w:rsidR="0094278A" w:rsidRPr="00F1271B" w:rsidRDefault="0094278A" w:rsidP="00AB2F61">
            <w:pPr>
              <w:pStyle w:val="a6"/>
              <w:rPr>
                <w:bCs/>
                <w:color w:val="000000" w:themeColor="text1"/>
                <w:szCs w:val="28"/>
              </w:rPr>
            </w:pPr>
            <w:r w:rsidRPr="00F1271B">
              <w:rPr>
                <w:bCs/>
                <w:color w:val="000000" w:themeColor="text1"/>
                <w:szCs w:val="28"/>
              </w:rPr>
              <w:t>Значение ООПТ</w:t>
            </w:r>
          </w:p>
        </w:tc>
        <w:tc>
          <w:tcPr>
            <w:tcW w:w="7087" w:type="dxa"/>
          </w:tcPr>
          <w:p w:rsidR="0094278A" w:rsidRPr="00F1271B" w:rsidRDefault="0094278A" w:rsidP="00AB2F61">
            <w:pPr>
              <w:pStyle w:val="a6"/>
              <w:rPr>
                <w:bCs/>
                <w:color w:val="000000" w:themeColor="text1"/>
                <w:szCs w:val="28"/>
              </w:rPr>
            </w:pPr>
            <w:r w:rsidRPr="00F1271B">
              <w:rPr>
                <w:bCs/>
                <w:color w:val="000000" w:themeColor="text1"/>
                <w:szCs w:val="28"/>
              </w:rPr>
              <w:t>Региональный</w:t>
            </w:r>
          </w:p>
        </w:tc>
      </w:tr>
      <w:tr w:rsidR="0094278A" w:rsidRPr="00F1271B" w:rsidTr="00AB2F61">
        <w:tc>
          <w:tcPr>
            <w:tcW w:w="3227" w:type="dxa"/>
          </w:tcPr>
          <w:p w:rsidR="0094278A" w:rsidRPr="00F1271B" w:rsidRDefault="0094278A" w:rsidP="00AB2F61">
            <w:pPr>
              <w:pStyle w:val="a6"/>
              <w:rPr>
                <w:bCs/>
                <w:color w:val="000000" w:themeColor="text1"/>
                <w:szCs w:val="28"/>
              </w:rPr>
            </w:pPr>
            <w:r w:rsidRPr="00F1271B">
              <w:rPr>
                <w:bCs/>
                <w:color w:val="000000" w:themeColor="text1"/>
                <w:szCs w:val="28"/>
              </w:rPr>
              <w:t>Профиль ООПТ</w:t>
            </w:r>
          </w:p>
        </w:tc>
        <w:tc>
          <w:tcPr>
            <w:tcW w:w="7087" w:type="dxa"/>
          </w:tcPr>
          <w:p w:rsidR="0094278A" w:rsidRPr="00F1271B" w:rsidRDefault="0094278A" w:rsidP="00A14B96">
            <w:pPr>
              <w:pStyle w:val="a6"/>
              <w:rPr>
                <w:bCs/>
                <w:color w:val="000000" w:themeColor="text1"/>
                <w:szCs w:val="28"/>
              </w:rPr>
            </w:pPr>
            <w:r w:rsidRPr="00F1271B">
              <w:rPr>
                <w:bCs/>
                <w:color w:val="000000" w:themeColor="text1"/>
                <w:szCs w:val="28"/>
              </w:rPr>
              <w:t>Комплексный (ландшафтный), гидрологический</w:t>
            </w:r>
            <w:r>
              <w:rPr>
                <w:bCs/>
                <w:color w:val="000000" w:themeColor="text1"/>
                <w:szCs w:val="28"/>
              </w:rPr>
              <w:t xml:space="preserve"> (болотный, озёрный)</w:t>
            </w:r>
            <w:r w:rsidRPr="00F1271B">
              <w:rPr>
                <w:bCs/>
                <w:color w:val="000000" w:themeColor="text1"/>
                <w:szCs w:val="28"/>
              </w:rPr>
              <w:t xml:space="preserve"> </w:t>
            </w:r>
          </w:p>
        </w:tc>
      </w:tr>
      <w:tr w:rsidR="0094278A" w:rsidRPr="00F1271B" w:rsidTr="00AB2F61">
        <w:tc>
          <w:tcPr>
            <w:tcW w:w="3227" w:type="dxa"/>
          </w:tcPr>
          <w:p w:rsidR="0094278A" w:rsidRPr="00F1271B" w:rsidRDefault="0094278A" w:rsidP="00AB2F61">
            <w:pPr>
              <w:pStyle w:val="a6"/>
              <w:rPr>
                <w:bCs/>
                <w:color w:val="000000" w:themeColor="text1"/>
                <w:szCs w:val="28"/>
              </w:rPr>
            </w:pPr>
            <w:proofErr w:type="spellStart"/>
            <w:r w:rsidRPr="00F1271B">
              <w:rPr>
                <w:bCs/>
                <w:color w:val="000000" w:themeColor="text1"/>
                <w:szCs w:val="28"/>
              </w:rPr>
              <w:t>Кластерность</w:t>
            </w:r>
            <w:proofErr w:type="spellEnd"/>
            <w:r w:rsidRPr="00F1271B">
              <w:rPr>
                <w:bCs/>
                <w:color w:val="000000" w:themeColor="text1"/>
                <w:szCs w:val="28"/>
              </w:rPr>
              <w:t xml:space="preserve"> ООПТ</w:t>
            </w:r>
          </w:p>
        </w:tc>
        <w:tc>
          <w:tcPr>
            <w:tcW w:w="7087" w:type="dxa"/>
          </w:tcPr>
          <w:p w:rsidR="0094278A" w:rsidRPr="00F1271B" w:rsidRDefault="007E746B" w:rsidP="00AB2F61">
            <w:pPr>
              <w:pStyle w:val="a6"/>
              <w:rPr>
                <w:bCs/>
                <w:color w:val="000000" w:themeColor="text1"/>
                <w:szCs w:val="28"/>
              </w:rPr>
            </w:pPr>
            <w:r>
              <w:rPr>
                <w:bCs/>
                <w:color w:val="000000" w:themeColor="text1"/>
                <w:szCs w:val="28"/>
              </w:rPr>
              <w:t>отсутствует</w:t>
            </w:r>
          </w:p>
        </w:tc>
      </w:tr>
      <w:tr w:rsidR="0094278A" w:rsidRPr="00F1271B" w:rsidTr="00AB2F61">
        <w:tc>
          <w:tcPr>
            <w:tcW w:w="3227" w:type="dxa"/>
          </w:tcPr>
          <w:p w:rsidR="0094278A" w:rsidRPr="00F1271B" w:rsidRDefault="0094278A" w:rsidP="00AB2F61">
            <w:pPr>
              <w:pStyle w:val="a6"/>
              <w:rPr>
                <w:bCs/>
                <w:color w:val="000000" w:themeColor="text1"/>
                <w:szCs w:val="28"/>
              </w:rPr>
            </w:pPr>
            <w:r w:rsidRPr="00F1271B">
              <w:rPr>
                <w:bCs/>
                <w:color w:val="000000" w:themeColor="text1"/>
                <w:szCs w:val="28"/>
              </w:rPr>
              <w:t xml:space="preserve">Площадь (в </w:t>
            </w:r>
            <w:proofErr w:type="spellStart"/>
            <w:r w:rsidRPr="00F1271B">
              <w:rPr>
                <w:bCs/>
                <w:color w:val="000000" w:themeColor="text1"/>
                <w:szCs w:val="28"/>
              </w:rPr>
              <w:t>т.ч</w:t>
            </w:r>
            <w:proofErr w:type="spellEnd"/>
            <w:r w:rsidRPr="00F1271B">
              <w:rPr>
                <w:bCs/>
                <w:color w:val="000000" w:themeColor="text1"/>
                <w:szCs w:val="28"/>
              </w:rPr>
              <w:t>. морской акватории) ООПТ, га</w:t>
            </w:r>
          </w:p>
        </w:tc>
        <w:tc>
          <w:tcPr>
            <w:tcW w:w="7087" w:type="dxa"/>
          </w:tcPr>
          <w:p w:rsidR="0094278A" w:rsidRPr="00F1271B" w:rsidRDefault="00A14B96" w:rsidP="00A14B96">
            <w:pPr>
              <w:pStyle w:val="a6"/>
              <w:rPr>
                <w:bCs/>
                <w:color w:val="000000" w:themeColor="text1"/>
                <w:szCs w:val="28"/>
              </w:rPr>
            </w:pPr>
            <w:r>
              <w:rPr>
                <w:bCs/>
                <w:color w:val="000000" w:themeColor="text1"/>
                <w:szCs w:val="28"/>
              </w:rPr>
              <w:t>3487,57</w:t>
            </w:r>
          </w:p>
        </w:tc>
      </w:tr>
      <w:tr w:rsidR="0094278A" w:rsidRPr="00F1271B" w:rsidTr="00AB2F61">
        <w:tc>
          <w:tcPr>
            <w:tcW w:w="3227" w:type="dxa"/>
          </w:tcPr>
          <w:p w:rsidR="0094278A" w:rsidRPr="00F1271B" w:rsidRDefault="0094278A" w:rsidP="00AB2F61">
            <w:pPr>
              <w:pStyle w:val="a6"/>
              <w:rPr>
                <w:bCs/>
                <w:color w:val="000000" w:themeColor="text1"/>
                <w:szCs w:val="28"/>
              </w:rPr>
            </w:pPr>
            <w:r w:rsidRPr="00F1271B">
              <w:rPr>
                <w:bCs/>
                <w:color w:val="000000" w:themeColor="text1"/>
                <w:szCs w:val="28"/>
              </w:rPr>
              <w:t>Площадь охранной зоны ООПТ</w:t>
            </w:r>
          </w:p>
        </w:tc>
        <w:tc>
          <w:tcPr>
            <w:tcW w:w="7087" w:type="dxa"/>
          </w:tcPr>
          <w:p w:rsidR="0094278A" w:rsidRPr="00F1271B" w:rsidRDefault="0094278A" w:rsidP="00AB2F61">
            <w:pPr>
              <w:pStyle w:val="a6"/>
              <w:rPr>
                <w:bCs/>
                <w:color w:val="000000" w:themeColor="text1"/>
                <w:szCs w:val="28"/>
              </w:rPr>
            </w:pPr>
            <w:r w:rsidRPr="00F1271B">
              <w:rPr>
                <w:bCs/>
                <w:color w:val="000000" w:themeColor="text1"/>
                <w:szCs w:val="28"/>
              </w:rPr>
              <w:t>не выделена</w:t>
            </w:r>
          </w:p>
        </w:tc>
      </w:tr>
      <w:tr w:rsidR="0094278A" w:rsidRPr="00F1271B" w:rsidTr="00AB2F61">
        <w:tc>
          <w:tcPr>
            <w:tcW w:w="3227" w:type="dxa"/>
          </w:tcPr>
          <w:p w:rsidR="0094278A" w:rsidRPr="00F1271B" w:rsidRDefault="0094278A" w:rsidP="00AB2F61">
            <w:pPr>
              <w:pStyle w:val="a6"/>
              <w:rPr>
                <w:bCs/>
                <w:color w:val="000000" w:themeColor="text1"/>
                <w:szCs w:val="28"/>
              </w:rPr>
            </w:pPr>
            <w:r w:rsidRPr="00F1271B">
              <w:rPr>
                <w:bCs/>
                <w:color w:val="000000" w:themeColor="text1"/>
                <w:szCs w:val="28"/>
              </w:rPr>
              <w:t>Местоположение (административно-территориальные единицы, в границах которых находится ООПТ)</w:t>
            </w:r>
          </w:p>
        </w:tc>
        <w:tc>
          <w:tcPr>
            <w:tcW w:w="7087" w:type="dxa"/>
          </w:tcPr>
          <w:p w:rsidR="0094278A" w:rsidRPr="00F1271B" w:rsidRDefault="00A14B96" w:rsidP="007E746B">
            <w:pPr>
              <w:pStyle w:val="a6"/>
              <w:rPr>
                <w:bCs/>
                <w:color w:val="000000" w:themeColor="text1"/>
                <w:szCs w:val="28"/>
              </w:rPr>
            </w:pPr>
            <w:r>
              <w:rPr>
                <w:bCs/>
                <w:color w:val="000000" w:themeColor="text1"/>
                <w:szCs w:val="28"/>
              </w:rPr>
              <w:t xml:space="preserve">Западная часть </w:t>
            </w:r>
            <w:proofErr w:type="spellStart"/>
            <w:r>
              <w:rPr>
                <w:bCs/>
                <w:color w:val="000000" w:themeColor="text1"/>
                <w:szCs w:val="28"/>
              </w:rPr>
              <w:t>Волотовского</w:t>
            </w:r>
            <w:proofErr w:type="spellEnd"/>
            <w:r>
              <w:rPr>
                <w:bCs/>
                <w:color w:val="000000" w:themeColor="text1"/>
                <w:szCs w:val="28"/>
              </w:rPr>
              <w:t xml:space="preserve"> муниципального района</w:t>
            </w:r>
            <w:r w:rsidR="007E746B">
              <w:rPr>
                <w:bCs/>
                <w:color w:val="000000" w:themeColor="text1"/>
                <w:szCs w:val="28"/>
              </w:rPr>
              <w:t xml:space="preserve"> </w:t>
            </w:r>
            <w:r>
              <w:rPr>
                <w:bCs/>
                <w:color w:val="000000" w:themeColor="text1"/>
                <w:szCs w:val="28"/>
              </w:rPr>
              <w:t>Новгородской области близ границы с Псковской областью</w:t>
            </w:r>
          </w:p>
        </w:tc>
      </w:tr>
      <w:tr w:rsidR="0094278A" w:rsidRPr="00F1271B" w:rsidTr="00AB2F61">
        <w:tc>
          <w:tcPr>
            <w:tcW w:w="3227" w:type="dxa"/>
          </w:tcPr>
          <w:p w:rsidR="0094278A" w:rsidRPr="00F1271B" w:rsidRDefault="0094278A" w:rsidP="00AB2F61">
            <w:pPr>
              <w:pStyle w:val="a6"/>
              <w:rPr>
                <w:bCs/>
                <w:color w:val="000000" w:themeColor="text1"/>
                <w:szCs w:val="28"/>
              </w:rPr>
            </w:pPr>
            <w:r w:rsidRPr="00F1271B">
              <w:rPr>
                <w:bCs/>
                <w:color w:val="000000" w:themeColor="text1"/>
                <w:szCs w:val="28"/>
              </w:rPr>
              <w:t xml:space="preserve">Реквизиты актов об </w:t>
            </w:r>
            <w:r w:rsidRPr="00F1271B">
              <w:rPr>
                <w:bCs/>
                <w:color w:val="000000" w:themeColor="text1"/>
                <w:szCs w:val="28"/>
              </w:rPr>
              <w:lastRenderedPageBreak/>
              <w:t>организации ООПТ</w:t>
            </w:r>
          </w:p>
        </w:tc>
        <w:tc>
          <w:tcPr>
            <w:tcW w:w="7087" w:type="dxa"/>
          </w:tcPr>
          <w:p w:rsidR="0094278A" w:rsidRPr="00F1271B" w:rsidRDefault="0094278A" w:rsidP="00A14B96">
            <w:pPr>
              <w:pStyle w:val="a6"/>
              <w:rPr>
                <w:bCs/>
                <w:color w:val="000000" w:themeColor="text1"/>
                <w:szCs w:val="28"/>
              </w:rPr>
            </w:pPr>
            <w:r w:rsidRPr="00F1271B">
              <w:rPr>
                <w:bCs/>
                <w:color w:val="000000" w:themeColor="text1"/>
                <w:szCs w:val="28"/>
              </w:rPr>
              <w:lastRenderedPageBreak/>
              <w:t xml:space="preserve">Постановление Администрации Новгородской области </w:t>
            </w:r>
            <w:r w:rsidRPr="00F1271B">
              <w:rPr>
                <w:bCs/>
                <w:color w:val="000000" w:themeColor="text1"/>
                <w:szCs w:val="28"/>
              </w:rPr>
              <w:lastRenderedPageBreak/>
              <w:t xml:space="preserve">от </w:t>
            </w:r>
            <w:r w:rsidR="00A14B96">
              <w:rPr>
                <w:bCs/>
                <w:color w:val="000000" w:themeColor="text1"/>
                <w:szCs w:val="28"/>
              </w:rPr>
              <w:t>22</w:t>
            </w:r>
            <w:r w:rsidRPr="00F1271B">
              <w:rPr>
                <w:bCs/>
                <w:color w:val="000000" w:themeColor="text1"/>
                <w:szCs w:val="28"/>
              </w:rPr>
              <w:t>.</w:t>
            </w:r>
            <w:r w:rsidR="00A14B96">
              <w:rPr>
                <w:bCs/>
                <w:color w:val="000000" w:themeColor="text1"/>
                <w:szCs w:val="28"/>
              </w:rPr>
              <w:t>10</w:t>
            </w:r>
            <w:r w:rsidRPr="00F1271B">
              <w:rPr>
                <w:bCs/>
                <w:color w:val="000000" w:themeColor="text1"/>
                <w:szCs w:val="28"/>
              </w:rPr>
              <w:t xml:space="preserve">.2012 № </w:t>
            </w:r>
            <w:r w:rsidR="00A14B96">
              <w:rPr>
                <w:bCs/>
                <w:color w:val="000000" w:themeColor="text1"/>
                <w:szCs w:val="28"/>
              </w:rPr>
              <w:t>651</w:t>
            </w:r>
            <w:r w:rsidRPr="00F1271B">
              <w:rPr>
                <w:bCs/>
                <w:color w:val="000000" w:themeColor="text1"/>
                <w:szCs w:val="28"/>
              </w:rPr>
              <w:t xml:space="preserve"> «О государственном природном заказнике регионального значения «</w:t>
            </w:r>
            <w:r w:rsidR="00B33125">
              <w:rPr>
                <w:bCs/>
                <w:color w:val="000000" w:themeColor="text1"/>
                <w:szCs w:val="28"/>
              </w:rPr>
              <w:t xml:space="preserve">Болото </w:t>
            </w:r>
            <w:proofErr w:type="spellStart"/>
            <w:r w:rsidR="00B33125">
              <w:rPr>
                <w:bCs/>
                <w:color w:val="000000" w:themeColor="text1"/>
                <w:szCs w:val="28"/>
              </w:rPr>
              <w:t>Должинское</w:t>
            </w:r>
            <w:proofErr w:type="spellEnd"/>
            <w:r w:rsidRPr="00F1271B">
              <w:rPr>
                <w:bCs/>
                <w:color w:val="000000" w:themeColor="text1"/>
                <w:szCs w:val="28"/>
              </w:rPr>
              <w:t>»</w:t>
            </w:r>
          </w:p>
        </w:tc>
      </w:tr>
      <w:tr w:rsidR="0094278A" w:rsidRPr="00F1271B" w:rsidTr="00AB2F61">
        <w:tc>
          <w:tcPr>
            <w:tcW w:w="3227" w:type="dxa"/>
          </w:tcPr>
          <w:p w:rsidR="0094278A" w:rsidRPr="00F1271B" w:rsidRDefault="0094278A" w:rsidP="00AB2F61">
            <w:pPr>
              <w:pStyle w:val="a6"/>
              <w:rPr>
                <w:bCs/>
                <w:color w:val="000000" w:themeColor="text1"/>
                <w:szCs w:val="28"/>
              </w:rPr>
            </w:pPr>
            <w:r w:rsidRPr="00F1271B">
              <w:rPr>
                <w:bCs/>
                <w:color w:val="000000" w:themeColor="text1"/>
                <w:szCs w:val="28"/>
              </w:rPr>
              <w:lastRenderedPageBreak/>
              <w:t>Наличие международного статуса ООПТ</w:t>
            </w:r>
          </w:p>
        </w:tc>
        <w:tc>
          <w:tcPr>
            <w:tcW w:w="7087" w:type="dxa"/>
          </w:tcPr>
          <w:p w:rsidR="0094278A" w:rsidRPr="00F1271B" w:rsidRDefault="0094278A" w:rsidP="00AB2F61">
            <w:pPr>
              <w:pStyle w:val="a6"/>
              <w:rPr>
                <w:bCs/>
                <w:color w:val="000000" w:themeColor="text1"/>
                <w:szCs w:val="28"/>
              </w:rPr>
            </w:pPr>
            <w:r w:rsidRPr="00F1271B">
              <w:rPr>
                <w:bCs/>
                <w:color w:val="000000" w:themeColor="text1"/>
                <w:szCs w:val="28"/>
              </w:rPr>
              <w:t>Нет</w:t>
            </w:r>
          </w:p>
        </w:tc>
      </w:tr>
      <w:tr w:rsidR="0094278A" w:rsidRPr="00F1271B" w:rsidTr="00AB2F61">
        <w:tc>
          <w:tcPr>
            <w:tcW w:w="3227" w:type="dxa"/>
          </w:tcPr>
          <w:p w:rsidR="0094278A" w:rsidRPr="00F1271B" w:rsidRDefault="0094278A" w:rsidP="00AB2F61">
            <w:pPr>
              <w:pStyle w:val="a6"/>
              <w:rPr>
                <w:bCs/>
                <w:color w:val="000000" w:themeColor="text1"/>
                <w:szCs w:val="28"/>
              </w:rPr>
            </w:pPr>
            <w:r w:rsidRPr="00F1271B">
              <w:rPr>
                <w:bCs/>
                <w:color w:val="000000" w:themeColor="text1"/>
                <w:szCs w:val="28"/>
              </w:rPr>
              <w:t>Ведомственная подчинённость ООПТ</w:t>
            </w:r>
          </w:p>
        </w:tc>
        <w:tc>
          <w:tcPr>
            <w:tcW w:w="7087" w:type="dxa"/>
          </w:tcPr>
          <w:p w:rsidR="0094278A" w:rsidRPr="00F1271B" w:rsidRDefault="0094278A" w:rsidP="00AB2F61">
            <w:pPr>
              <w:pStyle w:val="a6"/>
              <w:rPr>
                <w:bCs/>
                <w:color w:val="000000" w:themeColor="text1"/>
                <w:szCs w:val="28"/>
              </w:rPr>
            </w:pPr>
            <w:r w:rsidRPr="00F1271B">
              <w:rPr>
                <w:bCs/>
                <w:color w:val="000000" w:themeColor="text1"/>
                <w:szCs w:val="28"/>
              </w:rPr>
              <w:t>Министерство природных ресурсов, лесного хозяйства и экологии Новгородской области</w:t>
            </w:r>
          </w:p>
        </w:tc>
      </w:tr>
      <w:tr w:rsidR="0094278A" w:rsidRPr="00F1271B" w:rsidTr="00AB2F61">
        <w:tc>
          <w:tcPr>
            <w:tcW w:w="3227" w:type="dxa"/>
          </w:tcPr>
          <w:p w:rsidR="0094278A" w:rsidRPr="00F1271B" w:rsidRDefault="0094278A" w:rsidP="00AB2F61">
            <w:pPr>
              <w:pStyle w:val="a6"/>
              <w:rPr>
                <w:bCs/>
                <w:color w:val="000000" w:themeColor="text1"/>
                <w:szCs w:val="28"/>
              </w:rPr>
            </w:pPr>
            <w:r w:rsidRPr="00F1271B">
              <w:rPr>
                <w:bCs/>
                <w:color w:val="000000" w:themeColor="text1"/>
                <w:szCs w:val="28"/>
              </w:rPr>
              <w:t>Границы ООПТ:</w:t>
            </w:r>
          </w:p>
        </w:tc>
        <w:tc>
          <w:tcPr>
            <w:tcW w:w="7087" w:type="dxa"/>
          </w:tcPr>
          <w:p w:rsidR="0094278A" w:rsidRPr="00F1271B" w:rsidRDefault="0094278A" w:rsidP="00B33125">
            <w:pPr>
              <w:pStyle w:val="a6"/>
              <w:rPr>
                <w:bCs/>
                <w:color w:val="000000" w:themeColor="text1"/>
                <w:szCs w:val="28"/>
              </w:rPr>
            </w:pPr>
            <w:r w:rsidRPr="00F1271B">
              <w:rPr>
                <w:bCs/>
                <w:color w:val="000000" w:themeColor="text1"/>
                <w:szCs w:val="28"/>
              </w:rPr>
              <w:t xml:space="preserve">Установлены </w:t>
            </w:r>
            <w:r w:rsidR="00B33125">
              <w:rPr>
                <w:bCs/>
                <w:color w:val="000000" w:themeColor="text1"/>
                <w:szCs w:val="28"/>
              </w:rPr>
              <w:t>п. 1.6</w:t>
            </w:r>
            <w:r w:rsidRPr="00F1271B">
              <w:rPr>
                <w:bCs/>
                <w:color w:val="000000" w:themeColor="text1"/>
                <w:szCs w:val="28"/>
              </w:rPr>
              <w:t xml:space="preserve"> «</w:t>
            </w:r>
            <w:r w:rsidRPr="00F1271B">
              <w:rPr>
                <w:color w:val="000000" w:themeColor="text1"/>
                <w:spacing w:val="2"/>
                <w:szCs w:val="28"/>
                <w:shd w:val="clear" w:color="auto" w:fill="FFFFFF"/>
              </w:rPr>
              <w:t>Положени</w:t>
            </w:r>
            <w:r w:rsidR="00B33125">
              <w:rPr>
                <w:color w:val="000000" w:themeColor="text1"/>
                <w:spacing w:val="2"/>
                <w:szCs w:val="28"/>
                <w:shd w:val="clear" w:color="auto" w:fill="FFFFFF"/>
              </w:rPr>
              <w:t>я</w:t>
            </w:r>
            <w:r w:rsidRPr="00F1271B">
              <w:rPr>
                <w:color w:val="000000" w:themeColor="text1"/>
                <w:spacing w:val="2"/>
                <w:szCs w:val="28"/>
                <w:shd w:val="clear" w:color="auto" w:fill="FFFFFF"/>
              </w:rPr>
              <w:t xml:space="preserve"> о государственном природном заказнике регионального значения «</w:t>
            </w:r>
            <w:r w:rsidR="00B33125">
              <w:rPr>
                <w:bCs/>
                <w:color w:val="000000" w:themeColor="text1"/>
                <w:szCs w:val="28"/>
              </w:rPr>
              <w:t xml:space="preserve">Болото </w:t>
            </w:r>
            <w:proofErr w:type="spellStart"/>
            <w:r w:rsidR="00B33125">
              <w:rPr>
                <w:bCs/>
                <w:color w:val="000000" w:themeColor="text1"/>
                <w:szCs w:val="28"/>
              </w:rPr>
              <w:t>Должинское</w:t>
            </w:r>
            <w:proofErr w:type="spellEnd"/>
            <w:r w:rsidRPr="00F1271B">
              <w:rPr>
                <w:color w:val="000000" w:themeColor="text1"/>
                <w:spacing w:val="2"/>
                <w:szCs w:val="28"/>
                <w:shd w:val="clear" w:color="auto" w:fill="FFFFFF"/>
              </w:rPr>
              <w:t>», утвержденно</w:t>
            </w:r>
            <w:r w:rsidR="00B33125">
              <w:rPr>
                <w:color w:val="000000" w:themeColor="text1"/>
                <w:spacing w:val="2"/>
                <w:szCs w:val="28"/>
                <w:shd w:val="clear" w:color="auto" w:fill="FFFFFF"/>
              </w:rPr>
              <w:t>го</w:t>
            </w:r>
            <w:r w:rsidRPr="00F1271B">
              <w:rPr>
                <w:rFonts w:ascii="Arial" w:hAnsi="Arial" w:cs="Arial"/>
                <w:color w:val="000000" w:themeColor="text1"/>
                <w:spacing w:val="2"/>
                <w:sz w:val="21"/>
                <w:szCs w:val="21"/>
                <w:shd w:val="clear" w:color="auto" w:fill="FFFFFF"/>
              </w:rPr>
              <w:t xml:space="preserve"> </w:t>
            </w:r>
            <w:r w:rsidRPr="00F1271B">
              <w:rPr>
                <w:bCs/>
                <w:color w:val="000000" w:themeColor="text1"/>
                <w:szCs w:val="28"/>
              </w:rPr>
              <w:t xml:space="preserve">Постановлением Администрации Новгородской области </w:t>
            </w:r>
            <w:r w:rsidR="00B33125" w:rsidRPr="00F1271B">
              <w:rPr>
                <w:bCs/>
                <w:color w:val="000000" w:themeColor="text1"/>
                <w:szCs w:val="28"/>
              </w:rPr>
              <w:t xml:space="preserve">от </w:t>
            </w:r>
            <w:r w:rsidR="00B33125">
              <w:rPr>
                <w:bCs/>
                <w:color w:val="000000" w:themeColor="text1"/>
                <w:szCs w:val="28"/>
              </w:rPr>
              <w:t>22</w:t>
            </w:r>
            <w:r w:rsidR="00B33125" w:rsidRPr="00F1271B">
              <w:rPr>
                <w:bCs/>
                <w:color w:val="000000" w:themeColor="text1"/>
                <w:szCs w:val="28"/>
              </w:rPr>
              <w:t>.</w:t>
            </w:r>
            <w:r w:rsidR="00B33125">
              <w:rPr>
                <w:bCs/>
                <w:color w:val="000000" w:themeColor="text1"/>
                <w:szCs w:val="28"/>
              </w:rPr>
              <w:t>10</w:t>
            </w:r>
            <w:r w:rsidR="00B33125" w:rsidRPr="00F1271B">
              <w:rPr>
                <w:bCs/>
                <w:color w:val="000000" w:themeColor="text1"/>
                <w:szCs w:val="28"/>
              </w:rPr>
              <w:t xml:space="preserve">.2012 № </w:t>
            </w:r>
            <w:r w:rsidR="00B33125">
              <w:rPr>
                <w:bCs/>
                <w:color w:val="000000" w:themeColor="text1"/>
                <w:szCs w:val="28"/>
              </w:rPr>
              <w:t>651</w:t>
            </w:r>
            <w:r w:rsidR="00B33125" w:rsidRPr="00F1271B">
              <w:rPr>
                <w:bCs/>
                <w:color w:val="000000" w:themeColor="text1"/>
                <w:szCs w:val="28"/>
              </w:rPr>
              <w:t xml:space="preserve"> «О государственном природном заказнике регионального значения «</w:t>
            </w:r>
            <w:r w:rsidR="00B33125">
              <w:rPr>
                <w:bCs/>
                <w:color w:val="000000" w:themeColor="text1"/>
                <w:szCs w:val="28"/>
              </w:rPr>
              <w:t xml:space="preserve">Болото </w:t>
            </w:r>
            <w:proofErr w:type="spellStart"/>
            <w:r w:rsidR="00B33125">
              <w:rPr>
                <w:bCs/>
                <w:color w:val="000000" w:themeColor="text1"/>
                <w:szCs w:val="28"/>
              </w:rPr>
              <w:t>Должинское</w:t>
            </w:r>
            <w:proofErr w:type="spellEnd"/>
            <w:r w:rsidR="00B33125" w:rsidRPr="00F1271B">
              <w:rPr>
                <w:bCs/>
                <w:color w:val="000000" w:themeColor="text1"/>
                <w:szCs w:val="28"/>
              </w:rPr>
              <w:t>»</w:t>
            </w:r>
          </w:p>
        </w:tc>
      </w:tr>
    </w:tbl>
    <w:p w:rsidR="00922F48" w:rsidRPr="00922F48" w:rsidRDefault="0094278A" w:rsidP="00922F48">
      <w:pPr>
        <w:autoSpaceDE w:val="0"/>
        <w:autoSpaceDN w:val="0"/>
        <w:spacing w:before="240"/>
        <w:ind w:firstLine="709"/>
        <w:rPr>
          <w:szCs w:val="28"/>
        </w:rPr>
      </w:pPr>
      <w:r>
        <w:rPr>
          <w:szCs w:val="28"/>
        </w:rPr>
        <w:t>2</w:t>
      </w:r>
      <w:r w:rsidR="00C1194B">
        <w:rPr>
          <w:szCs w:val="28"/>
        </w:rPr>
        <w:t xml:space="preserve">. </w:t>
      </w:r>
      <w:r w:rsidR="00B33125">
        <w:rPr>
          <w:szCs w:val="28"/>
        </w:rPr>
        <w:t>Памятник природы</w:t>
      </w:r>
      <w:r w:rsidR="00C1194B">
        <w:rPr>
          <w:szCs w:val="28"/>
        </w:rPr>
        <w:t xml:space="preserve"> </w:t>
      </w:r>
      <w:r w:rsidR="00922F48" w:rsidRPr="00F1271B">
        <w:rPr>
          <w:bCs/>
          <w:color w:val="000000" w:themeColor="text1"/>
          <w:szCs w:val="28"/>
        </w:rPr>
        <w:t>«</w:t>
      </w:r>
      <w:r w:rsidR="00B33125">
        <w:rPr>
          <w:bCs/>
          <w:color w:val="000000" w:themeColor="text1"/>
          <w:szCs w:val="28"/>
        </w:rPr>
        <w:t>Валун у д. Камень</w:t>
      </w:r>
      <w:r w:rsidR="00922F48" w:rsidRPr="00F1271B">
        <w:rPr>
          <w:bCs/>
          <w:color w:val="000000" w:themeColor="text1"/>
          <w:szCs w:val="28"/>
        </w:rPr>
        <w:t>»</w:t>
      </w:r>
      <w:r w:rsidR="00922F48">
        <w:rPr>
          <w:szCs w:val="28"/>
        </w:rPr>
        <w:t xml:space="preserve"> </w:t>
      </w:r>
      <w:r w:rsidR="00C1194B">
        <w:rPr>
          <w:szCs w:val="28"/>
        </w:rPr>
        <w:t xml:space="preserve">(№ </w:t>
      </w:r>
      <w:r w:rsidR="00B33125">
        <w:rPr>
          <w:szCs w:val="28"/>
        </w:rPr>
        <w:t>39</w:t>
      </w:r>
      <w:r w:rsidR="00C1194B">
        <w:rPr>
          <w:szCs w:val="28"/>
        </w:rPr>
        <w:t xml:space="preserve"> в Перечне ООПТ регионального и местного значений Новгородской области</w:t>
      </w:r>
      <w:r w:rsidR="00F879A2">
        <w:rPr>
          <w:szCs w:val="28"/>
        </w:rPr>
        <w:t xml:space="preserve"> от 15.01.2021</w:t>
      </w:r>
      <w:r w:rsidR="00C1194B">
        <w:rPr>
          <w:szCs w:val="28"/>
        </w:rPr>
        <w:t>)</w:t>
      </w:r>
      <w:r w:rsidR="00922F48">
        <w:rPr>
          <w:szCs w:val="28"/>
        </w:rPr>
        <w:t>:</w:t>
      </w:r>
    </w:p>
    <w:tbl>
      <w:tblPr>
        <w:tblStyle w:val="ae"/>
        <w:tblW w:w="0" w:type="auto"/>
        <w:tblLook w:val="04A0" w:firstRow="1" w:lastRow="0" w:firstColumn="1" w:lastColumn="0" w:noHBand="0" w:noVBand="1"/>
      </w:tblPr>
      <w:tblGrid>
        <w:gridCol w:w="3227"/>
        <w:gridCol w:w="7087"/>
      </w:tblGrid>
      <w:tr w:rsidR="00922F48" w:rsidRPr="00F1271B" w:rsidTr="008F22C9">
        <w:tc>
          <w:tcPr>
            <w:tcW w:w="3227" w:type="dxa"/>
          </w:tcPr>
          <w:p w:rsidR="00922F48" w:rsidRPr="00F1271B" w:rsidRDefault="00922F48" w:rsidP="008F22C9">
            <w:pPr>
              <w:pStyle w:val="a6"/>
              <w:rPr>
                <w:bCs/>
                <w:color w:val="000000" w:themeColor="text1"/>
                <w:szCs w:val="28"/>
              </w:rPr>
            </w:pPr>
            <w:r w:rsidRPr="00F1271B">
              <w:rPr>
                <w:bCs/>
                <w:color w:val="000000" w:themeColor="text1"/>
                <w:szCs w:val="28"/>
              </w:rPr>
              <w:t>Название ООПТ</w:t>
            </w:r>
          </w:p>
        </w:tc>
        <w:tc>
          <w:tcPr>
            <w:tcW w:w="7087" w:type="dxa"/>
          </w:tcPr>
          <w:p w:rsidR="00922F48" w:rsidRPr="00F1271B" w:rsidRDefault="00922F48" w:rsidP="008F22C9">
            <w:pPr>
              <w:pStyle w:val="a6"/>
              <w:rPr>
                <w:bCs/>
                <w:color w:val="000000" w:themeColor="text1"/>
                <w:szCs w:val="28"/>
              </w:rPr>
            </w:pPr>
            <w:r w:rsidRPr="00F1271B">
              <w:rPr>
                <w:bCs/>
                <w:color w:val="000000" w:themeColor="text1"/>
                <w:szCs w:val="28"/>
              </w:rPr>
              <w:t>«</w:t>
            </w:r>
            <w:r w:rsidR="00B33125">
              <w:rPr>
                <w:bCs/>
                <w:color w:val="000000" w:themeColor="text1"/>
                <w:szCs w:val="28"/>
              </w:rPr>
              <w:t>Валун у д. Камень</w:t>
            </w:r>
            <w:r w:rsidRPr="00F1271B">
              <w:rPr>
                <w:bCs/>
                <w:color w:val="000000" w:themeColor="text1"/>
                <w:szCs w:val="28"/>
              </w:rPr>
              <w:t>»</w:t>
            </w:r>
          </w:p>
        </w:tc>
      </w:tr>
      <w:tr w:rsidR="00922F48" w:rsidRPr="00F1271B" w:rsidTr="008F22C9">
        <w:tc>
          <w:tcPr>
            <w:tcW w:w="3227" w:type="dxa"/>
          </w:tcPr>
          <w:p w:rsidR="00922F48" w:rsidRPr="00F1271B" w:rsidRDefault="00922F48" w:rsidP="008F22C9">
            <w:pPr>
              <w:pStyle w:val="a6"/>
              <w:rPr>
                <w:bCs/>
                <w:color w:val="000000" w:themeColor="text1"/>
                <w:szCs w:val="28"/>
              </w:rPr>
            </w:pPr>
            <w:r w:rsidRPr="00F1271B">
              <w:rPr>
                <w:bCs/>
                <w:color w:val="000000" w:themeColor="text1"/>
                <w:szCs w:val="28"/>
              </w:rPr>
              <w:t>Категория ООПТ</w:t>
            </w:r>
          </w:p>
        </w:tc>
        <w:tc>
          <w:tcPr>
            <w:tcW w:w="7087" w:type="dxa"/>
          </w:tcPr>
          <w:p w:rsidR="00922F48" w:rsidRPr="00F1271B" w:rsidRDefault="00B33125" w:rsidP="008F22C9">
            <w:pPr>
              <w:pStyle w:val="a6"/>
              <w:rPr>
                <w:bCs/>
                <w:color w:val="000000" w:themeColor="text1"/>
                <w:szCs w:val="28"/>
              </w:rPr>
            </w:pPr>
            <w:r>
              <w:rPr>
                <w:bCs/>
                <w:color w:val="000000" w:themeColor="text1"/>
                <w:szCs w:val="28"/>
              </w:rPr>
              <w:t>Памятник природы</w:t>
            </w:r>
          </w:p>
        </w:tc>
      </w:tr>
      <w:tr w:rsidR="00922F48" w:rsidRPr="00F1271B" w:rsidTr="008F22C9">
        <w:tc>
          <w:tcPr>
            <w:tcW w:w="3227" w:type="dxa"/>
          </w:tcPr>
          <w:p w:rsidR="00922F48" w:rsidRPr="00F1271B" w:rsidRDefault="00922F48" w:rsidP="008F22C9">
            <w:pPr>
              <w:pStyle w:val="a6"/>
              <w:rPr>
                <w:bCs/>
                <w:color w:val="000000" w:themeColor="text1"/>
                <w:szCs w:val="28"/>
              </w:rPr>
            </w:pPr>
            <w:r w:rsidRPr="00F1271B">
              <w:rPr>
                <w:bCs/>
                <w:color w:val="000000" w:themeColor="text1"/>
                <w:szCs w:val="28"/>
              </w:rPr>
              <w:t>Значение ООПТ</w:t>
            </w:r>
          </w:p>
        </w:tc>
        <w:tc>
          <w:tcPr>
            <w:tcW w:w="7087" w:type="dxa"/>
          </w:tcPr>
          <w:p w:rsidR="00922F48" w:rsidRPr="00F1271B" w:rsidRDefault="00922F48" w:rsidP="008F22C9">
            <w:pPr>
              <w:pStyle w:val="a6"/>
              <w:rPr>
                <w:bCs/>
                <w:color w:val="000000" w:themeColor="text1"/>
                <w:szCs w:val="28"/>
              </w:rPr>
            </w:pPr>
            <w:r w:rsidRPr="00F1271B">
              <w:rPr>
                <w:bCs/>
                <w:color w:val="000000" w:themeColor="text1"/>
                <w:szCs w:val="28"/>
              </w:rPr>
              <w:t>Региональный</w:t>
            </w:r>
          </w:p>
        </w:tc>
      </w:tr>
      <w:tr w:rsidR="00922F48" w:rsidRPr="00F1271B" w:rsidTr="008F22C9">
        <w:tc>
          <w:tcPr>
            <w:tcW w:w="3227" w:type="dxa"/>
          </w:tcPr>
          <w:p w:rsidR="00922F48" w:rsidRPr="00F1271B" w:rsidRDefault="00922F48" w:rsidP="008F22C9">
            <w:pPr>
              <w:pStyle w:val="a6"/>
              <w:rPr>
                <w:bCs/>
                <w:color w:val="000000" w:themeColor="text1"/>
                <w:szCs w:val="28"/>
              </w:rPr>
            </w:pPr>
            <w:r w:rsidRPr="00F1271B">
              <w:rPr>
                <w:bCs/>
                <w:color w:val="000000" w:themeColor="text1"/>
                <w:szCs w:val="28"/>
              </w:rPr>
              <w:t>Профиль ООПТ</w:t>
            </w:r>
          </w:p>
        </w:tc>
        <w:tc>
          <w:tcPr>
            <w:tcW w:w="7087" w:type="dxa"/>
          </w:tcPr>
          <w:p w:rsidR="00922F48" w:rsidRPr="00F1271B" w:rsidRDefault="00B33125" w:rsidP="00B33125">
            <w:pPr>
              <w:pStyle w:val="a6"/>
              <w:rPr>
                <w:bCs/>
                <w:color w:val="000000" w:themeColor="text1"/>
                <w:szCs w:val="28"/>
              </w:rPr>
            </w:pPr>
            <w:r>
              <w:rPr>
                <w:bCs/>
                <w:color w:val="000000" w:themeColor="text1"/>
                <w:szCs w:val="28"/>
              </w:rPr>
              <w:t>Г</w:t>
            </w:r>
            <w:r w:rsidR="00922F48" w:rsidRPr="00F1271B">
              <w:rPr>
                <w:bCs/>
                <w:color w:val="000000" w:themeColor="text1"/>
                <w:szCs w:val="28"/>
              </w:rPr>
              <w:t>еологический</w:t>
            </w:r>
          </w:p>
        </w:tc>
      </w:tr>
      <w:tr w:rsidR="00922F48" w:rsidRPr="00F1271B" w:rsidTr="008F22C9">
        <w:tc>
          <w:tcPr>
            <w:tcW w:w="3227" w:type="dxa"/>
          </w:tcPr>
          <w:p w:rsidR="00922F48" w:rsidRPr="00F1271B" w:rsidRDefault="00922F48" w:rsidP="008F22C9">
            <w:pPr>
              <w:pStyle w:val="a6"/>
              <w:rPr>
                <w:bCs/>
                <w:color w:val="000000" w:themeColor="text1"/>
                <w:szCs w:val="28"/>
              </w:rPr>
            </w:pPr>
            <w:proofErr w:type="spellStart"/>
            <w:r w:rsidRPr="00F1271B">
              <w:rPr>
                <w:bCs/>
                <w:color w:val="000000" w:themeColor="text1"/>
                <w:szCs w:val="28"/>
              </w:rPr>
              <w:t>Кластерность</w:t>
            </w:r>
            <w:proofErr w:type="spellEnd"/>
            <w:r w:rsidRPr="00F1271B">
              <w:rPr>
                <w:bCs/>
                <w:color w:val="000000" w:themeColor="text1"/>
                <w:szCs w:val="28"/>
              </w:rPr>
              <w:t xml:space="preserve"> ООПТ</w:t>
            </w:r>
          </w:p>
        </w:tc>
        <w:tc>
          <w:tcPr>
            <w:tcW w:w="7087" w:type="dxa"/>
          </w:tcPr>
          <w:p w:rsidR="00922F48" w:rsidRPr="00F1271B" w:rsidRDefault="00B33125" w:rsidP="008F22C9">
            <w:pPr>
              <w:pStyle w:val="a6"/>
              <w:rPr>
                <w:bCs/>
                <w:color w:val="000000" w:themeColor="text1"/>
                <w:szCs w:val="28"/>
              </w:rPr>
            </w:pPr>
            <w:r>
              <w:rPr>
                <w:bCs/>
                <w:color w:val="000000" w:themeColor="text1"/>
                <w:szCs w:val="28"/>
              </w:rPr>
              <w:t>отсутствует</w:t>
            </w:r>
          </w:p>
        </w:tc>
      </w:tr>
      <w:tr w:rsidR="00922F48" w:rsidRPr="00F1271B" w:rsidTr="008F22C9">
        <w:tc>
          <w:tcPr>
            <w:tcW w:w="3227" w:type="dxa"/>
          </w:tcPr>
          <w:p w:rsidR="00922F48" w:rsidRPr="00F1271B" w:rsidRDefault="00922F48" w:rsidP="008F22C9">
            <w:pPr>
              <w:pStyle w:val="a6"/>
              <w:rPr>
                <w:bCs/>
                <w:color w:val="000000" w:themeColor="text1"/>
                <w:szCs w:val="28"/>
              </w:rPr>
            </w:pPr>
            <w:r w:rsidRPr="00F1271B">
              <w:rPr>
                <w:bCs/>
                <w:color w:val="000000" w:themeColor="text1"/>
                <w:szCs w:val="28"/>
              </w:rPr>
              <w:t xml:space="preserve">Площадь (в </w:t>
            </w:r>
            <w:proofErr w:type="spellStart"/>
            <w:r w:rsidRPr="00F1271B">
              <w:rPr>
                <w:bCs/>
                <w:color w:val="000000" w:themeColor="text1"/>
                <w:szCs w:val="28"/>
              </w:rPr>
              <w:t>т.ч</w:t>
            </w:r>
            <w:proofErr w:type="spellEnd"/>
            <w:r w:rsidRPr="00F1271B">
              <w:rPr>
                <w:bCs/>
                <w:color w:val="000000" w:themeColor="text1"/>
                <w:szCs w:val="28"/>
              </w:rPr>
              <w:t>. морской акватории) ООПТ, га</w:t>
            </w:r>
          </w:p>
        </w:tc>
        <w:tc>
          <w:tcPr>
            <w:tcW w:w="7087" w:type="dxa"/>
          </w:tcPr>
          <w:p w:rsidR="00922F48" w:rsidRPr="00F1271B" w:rsidRDefault="00B33125" w:rsidP="008F22C9">
            <w:pPr>
              <w:pStyle w:val="a6"/>
              <w:rPr>
                <w:bCs/>
                <w:color w:val="000000" w:themeColor="text1"/>
                <w:szCs w:val="28"/>
              </w:rPr>
            </w:pPr>
            <w:r>
              <w:rPr>
                <w:bCs/>
                <w:color w:val="000000" w:themeColor="text1"/>
                <w:szCs w:val="28"/>
              </w:rPr>
              <w:t>0,67</w:t>
            </w:r>
          </w:p>
        </w:tc>
      </w:tr>
      <w:tr w:rsidR="00922F48" w:rsidRPr="00F1271B" w:rsidTr="008F22C9">
        <w:tc>
          <w:tcPr>
            <w:tcW w:w="3227" w:type="dxa"/>
          </w:tcPr>
          <w:p w:rsidR="00922F48" w:rsidRPr="00F1271B" w:rsidRDefault="00922F48" w:rsidP="008F22C9">
            <w:pPr>
              <w:pStyle w:val="a6"/>
              <w:rPr>
                <w:bCs/>
                <w:color w:val="000000" w:themeColor="text1"/>
                <w:szCs w:val="28"/>
              </w:rPr>
            </w:pPr>
            <w:r w:rsidRPr="00F1271B">
              <w:rPr>
                <w:bCs/>
                <w:color w:val="000000" w:themeColor="text1"/>
                <w:szCs w:val="28"/>
              </w:rPr>
              <w:t>Площадь охранной зоны ООПТ</w:t>
            </w:r>
          </w:p>
        </w:tc>
        <w:tc>
          <w:tcPr>
            <w:tcW w:w="7087" w:type="dxa"/>
          </w:tcPr>
          <w:p w:rsidR="00922F48" w:rsidRPr="00F1271B" w:rsidRDefault="00922F48" w:rsidP="008F22C9">
            <w:pPr>
              <w:pStyle w:val="a6"/>
              <w:rPr>
                <w:bCs/>
                <w:color w:val="000000" w:themeColor="text1"/>
                <w:szCs w:val="28"/>
              </w:rPr>
            </w:pPr>
            <w:r w:rsidRPr="00F1271B">
              <w:rPr>
                <w:bCs/>
                <w:color w:val="000000" w:themeColor="text1"/>
                <w:szCs w:val="28"/>
              </w:rPr>
              <w:t>не выделена</w:t>
            </w:r>
          </w:p>
        </w:tc>
      </w:tr>
      <w:tr w:rsidR="00922F48" w:rsidRPr="00F1271B" w:rsidTr="008F22C9">
        <w:tc>
          <w:tcPr>
            <w:tcW w:w="3227" w:type="dxa"/>
          </w:tcPr>
          <w:p w:rsidR="00922F48" w:rsidRPr="00F1271B" w:rsidRDefault="00922F48" w:rsidP="008F22C9">
            <w:pPr>
              <w:pStyle w:val="a6"/>
              <w:rPr>
                <w:bCs/>
                <w:color w:val="000000" w:themeColor="text1"/>
                <w:szCs w:val="28"/>
              </w:rPr>
            </w:pPr>
            <w:r w:rsidRPr="00F1271B">
              <w:rPr>
                <w:bCs/>
                <w:color w:val="000000" w:themeColor="text1"/>
                <w:szCs w:val="28"/>
              </w:rPr>
              <w:t>Местоположение (административно-территориальные единицы, в границах которых находится ООПТ)</w:t>
            </w:r>
          </w:p>
        </w:tc>
        <w:tc>
          <w:tcPr>
            <w:tcW w:w="7087" w:type="dxa"/>
          </w:tcPr>
          <w:p w:rsidR="00922F48" w:rsidRPr="00920175" w:rsidRDefault="00B33125" w:rsidP="008F22C9">
            <w:pPr>
              <w:pStyle w:val="a6"/>
              <w:rPr>
                <w:bCs/>
                <w:color w:val="000000" w:themeColor="text1"/>
                <w:szCs w:val="28"/>
                <w:highlight w:val="red"/>
              </w:rPr>
            </w:pPr>
            <w:r w:rsidRPr="00C80D64">
              <w:rPr>
                <w:bCs/>
                <w:color w:val="000000" w:themeColor="text1"/>
                <w:szCs w:val="28"/>
              </w:rPr>
              <w:t xml:space="preserve">Горское сельское поселение </w:t>
            </w:r>
            <w:proofErr w:type="spellStart"/>
            <w:r w:rsidRPr="00C80D64">
              <w:rPr>
                <w:bCs/>
                <w:color w:val="000000" w:themeColor="text1"/>
                <w:szCs w:val="28"/>
              </w:rPr>
              <w:t>Волотовского</w:t>
            </w:r>
            <w:proofErr w:type="spellEnd"/>
            <w:r w:rsidRPr="00C80D64">
              <w:rPr>
                <w:bCs/>
                <w:color w:val="000000" w:themeColor="text1"/>
                <w:szCs w:val="28"/>
              </w:rPr>
              <w:t xml:space="preserve"> муниципального района Новгородской области</w:t>
            </w:r>
          </w:p>
        </w:tc>
      </w:tr>
      <w:tr w:rsidR="00922F48" w:rsidRPr="00F1271B" w:rsidTr="008F22C9">
        <w:tc>
          <w:tcPr>
            <w:tcW w:w="3227" w:type="dxa"/>
          </w:tcPr>
          <w:p w:rsidR="00922F48" w:rsidRPr="00F1271B" w:rsidRDefault="00922F48" w:rsidP="008F22C9">
            <w:pPr>
              <w:pStyle w:val="a6"/>
              <w:rPr>
                <w:bCs/>
                <w:color w:val="000000" w:themeColor="text1"/>
                <w:szCs w:val="28"/>
              </w:rPr>
            </w:pPr>
            <w:r w:rsidRPr="00F1271B">
              <w:rPr>
                <w:bCs/>
                <w:color w:val="000000" w:themeColor="text1"/>
                <w:szCs w:val="28"/>
              </w:rPr>
              <w:t>Реквизиты актов об организации ООПТ</w:t>
            </w:r>
          </w:p>
        </w:tc>
        <w:tc>
          <w:tcPr>
            <w:tcW w:w="7087" w:type="dxa"/>
          </w:tcPr>
          <w:p w:rsidR="00922F48" w:rsidRPr="00F1271B" w:rsidRDefault="00922F48" w:rsidP="00B33125">
            <w:pPr>
              <w:pStyle w:val="a6"/>
              <w:rPr>
                <w:bCs/>
                <w:color w:val="000000" w:themeColor="text1"/>
                <w:szCs w:val="28"/>
              </w:rPr>
            </w:pPr>
            <w:r w:rsidRPr="00F1271B">
              <w:rPr>
                <w:bCs/>
                <w:color w:val="000000" w:themeColor="text1"/>
                <w:szCs w:val="28"/>
              </w:rPr>
              <w:t xml:space="preserve">Постановление Администрации Новгородской области от </w:t>
            </w:r>
            <w:r w:rsidR="00B33125">
              <w:rPr>
                <w:bCs/>
                <w:color w:val="000000" w:themeColor="text1"/>
                <w:szCs w:val="28"/>
              </w:rPr>
              <w:t>10.0</w:t>
            </w:r>
            <w:r w:rsidRPr="00F1271B">
              <w:rPr>
                <w:bCs/>
                <w:color w:val="000000" w:themeColor="text1"/>
                <w:szCs w:val="28"/>
              </w:rPr>
              <w:t>2.201</w:t>
            </w:r>
            <w:r w:rsidR="00B33125">
              <w:rPr>
                <w:bCs/>
                <w:color w:val="000000" w:themeColor="text1"/>
                <w:szCs w:val="28"/>
              </w:rPr>
              <w:t>4</w:t>
            </w:r>
            <w:r w:rsidRPr="00F1271B">
              <w:rPr>
                <w:bCs/>
                <w:color w:val="000000" w:themeColor="text1"/>
                <w:szCs w:val="28"/>
              </w:rPr>
              <w:t xml:space="preserve"> № </w:t>
            </w:r>
            <w:r w:rsidR="00B33125">
              <w:rPr>
                <w:bCs/>
                <w:color w:val="000000" w:themeColor="text1"/>
                <w:szCs w:val="28"/>
              </w:rPr>
              <w:t>78</w:t>
            </w:r>
            <w:r w:rsidRPr="00F1271B">
              <w:rPr>
                <w:bCs/>
                <w:color w:val="000000" w:themeColor="text1"/>
                <w:szCs w:val="28"/>
              </w:rPr>
              <w:t xml:space="preserve"> «О </w:t>
            </w:r>
            <w:r w:rsidR="00B33125">
              <w:rPr>
                <w:bCs/>
                <w:color w:val="000000" w:themeColor="text1"/>
                <w:szCs w:val="28"/>
              </w:rPr>
              <w:t>памятнике</w:t>
            </w:r>
            <w:r w:rsidRPr="00F1271B">
              <w:rPr>
                <w:bCs/>
                <w:color w:val="000000" w:themeColor="text1"/>
                <w:szCs w:val="28"/>
              </w:rPr>
              <w:t xml:space="preserve"> регионального значения «</w:t>
            </w:r>
            <w:r w:rsidR="00B33125">
              <w:rPr>
                <w:bCs/>
                <w:color w:val="000000" w:themeColor="text1"/>
                <w:szCs w:val="28"/>
              </w:rPr>
              <w:t>Валун у д. Камень</w:t>
            </w:r>
            <w:r w:rsidRPr="00F1271B">
              <w:rPr>
                <w:bCs/>
                <w:color w:val="000000" w:themeColor="text1"/>
                <w:szCs w:val="28"/>
              </w:rPr>
              <w:t>»</w:t>
            </w:r>
          </w:p>
        </w:tc>
      </w:tr>
      <w:tr w:rsidR="00922F48" w:rsidRPr="00F1271B" w:rsidTr="008F22C9">
        <w:tc>
          <w:tcPr>
            <w:tcW w:w="3227" w:type="dxa"/>
          </w:tcPr>
          <w:p w:rsidR="00922F48" w:rsidRPr="00F1271B" w:rsidRDefault="00922F48" w:rsidP="008F22C9">
            <w:pPr>
              <w:pStyle w:val="a6"/>
              <w:rPr>
                <w:bCs/>
                <w:color w:val="000000" w:themeColor="text1"/>
                <w:szCs w:val="28"/>
              </w:rPr>
            </w:pPr>
            <w:r w:rsidRPr="00F1271B">
              <w:rPr>
                <w:bCs/>
                <w:color w:val="000000" w:themeColor="text1"/>
                <w:szCs w:val="28"/>
              </w:rPr>
              <w:t>Наличие международного статуса ООПТ</w:t>
            </w:r>
          </w:p>
        </w:tc>
        <w:tc>
          <w:tcPr>
            <w:tcW w:w="7087" w:type="dxa"/>
          </w:tcPr>
          <w:p w:rsidR="00922F48" w:rsidRPr="00F1271B" w:rsidRDefault="00922F48" w:rsidP="008F22C9">
            <w:pPr>
              <w:pStyle w:val="a6"/>
              <w:rPr>
                <w:bCs/>
                <w:color w:val="000000" w:themeColor="text1"/>
                <w:szCs w:val="28"/>
              </w:rPr>
            </w:pPr>
            <w:r w:rsidRPr="00F1271B">
              <w:rPr>
                <w:bCs/>
                <w:color w:val="000000" w:themeColor="text1"/>
                <w:szCs w:val="28"/>
              </w:rPr>
              <w:t>Нет</w:t>
            </w:r>
          </w:p>
        </w:tc>
      </w:tr>
      <w:tr w:rsidR="00922F48" w:rsidRPr="00F1271B" w:rsidTr="008F22C9">
        <w:tc>
          <w:tcPr>
            <w:tcW w:w="3227" w:type="dxa"/>
          </w:tcPr>
          <w:p w:rsidR="00922F48" w:rsidRPr="00F1271B" w:rsidRDefault="00922F48" w:rsidP="008F22C9">
            <w:pPr>
              <w:pStyle w:val="a6"/>
              <w:rPr>
                <w:bCs/>
                <w:color w:val="000000" w:themeColor="text1"/>
                <w:szCs w:val="28"/>
              </w:rPr>
            </w:pPr>
            <w:r w:rsidRPr="00F1271B">
              <w:rPr>
                <w:bCs/>
                <w:color w:val="000000" w:themeColor="text1"/>
                <w:szCs w:val="28"/>
              </w:rPr>
              <w:t>Ведомственная подчинённость ООПТ</w:t>
            </w:r>
          </w:p>
        </w:tc>
        <w:tc>
          <w:tcPr>
            <w:tcW w:w="7087" w:type="dxa"/>
          </w:tcPr>
          <w:p w:rsidR="00922F48" w:rsidRPr="00F1271B" w:rsidRDefault="00922F48" w:rsidP="008F22C9">
            <w:pPr>
              <w:pStyle w:val="a6"/>
              <w:rPr>
                <w:bCs/>
                <w:color w:val="000000" w:themeColor="text1"/>
                <w:szCs w:val="28"/>
              </w:rPr>
            </w:pPr>
            <w:r w:rsidRPr="00F1271B">
              <w:rPr>
                <w:bCs/>
                <w:color w:val="000000" w:themeColor="text1"/>
                <w:szCs w:val="28"/>
              </w:rPr>
              <w:t>Министерство природных ресурсов, лесного хозяйства и экологии Новгородской области</w:t>
            </w:r>
          </w:p>
        </w:tc>
      </w:tr>
      <w:tr w:rsidR="00922F48" w:rsidRPr="00F1271B" w:rsidTr="008F22C9">
        <w:tc>
          <w:tcPr>
            <w:tcW w:w="3227" w:type="dxa"/>
          </w:tcPr>
          <w:p w:rsidR="00922F48" w:rsidRPr="00F1271B" w:rsidRDefault="00922F48" w:rsidP="008F22C9">
            <w:pPr>
              <w:pStyle w:val="a6"/>
              <w:rPr>
                <w:bCs/>
                <w:color w:val="000000" w:themeColor="text1"/>
                <w:szCs w:val="28"/>
              </w:rPr>
            </w:pPr>
            <w:r w:rsidRPr="00F1271B">
              <w:rPr>
                <w:bCs/>
                <w:color w:val="000000" w:themeColor="text1"/>
                <w:szCs w:val="28"/>
              </w:rPr>
              <w:t>Границы ООПТ:</w:t>
            </w:r>
          </w:p>
        </w:tc>
        <w:tc>
          <w:tcPr>
            <w:tcW w:w="7087" w:type="dxa"/>
          </w:tcPr>
          <w:p w:rsidR="00B33125" w:rsidRPr="00B33125" w:rsidRDefault="00B33125" w:rsidP="00B33125">
            <w:pPr>
              <w:shd w:val="clear" w:color="auto" w:fill="FFFFFF"/>
              <w:jc w:val="left"/>
              <w:rPr>
                <w:szCs w:val="28"/>
              </w:rPr>
            </w:pPr>
            <w:r w:rsidRPr="00B33125">
              <w:rPr>
                <w:szCs w:val="28"/>
              </w:rPr>
              <w:t>53:04:0031601:51 (часть)</w:t>
            </w:r>
          </w:p>
          <w:p w:rsidR="00922F48" w:rsidRPr="00B33125" w:rsidRDefault="00B33125" w:rsidP="00B33125">
            <w:pPr>
              <w:shd w:val="clear" w:color="auto" w:fill="FFFFFF"/>
              <w:jc w:val="left"/>
              <w:rPr>
                <w:szCs w:val="28"/>
              </w:rPr>
            </w:pPr>
            <w:r w:rsidRPr="00B33125">
              <w:rPr>
                <w:szCs w:val="28"/>
              </w:rPr>
              <w:t>53:04:0030501:127 (часть)</w:t>
            </w:r>
          </w:p>
        </w:tc>
      </w:tr>
    </w:tbl>
    <w:p w:rsidR="00393FF9" w:rsidRPr="00AA000A" w:rsidRDefault="00393FF9" w:rsidP="004A097B">
      <w:pPr>
        <w:pStyle w:val="20"/>
        <w:ind w:left="709" w:hanging="709"/>
      </w:pPr>
      <w:bookmarkStart w:id="420" w:name="_Toc389545826"/>
      <w:bookmarkStart w:id="421" w:name="_Toc408941659"/>
      <w:bookmarkStart w:id="422" w:name="_Toc485647325"/>
      <w:bookmarkStart w:id="423" w:name="_Toc37720910"/>
      <w:bookmarkStart w:id="424" w:name="_Toc45301504"/>
      <w:bookmarkStart w:id="425" w:name="_Toc87202647"/>
      <w:r w:rsidRPr="004A097B">
        <w:lastRenderedPageBreak/>
        <w:t>Сведения</w:t>
      </w:r>
      <w:r w:rsidRPr="00AA000A">
        <w:t xml:space="preserve"> об особо охраняемых природных территориях местного значения</w:t>
      </w:r>
      <w:bookmarkEnd w:id="420"/>
      <w:bookmarkEnd w:id="421"/>
      <w:bookmarkEnd w:id="422"/>
      <w:bookmarkEnd w:id="423"/>
      <w:bookmarkEnd w:id="424"/>
      <w:bookmarkEnd w:id="425"/>
    </w:p>
    <w:p w:rsidR="00393FF9" w:rsidRDefault="00393FF9" w:rsidP="00393FF9">
      <w:pPr>
        <w:pStyle w:val="a6"/>
        <w:ind w:firstLine="709"/>
      </w:pPr>
      <w:r w:rsidRPr="00AA000A">
        <w:t>По данным</w:t>
      </w:r>
      <w:r>
        <w:t>,</w:t>
      </w:r>
      <w:r w:rsidRPr="00AA000A">
        <w:t xml:space="preserve"> полученным от администрации поселения, а также </w:t>
      </w:r>
      <w:r>
        <w:t xml:space="preserve">по данным полученным с официального сайта </w:t>
      </w:r>
      <w:r w:rsidRPr="00F01E6B">
        <w:rPr>
          <w:szCs w:val="28"/>
        </w:rPr>
        <w:t xml:space="preserve">Министерства </w:t>
      </w:r>
      <w:r w:rsidRPr="00682B6F">
        <w:rPr>
          <w:szCs w:val="28"/>
        </w:rPr>
        <w:t>природных ресурсов, лесного хозяйства и экологии Новгородской области</w:t>
      </w:r>
      <w:r>
        <w:rPr>
          <w:szCs w:val="28"/>
        </w:rPr>
        <w:t xml:space="preserve"> </w:t>
      </w:r>
      <w:r w:rsidR="007E746B">
        <w:t xml:space="preserve">(ссылка: </w:t>
      </w:r>
      <w:hyperlink r:id="rId28" w:history="1">
        <w:r w:rsidR="007E746B" w:rsidRPr="0002360D">
          <w:rPr>
            <w:rStyle w:val="a9"/>
          </w:rPr>
          <w:t>http://leskom.nov.ru/pamyatnik/perechen_oopt/</w:t>
        </w:r>
      </w:hyperlink>
      <w:r w:rsidR="007E746B">
        <w:t>), на территории</w:t>
      </w:r>
      <w:r w:rsidR="00EF680D">
        <w:t xml:space="preserve"> бывшего</w:t>
      </w:r>
      <w:r w:rsidR="007E746B">
        <w:t xml:space="preserve"> </w:t>
      </w:r>
      <w:proofErr w:type="spellStart"/>
      <w:r w:rsidR="00AB60B1" w:rsidRPr="001337A4">
        <w:rPr>
          <w:rFonts w:cs="Courier New"/>
          <w:szCs w:val="28"/>
        </w:rPr>
        <w:t>Ратицкого</w:t>
      </w:r>
      <w:proofErr w:type="spellEnd"/>
      <w:r w:rsidR="00AB60B1" w:rsidRPr="00F5645C">
        <w:rPr>
          <w:szCs w:val="28"/>
        </w:rPr>
        <w:t xml:space="preserve"> сельского поселения </w:t>
      </w:r>
      <w:proofErr w:type="spellStart"/>
      <w:r w:rsidR="00AB60B1" w:rsidRPr="00A14B96">
        <w:rPr>
          <w:szCs w:val="28"/>
        </w:rPr>
        <w:t>Волотовского</w:t>
      </w:r>
      <w:proofErr w:type="spellEnd"/>
      <w:r w:rsidR="00AB60B1" w:rsidRPr="00A14B96">
        <w:rPr>
          <w:szCs w:val="28"/>
        </w:rPr>
        <w:t xml:space="preserve"> муниципального района </w:t>
      </w:r>
      <w:r w:rsidR="00AB60B1">
        <w:t xml:space="preserve">Новгородской области </w:t>
      </w:r>
      <w:r w:rsidRPr="00AA000A">
        <w:t>отсутствуют особо охраняемые природные территории местного значения</w:t>
      </w:r>
      <w:r>
        <w:t>.</w:t>
      </w:r>
    </w:p>
    <w:p w:rsidR="00393FF9" w:rsidRPr="00AA000A" w:rsidRDefault="00393FF9" w:rsidP="004A097B">
      <w:pPr>
        <w:pStyle w:val="20"/>
        <w:ind w:left="709" w:hanging="709"/>
      </w:pPr>
      <w:bookmarkStart w:id="426" w:name="_Toc485647326"/>
      <w:bookmarkStart w:id="427" w:name="_Toc37720911"/>
      <w:bookmarkStart w:id="428" w:name="_Toc45301505"/>
      <w:bookmarkStart w:id="429" w:name="_Toc87202648"/>
      <w:r w:rsidRPr="004A097B">
        <w:t>Сведения</w:t>
      </w:r>
      <w:r w:rsidRPr="00AA000A">
        <w:t xml:space="preserve"> о планируемых особо охраняемых природных территориях федерального, регионального, местного значения</w:t>
      </w:r>
      <w:bookmarkEnd w:id="426"/>
      <w:bookmarkEnd w:id="427"/>
      <w:bookmarkEnd w:id="428"/>
      <w:bookmarkEnd w:id="429"/>
    </w:p>
    <w:p w:rsidR="00393FF9" w:rsidRDefault="00393FF9" w:rsidP="00393FF9">
      <w:pPr>
        <w:pStyle w:val="a6"/>
        <w:ind w:firstLine="709"/>
      </w:pPr>
      <w:r w:rsidRPr="00AA000A">
        <w:rPr>
          <w:szCs w:val="24"/>
        </w:rPr>
        <w:t xml:space="preserve">Утвержденными документами территориального планирования Российской Федерации, </w:t>
      </w:r>
      <w:r w:rsidR="00AB60B1">
        <w:rPr>
          <w:szCs w:val="24"/>
        </w:rPr>
        <w:t xml:space="preserve">не </w:t>
      </w:r>
      <w:r w:rsidRPr="00AA000A">
        <w:rPr>
          <w:szCs w:val="24"/>
        </w:rPr>
        <w:t>предусматривается размещени</w:t>
      </w:r>
      <w:r w:rsidR="007E746B">
        <w:rPr>
          <w:szCs w:val="24"/>
        </w:rPr>
        <w:t>е</w:t>
      </w:r>
      <w:r w:rsidRPr="00AA000A">
        <w:rPr>
          <w:szCs w:val="24"/>
        </w:rPr>
        <w:t xml:space="preserve"> на территори</w:t>
      </w:r>
      <w:r>
        <w:rPr>
          <w:szCs w:val="24"/>
        </w:rPr>
        <w:t>и</w:t>
      </w:r>
      <w:r w:rsidRPr="00AA000A">
        <w:rPr>
          <w:szCs w:val="24"/>
        </w:rPr>
        <w:t xml:space="preserve"> поселения </w:t>
      </w:r>
      <w:r w:rsidRPr="00AA000A">
        <w:t>планируемых особо охраняемых природных территорий федерального значения.</w:t>
      </w:r>
    </w:p>
    <w:p w:rsidR="00AB60B1" w:rsidRDefault="00AB60B1" w:rsidP="00AB60B1">
      <w:pPr>
        <w:pStyle w:val="a6"/>
        <w:ind w:firstLine="709"/>
      </w:pPr>
      <w:r w:rsidRPr="006A2A12">
        <w:rPr>
          <w:szCs w:val="28"/>
        </w:rPr>
        <w:t>Схем</w:t>
      </w:r>
      <w:r>
        <w:rPr>
          <w:szCs w:val="28"/>
        </w:rPr>
        <w:t>ой</w:t>
      </w:r>
      <w:r w:rsidRPr="006A2A12">
        <w:rPr>
          <w:szCs w:val="28"/>
        </w:rPr>
        <w:t xml:space="preserve"> территориального планирования Новгород</w:t>
      </w:r>
      <w:r>
        <w:rPr>
          <w:color w:val="000000"/>
        </w:rPr>
        <w:t>ской области, утвержденной Постановлением Правительства Новгородской области от 25.09.2019 № 380 (</w:t>
      </w:r>
      <w:r>
        <w:rPr>
          <w:szCs w:val="28"/>
        </w:rPr>
        <w:t xml:space="preserve">УИН </w:t>
      </w:r>
      <w:r w:rsidRPr="006F1632">
        <w:rPr>
          <w:szCs w:val="28"/>
        </w:rPr>
        <w:t>в ФГИ</w:t>
      </w:r>
      <w:r>
        <w:rPr>
          <w:szCs w:val="28"/>
        </w:rPr>
        <w:t xml:space="preserve">С ТП </w:t>
      </w:r>
      <w:r w:rsidRPr="004808AC">
        <w:rPr>
          <w:szCs w:val="28"/>
        </w:rPr>
        <w:t>49020102201910072</w:t>
      </w:r>
      <w:r>
        <w:rPr>
          <w:color w:val="000000"/>
        </w:rPr>
        <w:t xml:space="preserve">), в ред. Постановления от 27.08.2021 № 250 (УИН № </w:t>
      </w:r>
      <w:r w:rsidRPr="006A2A12">
        <w:rPr>
          <w:szCs w:val="28"/>
        </w:rPr>
        <w:t>49020102202109031</w:t>
      </w:r>
      <w:r>
        <w:rPr>
          <w:color w:val="000000"/>
        </w:rPr>
        <w:t>)</w:t>
      </w:r>
      <w:r w:rsidRPr="00AB60B1">
        <w:rPr>
          <w:szCs w:val="28"/>
        </w:rPr>
        <w:t xml:space="preserve"> </w:t>
      </w:r>
      <w:r>
        <w:rPr>
          <w:szCs w:val="28"/>
        </w:rPr>
        <w:t xml:space="preserve">не </w:t>
      </w:r>
      <w:r w:rsidRPr="00AA000A">
        <w:rPr>
          <w:szCs w:val="24"/>
        </w:rPr>
        <w:t>предусматривается размещени</w:t>
      </w:r>
      <w:r>
        <w:rPr>
          <w:szCs w:val="24"/>
        </w:rPr>
        <w:t>е</w:t>
      </w:r>
      <w:r w:rsidRPr="00AA000A">
        <w:rPr>
          <w:szCs w:val="24"/>
        </w:rPr>
        <w:t xml:space="preserve"> на территори</w:t>
      </w:r>
      <w:r>
        <w:rPr>
          <w:szCs w:val="24"/>
        </w:rPr>
        <w:t>и</w:t>
      </w:r>
      <w:r w:rsidR="00EF680D">
        <w:rPr>
          <w:szCs w:val="24"/>
        </w:rPr>
        <w:t xml:space="preserve"> бывшего</w:t>
      </w:r>
      <w:r>
        <w:rPr>
          <w:szCs w:val="24"/>
        </w:rPr>
        <w:t xml:space="preserve"> </w:t>
      </w:r>
      <w:proofErr w:type="spellStart"/>
      <w:r w:rsidRPr="001337A4">
        <w:rPr>
          <w:rFonts w:cs="Courier New"/>
          <w:szCs w:val="28"/>
        </w:rPr>
        <w:t>Ратицкого</w:t>
      </w:r>
      <w:proofErr w:type="spellEnd"/>
      <w:r w:rsidRPr="00F5645C">
        <w:rPr>
          <w:szCs w:val="28"/>
        </w:rPr>
        <w:t xml:space="preserve"> сельского поселения </w:t>
      </w:r>
      <w:proofErr w:type="spellStart"/>
      <w:r w:rsidRPr="00A14B96">
        <w:rPr>
          <w:szCs w:val="28"/>
        </w:rPr>
        <w:t>Волотовского</w:t>
      </w:r>
      <w:proofErr w:type="spellEnd"/>
      <w:r w:rsidRPr="00A14B96">
        <w:rPr>
          <w:szCs w:val="28"/>
        </w:rPr>
        <w:t xml:space="preserve"> муниципального района </w:t>
      </w:r>
      <w:r>
        <w:t>Новгородской области</w:t>
      </w:r>
      <w:r w:rsidRPr="00AA000A">
        <w:t xml:space="preserve"> особо охраняем</w:t>
      </w:r>
      <w:r>
        <w:t>ых</w:t>
      </w:r>
      <w:r w:rsidRPr="00AA000A">
        <w:t xml:space="preserve"> природн</w:t>
      </w:r>
      <w:r>
        <w:t>ых</w:t>
      </w:r>
      <w:r w:rsidRPr="00AA000A">
        <w:t xml:space="preserve"> территори</w:t>
      </w:r>
      <w:r>
        <w:t>й</w:t>
      </w:r>
      <w:r>
        <w:rPr>
          <w:szCs w:val="28"/>
        </w:rPr>
        <w:t>.</w:t>
      </w:r>
    </w:p>
    <w:p w:rsidR="00393FF9" w:rsidRDefault="00AB60B1" w:rsidP="00393FF9">
      <w:pPr>
        <w:pStyle w:val="a6"/>
        <w:ind w:firstLine="709"/>
      </w:pPr>
      <w:r>
        <w:rPr>
          <w:szCs w:val="28"/>
        </w:rPr>
        <w:t>С</w:t>
      </w:r>
      <w:r w:rsidRPr="00422A87">
        <w:rPr>
          <w:szCs w:val="28"/>
        </w:rPr>
        <w:t>хем</w:t>
      </w:r>
      <w:r>
        <w:rPr>
          <w:szCs w:val="28"/>
        </w:rPr>
        <w:t>ой</w:t>
      </w:r>
      <w:r w:rsidRPr="00422A87">
        <w:rPr>
          <w:szCs w:val="28"/>
        </w:rPr>
        <w:t xml:space="preserve"> территориального планирования </w:t>
      </w:r>
      <w:proofErr w:type="spellStart"/>
      <w:r w:rsidRPr="00CD6220">
        <w:rPr>
          <w:szCs w:val="28"/>
        </w:rPr>
        <w:t>Волотовского</w:t>
      </w:r>
      <w:proofErr w:type="spellEnd"/>
      <w:r w:rsidRPr="00A6627A">
        <w:rPr>
          <w:color w:val="000000"/>
          <w:szCs w:val="28"/>
        </w:rPr>
        <w:t xml:space="preserve"> муниципального </w:t>
      </w:r>
      <w:r w:rsidR="005318B2">
        <w:rPr>
          <w:color w:val="000000"/>
          <w:szCs w:val="28"/>
        </w:rPr>
        <w:t>района</w:t>
      </w:r>
      <w:r w:rsidRPr="00422A87">
        <w:rPr>
          <w:szCs w:val="28"/>
        </w:rPr>
        <w:t>, утвержденн</w:t>
      </w:r>
      <w:r>
        <w:rPr>
          <w:szCs w:val="28"/>
        </w:rPr>
        <w:t>ой</w:t>
      </w:r>
      <w:r w:rsidRPr="00422A87">
        <w:rPr>
          <w:szCs w:val="28"/>
        </w:rPr>
        <w:t xml:space="preserve"> Решением Думы </w:t>
      </w:r>
      <w:proofErr w:type="spellStart"/>
      <w:r w:rsidRPr="00CD6220">
        <w:rPr>
          <w:szCs w:val="28"/>
        </w:rPr>
        <w:t>Волотовского</w:t>
      </w:r>
      <w:proofErr w:type="spellEnd"/>
      <w:r w:rsidRPr="00A6627A">
        <w:rPr>
          <w:color w:val="000000"/>
          <w:szCs w:val="28"/>
        </w:rPr>
        <w:t xml:space="preserve"> муниципального </w:t>
      </w:r>
      <w:r>
        <w:rPr>
          <w:color w:val="000000"/>
          <w:szCs w:val="28"/>
        </w:rPr>
        <w:t>округа</w:t>
      </w:r>
      <w:r w:rsidRPr="00422A87">
        <w:rPr>
          <w:szCs w:val="28"/>
        </w:rPr>
        <w:t xml:space="preserve"> от </w:t>
      </w:r>
      <w:r>
        <w:rPr>
          <w:szCs w:val="28"/>
        </w:rPr>
        <w:t>29</w:t>
      </w:r>
      <w:r w:rsidRPr="00422A87">
        <w:rPr>
          <w:szCs w:val="28"/>
        </w:rPr>
        <w:t>.</w:t>
      </w:r>
      <w:r>
        <w:rPr>
          <w:szCs w:val="28"/>
        </w:rPr>
        <w:t>10</w:t>
      </w:r>
      <w:r w:rsidRPr="00422A87">
        <w:rPr>
          <w:szCs w:val="28"/>
        </w:rPr>
        <w:t>.20</w:t>
      </w:r>
      <w:r>
        <w:rPr>
          <w:szCs w:val="28"/>
        </w:rPr>
        <w:t>20</w:t>
      </w:r>
      <w:r w:rsidRPr="00422A87">
        <w:rPr>
          <w:szCs w:val="28"/>
        </w:rPr>
        <w:t xml:space="preserve"> № </w:t>
      </w:r>
      <w:r>
        <w:rPr>
          <w:szCs w:val="28"/>
        </w:rPr>
        <w:t>27</w:t>
      </w:r>
      <w:r w:rsidRPr="00422A87">
        <w:rPr>
          <w:szCs w:val="28"/>
        </w:rPr>
        <w:t xml:space="preserve"> (УИН в ФГИС ТП № </w:t>
      </w:r>
      <w:r w:rsidRPr="0012086F">
        <w:rPr>
          <w:szCs w:val="28"/>
        </w:rPr>
        <w:t>4961000002010301202011032</w:t>
      </w:r>
      <w:r w:rsidRPr="00422A87">
        <w:rPr>
          <w:szCs w:val="28"/>
        </w:rPr>
        <w:t>)</w:t>
      </w:r>
      <w:r>
        <w:rPr>
          <w:szCs w:val="28"/>
        </w:rPr>
        <w:t xml:space="preserve"> не </w:t>
      </w:r>
      <w:r w:rsidR="00393FF9" w:rsidRPr="00AA000A">
        <w:rPr>
          <w:szCs w:val="24"/>
        </w:rPr>
        <w:t>предусматривается размещени</w:t>
      </w:r>
      <w:r w:rsidR="00372637">
        <w:rPr>
          <w:szCs w:val="24"/>
        </w:rPr>
        <w:t>е</w:t>
      </w:r>
      <w:r w:rsidR="00393FF9" w:rsidRPr="00AA000A">
        <w:rPr>
          <w:szCs w:val="24"/>
        </w:rPr>
        <w:t xml:space="preserve"> на территори</w:t>
      </w:r>
      <w:r w:rsidR="00393FF9">
        <w:rPr>
          <w:szCs w:val="24"/>
        </w:rPr>
        <w:t>и</w:t>
      </w:r>
      <w:r w:rsidR="00EF680D">
        <w:rPr>
          <w:szCs w:val="24"/>
        </w:rPr>
        <w:t xml:space="preserve"> бывшего</w:t>
      </w:r>
      <w:r w:rsidR="00A70878">
        <w:rPr>
          <w:szCs w:val="24"/>
        </w:rPr>
        <w:t xml:space="preserve"> </w:t>
      </w:r>
      <w:proofErr w:type="spellStart"/>
      <w:r w:rsidRPr="001337A4">
        <w:rPr>
          <w:rFonts w:cs="Courier New"/>
          <w:szCs w:val="28"/>
        </w:rPr>
        <w:t>Ратицкого</w:t>
      </w:r>
      <w:proofErr w:type="spellEnd"/>
      <w:r w:rsidRPr="00F5645C">
        <w:rPr>
          <w:szCs w:val="28"/>
        </w:rPr>
        <w:t xml:space="preserve"> сельского поселения </w:t>
      </w:r>
      <w:proofErr w:type="spellStart"/>
      <w:r w:rsidRPr="00A14B96">
        <w:rPr>
          <w:szCs w:val="28"/>
        </w:rPr>
        <w:t>Волотовского</w:t>
      </w:r>
      <w:proofErr w:type="spellEnd"/>
      <w:r w:rsidRPr="00A14B96">
        <w:rPr>
          <w:szCs w:val="28"/>
        </w:rPr>
        <w:t xml:space="preserve"> муниципального района </w:t>
      </w:r>
      <w:r>
        <w:t>Новгородской области</w:t>
      </w:r>
      <w:r w:rsidR="00393FF9" w:rsidRPr="00AA000A">
        <w:t xml:space="preserve"> особо охраняем</w:t>
      </w:r>
      <w:r>
        <w:t>ых</w:t>
      </w:r>
      <w:r w:rsidR="00393FF9" w:rsidRPr="00AA000A">
        <w:t xml:space="preserve"> природн</w:t>
      </w:r>
      <w:r>
        <w:t>ых</w:t>
      </w:r>
      <w:r w:rsidR="00393FF9" w:rsidRPr="00AA000A">
        <w:t xml:space="preserve"> территори</w:t>
      </w:r>
      <w:r>
        <w:t>й</w:t>
      </w:r>
      <w:r w:rsidR="00372637">
        <w:rPr>
          <w:szCs w:val="28"/>
        </w:rPr>
        <w:t>.</w:t>
      </w:r>
    </w:p>
    <w:p w:rsidR="00393FF9" w:rsidRDefault="00393FF9" w:rsidP="00393FF9">
      <w:pPr>
        <w:pStyle w:val="a6"/>
        <w:ind w:firstLine="709"/>
      </w:pPr>
      <w:r>
        <w:rPr>
          <w:szCs w:val="24"/>
        </w:rPr>
        <w:t xml:space="preserve">Проектом изменений в </w:t>
      </w:r>
      <w:r w:rsidR="004A097B">
        <w:rPr>
          <w:szCs w:val="24"/>
        </w:rPr>
        <w:t>г</w:t>
      </w:r>
      <w:r w:rsidRPr="00AA000A">
        <w:rPr>
          <w:szCs w:val="24"/>
        </w:rPr>
        <w:t>енеральн</w:t>
      </w:r>
      <w:r>
        <w:rPr>
          <w:szCs w:val="24"/>
        </w:rPr>
        <w:t>ый</w:t>
      </w:r>
      <w:r w:rsidRPr="00AA000A">
        <w:rPr>
          <w:szCs w:val="24"/>
        </w:rPr>
        <w:t xml:space="preserve"> план, как документом территориального планирования</w:t>
      </w:r>
      <w:r>
        <w:rPr>
          <w:szCs w:val="24"/>
        </w:rPr>
        <w:t>,</w:t>
      </w:r>
      <w:r w:rsidRPr="00AA000A">
        <w:rPr>
          <w:szCs w:val="24"/>
        </w:rPr>
        <w:t xml:space="preserve"> не предусматривается создание </w:t>
      </w:r>
      <w:r w:rsidRPr="00AA000A">
        <w:t>особо охраняемых природных территорий местного значения</w:t>
      </w:r>
      <w:r w:rsidR="00AB60B1">
        <w:t xml:space="preserve"> в границах территории</w:t>
      </w:r>
      <w:r w:rsidR="008A3263">
        <w:t xml:space="preserve"> </w:t>
      </w:r>
      <w:r w:rsidR="002630D9">
        <w:t xml:space="preserve">бывшего </w:t>
      </w:r>
      <w:proofErr w:type="spellStart"/>
      <w:r w:rsidR="00AB60B1" w:rsidRPr="001337A4">
        <w:rPr>
          <w:rFonts w:cs="Courier New"/>
          <w:szCs w:val="28"/>
        </w:rPr>
        <w:t>Ратицкого</w:t>
      </w:r>
      <w:proofErr w:type="spellEnd"/>
      <w:r w:rsidR="00AB60B1" w:rsidRPr="00F5645C">
        <w:rPr>
          <w:szCs w:val="28"/>
        </w:rPr>
        <w:t xml:space="preserve"> сельского поселения </w:t>
      </w:r>
      <w:proofErr w:type="spellStart"/>
      <w:r w:rsidR="00AB60B1" w:rsidRPr="00A14B96">
        <w:rPr>
          <w:szCs w:val="28"/>
        </w:rPr>
        <w:t>Волотовского</w:t>
      </w:r>
      <w:proofErr w:type="spellEnd"/>
      <w:r w:rsidR="00AB60B1" w:rsidRPr="00A14B96">
        <w:rPr>
          <w:szCs w:val="28"/>
        </w:rPr>
        <w:t xml:space="preserve"> муниципального района </w:t>
      </w:r>
      <w:r w:rsidR="00AB60B1">
        <w:t>Новгородской области</w:t>
      </w:r>
      <w:r w:rsidRPr="00AA000A">
        <w:t>.</w:t>
      </w:r>
    </w:p>
    <w:p w:rsidR="00393FF9" w:rsidRPr="003E13A7" w:rsidRDefault="00393FF9" w:rsidP="004A097B">
      <w:pPr>
        <w:pStyle w:val="20"/>
        <w:ind w:left="709" w:hanging="709"/>
      </w:pPr>
      <w:bookmarkStart w:id="430" w:name="_Toc407709184"/>
      <w:bookmarkStart w:id="431" w:name="_Toc37720912"/>
      <w:bookmarkStart w:id="432" w:name="_Toc45301506"/>
      <w:bookmarkStart w:id="433" w:name="_Toc87202649"/>
      <w:r w:rsidRPr="003E13A7">
        <w:t xml:space="preserve">Мероприятия по </w:t>
      </w:r>
      <w:r w:rsidRPr="004A097B">
        <w:t>охране</w:t>
      </w:r>
      <w:r w:rsidRPr="003E13A7">
        <w:t xml:space="preserve"> объектов животного мира</w:t>
      </w:r>
      <w:bookmarkEnd w:id="430"/>
      <w:bookmarkEnd w:id="431"/>
      <w:bookmarkEnd w:id="432"/>
      <w:bookmarkEnd w:id="433"/>
    </w:p>
    <w:p w:rsidR="00393FF9" w:rsidRPr="00CE76CF" w:rsidRDefault="00393FF9" w:rsidP="00393FF9">
      <w:pPr>
        <w:ind w:firstLine="709"/>
      </w:pPr>
      <w:r w:rsidRPr="00CE76CF">
        <w:t xml:space="preserve">В соответствии с Федеральным законом от 24.04.1995 № 52-ФЗ «О животном мире» любая деятельность, влекущая за собой изменение среды обитания объектов животного мира и ухудшение условий их размножения, нагула, отдыха и путей миграции, должна осуществляться с соблюдением требований, обеспечивающих охрану животного мира. </w:t>
      </w:r>
    </w:p>
    <w:p w:rsidR="00393FF9" w:rsidRPr="00CE76CF" w:rsidRDefault="00393FF9" w:rsidP="00393FF9">
      <w:pPr>
        <w:ind w:firstLine="709"/>
      </w:pPr>
      <w:r w:rsidRPr="00CE76CF">
        <w:t>Хозяйственная деятельность, связанная с использованием объектов животного мира, должна осуществляться таким образом, чтобы разрешенные к использованию объекты животного мира не ухудшали собственную среду обитания и не причиняли вреда сельскому, водному и лесному хозяйству.</w:t>
      </w:r>
    </w:p>
    <w:p w:rsidR="008A3263" w:rsidRPr="000E5982" w:rsidRDefault="00393FF9" w:rsidP="008A3263">
      <w:pPr>
        <w:ind w:firstLineChars="295" w:firstLine="826"/>
        <w:rPr>
          <w:szCs w:val="28"/>
        </w:rPr>
      </w:pPr>
      <w:r w:rsidRPr="00CE76CF">
        <w:t xml:space="preserve">Проектными предложениями </w:t>
      </w:r>
      <w:r w:rsidR="00AB60B1">
        <w:t>г</w:t>
      </w:r>
      <w:r w:rsidRPr="00CE76CF">
        <w:t xml:space="preserve">енерального плана </w:t>
      </w:r>
      <w:r w:rsidR="002630D9">
        <w:rPr>
          <w:rFonts w:cs="Courier New"/>
          <w:szCs w:val="28"/>
        </w:rPr>
        <w:t>части</w:t>
      </w:r>
      <w:r w:rsidR="002630D9" w:rsidRPr="002630D9">
        <w:rPr>
          <w:rFonts w:cs="Courier New"/>
          <w:szCs w:val="28"/>
        </w:rPr>
        <w:t xml:space="preserve"> территории </w:t>
      </w:r>
      <w:proofErr w:type="spellStart"/>
      <w:r w:rsidR="002630D9" w:rsidRPr="002630D9">
        <w:rPr>
          <w:rFonts w:cs="Courier New"/>
          <w:szCs w:val="28"/>
        </w:rPr>
        <w:t>Волотовского</w:t>
      </w:r>
      <w:proofErr w:type="spellEnd"/>
      <w:r w:rsidR="002630D9" w:rsidRPr="002630D9">
        <w:rPr>
          <w:rFonts w:cs="Courier New"/>
          <w:szCs w:val="28"/>
        </w:rPr>
        <w:t xml:space="preserve"> муниципального округа в границах территории бывшего </w:t>
      </w:r>
      <w:proofErr w:type="spellStart"/>
      <w:r w:rsidR="002630D9" w:rsidRPr="002630D9">
        <w:rPr>
          <w:rFonts w:cs="Courier New"/>
          <w:szCs w:val="28"/>
        </w:rPr>
        <w:t>Ратицкого</w:t>
      </w:r>
      <w:proofErr w:type="spellEnd"/>
      <w:r w:rsidR="002630D9" w:rsidRPr="002630D9">
        <w:rPr>
          <w:rFonts w:cs="Courier New"/>
          <w:szCs w:val="28"/>
        </w:rPr>
        <w:t xml:space="preserve"> </w:t>
      </w:r>
      <w:r w:rsidR="002630D9" w:rsidRPr="002630D9">
        <w:rPr>
          <w:rFonts w:cs="Courier New"/>
          <w:szCs w:val="28"/>
        </w:rPr>
        <w:lastRenderedPageBreak/>
        <w:t xml:space="preserve">сельского поселения </w:t>
      </w:r>
      <w:r w:rsidRPr="00CE76CF">
        <w:t>изменение среды обитания животного мира не предусматривается.</w:t>
      </w:r>
      <w:r w:rsidR="008A3263" w:rsidRPr="008A3263">
        <w:rPr>
          <w:szCs w:val="28"/>
        </w:rPr>
        <w:t xml:space="preserve"> </w:t>
      </w:r>
    </w:p>
    <w:p w:rsidR="008A3263" w:rsidRDefault="008A3263" w:rsidP="008A3263">
      <w:pPr>
        <w:rPr>
          <w:b/>
          <w:bCs/>
          <w:kern w:val="32"/>
          <w:szCs w:val="32"/>
        </w:rPr>
      </w:pPr>
      <w:r>
        <w:rPr>
          <w:b/>
          <w:bCs/>
          <w:kern w:val="32"/>
          <w:szCs w:val="32"/>
        </w:rPr>
        <w:br w:type="page"/>
      </w:r>
    </w:p>
    <w:p w:rsidR="00B67FD9" w:rsidRPr="006F1632" w:rsidRDefault="00B67FD9" w:rsidP="004A097B">
      <w:pPr>
        <w:pStyle w:val="1"/>
        <w:ind w:left="709" w:hanging="709"/>
      </w:pPr>
      <w:bookmarkStart w:id="434" w:name="_Toc38940269"/>
      <w:bookmarkStart w:id="435" w:name="_Toc87202650"/>
      <w:r w:rsidRPr="006F1632">
        <w:lastRenderedPageBreak/>
        <w:t>Сведения о зонах с особыми условиями использования территории, расположенных на территории поселения</w:t>
      </w:r>
      <w:bookmarkEnd w:id="434"/>
      <w:bookmarkEnd w:id="435"/>
    </w:p>
    <w:p w:rsidR="00B67FD9" w:rsidRPr="004A097B" w:rsidRDefault="00B67FD9" w:rsidP="00B67FD9">
      <w:pPr>
        <w:autoSpaceDE w:val="0"/>
        <w:autoSpaceDN w:val="0"/>
        <w:ind w:firstLine="709"/>
        <w:rPr>
          <w:szCs w:val="28"/>
        </w:rPr>
      </w:pPr>
      <w:proofErr w:type="gramStart"/>
      <w:r w:rsidRPr="006F1632">
        <w:rPr>
          <w:szCs w:val="28"/>
        </w:rPr>
        <w:t>В соответствии со статьей 1 Градостроительного кодекса Российской Феде</w:t>
      </w:r>
      <w:r w:rsidRPr="004A097B">
        <w:rPr>
          <w:szCs w:val="28"/>
        </w:rPr>
        <w:t xml:space="preserve">рации, к зонам с особыми условиями использования территорий относятся: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4A097B">
        <w:rPr>
          <w:szCs w:val="28"/>
        </w:rPr>
        <w:t>водоохранные</w:t>
      </w:r>
      <w:proofErr w:type="spellEnd"/>
      <w:r w:rsidRPr="004A097B">
        <w:rPr>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w:t>
      </w:r>
      <w:proofErr w:type="gramEnd"/>
      <w:r w:rsidRPr="004A097B">
        <w:rPr>
          <w:szCs w:val="28"/>
        </w:rPr>
        <w:t xml:space="preserve"> Федерации.</w:t>
      </w:r>
    </w:p>
    <w:p w:rsidR="00B67FD9" w:rsidRPr="004A097B" w:rsidRDefault="00B67FD9" w:rsidP="00B67FD9">
      <w:pPr>
        <w:ind w:firstLine="708"/>
      </w:pPr>
      <w:r w:rsidRPr="004A097B">
        <w:t>В</w:t>
      </w:r>
      <w:r w:rsidR="00A70878" w:rsidRPr="004A097B">
        <w:t xml:space="preserve"> </w:t>
      </w:r>
      <w:r w:rsidRPr="004A097B">
        <w:rPr>
          <w:spacing w:val="-1"/>
        </w:rPr>
        <w:t>с</w:t>
      </w:r>
      <w:r w:rsidRPr="004A097B">
        <w:t>оотв</w:t>
      </w:r>
      <w:r w:rsidRPr="004A097B">
        <w:rPr>
          <w:spacing w:val="-1"/>
        </w:rPr>
        <w:t>е</w:t>
      </w:r>
      <w:r w:rsidRPr="004A097B">
        <w:t>тствии</w:t>
      </w:r>
      <w:r w:rsidR="00A70878" w:rsidRPr="004A097B">
        <w:t xml:space="preserve"> </w:t>
      </w:r>
      <w:r w:rsidRPr="004A097B">
        <w:t>со статьей 105</w:t>
      </w:r>
      <w:r w:rsidR="004A097B" w:rsidRPr="004A097B">
        <w:t xml:space="preserve"> </w:t>
      </w:r>
      <w:r w:rsidRPr="004A097B">
        <w:t xml:space="preserve">Земельного кодекса Российской Федерации от 25.10.2001 № 136-ФЗ </w:t>
      </w:r>
      <w:r w:rsidRPr="004A097B">
        <w:rPr>
          <w:spacing w:val="-1"/>
        </w:rPr>
        <w:t>м</w:t>
      </w:r>
      <w:r w:rsidRPr="004A097B">
        <w:t>о</w:t>
      </w:r>
      <w:r w:rsidRPr="004A097B">
        <w:rPr>
          <w:spacing w:val="2"/>
        </w:rPr>
        <w:t>г</w:t>
      </w:r>
      <w:r w:rsidRPr="004A097B">
        <w:rPr>
          <w:spacing w:val="-8"/>
        </w:rPr>
        <w:t>у</w:t>
      </w:r>
      <w:r w:rsidRPr="004A097B">
        <w:t xml:space="preserve">т </w:t>
      </w:r>
      <w:r w:rsidRPr="004A097B">
        <w:rPr>
          <w:spacing w:val="-5"/>
        </w:rPr>
        <w:t>у</w:t>
      </w:r>
      <w:r w:rsidRPr="004A097B">
        <w:rPr>
          <w:spacing w:val="1"/>
        </w:rPr>
        <w:t>с</w:t>
      </w:r>
      <w:r w:rsidRPr="004A097B">
        <w:t>тан</w:t>
      </w:r>
      <w:r w:rsidRPr="004A097B">
        <w:rPr>
          <w:spacing w:val="1"/>
        </w:rPr>
        <w:t>а</w:t>
      </w:r>
      <w:r w:rsidRPr="004A097B">
        <w:t>влив</w:t>
      </w:r>
      <w:r w:rsidRPr="004A097B">
        <w:rPr>
          <w:spacing w:val="-2"/>
        </w:rPr>
        <w:t>а</w:t>
      </w:r>
      <w:r w:rsidRPr="004A097B">
        <w:t>т</w:t>
      </w:r>
      <w:r w:rsidRPr="004A097B">
        <w:rPr>
          <w:spacing w:val="1"/>
        </w:rPr>
        <w:t>ь</w:t>
      </w:r>
      <w:r w:rsidRPr="004A097B">
        <w:t xml:space="preserve">ся </w:t>
      </w:r>
      <w:r w:rsidRPr="004A097B">
        <w:rPr>
          <w:spacing w:val="-1"/>
        </w:rPr>
        <w:t>с</w:t>
      </w:r>
      <w:r w:rsidRPr="004A097B">
        <w:t>л</w:t>
      </w:r>
      <w:r w:rsidRPr="004A097B">
        <w:rPr>
          <w:spacing w:val="-1"/>
        </w:rPr>
        <w:t>е</w:t>
      </w:r>
      <w:r w:rsidRPr="004A097B">
        <w:rPr>
          <w:spacing w:val="4"/>
        </w:rPr>
        <w:t>д</w:t>
      </w:r>
      <w:r w:rsidRPr="004A097B">
        <w:rPr>
          <w:spacing w:val="-3"/>
        </w:rPr>
        <w:t>у</w:t>
      </w:r>
      <w:r w:rsidRPr="004A097B">
        <w:t>ющие</w:t>
      </w:r>
      <w:r w:rsidR="00A70878" w:rsidRPr="004A097B">
        <w:t xml:space="preserve"> </w:t>
      </w:r>
      <w:r w:rsidRPr="004A097B">
        <w:t>зоны с</w:t>
      </w:r>
      <w:r w:rsidR="00A70878" w:rsidRPr="004A097B">
        <w:t xml:space="preserve"> </w:t>
      </w:r>
      <w:r w:rsidRPr="004A097B">
        <w:t>о</w:t>
      </w:r>
      <w:r w:rsidRPr="004A097B">
        <w:rPr>
          <w:spacing w:val="-1"/>
        </w:rPr>
        <w:t>с</w:t>
      </w:r>
      <w:r w:rsidRPr="004A097B">
        <w:t>обы</w:t>
      </w:r>
      <w:r w:rsidRPr="004A097B">
        <w:rPr>
          <w:spacing w:val="-1"/>
        </w:rPr>
        <w:t>м</w:t>
      </w:r>
      <w:r w:rsidRPr="004A097B">
        <w:t xml:space="preserve">и </w:t>
      </w:r>
      <w:r w:rsidRPr="004A097B">
        <w:rPr>
          <w:spacing w:val="-5"/>
        </w:rPr>
        <w:t>у</w:t>
      </w:r>
      <w:r w:rsidRPr="004A097B">
        <w:rPr>
          <w:spacing w:val="1"/>
        </w:rPr>
        <w:t>с</w:t>
      </w:r>
      <w:r w:rsidRPr="004A097B">
        <w:t>л</w:t>
      </w:r>
      <w:r w:rsidRPr="004A097B">
        <w:rPr>
          <w:spacing w:val="2"/>
        </w:rPr>
        <w:t>о</w:t>
      </w:r>
      <w:r w:rsidRPr="004A097B">
        <w:t>вия</w:t>
      </w:r>
      <w:r w:rsidRPr="004A097B">
        <w:rPr>
          <w:spacing w:val="-1"/>
        </w:rPr>
        <w:t>м</w:t>
      </w:r>
      <w:r w:rsidRPr="004A097B">
        <w:t>и и</w:t>
      </w:r>
      <w:r w:rsidRPr="004A097B">
        <w:rPr>
          <w:spacing w:val="-1"/>
        </w:rPr>
        <w:t>с</w:t>
      </w:r>
      <w:r w:rsidRPr="004A097B">
        <w:t>пол</w:t>
      </w:r>
      <w:r w:rsidRPr="004A097B">
        <w:rPr>
          <w:spacing w:val="-2"/>
        </w:rPr>
        <w:t>ь</w:t>
      </w:r>
      <w:r w:rsidRPr="004A097B">
        <w:t>зов</w:t>
      </w:r>
      <w:r w:rsidRPr="004A097B">
        <w:rPr>
          <w:spacing w:val="-2"/>
        </w:rPr>
        <w:t>ан</w:t>
      </w:r>
      <w:r w:rsidRPr="004A097B">
        <w:t>ия террито</w:t>
      </w:r>
      <w:r w:rsidRPr="004A097B">
        <w:rPr>
          <w:spacing w:val="-2"/>
        </w:rPr>
        <w:t>р</w:t>
      </w:r>
      <w:r w:rsidRPr="004A097B">
        <w:t>ий:</w:t>
      </w:r>
    </w:p>
    <w:p w:rsidR="00B67FD9" w:rsidRPr="004A097B" w:rsidRDefault="00B67FD9" w:rsidP="00B67FD9">
      <w:pPr>
        <w:ind w:firstLine="708"/>
      </w:pPr>
      <w:r w:rsidRPr="004A097B">
        <w:t>1) зоны охраны объектов культурного наследия;</w:t>
      </w:r>
    </w:p>
    <w:p w:rsidR="00B67FD9" w:rsidRPr="004A097B" w:rsidRDefault="00B67FD9" w:rsidP="00B67FD9">
      <w:pPr>
        <w:ind w:firstLine="708"/>
      </w:pPr>
      <w:r w:rsidRPr="004A097B">
        <w:t>2) защитная зона объекта культурного наследия;</w:t>
      </w:r>
    </w:p>
    <w:p w:rsidR="00B67FD9" w:rsidRPr="004A097B" w:rsidRDefault="00B67FD9" w:rsidP="00B67FD9">
      <w:pPr>
        <w:ind w:firstLine="708"/>
      </w:pPr>
      <w:r w:rsidRPr="004A097B">
        <w:t>3) охранная зона объектов электроэнергетики (объектов электросетевого хозяйства и объектов по производству электрической энергии);</w:t>
      </w:r>
    </w:p>
    <w:p w:rsidR="00B67FD9" w:rsidRPr="004A097B" w:rsidRDefault="00B67FD9" w:rsidP="00B67FD9">
      <w:pPr>
        <w:ind w:firstLine="708"/>
      </w:pPr>
      <w:r w:rsidRPr="004A097B">
        <w:t>4) охранная зона железных дорог;</w:t>
      </w:r>
    </w:p>
    <w:p w:rsidR="00B67FD9" w:rsidRPr="004A097B" w:rsidRDefault="00B67FD9" w:rsidP="00B67FD9">
      <w:pPr>
        <w:ind w:firstLine="708"/>
      </w:pPr>
      <w:r w:rsidRPr="004A097B">
        <w:t>5) придорожные полосы автомобильных дорог;</w:t>
      </w:r>
    </w:p>
    <w:p w:rsidR="00B67FD9" w:rsidRPr="004A097B" w:rsidRDefault="00B67FD9" w:rsidP="00B67FD9">
      <w:pPr>
        <w:ind w:firstLine="708"/>
      </w:pPr>
      <w:r w:rsidRPr="004A097B">
        <w:t xml:space="preserve">6) охранная зона трубопроводов (газопроводов, нефтепроводов и нефтепродуктопроводов, </w:t>
      </w:r>
      <w:proofErr w:type="spellStart"/>
      <w:r w:rsidRPr="004A097B">
        <w:t>аммиакопроводов</w:t>
      </w:r>
      <w:proofErr w:type="spellEnd"/>
      <w:r w:rsidRPr="004A097B">
        <w:t>);</w:t>
      </w:r>
    </w:p>
    <w:p w:rsidR="00B67FD9" w:rsidRPr="004A097B" w:rsidRDefault="00B67FD9" w:rsidP="00B67FD9">
      <w:pPr>
        <w:ind w:firstLine="708"/>
      </w:pPr>
      <w:r w:rsidRPr="004A097B">
        <w:t>7) охранная зона линий и сооружений связи;</w:t>
      </w:r>
    </w:p>
    <w:p w:rsidR="00B67FD9" w:rsidRPr="004A097B" w:rsidRDefault="00B67FD9" w:rsidP="00B67FD9">
      <w:pPr>
        <w:ind w:firstLine="708"/>
      </w:pPr>
      <w:r w:rsidRPr="004A097B">
        <w:t xml:space="preserve">8) </w:t>
      </w:r>
      <w:proofErr w:type="spellStart"/>
      <w:r w:rsidRPr="004A097B">
        <w:t>приаэродромная</w:t>
      </w:r>
      <w:proofErr w:type="spellEnd"/>
      <w:r w:rsidRPr="004A097B">
        <w:t xml:space="preserve"> территория;</w:t>
      </w:r>
    </w:p>
    <w:p w:rsidR="00B67FD9" w:rsidRPr="004A097B" w:rsidRDefault="00B67FD9" w:rsidP="00B67FD9">
      <w:pPr>
        <w:ind w:firstLine="708"/>
      </w:pPr>
      <w:r w:rsidRPr="004A097B">
        <w:t>9) зона охраняемого объекта;</w:t>
      </w:r>
    </w:p>
    <w:p w:rsidR="00B67FD9" w:rsidRPr="004A097B" w:rsidRDefault="00B67FD9" w:rsidP="00B67FD9">
      <w:pPr>
        <w:ind w:firstLine="708"/>
      </w:pPr>
      <w:r w:rsidRPr="004A097B">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B67FD9" w:rsidRPr="004A097B" w:rsidRDefault="00B67FD9" w:rsidP="00B67FD9">
      <w:pPr>
        <w:ind w:firstLine="708"/>
      </w:pPr>
      <w:r w:rsidRPr="004A097B">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B67FD9" w:rsidRPr="004A097B" w:rsidRDefault="00B67FD9" w:rsidP="00B67FD9">
      <w:pPr>
        <w:ind w:firstLine="708"/>
      </w:pPr>
      <w:r w:rsidRPr="004A097B">
        <w:t>12) охранная зона стационарных пунктов наблюдений за состоянием окружающей среды, ее загрязнением;</w:t>
      </w:r>
    </w:p>
    <w:p w:rsidR="00B67FD9" w:rsidRPr="004A097B" w:rsidRDefault="00B67FD9" w:rsidP="00B67FD9">
      <w:pPr>
        <w:ind w:firstLine="708"/>
      </w:pPr>
      <w:r w:rsidRPr="004A097B">
        <w:t xml:space="preserve">13) </w:t>
      </w:r>
      <w:proofErr w:type="spellStart"/>
      <w:r w:rsidRPr="004A097B">
        <w:t>водоохранная</w:t>
      </w:r>
      <w:proofErr w:type="spellEnd"/>
      <w:r w:rsidRPr="004A097B">
        <w:t xml:space="preserve"> (рыбоохранная) зона;</w:t>
      </w:r>
    </w:p>
    <w:p w:rsidR="00B67FD9" w:rsidRPr="004A097B" w:rsidRDefault="00B67FD9" w:rsidP="00B67FD9">
      <w:pPr>
        <w:ind w:firstLine="708"/>
      </w:pPr>
      <w:r w:rsidRPr="004A097B">
        <w:t>14) прибрежная защитная полоса;</w:t>
      </w:r>
    </w:p>
    <w:p w:rsidR="00B67FD9" w:rsidRPr="004A097B" w:rsidRDefault="00B67FD9" w:rsidP="00B67FD9">
      <w:pPr>
        <w:ind w:firstLine="708"/>
      </w:pPr>
      <w:r w:rsidRPr="004A097B">
        <w:t>15) округ санитарной (горно-санитарной) охраны лечебно-оздоровительных местностей, курортов и природных лечебных ресурсов;</w:t>
      </w:r>
    </w:p>
    <w:p w:rsidR="00B67FD9" w:rsidRPr="004A097B" w:rsidRDefault="00B67FD9" w:rsidP="00B67FD9">
      <w:pPr>
        <w:ind w:firstLine="708"/>
      </w:pPr>
      <w:r w:rsidRPr="004A097B">
        <w:t>16)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B67FD9" w:rsidRPr="004A097B" w:rsidRDefault="00B67FD9" w:rsidP="00B67FD9">
      <w:pPr>
        <w:ind w:firstLine="708"/>
      </w:pPr>
      <w:r w:rsidRPr="004A097B">
        <w:t>17) зоны затопления и подтопления;</w:t>
      </w:r>
    </w:p>
    <w:p w:rsidR="00B67FD9" w:rsidRPr="004A097B" w:rsidRDefault="00B67FD9" w:rsidP="00B67FD9">
      <w:pPr>
        <w:ind w:firstLine="708"/>
      </w:pPr>
      <w:r w:rsidRPr="004A097B">
        <w:t>18) санитарно-защитная зона;</w:t>
      </w:r>
    </w:p>
    <w:p w:rsidR="00B67FD9" w:rsidRPr="004A097B" w:rsidRDefault="00B67FD9" w:rsidP="00B67FD9">
      <w:pPr>
        <w:ind w:firstLine="708"/>
      </w:pPr>
      <w:r w:rsidRPr="004A097B">
        <w:t>19) зона ограничений передающего радиотехнического объекта, являющегося объектом капитального строительства;</w:t>
      </w:r>
    </w:p>
    <w:p w:rsidR="00B67FD9" w:rsidRPr="004A097B" w:rsidRDefault="00B67FD9" w:rsidP="00B67FD9">
      <w:pPr>
        <w:ind w:firstLine="708"/>
      </w:pPr>
      <w:r w:rsidRPr="004A097B">
        <w:lastRenderedPageBreak/>
        <w:t>20) охранная зона пунктов государственной геодезической сети, государственной нивелирной сети и государственной гравиметрической сети;</w:t>
      </w:r>
    </w:p>
    <w:p w:rsidR="00B67FD9" w:rsidRPr="004A097B" w:rsidRDefault="00B67FD9" w:rsidP="00B67FD9">
      <w:pPr>
        <w:ind w:firstLine="708"/>
      </w:pPr>
      <w:r w:rsidRPr="004A097B">
        <w:t>21) зона наблюдения;</w:t>
      </w:r>
    </w:p>
    <w:p w:rsidR="00B67FD9" w:rsidRPr="004A097B" w:rsidRDefault="00B67FD9" w:rsidP="00B67FD9">
      <w:pPr>
        <w:ind w:firstLine="708"/>
      </w:pPr>
      <w:r w:rsidRPr="004A097B">
        <w:t>22) зона безопасности с особым правовым режимом;</w:t>
      </w:r>
    </w:p>
    <w:p w:rsidR="00B67FD9" w:rsidRPr="004A097B" w:rsidRDefault="00B67FD9" w:rsidP="00B67FD9">
      <w:pPr>
        <w:ind w:firstLine="708"/>
      </w:pPr>
      <w:r w:rsidRPr="004A097B">
        <w:t>23) рыбоохранная</w:t>
      </w:r>
      <w:r w:rsidR="00A70878" w:rsidRPr="004A097B">
        <w:t xml:space="preserve"> </w:t>
      </w:r>
      <w:r w:rsidRPr="004A097B">
        <w:t>зона озера Байкал</w:t>
      </w:r>
      <w:r w:rsidR="00593952">
        <w:t xml:space="preserve"> (</w:t>
      </w:r>
      <w:r w:rsidR="00593952" w:rsidRPr="00AB60B1">
        <w:rPr>
          <w:u w:val="single"/>
        </w:rPr>
        <w:t>не может быть установлена в поселении</w:t>
      </w:r>
      <w:r w:rsidR="00593952">
        <w:t>)</w:t>
      </w:r>
      <w:r w:rsidRPr="004A097B">
        <w:t>;</w:t>
      </w:r>
    </w:p>
    <w:p w:rsidR="00B67FD9" w:rsidRPr="004A097B" w:rsidRDefault="00B67FD9" w:rsidP="00B67FD9">
      <w:pPr>
        <w:ind w:firstLine="708"/>
      </w:pPr>
      <w:r w:rsidRPr="004A097B">
        <w:t xml:space="preserve">24) </w:t>
      </w:r>
      <w:proofErr w:type="spellStart"/>
      <w:r w:rsidRPr="004A097B">
        <w:t>рыбохозяйственная</w:t>
      </w:r>
      <w:proofErr w:type="spellEnd"/>
      <w:r w:rsidRPr="004A097B">
        <w:t xml:space="preserve"> заповедная зона;</w:t>
      </w:r>
    </w:p>
    <w:p w:rsidR="00B67FD9" w:rsidRPr="004A097B" w:rsidRDefault="00B67FD9" w:rsidP="00B67FD9">
      <w:pPr>
        <w:ind w:firstLine="708"/>
      </w:pPr>
      <w:r w:rsidRPr="004A097B">
        <w:t xml:space="preserve">25) зона минимальных расстояний до магистральных или промышленных трубопроводов (газопроводов, нефтепроводов и нефтепродуктопроводов, </w:t>
      </w:r>
      <w:proofErr w:type="spellStart"/>
      <w:r w:rsidRPr="004A097B">
        <w:t>аммиакопроводов</w:t>
      </w:r>
      <w:proofErr w:type="spellEnd"/>
      <w:r w:rsidRPr="004A097B">
        <w:t>);</w:t>
      </w:r>
    </w:p>
    <w:p w:rsidR="00B67FD9" w:rsidRPr="004A097B" w:rsidRDefault="00B67FD9" w:rsidP="00B67FD9">
      <w:pPr>
        <w:ind w:firstLine="708"/>
      </w:pPr>
      <w:r w:rsidRPr="004A097B">
        <w:t>26) охранная зона гидроэнергетического объекта;</w:t>
      </w:r>
    </w:p>
    <w:p w:rsidR="00B67FD9" w:rsidRPr="004A097B" w:rsidRDefault="00B67FD9" w:rsidP="00B67FD9">
      <w:pPr>
        <w:ind w:firstLine="708"/>
      </w:pPr>
      <w:r w:rsidRPr="004A097B">
        <w:t>27) охранная зона объектов инфраструктуры метрополитена;</w:t>
      </w:r>
    </w:p>
    <w:p w:rsidR="006046FB" w:rsidRPr="004A097B" w:rsidRDefault="00B67FD9" w:rsidP="006046FB">
      <w:pPr>
        <w:ind w:firstLine="708"/>
      </w:pPr>
      <w:r w:rsidRPr="004A097B">
        <w:t>28</w:t>
      </w:r>
      <w:r w:rsidR="006046FB" w:rsidRPr="004A097B">
        <w:t>) охранная зона тепловых сетей.</w:t>
      </w:r>
    </w:p>
    <w:p w:rsidR="006046FB" w:rsidRPr="004A097B" w:rsidRDefault="00B67FD9" w:rsidP="006046FB">
      <w:pPr>
        <w:ind w:firstLine="708"/>
      </w:pPr>
      <w:r w:rsidRPr="004A097B">
        <w:t>Установление, изменение, прекращение существования зон с особыми условиями использования территорий регулируется статьей 106 Земельного кодекса Российской Федерации.</w:t>
      </w:r>
    </w:p>
    <w:p w:rsidR="006046FB" w:rsidRPr="004A097B" w:rsidRDefault="00B67FD9" w:rsidP="006046FB">
      <w:pPr>
        <w:ind w:firstLine="708"/>
      </w:pPr>
      <w:r w:rsidRPr="004A097B">
        <w:t>Последствия установления, изменения, прекращения существования зон с особыми условиями использования территорий регулируются статьей 107</w:t>
      </w:r>
      <w:r w:rsidR="007F44D2">
        <w:t xml:space="preserve"> </w:t>
      </w:r>
      <w:r w:rsidRPr="004A097B">
        <w:t>Земельного кодекса Российской Федерации.</w:t>
      </w:r>
    </w:p>
    <w:p w:rsidR="006046FB" w:rsidRPr="004A097B" w:rsidRDefault="00B67FD9" w:rsidP="006046FB">
      <w:pPr>
        <w:ind w:firstLine="708"/>
      </w:pPr>
      <w:r w:rsidRPr="004A097B">
        <w:rPr>
          <w:szCs w:val="28"/>
        </w:rPr>
        <w:t>В Генеральном плане учитываются следующие основные охранные и защитные (специальные) зоны</w:t>
      </w:r>
      <w:r w:rsidR="00D339F9" w:rsidRPr="004A097B">
        <w:rPr>
          <w:szCs w:val="28"/>
        </w:rPr>
        <w:t xml:space="preserve"> поселения (далее – зоны с особыми условиями использования территорий)</w:t>
      </w:r>
      <w:r w:rsidRPr="004A097B">
        <w:rPr>
          <w:szCs w:val="28"/>
        </w:rPr>
        <w:t>, которые устанавливают ограничения на использование земельных участков и объектов капитального строительства, в соответствии с законодательством Российской Федерации:</w:t>
      </w:r>
    </w:p>
    <w:tbl>
      <w:tblPr>
        <w:tblW w:w="1006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7"/>
        <w:gridCol w:w="6237"/>
      </w:tblGrid>
      <w:tr w:rsidR="004A097B" w:rsidRPr="004A097B" w:rsidTr="00B67FD9">
        <w:trPr>
          <w:trHeight w:val="642"/>
        </w:trPr>
        <w:tc>
          <w:tcPr>
            <w:tcW w:w="3827" w:type="dxa"/>
            <w:shd w:val="clear" w:color="auto" w:fill="auto"/>
            <w:vAlign w:val="center"/>
          </w:tcPr>
          <w:p w:rsidR="00B67FD9" w:rsidRPr="004A097B" w:rsidRDefault="00B67FD9" w:rsidP="00A46592">
            <w:pPr>
              <w:autoSpaceDE w:val="0"/>
              <w:autoSpaceDN w:val="0"/>
              <w:jc w:val="center"/>
              <w:rPr>
                <w:szCs w:val="28"/>
              </w:rPr>
            </w:pPr>
            <w:r w:rsidRPr="004A097B">
              <w:rPr>
                <w:szCs w:val="28"/>
              </w:rPr>
              <w:t>Виды зон</w:t>
            </w:r>
          </w:p>
        </w:tc>
        <w:tc>
          <w:tcPr>
            <w:tcW w:w="6237" w:type="dxa"/>
            <w:shd w:val="clear" w:color="auto" w:fill="auto"/>
            <w:vAlign w:val="center"/>
          </w:tcPr>
          <w:p w:rsidR="00B67FD9" w:rsidRPr="004A097B" w:rsidRDefault="00B67FD9" w:rsidP="00A46592">
            <w:pPr>
              <w:autoSpaceDE w:val="0"/>
              <w:autoSpaceDN w:val="0"/>
              <w:jc w:val="center"/>
              <w:rPr>
                <w:szCs w:val="28"/>
              </w:rPr>
            </w:pPr>
            <w:r w:rsidRPr="004A097B">
              <w:rPr>
                <w:szCs w:val="28"/>
              </w:rPr>
              <w:t>Нормативно-правовое основание установления зоны</w:t>
            </w:r>
          </w:p>
        </w:tc>
      </w:tr>
      <w:tr w:rsidR="004A097B" w:rsidRPr="004A097B" w:rsidTr="00B67FD9">
        <w:trPr>
          <w:trHeight w:val="698"/>
        </w:trPr>
        <w:tc>
          <w:tcPr>
            <w:tcW w:w="3827" w:type="dxa"/>
          </w:tcPr>
          <w:p w:rsidR="00B67FD9" w:rsidRPr="004A097B" w:rsidRDefault="00B67FD9" w:rsidP="004A097B">
            <w:pPr>
              <w:autoSpaceDE w:val="0"/>
              <w:autoSpaceDN w:val="0"/>
              <w:ind w:left="142" w:right="141"/>
              <w:rPr>
                <w:szCs w:val="28"/>
              </w:rPr>
            </w:pPr>
            <w:r w:rsidRPr="004A097B">
              <w:rPr>
                <w:szCs w:val="28"/>
              </w:rPr>
              <w:t>Охранные зоны объектов электросетевого хозяйства</w:t>
            </w:r>
          </w:p>
        </w:tc>
        <w:tc>
          <w:tcPr>
            <w:tcW w:w="6237" w:type="dxa"/>
          </w:tcPr>
          <w:p w:rsidR="00B67FD9" w:rsidRPr="004A097B" w:rsidRDefault="00B67FD9" w:rsidP="00C86C7D">
            <w:pPr>
              <w:autoSpaceDE w:val="0"/>
              <w:autoSpaceDN w:val="0"/>
              <w:ind w:left="142" w:right="141"/>
              <w:rPr>
                <w:szCs w:val="28"/>
              </w:rPr>
            </w:pPr>
            <w:r w:rsidRPr="004A097B">
              <w:rPr>
                <w:szCs w:val="28"/>
              </w:rPr>
              <w:t>Постановление Правительства Российской Федерации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A097B" w:rsidRPr="004A097B" w:rsidTr="00B67FD9">
        <w:trPr>
          <w:trHeight w:val="1136"/>
        </w:trPr>
        <w:tc>
          <w:tcPr>
            <w:tcW w:w="3827" w:type="dxa"/>
          </w:tcPr>
          <w:p w:rsidR="00B67FD9" w:rsidRPr="004A097B" w:rsidRDefault="00B67FD9" w:rsidP="004A097B">
            <w:pPr>
              <w:autoSpaceDE w:val="0"/>
              <w:autoSpaceDN w:val="0"/>
              <w:ind w:left="142" w:right="141"/>
              <w:rPr>
                <w:szCs w:val="28"/>
              </w:rPr>
            </w:pPr>
            <w:r w:rsidRPr="004A097B">
              <w:rPr>
                <w:szCs w:val="28"/>
              </w:rPr>
              <w:t>Охранные зоны объектов систем газоснабжения</w:t>
            </w:r>
          </w:p>
        </w:tc>
        <w:tc>
          <w:tcPr>
            <w:tcW w:w="6237" w:type="dxa"/>
          </w:tcPr>
          <w:p w:rsidR="00B67FD9" w:rsidRPr="004A097B" w:rsidRDefault="00B67FD9" w:rsidP="00C86C7D">
            <w:pPr>
              <w:autoSpaceDE w:val="0"/>
              <w:autoSpaceDN w:val="0"/>
              <w:ind w:left="142" w:right="141"/>
              <w:rPr>
                <w:szCs w:val="28"/>
              </w:rPr>
            </w:pPr>
            <w:r w:rsidRPr="004A097B">
              <w:rPr>
                <w:szCs w:val="28"/>
              </w:rPr>
              <w:t>Федеральный закон от 31.03.1999 № 69-ФЗ «О газоснабжении в Российской Федерации»;</w:t>
            </w:r>
          </w:p>
          <w:p w:rsidR="00B67FD9" w:rsidRPr="004A097B" w:rsidRDefault="00B67FD9" w:rsidP="00C86C7D">
            <w:pPr>
              <w:autoSpaceDE w:val="0"/>
              <w:autoSpaceDN w:val="0"/>
              <w:ind w:left="142" w:right="141"/>
              <w:rPr>
                <w:szCs w:val="28"/>
              </w:rPr>
            </w:pPr>
            <w:r w:rsidRPr="004A097B">
              <w:rPr>
                <w:szCs w:val="28"/>
              </w:rPr>
              <w:t>Постановление Правительства Российской Федерации от 20.11.2000 № 878 «Об утверждении Правил охраны газораспределительных сетей»</w:t>
            </w:r>
          </w:p>
        </w:tc>
      </w:tr>
      <w:tr w:rsidR="004A097B" w:rsidRPr="004A097B" w:rsidTr="00B67FD9">
        <w:trPr>
          <w:trHeight w:val="1550"/>
        </w:trPr>
        <w:tc>
          <w:tcPr>
            <w:tcW w:w="3827" w:type="dxa"/>
          </w:tcPr>
          <w:p w:rsidR="00B67FD9" w:rsidRPr="004A097B" w:rsidRDefault="00B67FD9" w:rsidP="004A097B">
            <w:pPr>
              <w:autoSpaceDE w:val="0"/>
              <w:autoSpaceDN w:val="0"/>
              <w:ind w:left="142" w:right="141"/>
              <w:rPr>
                <w:szCs w:val="28"/>
              </w:rPr>
            </w:pPr>
            <w:r w:rsidRPr="004A097B">
              <w:rPr>
                <w:szCs w:val="28"/>
              </w:rPr>
              <w:t>Охранные зоны магистральных трубопроводов</w:t>
            </w:r>
          </w:p>
        </w:tc>
        <w:tc>
          <w:tcPr>
            <w:tcW w:w="6237" w:type="dxa"/>
          </w:tcPr>
          <w:p w:rsidR="00B67FD9" w:rsidRPr="004A097B" w:rsidRDefault="00B67FD9" w:rsidP="00C86C7D">
            <w:pPr>
              <w:autoSpaceDE w:val="0"/>
              <w:autoSpaceDN w:val="0"/>
              <w:ind w:left="142" w:right="141"/>
              <w:rPr>
                <w:szCs w:val="28"/>
              </w:rPr>
            </w:pPr>
            <w:r w:rsidRPr="004A097B">
              <w:rPr>
                <w:szCs w:val="28"/>
              </w:rPr>
              <w:t>«Правила охраны магистральных трубопроводов», утвержденные Минтопэнерго РФ 29.04.1992,</w:t>
            </w:r>
          </w:p>
          <w:p w:rsidR="00B67FD9" w:rsidRPr="004A097B" w:rsidRDefault="00B67FD9" w:rsidP="00C86C7D">
            <w:pPr>
              <w:autoSpaceDE w:val="0"/>
              <w:autoSpaceDN w:val="0"/>
              <w:ind w:left="142" w:right="141"/>
              <w:rPr>
                <w:szCs w:val="28"/>
              </w:rPr>
            </w:pPr>
            <w:r w:rsidRPr="004A097B">
              <w:rPr>
                <w:szCs w:val="28"/>
              </w:rPr>
              <w:t>Постановление Госгортехнадзора РФ от 22.04.1992 № 9</w:t>
            </w:r>
          </w:p>
        </w:tc>
      </w:tr>
      <w:tr w:rsidR="004A097B" w:rsidRPr="004A097B" w:rsidTr="00B67FD9">
        <w:trPr>
          <w:trHeight w:val="1550"/>
        </w:trPr>
        <w:tc>
          <w:tcPr>
            <w:tcW w:w="3827" w:type="dxa"/>
          </w:tcPr>
          <w:p w:rsidR="00B67FD9" w:rsidRPr="004A097B" w:rsidRDefault="00B67FD9" w:rsidP="004A097B">
            <w:pPr>
              <w:autoSpaceDE w:val="0"/>
              <w:autoSpaceDN w:val="0"/>
              <w:ind w:left="142" w:right="141"/>
              <w:rPr>
                <w:szCs w:val="28"/>
              </w:rPr>
            </w:pPr>
            <w:r w:rsidRPr="004A097B">
              <w:lastRenderedPageBreak/>
              <w:t xml:space="preserve">Зона минимальных расстояний до магистральных или промышленных трубопроводов (газопроводов, нефтепроводов и нефтепродуктопроводов, </w:t>
            </w:r>
            <w:proofErr w:type="spellStart"/>
            <w:r w:rsidRPr="004A097B">
              <w:t>аммиакопроводов</w:t>
            </w:r>
            <w:proofErr w:type="spellEnd"/>
            <w:r w:rsidRPr="004A097B">
              <w:t>)</w:t>
            </w:r>
          </w:p>
        </w:tc>
        <w:tc>
          <w:tcPr>
            <w:tcW w:w="6237" w:type="dxa"/>
          </w:tcPr>
          <w:p w:rsidR="00B67FD9" w:rsidRPr="004A097B" w:rsidRDefault="00B67FD9" w:rsidP="00C86C7D">
            <w:pPr>
              <w:pStyle w:val="1"/>
              <w:numPr>
                <w:ilvl w:val="0"/>
                <w:numId w:val="0"/>
              </w:numPr>
              <w:shd w:val="clear" w:color="auto" w:fill="FFFFFF"/>
              <w:spacing w:before="0" w:after="0"/>
              <w:ind w:left="142" w:right="141"/>
              <w:textAlignment w:val="baseline"/>
              <w:rPr>
                <w:b w:val="0"/>
                <w:spacing w:val="2"/>
              </w:rPr>
            </w:pPr>
            <w:bookmarkStart w:id="436" w:name="_Toc38940270"/>
            <w:bookmarkStart w:id="437" w:name="_Toc87202651"/>
            <w:r w:rsidRPr="004A097B">
              <w:rPr>
                <w:b w:val="0"/>
                <w:spacing w:val="2"/>
              </w:rPr>
              <w:t>СП 36.13330.2</w:t>
            </w:r>
            <w:r w:rsidR="006046FB" w:rsidRPr="004A097B">
              <w:rPr>
                <w:b w:val="0"/>
                <w:spacing w:val="2"/>
              </w:rPr>
              <w:t xml:space="preserve">012 Магистральные трубопроводы. </w:t>
            </w:r>
            <w:r w:rsidRPr="004A097B">
              <w:rPr>
                <w:b w:val="0"/>
                <w:spacing w:val="2"/>
              </w:rPr>
              <w:t>Актуализированная редакция СНиП 2.05.06-85* (с Изменениями № 1, 2) от 01.07.2013</w:t>
            </w:r>
            <w:bookmarkEnd w:id="436"/>
            <w:bookmarkEnd w:id="437"/>
          </w:p>
        </w:tc>
      </w:tr>
      <w:tr w:rsidR="004A097B" w:rsidRPr="004A097B" w:rsidTr="00B67FD9">
        <w:trPr>
          <w:trHeight w:val="1550"/>
        </w:trPr>
        <w:tc>
          <w:tcPr>
            <w:tcW w:w="3827" w:type="dxa"/>
          </w:tcPr>
          <w:p w:rsidR="00D339F9" w:rsidRPr="00046565" w:rsidRDefault="00D339F9" w:rsidP="004A097B">
            <w:pPr>
              <w:autoSpaceDE w:val="0"/>
              <w:autoSpaceDN w:val="0"/>
              <w:ind w:left="142" w:right="141"/>
              <w:rPr>
                <w:szCs w:val="28"/>
              </w:rPr>
            </w:pPr>
            <w:r w:rsidRPr="00046565">
              <w:t>Охранная зона тепловых сетей</w:t>
            </w:r>
          </w:p>
        </w:tc>
        <w:tc>
          <w:tcPr>
            <w:tcW w:w="6237" w:type="dxa"/>
          </w:tcPr>
          <w:p w:rsidR="00D339F9" w:rsidRPr="00046565" w:rsidRDefault="00D339F9" w:rsidP="00C86C7D">
            <w:pPr>
              <w:autoSpaceDE w:val="0"/>
              <w:autoSpaceDN w:val="0"/>
              <w:ind w:left="142" w:right="141"/>
              <w:rPr>
                <w:shd w:val="clear" w:color="auto" w:fill="FFFFFF"/>
              </w:rPr>
            </w:pPr>
            <w:r w:rsidRPr="00046565">
              <w:rPr>
                <w:shd w:val="clear" w:color="auto" w:fill="FFFFFF"/>
              </w:rPr>
              <w:t xml:space="preserve">Типовые правила охраны коммунальных тепловых сетей, утвержденными Приказом Минстроя РФ от 17.08.1992 </w:t>
            </w:r>
            <w:r w:rsidR="008A3263">
              <w:rPr>
                <w:shd w:val="clear" w:color="auto" w:fill="FFFFFF"/>
              </w:rPr>
              <w:t>№</w:t>
            </w:r>
            <w:r w:rsidRPr="00046565">
              <w:rPr>
                <w:shd w:val="clear" w:color="auto" w:fill="FFFFFF"/>
              </w:rPr>
              <w:t xml:space="preserve"> 197;</w:t>
            </w:r>
          </w:p>
          <w:p w:rsidR="00D339F9" w:rsidRPr="00046565" w:rsidRDefault="00D339F9" w:rsidP="00C86C7D">
            <w:pPr>
              <w:autoSpaceDE w:val="0"/>
              <w:autoSpaceDN w:val="0"/>
              <w:ind w:left="142" w:right="141"/>
              <w:rPr>
                <w:szCs w:val="28"/>
              </w:rPr>
            </w:pPr>
            <w:r w:rsidRPr="00046565">
              <w:rPr>
                <w:shd w:val="clear" w:color="auto" w:fill="FFFFFF"/>
              </w:rPr>
              <w:t>Приложение</w:t>
            </w:r>
            <w:proofErr w:type="gramStart"/>
            <w:r w:rsidRPr="00046565">
              <w:rPr>
                <w:shd w:val="clear" w:color="auto" w:fill="FFFFFF"/>
              </w:rPr>
              <w:t xml:space="preserve"> А</w:t>
            </w:r>
            <w:proofErr w:type="gramEnd"/>
            <w:r w:rsidRPr="00046565">
              <w:rPr>
                <w:shd w:val="clear" w:color="auto" w:fill="FFFFFF"/>
              </w:rPr>
              <w:t xml:space="preserve"> к СП 124.13330.2012. «Свод правил. Тепловые сети. Актуализированная редакция СНиП 41-02-2003», </w:t>
            </w:r>
            <w:proofErr w:type="gramStart"/>
            <w:r w:rsidRPr="00046565">
              <w:rPr>
                <w:shd w:val="clear" w:color="auto" w:fill="FFFFFF"/>
              </w:rPr>
              <w:t>утвержденный</w:t>
            </w:r>
            <w:proofErr w:type="gramEnd"/>
            <w:r w:rsidRPr="00046565">
              <w:rPr>
                <w:shd w:val="clear" w:color="auto" w:fill="FFFFFF"/>
              </w:rPr>
              <w:t xml:space="preserve"> Приказом </w:t>
            </w:r>
            <w:proofErr w:type="spellStart"/>
            <w:r w:rsidRPr="00046565">
              <w:rPr>
                <w:shd w:val="clear" w:color="auto" w:fill="FFFFFF"/>
              </w:rPr>
              <w:t>Минрегиона</w:t>
            </w:r>
            <w:proofErr w:type="spellEnd"/>
            <w:r w:rsidRPr="00046565">
              <w:rPr>
                <w:shd w:val="clear" w:color="auto" w:fill="FFFFFF"/>
              </w:rPr>
              <w:t xml:space="preserve"> России от 30.06.2012 № 280</w:t>
            </w:r>
          </w:p>
        </w:tc>
      </w:tr>
      <w:tr w:rsidR="004A097B" w:rsidRPr="004A097B" w:rsidTr="00D339F9">
        <w:trPr>
          <w:trHeight w:val="939"/>
        </w:trPr>
        <w:tc>
          <w:tcPr>
            <w:tcW w:w="3827" w:type="dxa"/>
          </w:tcPr>
          <w:p w:rsidR="00D339F9" w:rsidRPr="00046565" w:rsidRDefault="00D339F9" w:rsidP="004A097B">
            <w:pPr>
              <w:autoSpaceDE w:val="0"/>
              <w:autoSpaceDN w:val="0"/>
              <w:ind w:left="142" w:right="141"/>
              <w:rPr>
                <w:szCs w:val="28"/>
              </w:rPr>
            </w:pPr>
            <w:r w:rsidRPr="00046565">
              <w:rPr>
                <w:szCs w:val="28"/>
              </w:rPr>
              <w:t>Охранные зоны канализационных систем и сооружений</w:t>
            </w:r>
          </w:p>
        </w:tc>
        <w:tc>
          <w:tcPr>
            <w:tcW w:w="6237" w:type="dxa"/>
          </w:tcPr>
          <w:p w:rsidR="00D339F9" w:rsidRPr="00046565" w:rsidRDefault="00D339F9" w:rsidP="00C86C7D">
            <w:pPr>
              <w:autoSpaceDE w:val="0"/>
              <w:autoSpaceDN w:val="0"/>
              <w:ind w:left="142" w:right="141"/>
              <w:rPr>
                <w:szCs w:val="28"/>
              </w:rPr>
            </w:pPr>
            <w:r w:rsidRPr="00046565">
              <w:rPr>
                <w:szCs w:val="28"/>
              </w:rPr>
              <w:t>МДК 3-02.2001. Правила технической эксплуатации систем и сооружений коммунального водоснабжения и канализации</w:t>
            </w:r>
          </w:p>
        </w:tc>
      </w:tr>
      <w:tr w:rsidR="004A097B" w:rsidRPr="004A097B" w:rsidTr="00B67FD9">
        <w:trPr>
          <w:trHeight w:val="551"/>
        </w:trPr>
        <w:tc>
          <w:tcPr>
            <w:tcW w:w="3827" w:type="dxa"/>
          </w:tcPr>
          <w:p w:rsidR="00D339F9" w:rsidRPr="00046565" w:rsidRDefault="00D339F9" w:rsidP="004A097B">
            <w:pPr>
              <w:autoSpaceDE w:val="0"/>
              <w:autoSpaceDN w:val="0"/>
              <w:ind w:left="142" w:right="141"/>
              <w:rPr>
                <w:szCs w:val="28"/>
              </w:rPr>
            </w:pPr>
            <w:r w:rsidRPr="00046565">
              <w:t>Охранная зона железных дорог</w:t>
            </w:r>
          </w:p>
        </w:tc>
        <w:tc>
          <w:tcPr>
            <w:tcW w:w="6237" w:type="dxa"/>
          </w:tcPr>
          <w:p w:rsidR="00C86C7D" w:rsidRPr="00046565" w:rsidRDefault="00D339F9" w:rsidP="00C86C7D">
            <w:pPr>
              <w:pStyle w:val="1"/>
              <w:numPr>
                <w:ilvl w:val="0"/>
                <w:numId w:val="0"/>
              </w:numPr>
              <w:shd w:val="clear" w:color="auto" w:fill="FFFFFF"/>
              <w:spacing w:before="0" w:after="0"/>
              <w:ind w:left="142" w:right="141"/>
              <w:rPr>
                <w:b w:val="0"/>
              </w:rPr>
            </w:pPr>
            <w:bookmarkStart w:id="438" w:name="_Toc38940271"/>
            <w:bookmarkStart w:id="439" w:name="_Toc87202652"/>
            <w:r w:rsidRPr="00046565">
              <w:rPr>
                <w:b w:val="0"/>
                <w:shd w:val="clear" w:color="auto" w:fill="FFFFFF"/>
              </w:rPr>
              <w:t xml:space="preserve">Постановление Правительства Российской Федерации от 12 октября 2006 г. № 611 «О порядке установления и использования полос отвода и охранных </w:t>
            </w:r>
            <w:proofErr w:type="gramStart"/>
            <w:r w:rsidRPr="00046565">
              <w:rPr>
                <w:b w:val="0"/>
                <w:shd w:val="clear" w:color="auto" w:fill="FFFFFF"/>
              </w:rPr>
              <w:t>зон</w:t>
            </w:r>
            <w:proofErr w:type="gramEnd"/>
            <w:r w:rsidRPr="00046565">
              <w:rPr>
                <w:b w:val="0"/>
                <w:shd w:val="clear" w:color="auto" w:fill="FFFFFF"/>
              </w:rPr>
              <w:t xml:space="preserve"> железных дорог» (Собрание законодательства Российской Федерации, 2006, № 42, ст. 4385);</w:t>
            </w:r>
            <w:bookmarkStart w:id="440" w:name="_Toc38940272"/>
            <w:bookmarkEnd w:id="438"/>
            <w:bookmarkEnd w:id="439"/>
          </w:p>
          <w:p w:rsidR="00D339F9" w:rsidRPr="00046565" w:rsidRDefault="00D339F9" w:rsidP="00C86C7D">
            <w:pPr>
              <w:pStyle w:val="1"/>
              <w:numPr>
                <w:ilvl w:val="0"/>
                <w:numId w:val="0"/>
              </w:numPr>
              <w:shd w:val="clear" w:color="auto" w:fill="FFFFFF"/>
              <w:spacing w:before="0" w:after="0"/>
              <w:ind w:left="142" w:right="141"/>
              <w:rPr>
                <w:b w:val="0"/>
              </w:rPr>
            </w:pPr>
            <w:bookmarkStart w:id="441" w:name="_Toc87202653"/>
            <w:r w:rsidRPr="00046565">
              <w:rPr>
                <w:b w:val="0"/>
              </w:rPr>
              <w:t>Приказ Минтранса РФ от 6 августа 2008 г.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bookmarkEnd w:id="440"/>
            <w:bookmarkEnd w:id="441"/>
          </w:p>
        </w:tc>
      </w:tr>
      <w:tr w:rsidR="004A097B" w:rsidRPr="004A097B" w:rsidTr="00B67FD9">
        <w:trPr>
          <w:trHeight w:val="551"/>
        </w:trPr>
        <w:tc>
          <w:tcPr>
            <w:tcW w:w="3827" w:type="dxa"/>
          </w:tcPr>
          <w:p w:rsidR="00D339F9" w:rsidRPr="004A097B" w:rsidRDefault="00D339F9" w:rsidP="00A46592">
            <w:pPr>
              <w:autoSpaceDE w:val="0"/>
              <w:autoSpaceDN w:val="0"/>
              <w:ind w:left="142"/>
              <w:rPr>
                <w:szCs w:val="28"/>
              </w:rPr>
            </w:pPr>
            <w:r w:rsidRPr="004A097B">
              <w:t>Охранная зона линий и сооружений связи</w:t>
            </w:r>
          </w:p>
        </w:tc>
        <w:tc>
          <w:tcPr>
            <w:tcW w:w="6237" w:type="dxa"/>
          </w:tcPr>
          <w:p w:rsidR="00D339F9" w:rsidRPr="004A097B" w:rsidRDefault="00D339F9" w:rsidP="00C86C7D">
            <w:pPr>
              <w:pStyle w:val="HTML"/>
              <w:shd w:val="clear" w:color="auto" w:fill="FFFFFF"/>
              <w:tabs>
                <w:tab w:val="clear" w:pos="5496"/>
                <w:tab w:val="left" w:pos="5245"/>
              </w:tabs>
              <w:ind w:left="142" w:right="141"/>
              <w:rPr>
                <w:rFonts w:ascii="Times New Roman" w:hAnsi="Times New Roman" w:cs="Times New Roman"/>
                <w:sz w:val="28"/>
                <w:szCs w:val="28"/>
              </w:rPr>
            </w:pPr>
            <w:r w:rsidRPr="004A097B">
              <w:rPr>
                <w:rFonts w:ascii="Times New Roman" w:hAnsi="Times New Roman" w:cs="Times New Roman"/>
                <w:sz w:val="28"/>
                <w:szCs w:val="28"/>
                <w:shd w:val="clear" w:color="auto" w:fill="FFFFFF"/>
              </w:rPr>
              <w:t xml:space="preserve">Постановление Правительства Российской Федерации от </w:t>
            </w:r>
            <w:r w:rsidRPr="004A097B">
              <w:rPr>
                <w:rFonts w:ascii="Times New Roman" w:hAnsi="Times New Roman" w:cs="Times New Roman"/>
                <w:sz w:val="28"/>
                <w:szCs w:val="28"/>
              </w:rPr>
              <w:t>9 июня 1995 г. №</w:t>
            </w:r>
            <w:r w:rsidR="00C86C7D">
              <w:rPr>
                <w:rFonts w:ascii="Times New Roman" w:hAnsi="Times New Roman" w:cs="Times New Roman"/>
                <w:sz w:val="28"/>
                <w:szCs w:val="28"/>
              </w:rPr>
              <w:t xml:space="preserve"> </w:t>
            </w:r>
            <w:r w:rsidRPr="004A097B">
              <w:rPr>
                <w:rStyle w:val="bookmark"/>
                <w:rFonts w:ascii="Times New Roman" w:hAnsi="Times New Roman" w:cs="Times New Roman"/>
                <w:sz w:val="28"/>
                <w:szCs w:val="28"/>
              </w:rPr>
              <w:t>578</w:t>
            </w:r>
            <w:r w:rsidR="008A3263">
              <w:rPr>
                <w:rStyle w:val="bookmark"/>
                <w:rFonts w:ascii="Times New Roman" w:hAnsi="Times New Roman" w:cs="Times New Roman"/>
                <w:sz w:val="28"/>
                <w:szCs w:val="28"/>
              </w:rPr>
              <w:t xml:space="preserve"> </w:t>
            </w:r>
            <w:r w:rsidRPr="004A097B">
              <w:rPr>
                <w:rFonts w:ascii="Times New Roman" w:hAnsi="Times New Roman" w:cs="Times New Roman"/>
                <w:sz w:val="28"/>
                <w:szCs w:val="28"/>
              </w:rPr>
              <w:t>«Об утверждении Правил охраны линий и сооружений связи Российской Федерации»</w:t>
            </w:r>
          </w:p>
        </w:tc>
      </w:tr>
      <w:tr w:rsidR="004A097B" w:rsidRPr="004A097B" w:rsidTr="00B67FD9">
        <w:trPr>
          <w:trHeight w:val="551"/>
        </w:trPr>
        <w:tc>
          <w:tcPr>
            <w:tcW w:w="3827" w:type="dxa"/>
          </w:tcPr>
          <w:p w:rsidR="00D339F9" w:rsidRPr="004A097B" w:rsidRDefault="00D339F9" w:rsidP="00A46592">
            <w:pPr>
              <w:autoSpaceDE w:val="0"/>
              <w:autoSpaceDN w:val="0"/>
              <w:ind w:left="142" w:right="141"/>
              <w:rPr>
                <w:szCs w:val="28"/>
              </w:rPr>
            </w:pPr>
            <w:r w:rsidRPr="004A097B">
              <w:t>Зона ограничений передающего радиотехнического объекта, являющегося объектом капитального строительства</w:t>
            </w:r>
          </w:p>
        </w:tc>
        <w:tc>
          <w:tcPr>
            <w:tcW w:w="6237" w:type="dxa"/>
          </w:tcPr>
          <w:p w:rsidR="00D339F9" w:rsidRPr="00F17397" w:rsidRDefault="00D339F9" w:rsidP="00C86C7D">
            <w:pPr>
              <w:ind w:left="142" w:right="141"/>
              <w:rPr>
                <w:rFonts w:ascii="Verdana" w:hAnsi="Verdana"/>
                <w:szCs w:val="28"/>
              </w:rPr>
            </w:pPr>
            <w:r w:rsidRPr="00F17397">
              <w:rPr>
                <w:szCs w:val="28"/>
              </w:rPr>
              <w:t>Нормативный правовой акт, определяющий порядок установления, изменения и прекращения существования зоны ограничений передающего радиотехнического объекта, являющегося объектом капитального строительства, а также особые условия использования земельных участков, расположенных в границах зоны ограничений, на момент разработки на</w:t>
            </w:r>
            <w:r w:rsidR="004A097B" w:rsidRPr="00F17397">
              <w:rPr>
                <w:szCs w:val="28"/>
              </w:rPr>
              <w:t>стоящих материалов, отсутствует</w:t>
            </w:r>
          </w:p>
        </w:tc>
      </w:tr>
      <w:tr w:rsidR="004A097B" w:rsidRPr="004A097B" w:rsidTr="00B67FD9">
        <w:trPr>
          <w:trHeight w:val="2395"/>
        </w:trPr>
        <w:tc>
          <w:tcPr>
            <w:tcW w:w="3827" w:type="dxa"/>
          </w:tcPr>
          <w:p w:rsidR="00D339F9" w:rsidRPr="004A097B" w:rsidRDefault="00D339F9" w:rsidP="004A097B">
            <w:pPr>
              <w:autoSpaceDE w:val="0"/>
              <w:autoSpaceDN w:val="0"/>
              <w:ind w:left="142" w:right="141"/>
              <w:rPr>
                <w:szCs w:val="28"/>
              </w:rPr>
            </w:pPr>
            <w:r w:rsidRPr="004A097B">
              <w:rPr>
                <w:szCs w:val="28"/>
              </w:rPr>
              <w:lastRenderedPageBreak/>
              <w:t>Придорожные полосы автомобильных дорог</w:t>
            </w:r>
          </w:p>
        </w:tc>
        <w:tc>
          <w:tcPr>
            <w:tcW w:w="6237" w:type="dxa"/>
          </w:tcPr>
          <w:p w:rsidR="00D339F9" w:rsidRPr="004A097B" w:rsidRDefault="00D339F9" w:rsidP="00C86C7D">
            <w:pPr>
              <w:autoSpaceDE w:val="0"/>
              <w:autoSpaceDN w:val="0"/>
              <w:ind w:left="142" w:right="141"/>
              <w:rPr>
                <w:szCs w:val="28"/>
              </w:rPr>
            </w:pPr>
            <w:r w:rsidRPr="004A097B">
              <w:rPr>
                <w:szCs w:val="28"/>
              </w:rPr>
              <w:t>Федеральный закон от 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339F9" w:rsidRPr="004A097B" w:rsidRDefault="00D339F9" w:rsidP="00C86C7D">
            <w:pPr>
              <w:autoSpaceDE w:val="0"/>
              <w:autoSpaceDN w:val="0"/>
              <w:ind w:left="142" w:right="141"/>
              <w:rPr>
                <w:szCs w:val="28"/>
              </w:rPr>
            </w:pPr>
            <w:r w:rsidRPr="004A097B">
              <w:rPr>
                <w:szCs w:val="28"/>
              </w:rPr>
              <w:t>Приказ Минтранса РФ от 13.01.2010 № 4 «Об установлении и использовании придорожных полос автомобильных дорог федерального значения»;</w:t>
            </w:r>
          </w:p>
          <w:p w:rsidR="00D339F9" w:rsidRPr="004A097B" w:rsidRDefault="00D339F9" w:rsidP="00C86C7D">
            <w:pPr>
              <w:autoSpaceDE w:val="0"/>
              <w:autoSpaceDN w:val="0"/>
              <w:ind w:left="142" w:right="141"/>
              <w:rPr>
                <w:szCs w:val="28"/>
              </w:rPr>
            </w:pPr>
            <w:r w:rsidRPr="004A097B">
              <w:rPr>
                <w:szCs w:val="28"/>
              </w:rPr>
              <w:t xml:space="preserve">Постановление от 26 июня 2008 г. № 219 «Об утверждении Порядка установления и использования придорожных </w:t>
            </w:r>
            <w:proofErr w:type="gramStart"/>
            <w:r w:rsidRPr="004A097B">
              <w:rPr>
                <w:szCs w:val="28"/>
              </w:rPr>
              <w:t>полос</w:t>
            </w:r>
            <w:proofErr w:type="gramEnd"/>
            <w:r w:rsidRPr="004A097B">
              <w:rPr>
                <w:szCs w:val="28"/>
              </w:rPr>
              <w:t xml:space="preserve"> автомобильных дорог регионального или межмуниципального значения» (в редакции Постановлений Администрации Новгородской области от 20.03.2009 № 72; от 26.05.2010 № 224; от 20.05.2011 № 205)</w:t>
            </w:r>
          </w:p>
        </w:tc>
      </w:tr>
      <w:tr w:rsidR="004A097B" w:rsidRPr="004A097B" w:rsidTr="00B67FD9">
        <w:trPr>
          <w:trHeight w:val="416"/>
        </w:trPr>
        <w:tc>
          <w:tcPr>
            <w:tcW w:w="3827" w:type="dxa"/>
          </w:tcPr>
          <w:p w:rsidR="00D339F9" w:rsidRPr="004A097B" w:rsidRDefault="00D339F9" w:rsidP="004A097B">
            <w:pPr>
              <w:autoSpaceDE w:val="0"/>
              <w:autoSpaceDN w:val="0"/>
              <w:ind w:left="142" w:right="141"/>
              <w:rPr>
                <w:szCs w:val="28"/>
              </w:rPr>
            </w:pPr>
            <w:r w:rsidRPr="004A097B">
              <w:rPr>
                <w:szCs w:val="28"/>
              </w:rPr>
              <w:t>Охранные зоны государственных природных заповедников, национальных парков, природных парков, государственных природных заказников, памятников природы, дендрологических парков и ботанических садов</w:t>
            </w:r>
          </w:p>
        </w:tc>
        <w:tc>
          <w:tcPr>
            <w:tcW w:w="6237" w:type="dxa"/>
          </w:tcPr>
          <w:p w:rsidR="00D339F9" w:rsidRPr="004A097B" w:rsidRDefault="00D339F9" w:rsidP="00C86C7D">
            <w:pPr>
              <w:autoSpaceDE w:val="0"/>
              <w:autoSpaceDN w:val="0"/>
              <w:ind w:left="142" w:right="141"/>
              <w:rPr>
                <w:szCs w:val="28"/>
              </w:rPr>
            </w:pPr>
            <w:r w:rsidRPr="004A097B">
              <w:rPr>
                <w:szCs w:val="28"/>
              </w:rPr>
              <w:t>Федеральный закон от 14.03.1995 № 33-ФЗ «Об особо охраняемых природных территориях»</w:t>
            </w:r>
          </w:p>
        </w:tc>
      </w:tr>
      <w:tr w:rsidR="004A097B" w:rsidRPr="004A097B" w:rsidTr="00B67FD9">
        <w:trPr>
          <w:trHeight w:val="415"/>
        </w:trPr>
        <w:tc>
          <w:tcPr>
            <w:tcW w:w="3827" w:type="dxa"/>
          </w:tcPr>
          <w:p w:rsidR="00D339F9" w:rsidRPr="004A097B" w:rsidRDefault="00D339F9" w:rsidP="004A097B">
            <w:pPr>
              <w:autoSpaceDE w:val="0"/>
              <w:autoSpaceDN w:val="0"/>
              <w:ind w:left="142" w:right="141"/>
              <w:rPr>
                <w:szCs w:val="28"/>
              </w:rPr>
            </w:pPr>
            <w:r w:rsidRPr="004A097B">
              <w:rPr>
                <w:szCs w:val="28"/>
              </w:rPr>
              <w:t>Охранные зоны воинских захоронений</w:t>
            </w:r>
          </w:p>
        </w:tc>
        <w:tc>
          <w:tcPr>
            <w:tcW w:w="6237" w:type="dxa"/>
          </w:tcPr>
          <w:p w:rsidR="00D339F9" w:rsidRPr="004A097B" w:rsidRDefault="00D339F9" w:rsidP="00C86C7D">
            <w:pPr>
              <w:autoSpaceDE w:val="0"/>
              <w:autoSpaceDN w:val="0"/>
              <w:ind w:left="142" w:right="141"/>
              <w:rPr>
                <w:szCs w:val="28"/>
              </w:rPr>
            </w:pPr>
            <w:r w:rsidRPr="004A097B">
              <w:rPr>
                <w:szCs w:val="28"/>
              </w:rPr>
              <w:t>Закон РФ от 14.01.1993 № 4292-1 «Об увековечении памяти погибших при защите Отечества»</w:t>
            </w:r>
          </w:p>
        </w:tc>
      </w:tr>
      <w:tr w:rsidR="004A097B" w:rsidRPr="004A097B" w:rsidTr="00B67FD9">
        <w:trPr>
          <w:trHeight w:val="364"/>
        </w:trPr>
        <w:tc>
          <w:tcPr>
            <w:tcW w:w="3827" w:type="dxa"/>
          </w:tcPr>
          <w:p w:rsidR="004A097B" w:rsidRPr="004A097B" w:rsidRDefault="004A097B" w:rsidP="004A097B">
            <w:pPr>
              <w:autoSpaceDE w:val="0"/>
              <w:autoSpaceDN w:val="0"/>
              <w:ind w:left="142" w:right="141"/>
              <w:rPr>
                <w:szCs w:val="28"/>
              </w:rPr>
            </w:pPr>
            <w:r w:rsidRPr="004A097B">
              <w:rPr>
                <w:szCs w:val="28"/>
              </w:rPr>
              <w:t>Зоны охраны объектов культурного наследия, в составе:</w:t>
            </w:r>
          </w:p>
          <w:p w:rsidR="004A097B" w:rsidRDefault="004A097B" w:rsidP="004A097B">
            <w:pPr>
              <w:autoSpaceDE w:val="0"/>
              <w:autoSpaceDN w:val="0"/>
              <w:ind w:left="142" w:right="141" w:firstLine="425"/>
              <w:rPr>
                <w:szCs w:val="28"/>
              </w:rPr>
            </w:pPr>
            <w:r w:rsidRPr="004A097B">
              <w:rPr>
                <w:szCs w:val="28"/>
              </w:rPr>
              <w:t>охранная зона;</w:t>
            </w:r>
          </w:p>
          <w:p w:rsidR="004A097B" w:rsidRDefault="004A097B" w:rsidP="004A097B">
            <w:pPr>
              <w:autoSpaceDE w:val="0"/>
              <w:autoSpaceDN w:val="0"/>
              <w:ind w:left="142" w:right="141" w:firstLine="425"/>
              <w:rPr>
                <w:szCs w:val="28"/>
              </w:rPr>
            </w:pPr>
            <w:r w:rsidRPr="004A097B">
              <w:rPr>
                <w:szCs w:val="28"/>
              </w:rPr>
              <w:t>зона регулирования застройки и хозяйственной деятельности</w:t>
            </w:r>
            <w:r>
              <w:rPr>
                <w:szCs w:val="28"/>
              </w:rPr>
              <w:t>;</w:t>
            </w:r>
          </w:p>
          <w:p w:rsidR="004A097B" w:rsidRPr="004A097B" w:rsidRDefault="004A097B" w:rsidP="004A097B">
            <w:pPr>
              <w:autoSpaceDE w:val="0"/>
              <w:autoSpaceDN w:val="0"/>
              <w:ind w:left="142" w:right="141" w:firstLine="425"/>
              <w:rPr>
                <w:szCs w:val="28"/>
              </w:rPr>
            </w:pPr>
            <w:r w:rsidRPr="004A097B">
              <w:rPr>
                <w:szCs w:val="28"/>
              </w:rPr>
              <w:t>зона охраняемого природного ландшафта.</w:t>
            </w:r>
          </w:p>
        </w:tc>
        <w:tc>
          <w:tcPr>
            <w:tcW w:w="6237" w:type="dxa"/>
            <w:vMerge w:val="restart"/>
            <w:vAlign w:val="center"/>
          </w:tcPr>
          <w:p w:rsidR="004A097B" w:rsidRPr="004A097B" w:rsidRDefault="004A097B" w:rsidP="00C86C7D">
            <w:pPr>
              <w:autoSpaceDE w:val="0"/>
              <w:autoSpaceDN w:val="0"/>
              <w:ind w:left="142" w:right="141"/>
              <w:rPr>
                <w:szCs w:val="28"/>
              </w:rPr>
            </w:pPr>
            <w:r w:rsidRPr="004A097B">
              <w:rPr>
                <w:szCs w:val="28"/>
              </w:rPr>
              <w:t>Федеральный закон от 25.06.2002 № 73-ФЗ «Об объектах культурного наследия (памятниках истории и культуры) народов Российской Федерации»</w:t>
            </w:r>
          </w:p>
        </w:tc>
      </w:tr>
      <w:tr w:rsidR="004A097B" w:rsidRPr="004A097B" w:rsidTr="00FA5AEA">
        <w:trPr>
          <w:trHeight w:val="422"/>
        </w:trPr>
        <w:tc>
          <w:tcPr>
            <w:tcW w:w="3827" w:type="dxa"/>
            <w:tcBorders>
              <w:top w:val="single" w:sz="4" w:space="0" w:color="auto"/>
            </w:tcBorders>
          </w:tcPr>
          <w:p w:rsidR="004A097B" w:rsidRPr="004A097B" w:rsidRDefault="004A097B" w:rsidP="004A097B">
            <w:pPr>
              <w:autoSpaceDE w:val="0"/>
              <w:autoSpaceDN w:val="0"/>
              <w:ind w:left="142" w:right="141"/>
              <w:rPr>
                <w:szCs w:val="28"/>
              </w:rPr>
            </w:pPr>
            <w:r w:rsidRPr="004A097B">
              <w:rPr>
                <w:rFonts w:cs="Courier New"/>
                <w:szCs w:val="20"/>
              </w:rPr>
              <w:t>Защитные зоны охраны объектов культурного наследия</w:t>
            </w:r>
          </w:p>
        </w:tc>
        <w:tc>
          <w:tcPr>
            <w:tcW w:w="6237" w:type="dxa"/>
            <w:vMerge/>
          </w:tcPr>
          <w:p w:rsidR="004A097B" w:rsidRPr="004A097B" w:rsidRDefault="004A097B" w:rsidP="00C86C7D">
            <w:pPr>
              <w:autoSpaceDE w:val="0"/>
              <w:autoSpaceDN w:val="0"/>
              <w:ind w:left="142" w:right="141"/>
              <w:rPr>
                <w:szCs w:val="28"/>
              </w:rPr>
            </w:pPr>
          </w:p>
        </w:tc>
      </w:tr>
      <w:tr w:rsidR="004A097B" w:rsidRPr="004A097B" w:rsidTr="00B67FD9">
        <w:trPr>
          <w:trHeight w:val="413"/>
        </w:trPr>
        <w:tc>
          <w:tcPr>
            <w:tcW w:w="3827" w:type="dxa"/>
          </w:tcPr>
          <w:p w:rsidR="00D339F9" w:rsidRPr="004A097B" w:rsidRDefault="00D339F9" w:rsidP="004A097B">
            <w:pPr>
              <w:autoSpaceDE w:val="0"/>
              <w:autoSpaceDN w:val="0"/>
              <w:ind w:left="142" w:right="141"/>
              <w:rPr>
                <w:szCs w:val="28"/>
              </w:rPr>
            </w:pPr>
            <w:r w:rsidRPr="004A097B">
              <w:rPr>
                <w:szCs w:val="28"/>
              </w:rPr>
              <w:t>Зоны санитарной охраны источников и водопроводов питьевого назначения</w:t>
            </w:r>
          </w:p>
        </w:tc>
        <w:tc>
          <w:tcPr>
            <w:tcW w:w="6237" w:type="dxa"/>
          </w:tcPr>
          <w:p w:rsidR="008A3263" w:rsidRPr="004A097B" w:rsidRDefault="00D339F9" w:rsidP="008A3263">
            <w:pPr>
              <w:autoSpaceDE w:val="0"/>
              <w:autoSpaceDN w:val="0"/>
              <w:ind w:left="142" w:right="141"/>
              <w:rPr>
                <w:szCs w:val="28"/>
              </w:rPr>
            </w:pPr>
            <w:r w:rsidRPr="004A097B">
              <w:rPr>
                <w:szCs w:val="28"/>
              </w:rPr>
              <w:t xml:space="preserve">СанПиН 2.1.4.1110-02 «Зоны санитарной охраны источников водоснабжения и водопроводов питьевого </w:t>
            </w:r>
            <w:r w:rsidRPr="008A3263">
              <w:rPr>
                <w:szCs w:val="28"/>
              </w:rPr>
              <w:t>назначения»</w:t>
            </w:r>
            <w:r w:rsidR="008A3263" w:rsidRPr="008A3263">
              <w:rPr>
                <w:szCs w:val="28"/>
              </w:rPr>
              <w:t xml:space="preserve">, </w:t>
            </w:r>
            <w:r w:rsidR="008A3263" w:rsidRPr="008A3263">
              <w:rPr>
                <w:szCs w:val="28"/>
                <w:shd w:val="clear" w:color="auto" w:fill="FFFFFF"/>
              </w:rPr>
              <w:t>утвержденные Постановлением Главного санитарного врача РФ от 14.03.2002 № 10</w:t>
            </w:r>
          </w:p>
        </w:tc>
      </w:tr>
      <w:tr w:rsidR="004A097B" w:rsidRPr="004A097B" w:rsidTr="00B67FD9">
        <w:trPr>
          <w:trHeight w:val="561"/>
        </w:trPr>
        <w:tc>
          <w:tcPr>
            <w:tcW w:w="3827" w:type="dxa"/>
          </w:tcPr>
          <w:p w:rsidR="00D339F9" w:rsidRPr="004A097B" w:rsidRDefault="00D339F9" w:rsidP="008A3263">
            <w:pPr>
              <w:autoSpaceDE w:val="0"/>
              <w:autoSpaceDN w:val="0"/>
              <w:ind w:left="142" w:right="141"/>
              <w:rPr>
                <w:szCs w:val="28"/>
              </w:rPr>
            </w:pPr>
            <w:r w:rsidRPr="004A097B">
              <w:rPr>
                <w:szCs w:val="28"/>
              </w:rPr>
              <w:lastRenderedPageBreak/>
              <w:t>Санитарно-защитные зоны предприятий, сооруже</w:t>
            </w:r>
            <w:r w:rsidR="008A3263">
              <w:rPr>
                <w:szCs w:val="28"/>
              </w:rPr>
              <w:t xml:space="preserve">ний и иных объектов I – V классов </w:t>
            </w:r>
            <w:r w:rsidRPr="004A097B">
              <w:rPr>
                <w:szCs w:val="28"/>
              </w:rPr>
              <w:t>вредности</w:t>
            </w:r>
          </w:p>
        </w:tc>
        <w:tc>
          <w:tcPr>
            <w:tcW w:w="6237" w:type="dxa"/>
          </w:tcPr>
          <w:p w:rsidR="00D339F9" w:rsidRPr="004A097B" w:rsidRDefault="00D339F9" w:rsidP="00C86C7D">
            <w:pPr>
              <w:autoSpaceDE w:val="0"/>
              <w:autoSpaceDN w:val="0"/>
              <w:ind w:left="142" w:right="141"/>
              <w:rPr>
                <w:szCs w:val="28"/>
              </w:rPr>
            </w:pPr>
            <w:r w:rsidRPr="004A097B">
              <w:rPr>
                <w:szCs w:val="28"/>
              </w:rPr>
              <w:t>Постановление Главного государственного санитарного врача РФ от 25.09.2007 № 74 (ред. от 25.04.2014)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(Зарегистрировано в Минюсте России 25.01.2008 № 10995)</w:t>
            </w:r>
          </w:p>
        </w:tc>
      </w:tr>
      <w:tr w:rsidR="004A097B" w:rsidRPr="004A097B" w:rsidTr="00C86C7D">
        <w:trPr>
          <w:trHeight w:val="357"/>
        </w:trPr>
        <w:tc>
          <w:tcPr>
            <w:tcW w:w="3827" w:type="dxa"/>
          </w:tcPr>
          <w:p w:rsidR="00D339F9" w:rsidRPr="004A097B" w:rsidRDefault="00D339F9" w:rsidP="004A097B">
            <w:pPr>
              <w:autoSpaceDE w:val="0"/>
              <w:autoSpaceDN w:val="0"/>
              <w:ind w:left="142" w:right="141"/>
              <w:rPr>
                <w:szCs w:val="28"/>
              </w:rPr>
            </w:pPr>
            <w:r w:rsidRPr="004A097B">
              <w:rPr>
                <w:szCs w:val="28"/>
              </w:rPr>
              <w:t>Зоны затопления, подтопления</w:t>
            </w:r>
          </w:p>
        </w:tc>
        <w:tc>
          <w:tcPr>
            <w:tcW w:w="6237" w:type="dxa"/>
            <w:vAlign w:val="center"/>
          </w:tcPr>
          <w:p w:rsidR="00D339F9" w:rsidRPr="004A097B" w:rsidRDefault="00D339F9" w:rsidP="00C86C7D">
            <w:pPr>
              <w:autoSpaceDE w:val="0"/>
              <w:autoSpaceDN w:val="0"/>
              <w:ind w:left="142" w:right="141"/>
              <w:jc w:val="left"/>
              <w:rPr>
                <w:szCs w:val="28"/>
              </w:rPr>
            </w:pPr>
            <w:r w:rsidRPr="004A097B">
              <w:rPr>
                <w:szCs w:val="28"/>
              </w:rPr>
              <w:t>Водный кодекс Российской Федерации, статья 67</w:t>
            </w:r>
          </w:p>
        </w:tc>
      </w:tr>
      <w:tr w:rsidR="00C86C7D" w:rsidRPr="005E0B9D" w:rsidTr="00C86C7D">
        <w:trPr>
          <w:trHeight w:val="357"/>
        </w:trPr>
        <w:tc>
          <w:tcPr>
            <w:tcW w:w="3827" w:type="dxa"/>
          </w:tcPr>
          <w:p w:rsidR="00C86C7D" w:rsidRPr="005E0B9D" w:rsidRDefault="00C86C7D" w:rsidP="005E0B9D">
            <w:pPr>
              <w:autoSpaceDE w:val="0"/>
              <w:autoSpaceDN w:val="0"/>
              <w:spacing w:line="240" w:lineRule="atLeast"/>
              <w:rPr>
                <w:szCs w:val="28"/>
              </w:rPr>
            </w:pPr>
            <w:r w:rsidRPr="005E0B9D">
              <w:t xml:space="preserve">Прибрежная защитная полоса (в границе </w:t>
            </w:r>
            <w:proofErr w:type="spellStart"/>
            <w:r w:rsidRPr="005E0B9D">
              <w:t>водоохранной</w:t>
            </w:r>
            <w:proofErr w:type="spellEnd"/>
            <w:r w:rsidRPr="005E0B9D">
              <w:t xml:space="preserve"> зоны)</w:t>
            </w:r>
          </w:p>
        </w:tc>
        <w:tc>
          <w:tcPr>
            <w:tcW w:w="6237" w:type="dxa"/>
            <w:vMerge w:val="restart"/>
            <w:vAlign w:val="center"/>
          </w:tcPr>
          <w:p w:rsidR="00C86C7D" w:rsidRPr="005E0B9D" w:rsidRDefault="00C86C7D" w:rsidP="005E0B9D">
            <w:pPr>
              <w:autoSpaceDE w:val="0"/>
              <w:autoSpaceDN w:val="0"/>
              <w:spacing w:line="240" w:lineRule="atLeast"/>
              <w:ind w:firstLine="142"/>
              <w:jc w:val="left"/>
              <w:rPr>
                <w:szCs w:val="28"/>
              </w:rPr>
            </w:pPr>
            <w:r w:rsidRPr="005E0B9D">
              <w:rPr>
                <w:szCs w:val="28"/>
              </w:rPr>
              <w:t>Водный кодекс Российской Федерации, статья 65</w:t>
            </w:r>
          </w:p>
        </w:tc>
      </w:tr>
      <w:tr w:rsidR="00C86C7D" w:rsidRPr="005E0B9D" w:rsidTr="00B67FD9">
        <w:trPr>
          <w:trHeight w:val="357"/>
        </w:trPr>
        <w:tc>
          <w:tcPr>
            <w:tcW w:w="3827" w:type="dxa"/>
          </w:tcPr>
          <w:p w:rsidR="00C86C7D" w:rsidRPr="005E0B9D" w:rsidRDefault="00C86C7D" w:rsidP="005E0B9D">
            <w:pPr>
              <w:autoSpaceDE w:val="0"/>
              <w:autoSpaceDN w:val="0"/>
              <w:spacing w:line="240" w:lineRule="atLeast"/>
              <w:rPr>
                <w:szCs w:val="28"/>
              </w:rPr>
            </w:pPr>
            <w:proofErr w:type="spellStart"/>
            <w:r w:rsidRPr="005E0B9D">
              <w:rPr>
                <w:szCs w:val="28"/>
              </w:rPr>
              <w:t>Водоохранные</w:t>
            </w:r>
            <w:proofErr w:type="spellEnd"/>
            <w:r w:rsidRPr="005E0B9D">
              <w:rPr>
                <w:szCs w:val="28"/>
              </w:rPr>
              <w:t xml:space="preserve"> зоны рек, ручьев</w:t>
            </w:r>
          </w:p>
        </w:tc>
        <w:tc>
          <w:tcPr>
            <w:tcW w:w="6237" w:type="dxa"/>
            <w:vMerge/>
          </w:tcPr>
          <w:p w:rsidR="00C86C7D" w:rsidRPr="005E0B9D" w:rsidRDefault="00C86C7D" w:rsidP="005E0B9D">
            <w:pPr>
              <w:autoSpaceDE w:val="0"/>
              <w:autoSpaceDN w:val="0"/>
              <w:spacing w:line="240" w:lineRule="atLeast"/>
              <w:rPr>
                <w:szCs w:val="28"/>
              </w:rPr>
            </w:pPr>
          </w:p>
        </w:tc>
      </w:tr>
      <w:tr w:rsidR="00C86C7D" w:rsidRPr="005E0B9D" w:rsidTr="00B67FD9">
        <w:trPr>
          <w:trHeight w:val="357"/>
        </w:trPr>
        <w:tc>
          <w:tcPr>
            <w:tcW w:w="3827" w:type="dxa"/>
          </w:tcPr>
          <w:p w:rsidR="00C86C7D" w:rsidRPr="005E0B9D" w:rsidRDefault="00C86C7D" w:rsidP="005E0B9D">
            <w:pPr>
              <w:autoSpaceDE w:val="0"/>
              <w:autoSpaceDN w:val="0"/>
              <w:spacing w:line="240" w:lineRule="atLeast"/>
              <w:rPr>
                <w:szCs w:val="28"/>
              </w:rPr>
            </w:pPr>
            <w:proofErr w:type="spellStart"/>
            <w:r w:rsidRPr="005E0B9D">
              <w:rPr>
                <w:szCs w:val="28"/>
              </w:rPr>
              <w:t>Водоохранные</w:t>
            </w:r>
            <w:proofErr w:type="spellEnd"/>
            <w:r w:rsidRPr="005E0B9D">
              <w:rPr>
                <w:szCs w:val="28"/>
              </w:rPr>
              <w:t xml:space="preserve"> зоны болот, озер, водохранилищ, каналов</w:t>
            </w:r>
          </w:p>
        </w:tc>
        <w:tc>
          <w:tcPr>
            <w:tcW w:w="6237" w:type="dxa"/>
            <w:vMerge/>
          </w:tcPr>
          <w:p w:rsidR="00C86C7D" w:rsidRPr="005E0B9D" w:rsidRDefault="00C86C7D" w:rsidP="005E0B9D">
            <w:pPr>
              <w:autoSpaceDE w:val="0"/>
              <w:autoSpaceDN w:val="0"/>
              <w:spacing w:line="240" w:lineRule="atLeast"/>
              <w:rPr>
                <w:szCs w:val="28"/>
              </w:rPr>
            </w:pPr>
          </w:p>
        </w:tc>
      </w:tr>
      <w:tr w:rsidR="00046565" w:rsidRPr="005E0B9D" w:rsidTr="00B67FD9">
        <w:trPr>
          <w:trHeight w:val="357"/>
        </w:trPr>
        <w:tc>
          <w:tcPr>
            <w:tcW w:w="3827" w:type="dxa"/>
          </w:tcPr>
          <w:p w:rsidR="00046565" w:rsidRPr="005E0B9D" w:rsidRDefault="00046565" w:rsidP="005E0B9D">
            <w:pPr>
              <w:autoSpaceDE w:val="0"/>
              <w:autoSpaceDN w:val="0"/>
              <w:spacing w:line="240" w:lineRule="atLeast"/>
              <w:rPr>
                <w:szCs w:val="28"/>
              </w:rPr>
            </w:pPr>
            <w:r w:rsidRPr="005E0B9D">
              <w:rPr>
                <w:szCs w:val="28"/>
              </w:rPr>
              <w:t xml:space="preserve">Санитарно-защитные зоны полигонов </w:t>
            </w:r>
            <w:r w:rsidRPr="005E0B9D">
              <w:rPr>
                <w:bCs/>
                <w:szCs w:val="28"/>
              </w:rPr>
              <w:t>твердых бытовых отходов</w:t>
            </w:r>
            <w:r w:rsidRPr="005E0B9D">
              <w:rPr>
                <w:szCs w:val="28"/>
              </w:rPr>
              <w:t xml:space="preserve"> (ТБО)</w:t>
            </w:r>
          </w:p>
        </w:tc>
        <w:tc>
          <w:tcPr>
            <w:tcW w:w="6237" w:type="dxa"/>
          </w:tcPr>
          <w:p w:rsidR="00046565" w:rsidRPr="005E0B9D" w:rsidRDefault="005E0B9D" w:rsidP="005E0B9D">
            <w:pPr>
              <w:pStyle w:val="headertext"/>
              <w:shd w:val="clear" w:color="auto" w:fill="FFFFFF"/>
              <w:spacing w:before="0" w:beforeAutospacing="0" w:after="0" w:afterAutospacing="0" w:line="240" w:lineRule="atLeast"/>
              <w:ind w:left="142" w:right="141"/>
              <w:textAlignment w:val="baseline"/>
              <w:rPr>
                <w:bCs/>
                <w:sz w:val="28"/>
                <w:szCs w:val="28"/>
              </w:rPr>
            </w:pPr>
            <w:r w:rsidRPr="005E0B9D">
              <w:rPr>
                <w:sz w:val="28"/>
                <w:szCs w:val="28"/>
                <w:shd w:val="clear" w:color="auto" w:fill="FFFFFF"/>
              </w:rPr>
              <w:t xml:space="preserve">ГОСТ </w:t>
            </w:r>
            <w:proofErr w:type="gramStart"/>
            <w:r w:rsidRPr="005E0B9D">
              <w:rPr>
                <w:sz w:val="28"/>
                <w:szCs w:val="28"/>
                <w:shd w:val="clear" w:color="auto" w:fill="FFFFFF"/>
              </w:rPr>
              <w:t>Р</w:t>
            </w:r>
            <w:proofErr w:type="gramEnd"/>
            <w:r w:rsidRPr="005E0B9D">
              <w:rPr>
                <w:sz w:val="28"/>
                <w:szCs w:val="28"/>
                <w:shd w:val="clear" w:color="auto" w:fill="FFFFFF"/>
              </w:rPr>
              <w:t xml:space="preserve"> 56598-2015 от 01.07.2016 «</w:t>
            </w:r>
            <w:r w:rsidRPr="005E0B9D">
              <w:rPr>
                <w:bCs/>
                <w:sz w:val="28"/>
                <w:szCs w:val="28"/>
              </w:rPr>
              <w:t>НАЦИОНАЛЬНЫЙ СТАНДАРТ РОССИЙСКОЙ ФЕДЕРАЦИИ. Ресурсосбережение. Обращение с отходами. Общие требования к полигонам для захоронения отходов»</w:t>
            </w:r>
          </w:p>
        </w:tc>
      </w:tr>
    </w:tbl>
    <w:p w:rsidR="00B67FD9" w:rsidRPr="004A097B" w:rsidRDefault="00B67FD9" w:rsidP="005E0B9D">
      <w:pPr>
        <w:autoSpaceDE w:val="0"/>
        <w:autoSpaceDN w:val="0"/>
        <w:spacing w:before="240" w:line="240" w:lineRule="atLeast"/>
        <w:ind w:firstLine="709"/>
        <w:rPr>
          <w:szCs w:val="28"/>
        </w:rPr>
      </w:pPr>
      <w:r w:rsidRPr="005E0B9D">
        <w:rPr>
          <w:szCs w:val="28"/>
        </w:rPr>
        <w:t xml:space="preserve">На карте зон с особыми условиями использования </w:t>
      </w:r>
      <w:r w:rsidRPr="004A097B">
        <w:rPr>
          <w:szCs w:val="28"/>
        </w:rPr>
        <w:t xml:space="preserve">территории поселения (в соответствии с положениями пункта 7 части 8 статьи 23 Градостроительного кодекса Российской Федерации) указанные зоны отображаются. Это означает, что фиксируются уже существующие зоны, утверждённые (установленные) в порядке определенном федеральным, региональным законодательством и иными нормативными правовыми актами, а так же внесенные в документы государственного кадастрового учета. Таким образом, </w:t>
      </w:r>
      <w:r w:rsidR="00D339F9" w:rsidRPr="004A097B">
        <w:rPr>
          <w:szCs w:val="28"/>
        </w:rPr>
        <w:t>в случае</w:t>
      </w:r>
      <w:r w:rsidRPr="004A097B">
        <w:rPr>
          <w:szCs w:val="28"/>
        </w:rPr>
        <w:t xml:space="preserve"> отсутствия указанных границ, как юридического факта, они и не могут быть отображены в Генеральном плане.</w:t>
      </w:r>
    </w:p>
    <w:p w:rsidR="00B67FD9" w:rsidRPr="004A097B" w:rsidRDefault="00B67FD9" w:rsidP="00B67FD9">
      <w:pPr>
        <w:autoSpaceDE w:val="0"/>
        <w:autoSpaceDN w:val="0"/>
        <w:ind w:firstLine="709"/>
        <w:rPr>
          <w:szCs w:val="28"/>
        </w:rPr>
      </w:pPr>
      <w:r w:rsidRPr="004A097B">
        <w:rPr>
          <w:szCs w:val="28"/>
        </w:rPr>
        <w:t>В Генеральном плане зоны с особыми условиями использования территории разработчиком самостоятельно не устанавливаются.</w:t>
      </w:r>
    </w:p>
    <w:p w:rsidR="00B67FD9" w:rsidRPr="004A097B" w:rsidRDefault="00B67FD9" w:rsidP="00B67FD9">
      <w:pPr>
        <w:autoSpaceDE w:val="0"/>
        <w:autoSpaceDN w:val="0"/>
        <w:ind w:firstLine="709"/>
        <w:rPr>
          <w:szCs w:val="28"/>
        </w:rPr>
      </w:pPr>
      <w:r w:rsidRPr="004A097B">
        <w:rPr>
          <w:szCs w:val="28"/>
        </w:rPr>
        <w:t>В соответствии с Федеральным законом от 18 июля 2001 № 78-ФЗ «О землеустройстве» зоны с особыми условиями использования территорий являются объектами землеустройства.</w:t>
      </w:r>
    </w:p>
    <w:p w:rsidR="00B67FD9" w:rsidRPr="004A097B" w:rsidRDefault="00B67FD9" w:rsidP="00B67FD9">
      <w:pPr>
        <w:autoSpaceDE w:val="0"/>
        <w:autoSpaceDN w:val="0"/>
        <w:ind w:firstLine="709"/>
        <w:rPr>
          <w:szCs w:val="28"/>
        </w:rPr>
      </w:pPr>
      <w:r w:rsidRPr="004A097B">
        <w:rPr>
          <w:szCs w:val="28"/>
        </w:rPr>
        <w:t>Федеральным законом от 13 мая 2008 № 66-ФЗ «О государственном кадастре недвижимости» установлено, что в рамках проведения землеустройства осуществ</w:t>
      </w:r>
      <w:r w:rsidR="00D339F9" w:rsidRPr="004A097B">
        <w:rPr>
          <w:szCs w:val="28"/>
        </w:rPr>
        <w:t xml:space="preserve">ляются мероприятия по описанию </w:t>
      </w:r>
      <w:r w:rsidRPr="004A097B">
        <w:rPr>
          <w:szCs w:val="28"/>
        </w:rPr>
        <w:t>местоположения и (или) установлению на местности границ объектов землеустройства.</w:t>
      </w:r>
    </w:p>
    <w:p w:rsidR="00B67FD9" w:rsidRPr="004A097B" w:rsidRDefault="00B67FD9" w:rsidP="00B67FD9">
      <w:pPr>
        <w:autoSpaceDE w:val="0"/>
        <w:autoSpaceDN w:val="0"/>
        <w:ind w:firstLine="709"/>
        <w:rPr>
          <w:szCs w:val="28"/>
        </w:rPr>
      </w:pPr>
      <w:proofErr w:type="gramStart"/>
      <w:r w:rsidRPr="004A097B">
        <w:rPr>
          <w:szCs w:val="28"/>
        </w:rPr>
        <w:t xml:space="preserve">Для обеспечения положений закона, Правительством РФ было принято Постановление от 20.08.2009 № 688 «Об утверждении Правил установления на местности границ объектов землеустройства», согласно пункту 3 которых, </w:t>
      </w:r>
      <w:r w:rsidRPr="004A097B">
        <w:rPr>
          <w:szCs w:val="28"/>
        </w:rPr>
        <w:lastRenderedPageBreak/>
        <w:t>установление на местности границ объекта землеустройства (вынос границ на местность) выполняется по координатам характерных точек таких границ (точек изменения описания границ объекта землеустройства и деления их на части), сведения о которых содержатся в государственном кадастре</w:t>
      </w:r>
      <w:proofErr w:type="gramEnd"/>
      <w:r w:rsidRPr="004A097B">
        <w:rPr>
          <w:szCs w:val="28"/>
        </w:rPr>
        <w:t xml:space="preserve"> недвижимости.</w:t>
      </w:r>
    </w:p>
    <w:p w:rsidR="00B67FD9" w:rsidRPr="004A097B" w:rsidRDefault="00B67FD9" w:rsidP="00B67FD9">
      <w:pPr>
        <w:autoSpaceDE w:val="0"/>
        <w:autoSpaceDN w:val="0"/>
        <w:ind w:firstLine="709"/>
        <w:rPr>
          <w:szCs w:val="28"/>
        </w:rPr>
      </w:pPr>
      <w:proofErr w:type="gramStart"/>
      <w:r w:rsidRPr="004A097B">
        <w:rPr>
          <w:szCs w:val="28"/>
        </w:rPr>
        <w:t>Установление, утверждение, постановка на кадастровый учет, предоставление информации в Администрацию поселения для отображения зон с особыми условиями использования территории (далее – ЗОУИТ) в градостроительной документации, является обязанностью организации (заинтересованного лица), которая владеет объектом или объектами, земельным участком или земельными участками на праве собственности или ином законном основании, для которых требуется установление соответствующих ЗОУИТ.</w:t>
      </w:r>
      <w:proofErr w:type="gramEnd"/>
    </w:p>
    <w:p w:rsidR="00B67FD9" w:rsidRPr="004A097B" w:rsidRDefault="00B67FD9" w:rsidP="00B67FD9">
      <w:pPr>
        <w:autoSpaceDE w:val="0"/>
        <w:autoSpaceDN w:val="0"/>
        <w:ind w:firstLine="709"/>
        <w:rPr>
          <w:szCs w:val="28"/>
        </w:rPr>
      </w:pPr>
      <w:proofErr w:type="gramStart"/>
      <w:r w:rsidRPr="004A097B">
        <w:rPr>
          <w:szCs w:val="28"/>
        </w:rPr>
        <w:t>Как предупредительная мера по обеспечению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при осуществлении градостроительной деятельности, в Генеральном плане допускается отображение на карте отдельных зон с особыми условиями использования территории, которые не утверждены в установленном порядке и не поставлены на кадастровый учет (в</w:t>
      </w:r>
      <w:proofErr w:type="gramEnd"/>
      <w:r w:rsidRPr="004A097B">
        <w:rPr>
          <w:szCs w:val="28"/>
        </w:rPr>
        <w:t xml:space="preserve"> </w:t>
      </w:r>
      <w:proofErr w:type="gramStart"/>
      <w:r w:rsidRPr="004A097B">
        <w:rPr>
          <w:szCs w:val="28"/>
        </w:rPr>
        <w:t>документах</w:t>
      </w:r>
      <w:proofErr w:type="gramEnd"/>
      <w:r w:rsidRPr="004A097B">
        <w:rPr>
          <w:szCs w:val="28"/>
        </w:rPr>
        <w:t xml:space="preserve"> государственного кадастрового учета отсутствуют сведения о границах соответствующей зоны).</w:t>
      </w:r>
    </w:p>
    <w:p w:rsidR="000E204C" w:rsidRPr="004A097B" w:rsidRDefault="00B67FD9" w:rsidP="00D339F9">
      <w:pPr>
        <w:autoSpaceDE w:val="0"/>
        <w:autoSpaceDN w:val="0"/>
        <w:ind w:firstLine="709"/>
        <w:rPr>
          <w:szCs w:val="28"/>
        </w:rPr>
      </w:pPr>
      <w:r w:rsidRPr="004A097B">
        <w:rPr>
          <w:szCs w:val="28"/>
        </w:rPr>
        <w:t>Границы таких зон считаются проектным (плановыми) и помечаются соответствующими условными обозначениями и не оказывают влияние на ограничения использования соответствующего земельного участка и/или объекта капитального строительства, до момента их установления в соответствии с нормами действующего законодательства.</w:t>
      </w:r>
    </w:p>
    <w:sectPr w:rsidR="000E204C" w:rsidRPr="004A097B" w:rsidSect="00285F3A">
      <w:headerReference w:type="default" r:id="rId29"/>
      <w:footerReference w:type="default" r:id="rId3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7D8" w:rsidRDefault="00FF17D8" w:rsidP="00C07E8C">
      <w:r>
        <w:separator/>
      </w:r>
    </w:p>
  </w:endnote>
  <w:endnote w:type="continuationSeparator" w:id="0">
    <w:p w:rsidR="00FF17D8" w:rsidRDefault="00FF17D8" w:rsidP="00C0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Arial"/>
    <w:charset w:val="00"/>
    <w:family w:val="auto"/>
    <w:pitch w:val="variable"/>
    <w:sig w:usb0="00000003" w:usb1="00000000" w:usb2="00000000" w:usb3="00000000" w:csb0="00000001" w:csb1="00000000"/>
  </w:font>
  <w:font w:name="KursivC">
    <w:altName w:val="Courier New"/>
    <w:panose1 w:val="00000000000000000000"/>
    <w:charset w:val="00"/>
    <w:family w:val="decorative"/>
    <w:notTrueType/>
    <w:pitch w:val="default"/>
    <w:sig w:usb0="00000003" w:usb1="00000000" w:usb2="00000000" w:usb3="00000000" w:csb0="00000001" w:csb1="00000000"/>
  </w:font>
  <w:font w:name="Utopia">
    <w:altName w:val="Times New Roman"/>
    <w:panose1 w:val="00000000000000000000"/>
    <w:charset w:val="00"/>
    <w:family w:val="roman"/>
    <w:notTrueType/>
    <w:pitch w:val="variable"/>
    <w:sig w:usb0="00000003" w:usb1="00000000" w:usb2="00000000" w:usb3="00000000" w:csb0="00000001" w:csb1="00000000"/>
  </w:font>
  <w:font w:name="NTHelvetica/Cyrillic">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7D8" w:rsidRPr="0092274D" w:rsidRDefault="00FF17D8">
    <w:pPr>
      <w:pStyle w:val="ac"/>
      <w:jc w:val="center"/>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7D8" w:rsidRPr="0092274D" w:rsidRDefault="00FF17D8">
    <w:pPr>
      <w:pStyle w:val="ac"/>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7D8" w:rsidRDefault="00FF17D8" w:rsidP="00C07E8C">
      <w:r>
        <w:separator/>
      </w:r>
    </w:p>
  </w:footnote>
  <w:footnote w:type="continuationSeparator" w:id="0">
    <w:p w:rsidR="00FF17D8" w:rsidRDefault="00FF17D8" w:rsidP="00C07E8C">
      <w:r>
        <w:continuationSeparator/>
      </w:r>
    </w:p>
  </w:footnote>
  <w:footnote w:id="1">
    <w:p w:rsidR="00FF17D8" w:rsidRPr="00DF35C0" w:rsidRDefault="00FF17D8" w:rsidP="00800F14">
      <w:pPr>
        <w:pStyle w:val="af3"/>
        <w:suppressAutoHyphens/>
        <w:ind w:firstLine="709"/>
      </w:pPr>
      <w:r w:rsidRPr="00DF35C0">
        <w:rPr>
          <w:rStyle w:val="af5"/>
        </w:rPr>
        <w:footnoteRef/>
      </w:r>
      <w:r w:rsidRPr="00DF35C0">
        <w:t xml:space="preserve"> Протяжённость и местоположение объекта местного значения поселения уточняется при выполнении проекта планировки территории.</w:t>
      </w:r>
    </w:p>
  </w:footnote>
  <w:footnote w:id="2">
    <w:p w:rsidR="00FF17D8" w:rsidRPr="00DF35C0" w:rsidRDefault="00FF17D8" w:rsidP="00800F14">
      <w:pPr>
        <w:pStyle w:val="af3"/>
        <w:suppressAutoHyphens/>
        <w:ind w:firstLine="709"/>
      </w:pPr>
      <w:r w:rsidRPr="00DF35C0">
        <w:rPr>
          <w:rStyle w:val="af5"/>
        </w:rPr>
        <w:footnoteRef/>
      </w:r>
      <w:r w:rsidRPr="00DF35C0">
        <w:t xml:space="preserve"> Зоны указываются в случае, если установление таких зон требуется в связи с размещением данных объектов</w:t>
      </w:r>
    </w:p>
  </w:footnote>
  <w:footnote w:id="3">
    <w:p w:rsidR="00FF17D8" w:rsidRDefault="00FF17D8">
      <w:pPr>
        <w:pStyle w:val="af3"/>
      </w:pPr>
      <w:r>
        <w:rPr>
          <w:rStyle w:val="af5"/>
        </w:rPr>
        <w:footnoteRef/>
      </w:r>
      <w:r>
        <w:t xml:space="preserve"> </w:t>
      </w:r>
      <w:r w:rsidRPr="005B09CE">
        <w:t>Инверсия – состояние приземного слоя воздуха, при котором температура нижнего слоя меньше температуры верхнего слоя (устойчивое состояние атмосферы).</w:t>
      </w:r>
    </w:p>
  </w:footnote>
  <w:footnote w:id="4">
    <w:p w:rsidR="00FF17D8" w:rsidRPr="004B164A" w:rsidRDefault="00FF17D8" w:rsidP="004B164A">
      <w:pPr>
        <w:autoSpaceDE w:val="0"/>
        <w:autoSpaceDN w:val="0"/>
        <w:adjustRightInd w:val="0"/>
        <w:rPr>
          <w:sz w:val="20"/>
          <w:szCs w:val="20"/>
        </w:rPr>
      </w:pPr>
      <w:r>
        <w:rPr>
          <w:rStyle w:val="af5"/>
        </w:rPr>
        <w:footnoteRef/>
      </w:r>
      <w:r>
        <w:t xml:space="preserve"> </w:t>
      </w:r>
      <w:r w:rsidRPr="00B36B6F">
        <w:rPr>
          <w:sz w:val="20"/>
          <w:szCs w:val="20"/>
        </w:rPr>
        <w:t>Приложение № 2 к постановлению министерства инвестиционной политики Новгородской области от 27.11.2019 № 29 «Средний уровень кадастровой стоимости земель сельскохозяйственного назначения по муниципальным районам Новгородской области</w:t>
      </w:r>
      <w:r>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7D8" w:rsidRPr="001D0BA6" w:rsidRDefault="00FF17D8">
    <w:pPr>
      <w:pStyle w:val="af"/>
      <w:jc w:val="center"/>
      <w:rPr>
        <w:szCs w:val="28"/>
      </w:rPr>
    </w:pPr>
    <w:r w:rsidRPr="001D0BA6">
      <w:rPr>
        <w:szCs w:val="28"/>
      </w:rPr>
      <w:fldChar w:fldCharType="begin"/>
    </w:r>
    <w:r w:rsidRPr="001D0BA6">
      <w:rPr>
        <w:szCs w:val="28"/>
      </w:rPr>
      <w:instrText>PAGE   \* MERGEFORMAT</w:instrText>
    </w:r>
    <w:r w:rsidRPr="001D0BA6">
      <w:rPr>
        <w:szCs w:val="28"/>
      </w:rPr>
      <w:fldChar w:fldCharType="separate"/>
    </w:r>
    <w:r w:rsidR="00CD4854">
      <w:rPr>
        <w:noProof/>
        <w:szCs w:val="28"/>
      </w:rPr>
      <w:t>12</w:t>
    </w:r>
    <w:r w:rsidRPr="001D0BA6">
      <w:rPr>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7D8" w:rsidRPr="001D0BA6" w:rsidRDefault="00FF17D8">
    <w:pPr>
      <w:pStyle w:val="af"/>
      <w:jc w:val="center"/>
      <w:rPr>
        <w:szCs w:val="28"/>
      </w:rPr>
    </w:pPr>
    <w:r w:rsidRPr="001D0BA6">
      <w:rPr>
        <w:szCs w:val="28"/>
      </w:rPr>
      <w:fldChar w:fldCharType="begin"/>
    </w:r>
    <w:r w:rsidRPr="001D0BA6">
      <w:rPr>
        <w:szCs w:val="28"/>
      </w:rPr>
      <w:instrText>PAGE   \* MERGEFORMAT</w:instrText>
    </w:r>
    <w:r w:rsidRPr="001D0BA6">
      <w:rPr>
        <w:szCs w:val="28"/>
      </w:rPr>
      <w:fldChar w:fldCharType="separate"/>
    </w:r>
    <w:r w:rsidR="00CD4854">
      <w:rPr>
        <w:noProof/>
        <w:szCs w:val="28"/>
      </w:rPr>
      <w:t>160</w:t>
    </w:r>
    <w:r w:rsidRPr="001D0BA6">
      <w:rPr>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D12FBA8"/>
    <w:styleLink w:val="19"/>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8C1C6E8A"/>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97180B7C"/>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B6EC11B4"/>
    <w:styleLink w:val="116"/>
    <w:lvl w:ilvl="0">
      <w:start w:val="1"/>
      <w:numFmt w:val="decimal"/>
      <w:pStyle w:val="ConsNonformat"/>
      <w:lvlText w:val="%1."/>
      <w:lvlJc w:val="left"/>
      <w:pPr>
        <w:tabs>
          <w:tab w:val="num" w:pos="360"/>
        </w:tabs>
        <w:ind w:left="360" w:hanging="360"/>
      </w:pPr>
    </w:lvl>
  </w:abstractNum>
  <w:abstractNum w:abstractNumId="4">
    <w:nsid w:val="FFFFFF89"/>
    <w:multiLevelType w:val="singleLevel"/>
    <w:tmpl w:val="40486A9A"/>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styleLink w:val="2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3"/>
    <w:multiLevelType w:val="multilevel"/>
    <w:tmpl w:val="00000003"/>
    <w:name w:val="WW8Num3"/>
    <w:styleLink w:val="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0F"/>
    <w:multiLevelType w:val="singleLevel"/>
    <w:tmpl w:val="0000000F"/>
    <w:name w:val="WW8Num15"/>
    <w:styleLink w:val="182"/>
    <w:lvl w:ilvl="0">
      <w:numFmt w:val="bullet"/>
      <w:lvlText w:val=""/>
      <w:lvlJc w:val="left"/>
      <w:pPr>
        <w:tabs>
          <w:tab w:val="num" w:pos="1052"/>
        </w:tabs>
        <w:ind w:left="1052" w:hanging="332"/>
      </w:pPr>
      <w:rPr>
        <w:rFonts w:ascii="Symbol" w:hAnsi="Symbol" w:cs="Times New Roman"/>
      </w:rPr>
    </w:lvl>
  </w:abstractNum>
  <w:abstractNum w:abstractNumId="8">
    <w:nsid w:val="01C04E5C"/>
    <w:multiLevelType w:val="hybridMultilevel"/>
    <w:tmpl w:val="E5EAC12A"/>
    <w:styleLink w:val="192"/>
    <w:lvl w:ilvl="0" w:tplc="0000000F">
      <w:numFmt w:val="bullet"/>
      <w:lvlText w:val=""/>
      <w:lvlJc w:val="left"/>
      <w:pPr>
        <w:ind w:left="1429" w:hanging="360"/>
      </w:pPr>
      <w:rPr>
        <w:rFonts w:ascii="Symbol" w:hAnsi="Symbol"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7D82C4F"/>
    <w:multiLevelType w:val="hybridMultilevel"/>
    <w:tmpl w:val="D576B622"/>
    <w:styleLink w:val="1031"/>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675946"/>
    <w:multiLevelType w:val="hybridMultilevel"/>
    <w:tmpl w:val="E2BE1DE6"/>
    <w:styleLink w:val="103"/>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A66794"/>
    <w:multiLevelType w:val="multilevel"/>
    <w:tmpl w:val="A39C33E4"/>
    <w:styleLink w:val="a0"/>
    <w:lvl w:ilvl="0">
      <w:start w:val="1"/>
      <w:numFmt w:val="decimal"/>
      <w:lvlText w:val="%1."/>
      <w:lvlJc w:val="left"/>
      <w:pPr>
        <w:ind w:left="432" w:hanging="432"/>
      </w:pPr>
      <w:rPr>
        <w:rFonts w:ascii="Times New Roman" w:hAnsi="Times New Roman" w:hint="default"/>
        <w:color w:val="auto"/>
        <w:sz w:val="28"/>
      </w:rPr>
    </w:lvl>
    <w:lvl w:ilvl="1">
      <w:start w:val="1"/>
      <w:numFmt w:val="decimal"/>
      <w:lvlText w:val="%1.%2."/>
      <w:lvlJc w:val="left"/>
      <w:pPr>
        <w:ind w:left="576" w:hanging="576"/>
      </w:pPr>
      <w:rPr>
        <w:rFonts w:ascii="Times New Roman" w:hAnsi="Times New Roman" w:hint="default"/>
        <w:sz w:val="28"/>
      </w:rPr>
    </w:lvl>
    <w:lvl w:ilvl="2">
      <w:start w:val="1"/>
      <w:numFmt w:val="decimal"/>
      <w:lvlText w:val="%1.%2.%3."/>
      <w:lvlJc w:val="left"/>
      <w:pPr>
        <w:ind w:left="720" w:hanging="720"/>
      </w:pPr>
      <w:rPr>
        <w:rFonts w:ascii="Times New Roman" w:hAnsi="Times New Roman" w:hint="default"/>
        <w:sz w:val="2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DB628B8"/>
    <w:multiLevelType w:val="hybridMultilevel"/>
    <w:tmpl w:val="BC6E64F4"/>
    <w:styleLink w:val="1102"/>
    <w:lvl w:ilvl="0" w:tplc="07EA20CA">
      <w:start w:val="1"/>
      <w:numFmt w:val="bullet"/>
      <w:lvlText w:val="–"/>
      <w:lvlJc w:val="left"/>
      <w:pPr>
        <w:tabs>
          <w:tab w:val="num" w:pos="2575"/>
        </w:tabs>
        <w:ind w:left="2575" w:hanging="360"/>
      </w:pPr>
      <w:rPr>
        <w:rFonts w:ascii="Arial" w:hAnsi="Aria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3">
    <w:nsid w:val="0F2A0040"/>
    <w:multiLevelType w:val="hybridMultilevel"/>
    <w:tmpl w:val="A13E6122"/>
    <w:lvl w:ilvl="0" w:tplc="187C955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AB5306"/>
    <w:multiLevelType w:val="hybridMultilevel"/>
    <w:tmpl w:val="AE5ED586"/>
    <w:styleLink w:val="292"/>
    <w:lvl w:ilvl="0" w:tplc="0030897E">
      <w:start w:val="1"/>
      <w:numFmt w:val="bullet"/>
      <w:lvlText w:val="−"/>
      <w:lvlJc w:val="left"/>
      <w:pPr>
        <w:ind w:left="1429" w:hanging="360"/>
      </w:pPr>
      <w:rPr>
        <w:rFonts w:ascii="Times New Roman"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0B81F7A"/>
    <w:multiLevelType w:val="hybridMultilevel"/>
    <w:tmpl w:val="68F2A72E"/>
    <w:lvl w:ilvl="0" w:tplc="7A64D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1B04898"/>
    <w:multiLevelType w:val="singleLevel"/>
    <w:tmpl w:val="6F0C9448"/>
    <w:lvl w:ilvl="0">
      <w:start w:val="1"/>
      <w:numFmt w:val="bullet"/>
      <w:pStyle w:val="a1"/>
      <w:lvlText w:val=""/>
      <w:lvlJc w:val="left"/>
      <w:pPr>
        <w:tabs>
          <w:tab w:val="num" w:pos="360"/>
        </w:tabs>
        <w:ind w:left="0" w:firstLine="0"/>
      </w:pPr>
      <w:rPr>
        <w:rFonts w:ascii="Symbol" w:hAnsi="Symbol" w:hint="default"/>
        <w:caps w:val="0"/>
        <w:vanish w:val="0"/>
        <w:webHidden w:val="0"/>
        <w:color w:val="auto"/>
        <w:sz w:val="16"/>
        <w:specVanish w:val="0"/>
      </w:rPr>
    </w:lvl>
  </w:abstractNum>
  <w:abstractNum w:abstractNumId="17">
    <w:nsid w:val="1BB7658F"/>
    <w:multiLevelType w:val="hybridMultilevel"/>
    <w:tmpl w:val="A13E6122"/>
    <w:lvl w:ilvl="0" w:tplc="187C955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8C4F12"/>
    <w:multiLevelType w:val="hybridMultilevel"/>
    <w:tmpl w:val="A13E6122"/>
    <w:lvl w:ilvl="0" w:tplc="187C955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A87A08"/>
    <w:multiLevelType w:val="hybridMultilevel"/>
    <w:tmpl w:val="984038B8"/>
    <w:styleLink w:val="3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51F5839"/>
    <w:multiLevelType w:val="hybridMultilevel"/>
    <w:tmpl w:val="F51CF232"/>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9014CD1"/>
    <w:multiLevelType w:val="multilevel"/>
    <w:tmpl w:val="4BFEAF5A"/>
    <w:lvl w:ilvl="0">
      <w:start w:val="1"/>
      <w:numFmt w:val="decimal"/>
      <w:lvlText w:val="%1."/>
      <w:lvlJc w:val="center"/>
      <w:pPr>
        <w:ind w:left="1429" w:hanging="360"/>
      </w:pPr>
      <w:rPr>
        <w:rFonts w:hint="default"/>
      </w:rPr>
    </w:lvl>
    <w:lvl w:ilvl="1">
      <w:start w:val="4"/>
      <w:numFmt w:val="decimal"/>
      <w:isLgl/>
      <w:lvlText w:val="%1.%2"/>
      <w:lvlJc w:val="left"/>
      <w:pPr>
        <w:ind w:left="1774" w:hanging="70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2">
    <w:nsid w:val="2A594109"/>
    <w:multiLevelType w:val="hybridMultilevel"/>
    <w:tmpl w:val="897492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B80AA3"/>
    <w:multiLevelType w:val="hybridMultilevel"/>
    <w:tmpl w:val="67A0C27C"/>
    <w:styleLink w:val="1103"/>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F4E089F"/>
    <w:multiLevelType w:val="hybridMultilevel"/>
    <w:tmpl w:val="A13E6122"/>
    <w:lvl w:ilvl="0" w:tplc="187C955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730947"/>
    <w:multiLevelType w:val="hybridMultilevel"/>
    <w:tmpl w:val="044AC47A"/>
    <w:styleLink w:val="293"/>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80741D"/>
    <w:multiLevelType w:val="hybridMultilevel"/>
    <w:tmpl w:val="7076D4EC"/>
    <w:styleLink w:val="193"/>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89A1D68"/>
    <w:multiLevelType w:val="multilevel"/>
    <w:tmpl w:val="C540C73E"/>
    <w:lvl w:ilvl="0">
      <w:start w:val="10"/>
      <w:numFmt w:val="decimal"/>
      <w:lvlText w:val="%1."/>
      <w:lvlJc w:val="left"/>
      <w:pPr>
        <w:ind w:left="600" w:hanging="600"/>
      </w:pPr>
      <w:rPr>
        <w:rFonts w:hint="default"/>
      </w:rPr>
    </w:lvl>
    <w:lvl w:ilvl="1">
      <w:start w:val="1"/>
      <w:numFmt w:val="decimal"/>
      <w:lvlText w:val="%1.%2."/>
      <w:lvlJc w:val="left"/>
      <w:pPr>
        <w:ind w:left="3848" w:hanging="720"/>
      </w:pPr>
      <w:rPr>
        <w:rFonts w:hint="default"/>
      </w:rPr>
    </w:lvl>
    <w:lvl w:ilvl="2">
      <w:start w:val="1"/>
      <w:numFmt w:val="decimal"/>
      <w:lvlText w:val="%1.%2.%3."/>
      <w:lvlJc w:val="left"/>
      <w:pPr>
        <w:ind w:left="6976" w:hanging="720"/>
      </w:pPr>
      <w:rPr>
        <w:rFonts w:hint="default"/>
      </w:rPr>
    </w:lvl>
    <w:lvl w:ilvl="3">
      <w:start w:val="1"/>
      <w:numFmt w:val="decimal"/>
      <w:lvlText w:val="%1.%2.%3.%4."/>
      <w:lvlJc w:val="left"/>
      <w:pPr>
        <w:ind w:left="10464" w:hanging="1080"/>
      </w:pPr>
      <w:rPr>
        <w:rFonts w:hint="default"/>
      </w:rPr>
    </w:lvl>
    <w:lvl w:ilvl="4">
      <w:start w:val="1"/>
      <w:numFmt w:val="decimal"/>
      <w:lvlText w:val="%1.%2.%3.%4.%5."/>
      <w:lvlJc w:val="left"/>
      <w:pPr>
        <w:ind w:left="13592" w:hanging="1080"/>
      </w:pPr>
      <w:rPr>
        <w:rFonts w:hint="default"/>
      </w:rPr>
    </w:lvl>
    <w:lvl w:ilvl="5">
      <w:start w:val="1"/>
      <w:numFmt w:val="decimal"/>
      <w:lvlText w:val="%1.%2.%3.%4.%5.%6."/>
      <w:lvlJc w:val="left"/>
      <w:pPr>
        <w:ind w:left="17080" w:hanging="1440"/>
      </w:pPr>
      <w:rPr>
        <w:rFonts w:hint="default"/>
      </w:rPr>
    </w:lvl>
    <w:lvl w:ilvl="6">
      <w:start w:val="1"/>
      <w:numFmt w:val="decimal"/>
      <w:lvlText w:val="%1.%2.%3.%4.%5.%6.%7."/>
      <w:lvlJc w:val="left"/>
      <w:pPr>
        <w:ind w:left="20568" w:hanging="1800"/>
      </w:pPr>
      <w:rPr>
        <w:rFonts w:hint="default"/>
      </w:rPr>
    </w:lvl>
    <w:lvl w:ilvl="7">
      <w:start w:val="1"/>
      <w:numFmt w:val="decimal"/>
      <w:lvlText w:val="%1.%2.%3.%4.%5.%6.%7.%8."/>
      <w:lvlJc w:val="left"/>
      <w:pPr>
        <w:ind w:left="23696" w:hanging="1800"/>
      </w:pPr>
      <w:rPr>
        <w:rFonts w:hint="default"/>
      </w:rPr>
    </w:lvl>
    <w:lvl w:ilvl="8">
      <w:start w:val="1"/>
      <w:numFmt w:val="decimal"/>
      <w:lvlText w:val="%1.%2.%3.%4.%5.%6.%7.%8.%9."/>
      <w:lvlJc w:val="left"/>
      <w:pPr>
        <w:ind w:left="27184" w:hanging="2160"/>
      </w:pPr>
      <w:rPr>
        <w:rFonts w:hint="default"/>
      </w:rPr>
    </w:lvl>
  </w:abstractNum>
  <w:abstractNum w:abstractNumId="28">
    <w:nsid w:val="396C20AC"/>
    <w:multiLevelType w:val="hybridMultilevel"/>
    <w:tmpl w:val="2BFE1DC8"/>
    <w:styleLink w:val="183"/>
    <w:lvl w:ilvl="0" w:tplc="F97E08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E685F61"/>
    <w:multiLevelType w:val="hybridMultilevel"/>
    <w:tmpl w:val="7898F470"/>
    <w:styleLink w:val="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387A20"/>
    <w:multiLevelType w:val="multilevel"/>
    <w:tmpl w:val="04190025"/>
    <w:lvl w:ilvl="0">
      <w:start w:val="1"/>
      <w:numFmt w:val="decimal"/>
      <w:pStyle w:val="1"/>
      <w:lvlText w:val="%1"/>
      <w:lvlJc w:val="left"/>
      <w:pPr>
        <w:ind w:left="432" w:hanging="432"/>
      </w:pPr>
    </w:lvl>
    <w:lvl w:ilvl="1">
      <w:start w:val="1"/>
      <w:numFmt w:val="decimal"/>
      <w:pStyle w:val="20"/>
      <w:lvlText w:val="%1.%2"/>
      <w:lvlJc w:val="left"/>
      <w:pPr>
        <w:ind w:left="7806" w:hanging="576"/>
      </w:pPr>
    </w:lvl>
    <w:lvl w:ilvl="2">
      <w:start w:val="1"/>
      <w:numFmt w:val="decimal"/>
      <w:pStyle w:val="31"/>
      <w:lvlText w:val="%1.%2.%3"/>
      <w:lvlJc w:val="left"/>
      <w:pPr>
        <w:ind w:left="5257"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1">
    <w:nsid w:val="4D4A6631"/>
    <w:multiLevelType w:val="hybridMultilevel"/>
    <w:tmpl w:val="2FCC0C34"/>
    <w:styleLink w:val="215"/>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4EA016D0"/>
    <w:multiLevelType w:val="hybridMultilevel"/>
    <w:tmpl w:val="E4AAF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B03904"/>
    <w:multiLevelType w:val="hybridMultilevel"/>
    <w:tmpl w:val="9DFE9CBA"/>
    <w:styleLink w:val="283"/>
    <w:lvl w:ilvl="0" w:tplc="11A6854E">
      <w:start w:val="1"/>
      <w:numFmt w:val="decimal"/>
      <w:pStyle w:val="10"/>
      <w:lvlText w:val="%1."/>
      <w:lvlJc w:val="left"/>
      <w:pPr>
        <w:tabs>
          <w:tab w:val="num" w:pos="1130"/>
        </w:tabs>
        <w:ind w:left="1130" w:hanging="420"/>
      </w:pPr>
      <w:rPr>
        <w:rFonts w:hint="default"/>
      </w:rPr>
    </w:lvl>
    <w:lvl w:ilvl="1" w:tplc="A04055A4">
      <w:numFmt w:val="none"/>
      <w:pStyle w:val="21"/>
      <w:lvlText w:val=""/>
      <w:lvlJc w:val="left"/>
      <w:pPr>
        <w:tabs>
          <w:tab w:val="num" w:pos="360"/>
        </w:tabs>
      </w:pPr>
    </w:lvl>
    <w:lvl w:ilvl="2" w:tplc="0F743DD4">
      <w:numFmt w:val="none"/>
      <w:lvlText w:val=""/>
      <w:lvlJc w:val="left"/>
      <w:pPr>
        <w:tabs>
          <w:tab w:val="num" w:pos="360"/>
        </w:tabs>
      </w:pPr>
    </w:lvl>
    <w:lvl w:ilvl="3" w:tplc="5302FF3A">
      <w:numFmt w:val="none"/>
      <w:lvlText w:val=""/>
      <w:lvlJc w:val="left"/>
      <w:pPr>
        <w:tabs>
          <w:tab w:val="num" w:pos="360"/>
        </w:tabs>
      </w:pPr>
    </w:lvl>
    <w:lvl w:ilvl="4" w:tplc="11CAE852">
      <w:numFmt w:val="none"/>
      <w:lvlText w:val=""/>
      <w:lvlJc w:val="left"/>
      <w:pPr>
        <w:tabs>
          <w:tab w:val="num" w:pos="360"/>
        </w:tabs>
      </w:pPr>
    </w:lvl>
    <w:lvl w:ilvl="5" w:tplc="57AE329A">
      <w:numFmt w:val="none"/>
      <w:lvlText w:val=""/>
      <w:lvlJc w:val="left"/>
      <w:pPr>
        <w:tabs>
          <w:tab w:val="num" w:pos="360"/>
        </w:tabs>
      </w:pPr>
    </w:lvl>
    <w:lvl w:ilvl="6" w:tplc="89BEE17E">
      <w:numFmt w:val="none"/>
      <w:lvlText w:val=""/>
      <w:lvlJc w:val="left"/>
      <w:pPr>
        <w:tabs>
          <w:tab w:val="num" w:pos="360"/>
        </w:tabs>
      </w:pPr>
    </w:lvl>
    <w:lvl w:ilvl="7" w:tplc="300EED76">
      <w:numFmt w:val="none"/>
      <w:lvlText w:val=""/>
      <w:lvlJc w:val="left"/>
      <w:pPr>
        <w:tabs>
          <w:tab w:val="num" w:pos="360"/>
        </w:tabs>
      </w:pPr>
    </w:lvl>
    <w:lvl w:ilvl="8" w:tplc="65F4D40E">
      <w:numFmt w:val="none"/>
      <w:lvlText w:val=""/>
      <w:lvlJc w:val="left"/>
      <w:pPr>
        <w:tabs>
          <w:tab w:val="num" w:pos="360"/>
        </w:tabs>
      </w:pPr>
    </w:lvl>
  </w:abstractNum>
  <w:abstractNum w:abstractNumId="34">
    <w:nsid w:val="5A222132"/>
    <w:multiLevelType w:val="hybridMultilevel"/>
    <w:tmpl w:val="A13E6122"/>
    <w:lvl w:ilvl="0" w:tplc="187C955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491360"/>
    <w:multiLevelType w:val="hybridMultilevel"/>
    <w:tmpl w:val="A13E6122"/>
    <w:lvl w:ilvl="0" w:tplc="187C955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8805E0"/>
    <w:multiLevelType w:val="hybridMultilevel"/>
    <w:tmpl w:val="3BD83E08"/>
    <w:styleLink w:val="102"/>
    <w:lvl w:ilvl="0" w:tplc="07EA20CA">
      <w:start w:val="1"/>
      <w:numFmt w:val="bullet"/>
      <w:lvlText w:val="–"/>
      <w:lvlJc w:val="left"/>
      <w:pPr>
        <w:tabs>
          <w:tab w:val="num" w:pos="3153"/>
        </w:tabs>
        <w:ind w:left="3153" w:hanging="36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63B01776"/>
    <w:multiLevelType w:val="hybridMultilevel"/>
    <w:tmpl w:val="A13E6122"/>
    <w:lvl w:ilvl="0" w:tplc="187C955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C57DD9"/>
    <w:multiLevelType w:val="hybridMultilevel"/>
    <w:tmpl w:val="A13E6122"/>
    <w:lvl w:ilvl="0" w:tplc="187C955E">
      <w:start w:val="1"/>
      <w:numFmt w:val="decimal"/>
      <w:lvlText w:val="%1."/>
      <w:lvlJc w:val="center"/>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6DF4779E"/>
    <w:multiLevelType w:val="multilevel"/>
    <w:tmpl w:val="3FEA6AB6"/>
    <w:styleLink w:val="100"/>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0">
    <w:nsid w:val="6EA047F4"/>
    <w:multiLevelType w:val="hybridMultilevel"/>
    <w:tmpl w:val="47AC102C"/>
    <w:styleLink w:val="114"/>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5854A68"/>
    <w:multiLevelType w:val="hybridMultilevel"/>
    <w:tmpl w:val="F2AEB302"/>
    <w:styleLink w:val="21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30"/>
  </w:num>
  <w:num w:numId="3">
    <w:abstractNumId w:val="10"/>
  </w:num>
  <w:num w:numId="4">
    <w:abstractNumId w:val="20"/>
  </w:num>
  <w:num w:numId="5">
    <w:abstractNumId w:val="26"/>
  </w:num>
  <w:num w:numId="6">
    <w:abstractNumId w:val="23"/>
  </w:num>
  <w:num w:numId="7">
    <w:abstractNumId w:val="25"/>
  </w:num>
  <w:num w:numId="8">
    <w:abstractNumId w:val="28"/>
  </w:num>
  <w:num w:numId="9">
    <w:abstractNumId w:val="33"/>
  </w:num>
  <w:num w:numId="10">
    <w:abstractNumId w:val="4"/>
  </w:num>
  <w:num w:numId="11">
    <w:abstractNumId w:val="2"/>
  </w:num>
  <w:num w:numId="12">
    <w:abstractNumId w:val="1"/>
  </w:num>
  <w:num w:numId="13">
    <w:abstractNumId w:val="0"/>
  </w:num>
  <w:num w:numId="14">
    <w:abstractNumId w:val="39"/>
  </w:num>
  <w:num w:numId="15">
    <w:abstractNumId w:val="6"/>
  </w:num>
  <w:num w:numId="16">
    <w:abstractNumId w:val="5"/>
  </w:num>
  <w:num w:numId="17">
    <w:abstractNumId w:val="3"/>
  </w:num>
  <w:num w:numId="18">
    <w:abstractNumId w:val="31"/>
  </w:num>
  <w:num w:numId="19">
    <w:abstractNumId w:val="16"/>
  </w:num>
  <w:num w:numId="20">
    <w:abstractNumId w:val="29"/>
  </w:num>
  <w:num w:numId="21">
    <w:abstractNumId w:val="19"/>
  </w:num>
  <w:num w:numId="22">
    <w:abstractNumId w:val="40"/>
  </w:num>
  <w:num w:numId="23">
    <w:abstractNumId w:val="41"/>
  </w:num>
  <w:num w:numId="24">
    <w:abstractNumId w:val="8"/>
  </w:num>
  <w:num w:numId="25">
    <w:abstractNumId w:val="36"/>
  </w:num>
  <w:num w:numId="26">
    <w:abstractNumId w:val="12"/>
  </w:num>
  <w:num w:numId="27">
    <w:abstractNumId w:val="14"/>
  </w:num>
  <w:num w:numId="28">
    <w:abstractNumId w:val="7"/>
  </w:num>
  <w:num w:numId="29">
    <w:abstractNumId w:val="11"/>
  </w:num>
  <w:num w:numId="30">
    <w:abstractNumId w:val="21"/>
  </w:num>
  <w:num w:numId="31">
    <w:abstractNumId w:val="32"/>
  </w:num>
  <w:num w:numId="32">
    <w:abstractNumId w:val="15"/>
  </w:num>
  <w:num w:numId="33">
    <w:abstractNumId w:val="27"/>
  </w:num>
  <w:num w:numId="34">
    <w:abstractNumId w:val="22"/>
  </w:num>
  <w:num w:numId="35">
    <w:abstractNumId w:val="17"/>
  </w:num>
  <w:num w:numId="36">
    <w:abstractNumId w:val="38"/>
  </w:num>
  <w:num w:numId="37">
    <w:abstractNumId w:val="37"/>
  </w:num>
  <w:num w:numId="38">
    <w:abstractNumId w:val="34"/>
  </w:num>
  <w:num w:numId="39">
    <w:abstractNumId w:val="24"/>
  </w:num>
  <w:num w:numId="40">
    <w:abstractNumId w:val="13"/>
  </w:num>
  <w:num w:numId="41">
    <w:abstractNumId w:val="35"/>
  </w:num>
  <w:num w:numId="42">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52"/>
    <w:rsid w:val="000001E4"/>
    <w:rsid w:val="0000044F"/>
    <w:rsid w:val="00001149"/>
    <w:rsid w:val="00001186"/>
    <w:rsid w:val="00001A7C"/>
    <w:rsid w:val="00001B1A"/>
    <w:rsid w:val="00002515"/>
    <w:rsid w:val="00002F38"/>
    <w:rsid w:val="00003A14"/>
    <w:rsid w:val="00003C3E"/>
    <w:rsid w:val="00003E6B"/>
    <w:rsid w:val="0000570F"/>
    <w:rsid w:val="00005760"/>
    <w:rsid w:val="000057CF"/>
    <w:rsid w:val="0000596E"/>
    <w:rsid w:val="00005AA6"/>
    <w:rsid w:val="00005C0E"/>
    <w:rsid w:val="00005CF5"/>
    <w:rsid w:val="00005F72"/>
    <w:rsid w:val="000069A0"/>
    <w:rsid w:val="00007158"/>
    <w:rsid w:val="00007583"/>
    <w:rsid w:val="00007835"/>
    <w:rsid w:val="00007894"/>
    <w:rsid w:val="00007966"/>
    <w:rsid w:val="00010905"/>
    <w:rsid w:val="00010A05"/>
    <w:rsid w:val="00010EFB"/>
    <w:rsid w:val="0001155D"/>
    <w:rsid w:val="00011BA3"/>
    <w:rsid w:val="00011C50"/>
    <w:rsid w:val="00012683"/>
    <w:rsid w:val="00012B66"/>
    <w:rsid w:val="000130A5"/>
    <w:rsid w:val="0001333D"/>
    <w:rsid w:val="000133EB"/>
    <w:rsid w:val="00013C37"/>
    <w:rsid w:val="00013D47"/>
    <w:rsid w:val="000144F4"/>
    <w:rsid w:val="00014583"/>
    <w:rsid w:val="000145E9"/>
    <w:rsid w:val="000153CB"/>
    <w:rsid w:val="0001575E"/>
    <w:rsid w:val="00016162"/>
    <w:rsid w:val="0001651D"/>
    <w:rsid w:val="00016A5F"/>
    <w:rsid w:val="00016D2B"/>
    <w:rsid w:val="00016DF7"/>
    <w:rsid w:val="00016EB7"/>
    <w:rsid w:val="00017027"/>
    <w:rsid w:val="00017339"/>
    <w:rsid w:val="00017DA4"/>
    <w:rsid w:val="000204C2"/>
    <w:rsid w:val="00020552"/>
    <w:rsid w:val="00020A40"/>
    <w:rsid w:val="00020E70"/>
    <w:rsid w:val="000215A2"/>
    <w:rsid w:val="000215F6"/>
    <w:rsid w:val="00021804"/>
    <w:rsid w:val="000236D6"/>
    <w:rsid w:val="00023D0C"/>
    <w:rsid w:val="000248C7"/>
    <w:rsid w:val="00024E63"/>
    <w:rsid w:val="00024F94"/>
    <w:rsid w:val="0002597C"/>
    <w:rsid w:val="000263A1"/>
    <w:rsid w:val="00026549"/>
    <w:rsid w:val="0002660F"/>
    <w:rsid w:val="000269AD"/>
    <w:rsid w:val="00026AE8"/>
    <w:rsid w:val="00027187"/>
    <w:rsid w:val="000275B0"/>
    <w:rsid w:val="00027A52"/>
    <w:rsid w:val="00030044"/>
    <w:rsid w:val="00030A46"/>
    <w:rsid w:val="00030FE1"/>
    <w:rsid w:val="00031FDE"/>
    <w:rsid w:val="000321E7"/>
    <w:rsid w:val="000324CD"/>
    <w:rsid w:val="00032626"/>
    <w:rsid w:val="00032D7F"/>
    <w:rsid w:val="00032DFF"/>
    <w:rsid w:val="00032FCA"/>
    <w:rsid w:val="00032FEA"/>
    <w:rsid w:val="000332B5"/>
    <w:rsid w:val="000352DD"/>
    <w:rsid w:val="00035598"/>
    <w:rsid w:val="0003573F"/>
    <w:rsid w:val="00036273"/>
    <w:rsid w:val="0003691B"/>
    <w:rsid w:val="00036E46"/>
    <w:rsid w:val="0003731E"/>
    <w:rsid w:val="00037BAF"/>
    <w:rsid w:val="000404A6"/>
    <w:rsid w:val="00040647"/>
    <w:rsid w:val="00040A3E"/>
    <w:rsid w:val="00040FF4"/>
    <w:rsid w:val="0004146D"/>
    <w:rsid w:val="000414E8"/>
    <w:rsid w:val="000417C8"/>
    <w:rsid w:val="0004185B"/>
    <w:rsid w:val="000422F6"/>
    <w:rsid w:val="00042444"/>
    <w:rsid w:val="0004266B"/>
    <w:rsid w:val="00043639"/>
    <w:rsid w:val="00043B2F"/>
    <w:rsid w:val="00043C52"/>
    <w:rsid w:val="0004459C"/>
    <w:rsid w:val="000452CA"/>
    <w:rsid w:val="00045E35"/>
    <w:rsid w:val="00046205"/>
    <w:rsid w:val="00046333"/>
    <w:rsid w:val="00046565"/>
    <w:rsid w:val="00046BF7"/>
    <w:rsid w:val="00046DBE"/>
    <w:rsid w:val="00046E04"/>
    <w:rsid w:val="00047194"/>
    <w:rsid w:val="000472DB"/>
    <w:rsid w:val="0004738B"/>
    <w:rsid w:val="000473FB"/>
    <w:rsid w:val="000474C4"/>
    <w:rsid w:val="000474F7"/>
    <w:rsid w:val="00050019"/>
    <w:rsid w:val="0005024D"/>
    <w:rsid w:val="00050647"/>
    <w:rsid w:val="00050804"/>
    <w:rsid w:val="00051135"/>
    <w:rsid w:val="00051914"/>
    <w:rsid w:val="000537BB"/>
    <w:rsid w:val="0005396A"/>
    <w:rsid w:val="000539AD"/>
    <w:rsid w:val="00053D47"/>
    <w:rsid w:val="00054339"/>
    <w:rsid w:val="000546CD"/>
    <w:rsid w:val="000547FB"/>
    <w:rsid w:val="00054A73"/>
    <w:rsid w:val="00055D82"/>
    <w:rsid w:val="00056427"/>
    <w:rsid w:val="00056AAF"/>
    <w:rsid w:val="00056B68"/>
    <w:rsid w:val="00056B80"/>
    <w:rsid w:val="000578AE"/>
    <w:rsid w:val="00057D46"/>
    <w:rsid w:val="00060105"/>
    <w:rsid w:val="000602F9"/>
    <w:rsid w:val="000608FD"/>
    <w:rsid w:val="00060EEB"/>
    <w:rsid w:val="00060FF6"/>
    <w:rsid w:val="00061459"/>
    <w:rsid w:val="00061890"/>
    <w:rsid w:val="000618C8"/>
    <w:rsid w:val="00062555"/>
    <w:rsid w:val="000626ED"/>
    <w:rsid w:val="0006342E"/>
    <w:rsid w:val="0006343D"/>
    <w:rsid w:val="00063FD3"/>
    <w:rsid w:val="00064445"/>
    <w:rsid w:val="00066736"/>
    <w:rsid w:val="000668CB"/>
    <w:rsid w:val="00066F1E"/>
    <w:rsid w:val="00066FCE"/>
    <w:rsid w:val="00067157"/>
    <w:rsid w:val="00067675"/>
    <w:rsid w:val="00067715"/>
    <w:rsid w:val="00067B9D"/>
    <w:rsid w:val="000701A2"/>
    <w:rsid w:val="00070262"/>
    <w:rsid w:val="00070555"/>
    <w:rsid w:val="00070656"/>
    <w:rsid w:val="00071C1C"/>
    <w:rsid w:val="00071F6A"/>
    <w:rsid w:val="00073BA9"/>
    <w:rsid w:val="00073F72"/>
    <w:rsid w:val="000740A3"/>
    <w:rsid w:val="00075058"/>
    <w:rsid w:val="0007507F"/>
    <w:rsid w:val="000751D9"/>
    <w:rsid w:val="000762D8"/>
    <w:rsid w:val="00076308"/>
    <w:rsid w:val="00076423"/>
    <w:rsid w:val="00076B3A"/>
    <w:rsid w:val="000775CB"/>
    <w:rsid w:val="00077FD7"/>
    <w:rsid w:val="000809E5"/>
    <w:rsid w:val="00080BD5"/>
    <w:rsid w:val="00082C60"/>
    <w:rsid w:val="00083472"/>
    <w:rsid w:val="000834A1"/>
    <w:rsid w:val="00083B6C"/>
    <w:rsid w:val="000851DA"/>
    <w:rsid w:val="000856AE"/>
    <w:rsid w:val="00085993"/>
    <w:rsid w:val="00085BD4"/>
    <w:rsid w:val="0008608F"/>
    <w:rsid w:val="0008640E"/>
    <w:rsid w:val="00086703"/>
    <w:rsid w:val="000871F3"/>
    <w:rsid w:val="0008796D"/>
    <w:rsid w:val="0009034B"/>
    <w:rsid w:val="00090446"/>
    <w:rsid w:val="0009089C"/>
    <w:rsid w:val="0009129D"/>
    <w:rsid w:val="00091A7A"/>
    <w:rsid w:val="00091B3E"/>
    <w:rsid w:val="0009211B"/>
    <w:rsid w:val="00092A18"/>
    <w:rsid w:val="00092A61"/>
    <w:rsid w:val="00092AC7"/>
    <w:rsid w:val="000934D7"/>
    <w:rsid w:val="00093875"/>
    <w:rsid w:val="000939AF"/>
    <w:rsid w:val="00093DF9"/>
    <w:rsid w:val="00094594"/>
    <w:rsid w:val="00094632"/>
    <w:rsid w:val="000948A4"/>
    <w:rsid w:val="00094C19"/>
    <w:rsid w:val="00094DC7"/>
    <w:rsid w:val="00095063"/>
    <w:rsid w:val="000960A7"/>
    <w:rsid w:val="000962F8"/>
    <w:rsid w:val="00096B60"/>
    <w:rsid w:val="00096DFE"/>
    <w:rsid w:val="00097767"/>
    <w:rsid w:val="000A0328"/>
    <w:rsid w:val="000A1403"/>
    <w:rsid w:val="000A1959"/>
    <w:rsid w:val="000A264B"/>
    <w:rsid w:val="000A2705"/>
    <w:rsid w:val="000A2A77"/>
    <w:rsid w:val="000A339F"/>
    <w:rsid w:val="000A3E4C"/>
    <w:rsid w:val="000A4CCC"/>
    <w:rsid w:val="000A4E9A"/>
    <w:rsid w:val="000A4F59"/>
    <w:rsid w:val="000A57E3"/>
    <w:rsid w:val="000A6121"/>
    <w:rsid w:val="000A6A31"/>
    <w:rsid w:val="000A6ACD"/>
    <w:rsid w:val="000A7157"/>
    <w:rsid w:val="000A724B"/>
    <w:rsid w:val="000A738B"/>
    <w:rsid w:val="000A73BD"/>
    <w:rsid w:val="000B0FA7"/>
    <w:rsid w:val="000B120F"/>
    <w:rsid w:val="000B12FD"/>
    <w:rsid w:val="000B14B4"/>
    <w:rsid w:val="000B1BCF"/>
    <w:rsid w:val="000B1F36"/>
    <w:rsid w:val="000B20D0"/>
    <w:rsid w:val="000B27A8"/>
    <w:rsid w:val="000B29A9"/>
    <w:rsid w:val="000B2BB1"/>
    <w:rsid w:val="000B2DAC"/>
    <w:rsid w:val="000B3124"/>
    <w:rsid w:val="000B47BE"/>
    <w:rsid w:val="000B4E4D"/>
    <w:rsid w:val="000B4F01"/>
    <w:rsid w:val="000B4F22"/>
    <w:rsid w:val="000B51B9"/>
    <w:rsid w:val="000B63DD"/>
    <w:rsid w:val="000B6555"/>
    <w:rsid w:val="000B66F7"/>
    <w:rsid w:val="000B67D4"/>
    <w:rsid w:val="000B6BE6"/>
    <w:rsid w:val="000B6E10"/>
    <w:rsid w:val="000B7624"/>
    <w:rsid w:val="000B7A28"/>
    <w:rsid w:val="000C079C"/>
    <w:rsid w:val="000C089F"/>
    <w:rsid w:val="000C0C01"/>
    <w:rsid w:val="000C0CF3"/>
    <w:rsid w:val="000C1211"/>
    <w:rsid w:val="000C23EB"/>
    <w:rsid w:val="000C2545"/>
    <w:rsid w:val="000C2730"/>
    <w:rsid w:val="000C2E1F"/>
    <w:rsid w:val="000C43AB"/>
    <w:rsid w:val="000C44D0"/>
    <w:rsid w:val="000C53EE"/>
    <w:rsid w:val="000C5748"/>
    <w:rsid w:val="000C593B"/>
    <w:rsid w:val="000C5C69"/>
    <w:rsid w:val="000C68C8"/>
    <w:rsid w:val="000D02B5"/>
    <w:rsid w:val="000D09F4"/>
    <w:rsid w:val="000D12F0"/>
    <w:rsid w:val="000D1487"/>
    <w:rsid w:val="000D1DBB"/>
    <w:rsid w:val="000D1F15"/>
    <w:rsid w:val="000D208C"/>
    <w:rsid w:val="000D2689"/>
    <w:rsid w:val="000D2996"/>
    <w:rsid w:val="000D29B8"/>
    <w:rsid w:val="000D3032"/>
    <w:rsid w:val="000D39DC"/>
    <w:rsid w:val="000D4401"/>
    <w:rsid w:val="000D533E"/>
    <w:rsid w:val="000D5372"/>
    <w:rsid w:val="000D570B"/>
    <w:rsid w:val="000D60D4"/>
    <w:rsid w:val="000D60E1"/>
    <w:rsid w:val="000D61F6"/>
    <w:rsid w:val="000D6686"/>
    <w:rsid w:val="000D66E3"/>
    <w:rsid w:val="000D6918"/>
    <w:rsid w:val="000D715C"/>
    <w:rsid w:val="000D7BAA"/>
    <w:rsid w:val="000D7C94"/>
    <w:rsid w:val="000E0D1F"/>
    <w:rsid w:val="000E0D78"/>
    <w:rsid w:val="000E0DE2"/>
    <w:rsid w:val="000E166F"/>
    <w:rsid w:val="000E17A4"/>
    <w:rsid w:val="000E204C"/>
    <w:rsid w:val="000E2688"/>
    <w:rsid w:val="000E3644"/>
    <w:rsid w:val="000E3C9C"/>
    <w:rsid w:val="000E4923"/>
    <w:rsid w:val="000E4A9C"/>
    <w:rsid w:val="000E4E12"/>
    <w:rsid w:val="000E51CA"/>
    <w:rsid w:val="000E5354"/>
    <w:rsid w:val="000E5982"/>
    <w:rsid w:val="000E5AC5"/>
    <w:rsid w:val="000E5D05"/>
    <w:rsid w:val="000E5EDE"/>
    <w:rsid w:val="000E69A9"/>
    <w:rsid w:val="000E709F"/>
    <w:rsid w:val="000E7330"/>
    <w:rsid w:val="000E749F"/>
    <w:rsid w:val="000E760A"/>
    <w:rsid w:val="000E7CCE"/>
    <w:rsid w:val="000E7F7E"/>
    <w:rsid w:val="000F017F"/>
    <w:rsid w:val="000F02A0"/>
    <w:rsid w:val="000F11F1"/>
    <w:rsid w:val="000F1A65"/>
    <w:rsid w:val="000F20FD"/>
    <w:rsid w:val="000F2541"/>
    <w:rsid w:val="000F3470"/>
    <w:rsid w:val="000F364A"/>
    <w:rsid w:val="000F3710"/>
    <w:rsid w:val="000F38CF"/>
    <w:rsid w:val="000F3A0C"/>
    <w:rsid w:val="000F3C5C"/>
    <w:rsid w:val="000F41DA"/>
    <w:rsid w:val="000F45DB"/>
    <w:rsid w:val="000F4B7C"/>
    <w:rsid w:val="000F4C68"/>
    <w:rsid w:val="000F4D6D"/>
    <w:rsid w:val="000F5F61"/>
    <w:rsid w:val="000F65EF"/>
    <w:rsid w:val="000F6B34"/>
    <w:rsid w:val="000F6FD0"/>
    <w:rsid w:val="000F7073"/>
    <w:rsid w:val="000F74BF"/>
    <w:rsid w:val="0010095A"/>
    <w:rsid w:val="00100A8F"/>
    <w:rsid w:val="00100EBE"/>
    <w:rsid w:val="00100EF1"/>
    <w:rsid w:val="00101119"/>
    <w:rsid w:val="00101A0A"/>
    <w:rsid w:val="00101B26"/>
    <w:rsid w:val="00101BA5"/>
    <w:rsid w:val="00101DD5"/>
    <w:rsid w:val="00101FC6"/>
    <w:rsid w:val="0010213F"/>
    <w:rsid w:val="00102BCF"/>
    <w:rsid w:val="0010312F"/>
    <w:rsid w:val="00103133"/>
    <w:rsid w:val="00103173"/>
    <w:rsid w:val="001032FA"/>
    <w:rsid w:val="0010375F"/>
    <w:rsid w:val="00103EA8"/>
    <w:rsid w:val="00104230"/>
    <w:rsid w:val="00104783"/>
    <w:rsid w:val="00104C8A"/>
    <w:rsid w:val="00104DE3"/>
    <w:rsid w:val="0010513C"/>
    <w:rsid w:val="00105B16"/>
    <w:rsid w:val="00105ED3"/>
    <w:rsid w:val="00106898"/>
    <w:rsid w:val="001068AD"/>
    <w:rsid w:val="001068C8"/>
    <w:rsid w:val="00107250"/>
    <w:rsid w:val="0010733C"/>
    <w:rsid w:val="0010734B"/>
    <w:rsid w:val="00107BC4"/>
    <w:rsid w:val="0011011C"/>
    <w:rsid w:val="001104DB"/>
    <w:rsid w:val="001105E2"/>
    <w:rsid w:val="0011060A"/>
    <w:rsid w:val="00111197"/>
    <w:rsid w:val="0011123A"/>
    <w:rsid w:val="00111C61"/>
    <w:rsid w:val="0011363A"/>
    <w:rsid w:val="00113D1F"/>
    <w:rsid w:val="00114633"/>
    <w:rsid w:val="001146D3"/>
    <w:rsid w:val="0011480D"/>
    <w:rsid w:val="001164DB"/>
    <w:rsid w:val="00116A8A"/>
    <w:rsid w:val="00116F51"/>
    <w:rsid w:val="001172B6"/>
    <w:rsid w:val="001200BF"/>
    <w:rsid w:val="0012086F"/>
    <w:rsid w:val="00120FEF"/>
    <w:rsid w:val="00121356"/>
    <w:rsid w:val="00121A9E"/>
    <w:rsid w:val="00121BA1"/>
    <w:rsid w:val="00122199"/>
    <w:rsid w:val="001222B6"/>
    <w:rsid w:val="00123495"/>
    <w:rsid w:val="00123AAD"/>
    <w:rsid w:val="001248BB"/>
    <w:rsid w:val="001249C1"/>
    <w:rsid w:val="0012505E"/>
    <w:rsid w:val="00125415"/>
    <w:rsid w:val="001260C4"/>
    <w:rsid w:val="00126540"/>
    <w:rsid w:val="00126A64"/>
    <w:rsid w:val="00126AEE"/>
    <w:rsid w:val="00126C13"/>
    <w:rsid w:val="00126ED8"/>
    <w:rsid w:val="001278D0"/>
    <w:rsid w:val="00127BF3"/>
    <w:rsid w:val="00127E43"/>
    <w:rsid w:val="00130215"/>
    <w:rsid w:val="001306AE"/>
    <w:rsid w:val="00130C59"/>
    <w:rsid w:val="0013179E"/>
    <w:rsid w:val="0013190E"/>
    <w:rsid w:val="00131BCB"/>
    <w:rsid w:val="00132356"/>
    <w:rsid w:val="00132391"/>
    <w:rsid w:val="00132435"/>
    <w:rsid w:val="0013290C"/>
    <w:rsid w:val="00132C9C"/>
    <w:rsid w:val="00132ED0"/>
    <w:rsid w:val="00133059"/>
    <w:rsid w:val="001332C5"/>
    <w:rsid w:val="001337A4"/>
    <w:rsid w:val="00133926"/>
    <w:rsid w:val="0013414B"/>
    <w:rsid w:val="001350B7"/>
    <w:rsid w:val="00135225"/>
    <w:rsid w:val="00135386"/>
    <w:rsid w:val="001354BB"/>
    <w:rsid w:val="00135F17"/>
    <w:rsid w:val="001360AF"/>
    <w:rsid w:val="0013616E"/>
    <w:rsid w:val="001362C0"/>
    <w:rsid w:val="001368E6"/>
    <w:rsid w:val="00136B2A"/>
    <w:rsid w:val="00137ACD"/>
    <w:rsid w:val="00137BF1"/>
    <w:rsid w:val="00137D50"/>
    <w:rsid w:val="0014078C"/>
    <w:rsid w:val="0014129D"/>
    <w:rsid w:val="001415AC"/>
    <w:rsid w:val="00141C30"/>
    <w:rsid w:val="00141E01"/>
    <w:rsid w:val="00142A1C"/>
    <w:rsid w:val="0014399F"/>
    <w:rsid w:val="00143A38"/>
    <w:rsid w:val="00144527"/>
    <w:rsid w:val="00144908"/>
    <w:rsid w:val="001454D9"/>
    <w:rsid w:val="00145BA6"/>
    <w:rsid w:val="001468BA"/>
    <w:rsid w:val="00147640"/>
    <w:rsid w:val="00150517"/>
    <w:rsid w:val="00150B4D"/>
    <w:rsid w:val="00152237"/>
    <w:rsid w:val="001522FF"/>
    <w:rsid w:val="0015232E"/>
    <w:rsid w:val="00152657"/>
    <w:rsid w:val="00152E85"/>
    <w:rsid w:val="0015346A"/>
    <w:rsid w:val="00153A91"/>
    <w:rsid w:val="00153AED"/>
    <w:rsid w:val="00153DA5"/>
    <w:rsid w:val="00153E17"/>
    <w:rsid w:val="001551C2"/>
    <w:rsid w:val="0015524B"/>
    <w:rsid w:val="001559E9"/>
    <w:rsid w:val="00155A5F"/>
    <w:rsid w:val="00156A84"/>
    <w:rsid w:val="00156BB4"/>
    <w:rsid w:val="001571EE"/>
    <w:rsid w:val="0015721A"/>
    <w:rsid w:val="00157CEC"/>
    <w:rsid w:val="00161245"/>
    <w:rsid w:val="001612F0"/>
    <w:rsid w:val="00161D1A"/>
    <w:rsid w:val="0016287D"/>
    <w:rsid w:val="001630FB"/>
    <w:rsid w:val="00164006"/>
    <w:rsid w:val="00164B4E"/>
    <w:rsid w:val="001650B3"/>
    <w:rsid w:val="00165198"/>
    <w:rsid w:val="001656C8"/>
    <w:rsid w:val="00165969"/>
    <w:rsid w:val="00165E00"/>
    <w:rsid w:val="00165FD9"/>
    <w:rsid w:val="0016621C"/>
    <w:rsid w:val="0016660F"/>
    <w:rsid w:val="001668AC"/>
    <w:rsid w:val="00166A2E"/>
    <w:rsid w:val="00166B2C"/>
    <w:rsid w:val="00166B33"/>
    <w:rsid w:val="00166EEE"/>
    <w:rsid w:val="0016760F"/>
    <w:rsid w:val="001677D3"/>
    <w:rsid w:val="0016786F"/>
    <w:rsid w:val="00167DCB"/>
    <w:rsid w:val="00167E46"/>
    <w:rsid w:val="001701C4"/>
    <w:rsid w:val="00170CE0"/>
    <w:rsid w:val="001714D4"/>
    <w:rsid w:val="001716C1"/>
    <w:rsid w:val="00171894"/>
    <w:rsid w:val="001718C5"/>
    <w:rsid w:val="00171934"/>
    <w:rsid w:val="00172049"/>
    <w:rsid w:val="0017238D"/>
    <w:rsid w:val="0017240B"/>
    <w:rsid w:val="001726C5"/>
    <w:rsid w:val="00172782"/>
    <w:rsid w:val="00172899"/>
    <w:rsid w:val="0017291D"/>
    <w:rsid w:val="00172F92"/>
    <w:rsid w:val="00173199"/>
    <w:rsid w:val="001735C4"/>
    <w:rsid w:val="00173898"/>
    <w:rsid w:val="00173C82"/>
    <w:rsid w:val="00173F89"/>
    <w:rsid w:val="00174296"/>
    <w:rsid w:val="00175D3A"/>
    <w:rsid w:val="001764CA"/>
    <w:rsid w:val="00176C99"/>
    <w:rsid w:val="00177798"/>
    <w:rsid w:val="0017794F"/>
    <w:rsid w:val="00177C55"/>
    <w:rsid w:val="00177D1C"/>
    <w:rsid w:val="00180F83"/>
    <w:rsid w:val="00181B61"/>
    <w:rsid w:val="00182798"/>
    <w:rsid w:val="00182BBD"/>
    <w:rsid w:val="00182C41"/>
    <w:rsid w:val="00182C98"/>
    <w:rsid w:val="00182FB0"/>
    <w:rsid w:val="001839CE"/>
    <w:rsid w:val="00183C0B"/>
    <w:rsid w:val="0018409B"/>
    <w:rsid w:val="00184380"/>
    <w:rsid w:val="00184850"/>
    <w:rsid w:val="0018497E"/>
    <w:rsid w:val="001857B1"/>
    <w:rsid w:val="00185D49"/>
    <w:rsid w:val="00185DC7"/>
    <w:rsid w:val="00185DD9"/>
    <w:rsid w:val="00185F3F"/>
    <w:rsid w:val="001860F6"/>
    <w:rsid w:val="00186689"/>
    <w:rsid w:val="00186D19"/>
    <w:rsid w:val="00186DCE"/>
    <w:rsid w:val="00187145"/>
    <w:rsid w:val="001874B9"/>
    <w:rsid w:val="00187F15"/>
    <w:rsid w:val="00190543"/>
    <w:rsid w:val="0019062B"/>
    <w:rsid w:val="001909FA"/>
    <w:rsid w:val="00190AA9"/>
    <w:rsid w:val="0019124C"/>
    <w:rsid w:val="001917F4"/>
    <w:rsid w:val="00191AC8"/>
    <w:rsid w:val="001925D9"/>
    <w:rsid w:val="00193053"/>
    <w:rsid w:val="001937F0"/>
    <w:rsid w:val="001938AA"/>
    <w:rsid w:val="00193AB4"/>
    <w:rsid w:val="00193B64"/>
    <w:rsid w:val="0019404B"/>
    <w:rsid w:val="001948BE"/>
    <w:rsid w:val="00195D5F"/>
    <w:rsid w:val="00196494"/>
    <w:rsid w:val="00196AD6"/>
    <w:rsid w:val="00196C6F"/>
    <w:rsid w:val="00196D16"/>
    <w:rsid w:val="00197707"/>
    <w:rsid w:val="0019770C"/>
    <w:rsid w:val="00197D6B"/>
    <w:rsid w:val="001A1608"/>
    <w:rsid w:val="001A24A2"/>
    <w:rsid w:val="001A2744"/>
    <w:rsid w:val="001A2B77"/>
    <w:rsid w:val="001A2FC1"/>
    <w:rsid w:val="001A317E"/>
    <w:rsid w:val="001A3307"/>
    <w:rsid w:val="001A338E"/>
    <w:rsid w:val="001A36B7"/>
    <w:rsid w:val="001A37FE"/>
    <w:rsid w:val="001A3946"/>
    <w:rsid w:val="001A3CB0"/>
    <w:rsid w:val="001A3E4B"/>
    <w:rsid w:val="001A4127"/>
    <w:rsid w:val="001A4269"/>
    <w:rsid w:val="001A4862"/>
    <w:rsid w:val="001A4A1A"/>
    <w:rsid w:val="001A4FEA"/>
    <w:rsid w:val="001A54CE"/>
    <w:rsid w:val="001A5638"/>
    <w:rsid w:val="001A580B"/>
    <w:rsid w:val="001A5DA6"/>
    <w:rsid w:val="001A6BBE"/>
    <w:rsid w:val="001A73BA"/>
    <w:rsid w:val="001A7B26"/>
    <w:rsid w:val="001A7C54"/>
    <w:rsid w:val="001A7FCB"/>
    <w:rsid w:val="001B039A"/>
    <w:rsid w:val="001B05EE"/>
    <w:rsid w:val="001B088C"/>
    <w:rsid w:val="001B0CAC"/>
    <w:rsid w:val="001B1150"/>
    <w:rsid w:val="001B12ED"/>
    <w:rsid w:val="001B1473"/>
    <w:rsid w:val="001B147F"/>
    <w:rsid w:val="001B21B1"/>
    <w:rsid w:val="001B307A"/>
    <w:rsid w:val="001B33E3"/>
    <w:rsid w:val="001B390C"/>
    <w:rsid w:val="001B487F"/>
    <w:rsid w:val="001B4FB0"/>
    <w:rsid w:val="001B5025"/>
    <w:rsid w:val="001B5900"/>
    <w:rsid w:val="001B5F07"/>
    <w:rsid w:val="001B6851"/>
    <w:rsid w:val="001B6D5F"/>
    <w:rsid w:val="001B709C"/>
    <w:rsid w:val="001B7132"/>
    <w:rsid w:val="001B7173"/>
    <w:rsid w:val="001B7902"/>
    <w:rsid w:val="001C077E"/>
    <w:rsid w:val="001C159F"/>
    <w:rsid w:val="001C18AD"/>
    <w:rsid w:val="001C1A30"/>
    <w:rsid w:val="001C1C16"/>
    <w:rsid w:val="001C2F2D"/>
    <w:rsid w:val="001C3446"/>
    <w:rsid w:val="001C39CD"/>
    <w:rsid w:val="001C3F62"/>
    <w:rsid w:val="001C644C"/>
    <w:rsid w:val="001C654F"/>
    <w:rsid w:val="001C76DA"/>
    <w:rsid w:val="001C7A5C"/>
    <w:rsid w:val="001C7AA2"/>
    <w:rsid w:val="001D0600"/>
    <w:rsid w:val="001D0977"/>
    <w:rsid w:val="001D0BA6"/>
    <w:rsid w:val="001D13E9"/>
    <w:rsid w:val="001D1C79"/>
    <w:rsid w:val="001D2A1D"/>
    <w:rsid w:val="001D420E"/>
    <w:rsid w:val="001D4A8E"/>
    <w:rsid w:val="001D5548"/>
    <w:rsid w:val="001D5CE5"/>
    <w:rsid w:val="001D6269"/>
    <w:rsid w:val="001D6F53"/>
    <w:rsid w:val="001D768B"/>
    <w:rsid w:val="001D7A88"/>
    <w:rsid w:val="001E001B"/>
    <w:rsid w:val="001E0A3B"/>
    <w:rsid w:val="001E149F"/>
    <w:rsid w:val="001E1C56"/>
    <w:rsid w:val="001E2383"/>
    <w:rsid w:val="001E23AA"/>
    <w:rsid w:val="001E2445"/>
    <w:rsid w:val="001E25B4"/>
    <w:rsid w:val="001E2C90"/>
    <w:rsid w:val="001E2FA2"/>
    <w:rsid w:val="001E31EB"/>
    <w:rsid w:val="001E3CF4"/>
    <w:rsid w:val="001E4874"/>
    <w:rsid w:val="001E523C"/>
    <w:rsid w:val="001E64C9"/>
    <w:rsid w:val="001E7097"/>
    <w:rsid w:val="001E78A6"/>
    <w:rsid w:val="001E78C7"/>
    <w:rsid w:val="001E7DBE"/>
    <w:rsid w:val="001E7ED8"/>
    <w:rsid w:val="001F0014"/>
    <w:rsid w:val="001F02D8"/>
    <w:rsid w:val="001F08F7"/>
    <w:rsid w:val="001F1C02"/>
    <w:rsid w:val="001F1E65"/>
    <w:rsid w:val="001F1F42"/>
    <w:rsid w:val="001F2AD9"/>
    <w:rsid w:val="001F2B5D"/>
    <w:rsid w:val="001F2C9E"/>
    <w:rsid w:val="001F399E"/>
    <w:rsid w:val="001F42C7"/>
    <w:rsid w:val="001F48D8"/>
    <w:rsid w:val="001F4B12"/>
    <w:rsid w:val="001F4F18"/>
    <w:rsid w:val="001F6048"/>
    <w:rsid w:val="001F6EEC"/>
    <w:rsid w:val="001F7D57"/>
    <w:rsid w:val="001F7F98"/>
    <w:rsid w:val="00200D91"/>
    <w:rsid w:val="00200EB2"/>
    <w:rsid w:val="00200FEF"/>
    <w:rsid w:val="00201626"/>
    <w:rsid w:val="00201CFB"/>
    <w:rsid w:val="00202379"/>
    <w:rsid w:val="0020242B"/>
    <w:rsid w:val="002032BD"/>
    <w:rsid w:val="00203844"/>
    <w:rsid w:val="002042BF"/>
    <w:rsid w:val="0020465E"/>
    <w:rsid w:val="0020505A"/>
    <w:rsid w:val="0020540F"/>
    <w:rsid w:val="00205E66"/>
    <w:rsid w:val="002060E8"/>
    <w:rsid w:val="00206734"/>
    <w:rsid w:val="002068E7"/>
    <w:rsid w:val="00206A85"/>
    <w:rsid w:val="002073DC"/>
    <w:rsid w:val="00207557"/>
    <w:rsid w:val="00207D8D"/>
    <w:rsid w:val="00210218"/>
    <w:rsid w:val="00211123"/>
    <w:rsid w:val="002111CA"/>
    <w:rsid w:val="002111E8"/>
    <w:rsid w:val="00211E93"/>
    <w:rsid w:val="0021206C"/>
    <w:rsid w:val="00212B4F"/>
    <w:rsid w:val="00212EE2"/>
    <w:rsid w:val="0021330B"/>
    <w:rsid w:val="00213B57"/>
    <w:rsid w:val="00214A7E"/>
    <w:rsid w:val="00215005"/>
    <w:rsid w:val="002159C9"/>
    <w:rsid w:val="00215A61"/>
    <w:rsid w:val="00216977"/>
    <w:rsid w:val="00217046"/>
    <w:rsid w:val="00217050"/>
    <w:rsid w:val="00217913"/>
    <w:rsid w:val="00217A58"/>
    <w:rsid w:val="002208C2"/>
    <w:rsid w:val="002209AF"/>
    <w:rsid w:val="00220B9B"/>
    <w:rsid w:val="00220C37"/>
    <w:rsid w:val="00221047"/>
    <w:rsid w:val="002210E5"/>
    <w:rsid w:val="00222B5E"/>
    <w:rsid w:val="002231C0"/>
    <w:rsid w:val="0022346C"/>
    <w:rsid w:val="002235E0"/>
    <w:rsid w:val="00223CD9"/>
    <w:rsid w:val="00224B66"/>
    <w:rsid w:val="002255E3"/>
    <w:rsid w:val="00226FD4"/>
    <w:rsid w:val="0022730E"/>
    <w:rsid w:val="00230246"/>
    <w:rsid w:val="0023035C"/>
    <w:rsid w:val="00230617"/>
    <w:rsid w:val="00231119"/>
    <w:rsid w:val="00231F63"/>
    <w:rsid w:val="00232875"/>
    <w:rsid w:val="00232965"/>
    <w:rsid w:val="002329DC"/>
    <w:rsid w:val="00232E73"/>
    <w:rsid w:val="0023334C"/>
    <w:rsid w:val="0023464D"/>
    <w:rsid w:val="002351BA"/>
    <w:rsid w:val="00235DE9"/>
    <w:rsid w:val="002365D7"/>
    <w:rsid w:val="00236D1B"/>
    <w:rsid w:val="00236D45"/>
    <w:rsid w:val="00237074"/>
    <w:rsid w:val="002371B0"/>
    <w:rsid w:val="00237297"/>
    <w:rsid w:val="002376A6"/>
    <w:rsid w:val="002377FA"/>
    <w:rsid w:val="00237A01"/>
    <w:rsid w:val="002408A1"/>
    <w:rsid w:val="00240F1F"/>
    <w:rsid w:val="00240F36"/>
    <w:rsid w:val="002411FB"/>
    <w:rsid w:val="00241D6E"/>
    <w:rsid w:val="00241DA5"/>
    <w:rsid w:val="00241DFA"/>
    <w:rsid w:val="002423DE"/>
    <w:rsid w:val="002428CF"/>
    <w:rsid w:val="00243121"/>
    <w:rsid w:val="00243363"/>
    <w:rsid w:val="00243404"/>
    <w:rsid w:val="00243CC0"/>
    <w:rsid w:val="00243F29"/>
    <w:rsid w:val="00244737"/>
    <w:rsid w:val="00244827"/>
    <w:rsid w:val="00245471"/>
    <w:rsid w:val="002457EF"/>
    <w:rsid w:val="002459DB"/>
    <w:rsid w:val="00245E9A"/>
    <w:rsid w:val="0024600F"/>
    <w:rsid w:val="00246175"/>
    <w:rsid w:val="00246642"/>
    <w:rsid w:val="002467A9"/>
    <w:rsid w:val="002513F4"/>
    <w:rsid w:val="0025158D"/>
    <w:rsid w:val="0025198D"/>
    <w:rsid w:val="0025212A"/>
    <w:rsid w:val="0025229A"/>
    <w:rsid w:val="002527C4"/>
    <w:rsid w:val="00253239"/>
    <w:rsid w:val="00254441"/>
    <w:rsid w:val="0025573C"/>
    <w:rsid w:val="0025603D"/>
    <w:rsid w:val="00256800"/>
    <w:rsid w:val="00256F08"/>
    <w:rsid w:val="002577A0"/>
    <w:rsid w:val="00257B03"/>
    <w:rsid w:val="002601A6"/>
    <w:rsid w:val="00260E7E"/>
    <w:rsid w:val="002618B1"/>
    <w:rsid w:val="00261940"/>
    <w:rsid w:val="00261A23"/>
    <w:rsid w:val="00261F3E"/>
    <w:rsid w:val="00262AB3"/>
    <w:rsid w:val="002630D9"/>
    <w:rsid w:val="002632D4"/>
    <w:rsid w:val="00263733"/>
    <w:rsid w:val="0026377F"/>
    <w:rsid w:val="00263951"/>
    <w:rsid w:val="00264926"/>
    <w:rsid w:val="00264CD2"/>
    <w:rsid w:val="00264E80"/>
    <w:rsid w:val="0026574F"/>
    <w:rsid w:val="00266A9F"/>
    <w:rsid w:val="002671C3"/>
    <w:rsid w:val="00267490"/>
    <w:rsid w:val="0026753A"/>
    <w:rsid w:val="00267ABB"/>
    <w:rsid w:val="00267F43"/>
    <w:rsid w:val="002704C8"/>
    <w:rsid w:val="0027098F"/>
    <w:rsid w:val="00271126"/>
    <w:rsid w:val="00271304"/>
    <w:rsid w:val="00271389"/>
    <w:rsid w:val="00271968"/>
    <w:rsid w:val="00272297"/>
    <w:rsid w:val="00272804"/>
    <w:rsid w:val="00272CCA"/>
    <w:rsid w:val="0027322C"/>
    <w:rsid w:val="00273C48"/>
    <w:rsid w:val="0027447E"/>
    <w:rsid w:val="00274625"/>
    <w:rsid w:val="002750A3"/>
    <w:rsid w:val="002753BC"/>
    <w:rsid w:val="0027545C"/>
    <w:rsid w:val="00275659"/>
    <w:rsid w:val="00275B71"/>
    <w:rsid w:val="0027699E"/>
    <w:rsid w:val="00276C39"/>
    <w:rsid w:val="00277338"/>
    <w:rsid w:val="002778E7"/>
    <w:rsid w:val="00277CB3"/>
    <w:rsid w:val="00277DB0"/>
    <w:rsid w:val="00277E46"/>
    <w:rsid w:val="00281AD4"/>
    <w:rsid w:val="00282086"/>
    <w:rsid w:val="002821A9"/>
    <w:rsid w:val="0028292C"/>
    <w:rsid w:val="00282B6E"/>
    <w:rsid w:val="00283BA7"/>
    <w:rsid w:val="0028459F"/>
    <w:rsid w:val="00284981"/>
    <w:rsid w:val="002855B4"/>
    <w:rsid w:val="00285F3A"/>
    <w:rsid w:val="0028609F"/>
    <w:rsid w:val="0028629B"/>
    <w:rsid w:val="00286496"/>
    <w:rsid w:val="002866D7"/>
    <w:rsid w:val="00287841"/>
    <w:rsid w:val="00290CBB"/>
    <w:rsid w:val="00290F1E"/>
    <w:rsid w:val="00291713"/>
    <w:rsid w:val="0029198C"/>
    <w:rsid w:val="00291E63"/>
    <w:rsid w:val="00292027"/>
    <w:rsid w:val="002920B8"/>
    <w:rsid w:val="0029236E"/>
    <w:rsid w:val="00292B85"/>
    <w:rsid w:val="00292CA0"/>
    <w:rsid w:val="002930D0"/>
    <w:rsid w:val="00293361"/>
    <w:rsid w:val="00294557"/>
    <w:rsid w:val="00294874"/>
    <w:rsid w:val="00294BD4"/>
    <w:rsid w:val="00294EAC"/>
    <w:rsid w:val="00295030"/>
    <w:rsid w:val="0029538B"/>
    <w:rsid w:val="00295521"/>
    <w:rsid w:val="0029559A"/>
    <w:rsid w:val="00295AEA"/>
    <w:rsid w:val="00295B9B"/>
    <w:rsid w:val="00295C61"/>
    <w:rsid w:val="00296377"/>
    <w:rsid w:val="00296AB7"/>
    <w:rsid w:val="00296E5E"/>
    <w:rsid w:val="002971AA"/>
    <w:rsid w:val="002976E0"/>
    <w:rsid w:val="002977A2"/>
    <w:rsid w:val="00297A16"/>
    <w:rsid w:val="002A0EC9"/>
    <w:rsid w:val="002A11D1"/>
    <w:rsid w:val="002A246D"/>
    <w:rsid w:val="002A2EBE"/>
    <w:rsid w:val="002A34AE"/>
    <w:rsid w:val="002A3BD0"/>
    <w:rsid w:val="002A4A57"/>
    <w:rsid w:val="002A5330"/>
    <w:rsid w:val="002A6123"/>
    <w:rsid w:val="002A62A3"/>
    <w:rsid w:val="002A6CA6"/>
    <w:rsid w:val="002A6CFC"/>
    <w:rsid w:val="002A6DA1"/>
    <w:rsid w:val="002A75F0"/>
    <w:rsid w:val="002A77AF"/>
    <w:rsid w:val="002A7DE1"/>
    <w:rsid w:val="002B0122"/>
    <w:rsid w:val="002B0A0D"/>
    <w:rsid w:val="002B0A42"/>
    <w:rsid w:val="002B0A7B"/>
    <w:rsid w:val="002B1505"/>
    <w:rsid w:val="002B1A6C"/>
    <w:rsid w:val="002B1C3F"/>
    <w:rsid w:val="002B1C51"/>
    <w:rsid w:val="002B1F84"/>
    <w:rsid w:val="002B21C7"/>
    <w:rsid w:val="002B2390"/>
    <w:rsid w:val="002B35DE"/>
    <w:rsid w:val="002B36F8"/>
    <w:rsid w:val="002B4DFB"/>
    <w:rsid w:val="002B504A"/>
    <w:rsid w:val="002B55CE"/>
    <w:rsid w:val="002B5651"/>
    <w:rsid w:val="002B57B1"/>
    <w:rsid w:val="002B57DF"/>
    <w:rsid w:val="002B6D56"/>
    <w:rsid w:val="002B7915"/>
    <w:rsid w:val="002C02BB"/>
    <w:rsid w:val="002C1139"/>
    <w:rsid w:val="002C155F"/>
    <w:rsid w:val="002C19AD"/>
    <w:rsid w:val="002C1A6A"/>
    <w:rsid w:val="002C1E8B"/>
    <w:rsid w:val="002C1F0D"/>
    <w:rsid w:val="002C2D19"/>
    <w:rsid w:val="002C33B7"/>
    <w:rsid w:val="002C4AEF"/>
    <w:rsid w:val="002C4EED"/>
    <w:rsid w:val="002C555F"/>
    <w:rsid w:val="002C5620"/>
    <w:rsid w:val="002C5B80"/>
    <w:rsid w:val="002C5CCD"/>
    <w:rsid w:val="002C5EB8"/>
    <w:rsid w:val="002C698E"/>
    <w:rsid w:val="002C6D5B"/>
    <w:rsid w:val="002D0074"/>
    <w:rsid w:val="002D0271"/>
    <w:rsid w:val="002D0316"/>
    <w:rsid w:val="002D0E0C"/>
    <w:rsid w:val="002D1572"/>
    <w:rsid w:val="002D196C"/>
    <w:rsid w:val="002D19D6"/>
    <w:rsid w:val="002D20F8"/>
    <w:rsid w:val="002D31D4"/>
    <w:rsid w:val="002D35F3"/>
    <w:rsid w:val="002D385E"/>
    <w:rsid w:val="002D3C7A"/>
    <w:rsid w:val="002D3E89"/>
    <w:rsid w:val="002D42C9"/>
    <w:rsid w:val="002D4347"/>
    <w:rsid w:val="002D4D97"/>
    <w:rsid w:val="002D4F55"/>
    <w:rsid w:val="002D5049"/>
    <w:rsid w:val="002D5463"/>
    <w:rsid w:val="002D62B5"/>
    <w:rsid w:val="002D6B0C"/>
    <w:rsid w:val="002D6D71"/>
    <w:rsid w:val="002D7331"/>
    <w:rsid w:val="002D7BB1"/>
    <w:rsid w:val="002E0561"/>
    <w:rsid w:val="002E07C5"/>
    <w:rsid w:val="002E07D7"/>
    <w:rsid w:val="002E0D89"/>
    <w:rsid w:val="002E0F4E"/>
    <w:rsid w:val="002E1ABF"/>
    <w:rsid w:val="002E1DE5"/>
    <w:rsid w:val="002E1F17"/>
    <w:rsid w:val="002E1F91"/>
    <w:rsid w:val="002E22AF"/>
    <w:rsid w:val="002E292A"/>
    <w:rsid w:val="002E2E49"/>
    <w:rsid w:val="002E340B"/>
    <w:rsid w:val="002E34EE"/>
    <w:rsid w:val="002E3D1C"/>
    <w:rsid w:val="002E4626"/>
    <w:rsid w:val="002E4975"/>
    <w:rsid w:val="002E4D09"/>
    <w:rsid w:val="002E579C"/>
    <w:rsid w:val="002E5A46"/>
    <w:rsid w:val="002E5B72"/>
    <w:rsid w:val="002E5ECE"/>
    <w:rsid w:val="002E61A2"/>
    <w:rsid w:val="002E6599"/>
    <w:rsid w:val="002E6684"/>
    <w:rsid w:val="002E6833"/>
    <w:rsid w:val="002E7550"/>
    <w:rsid w:val="002E7D6C"/>
    <w:rsid w:val="002E7EC4"/>
    <w:rsid w:val="002F03B1"/>
    <w:rsid w:val="002F041C"/>
    <w:rsid w:val="002F05D6"/>
    <w:rsid w:val="002F0627"/>
    <w:rsid w:val="002F077F"/>
    <w:rsid w:val="002F0A2D"/>
    <w:rsid w:val="002F0A97"/>
    <w:rsid w:val="002F1249"/>
    <w:rsid w:val="002F15B4"/>
    <w:rsid w:val="002F1AF5"/>
    <w:rsid w:val="002F23F4"/>
    <w:rsid w:val="002F24B7"/>
    <w:rsid w:val="002F270F"/>
    <w:rsid w:val="002F2ACF"/>
    <w:rsid w:val="002F302D"/>
    <w:rsid w:val="002F3A94"/>
    <w:rsid w:val="002F3FEF"/>
    <w:rsid w:val="002F4480"/>
    <w:rsid w:val="002F458B"/>
    <w:rsid w:val="002F4B92"/>
    <w:rsid w:val="002F4C63"/>
    <w:rsid w:val="002F502E"/>
    <w:rsid w:val="002F5D0B"/>
    <w:rsid w:val="002F6150"/>
    <w:rsid w:val="002F727A"/>
    <w:rsid w:val="0030079C"/>
    <w:rsid w:val="003008AA"/>
    <w:rsid w:val="003009EE"/>
    <w:rsid w:val="00300A9F"/>
    <w:rsid w:val="00301233"/>
    <w:rsid w:val="0030252A"/>
    <w:rsid w:val="003036B0"/>
    <w:rsid w:val="00303DD4"/>
    <w:rsid w:val="0030433E"/>
    <w:rsid w:val="00304395"/>
    <w:rsid w:val="00304F53"/>
    <w:rsid w:val="0030500F"/>
    <w:rsid w:val="003054B4"/>
    <w:rsid w:val="003056B1"/>
    <w:rsid w:val="00305B4C"/>
    <w:rsid w:val="003064E8"/>
    <w:rsid w:val="00307058"/>
    <w:rsid w:val="00307B5C"/>
    <w:rsid w:val="0031006B"/>
    <w:rsid w:val="003102B1"/>
    <w:rsid w:val="003103D5"/>
    <w:rsid w:val="0031062D"/>
    <w:rsid w:val="0031084B"/>
    <w:rsid w:val="00311238"/>
    <w:rsid w:val="0031276D"/>
    <w:rsid w:val="00312C2A"/>
    <w:rsid w:val="00313688"/>
    <w:rsid w:val="00313A83"/>
    <w:rsid w:val="003147CE"/>
    <w:rsid w:val="003148E3"/>
    <w:rsid w:val="00314E42"/>
    <w:rsid w:val="00315080"/>
    <w:rsid w:val="00315222"/>
    <w:rsid w:val="00315372"/>
    <w:rsid w:val="00315E6F"/>
    <w:rsid w:val="00316BC9"/>
    <w:rsid w:val="00316EAD"/>
    <w:rsid w:val="0031755D"/>
    <w:rsid w:val="003176E2"/>
    <w:rsid w:val="00317C00"/>
    <w:rsid w:val="00317DAB"/>
    <w:rsid w:val="00320DEC"/>
    <w:rsid w:val="003211C4"/>
    <w:rsid w:val="003215CF"/>
    <w:rsid w:val="003215ED"/>
    <w:rsid w:val="003219B5"/>
    <w:rsid w:val="00322889"/>
    <w:rsid w:val="0032299E"/>
    <w:rsid w:val="00322A46"/>
    <w:rsid w:val="00322AA0"/>
    <w:rsid w:val="00322B19"/>
    <w:rsid w:val="00322C5B"/>
    <w:rsid w:val="00322DBF"/>
    <w:rsid w:val="00323131"/>
    <w:rsid w:val="00323180"/>
    <w:rsid w:val="00323634"/>
    <w:rsid w:val="0032485C"/>
    <w:rsid w:val="00325195"/>
    <w:rsid w:val="003253E3"/>
    <w:rsid w:val="00325F86"/>
    <w:rsid w:val="00326AD3"/>
    <w:rsid w:val="00326C60"/>
    <w:rsid w:val="00326DDA"/>
    <w:rsid w:val="00327187"/>
    <w:rsid w:val="003271DE"/>
    <w:rsid w:val="00327611"/>
    <w:rsid w:val="003276FA"/>
    <w:rsid w:val="00327DDC"/>
    <w:rsid w:val="00330CBC"/>
    <w:rsid w:val="003321DA"/>
    <w:rsid w:val="003328A8"/>
    <w:rsid w:val="0033307F"/>
    <w:rsid w:val="0033361E"/>
    <w:rsid w:val="003339F2"/>
    <w:rsid w:val="003340FC"/>
    <w:rsid w:val="0033544F"/>
    <w:rsid w:val="003363A0"/>
    <w:rsid w:val="0033650A"/>
    <w:rsid w:val="003400D0"/>
    <w:rsid w:val="003409E0"/>
    <w:rsid w:val="00340A52"/>
    <w:rsid w:val="00340CB9"/>
    <w:rsid w:val="003412D6"/>
    <w:rsid w:val="00341515"/>
    <w:rsid w:val="003415CE"/>
    <w:rsid w:val="00342672"/>
    <w:rsid w:val="00342845"/>
    <w:rsid w:val="00342E9D"/>
    <w:rsid w:val="0034316D"/>
    <w:rsid w:val="00343AE9"/>
    <w:rsid w:val="00343C70"/>
    <w:rsid w:val="00344089"/>
    <w:rsid w:val="0034412D"/>
    <w:rsid w:val="00344519"/>
    <w:rsid w:val="0034469B"/>
    <w:rsid w:val="003449D6"/>
    <w:rsid w:val="00344EC3"/>
    <w:rsid w:val="00345E78"/>
    <w:rsid w:val="003466F3"/>
    <w:rsid w:val="00346971"/>
    <w:rsid w:val="00346D7F"/>
    <w:rsid w:val="00347018"/>
    <w:rsid w:val="0034766F"/>
    <w:rsid w:val="003505BA"/>
    <w:rsid w:val="003509D7"/>
    <w:rsid w:val="00350C2C"/>
    <w:rsid w:val="0035243F"/>
    <w:rsid w:val="0035248B"/>
    <w:rsid w:val="00353DA3"/>
    <w:rsid w:val="00354064"/>
    <w:rsid w:val="003541FD"/>
    <w:rsid w:val="00354319"/>
    <w:rsid w:val="003544F6"/>
    <w:rsid w:val="003557BB"/>
    <w:rsid w:val="00355A2B"/>
    <w:rsid w:val="00355DA8"/>
    <w:rsid w:val="003566B5"/>
    <w:rsid w:val="0035671C"/>
    <w:rsid w:val="00357A05"/>
    <w:rsid w:val="0036018E"/>
    <w:rsid w:val="00360212"/>
    <w:rsid w:val="00360742"/>
    <w:rsid w:val="00360842"/>
    <w:rsid w:val="00360DE9"/>
    <w:rsid w:val="0036148F"/>
    <w:rsid w:val="0036185D"/>
    <w:rsid w:val="00361C00"/>
    <w:rsid w:val="00361C9E"/>
    <w:rsid w:val="00362092"/>
    <w:rsid w:val="003620F4"/>
    <w:rsid w:val="00362474"/>
    <w:rsid w:val="00362566"/>
    <w:rsid w:val="003638EC"/>
    <w:rsid w:val="00364623"/>
    <w:rsid w:val="00364E9C"/>
    <w:rsid w:val="00365063"/>
    <w:rsid w:val="0036551E"/>
    <w:rsid w:val="00365CC6"/>
    <w:rsid w:val="00366767"/>
    <w:rsid w:val="00366E23"/>
    <w:rsid w:val="00366EA4"/>
    <w:rsid w:val="00367843"/>
    <w:rsid w:val="00367976"/>
    <w:rsid w:val="00367B48"/>
    <w:rsid w:val="00367EB1"/>
    <w:rsid w:val="00367FA7"/>
    <w:rsid w:val="00370006"/>
    <w:rsid w:val="003703EB"/>
    <w:rsid w:val="00370716"/>
    <w:rsid w:val="00370B9E"/>
    <w:rsid w:val="003710AA"/>
    <w:rsid w:val="003715E1"/>
    <w:rsid w:val="00371675"/>
    <w:rsid w:val="00371D6D"/>
    <w:rsid w:val="00371E3B"/>
    <w:rsid w:val="00372372"/>
    <w:rsid w:val="00372637"/>
    <w:rsid w:val="00373008"/>
    <w:rsid w:val="00373239"/>
    <w:rsid w:val="00373D52"/>
    <w:rsid w:val="0037539A"/>
    <w:rsid w:val="00375557"/>
    <w:rsid w:val="00375804"/>
    <w:rsid w:val="00375BFB"/>
    <w:rsid w:val="00376B19"/>
    <w:rsid w:val="00376D3A"/>
    <w:rsid w:val="00377271"/>
    <w:rsid w:val="003772F3"/>
    <w:rsid w:val="003774F5"/>
    <w:rsid w:val="0037786F"/>
    <w:rsid w:val="003807D7"/>
    <w:rsid w:val="00380A8F"/>
    <w:rsid w:val="00380F6A"/>
    <w:rsid w:val="0038131B"/>
    <w:rsid w:val="00381999"/>
    <w:rsid w:val="003819D2"/>
    <w:rsid w:val="00381B21"/>
    <w:rsid w:val="003824E4"/>
    <w:rsid w:val="003828BC"/>
    <w:rsid w:val="003838BA"/>
    <w:rsid w:val="0038412C"/>
    <w:rsid w:val="00384619"/>
    <w:rsid w:val="00384D16"/>
    <w:rsid w:val="0038506E"/>
    <w:rsid w:val="003852C5"/>
    <w:rsid w:val="00385982"/>
    <w:rsid w:val="00386682"/>
    <w:rsid w:val="003868E8"/>
    <w:rsid w:val="003877C9"/>
    <w:rsid w:val="003879BD"/>
    <w:rsid w:val="00387B74"/>
    <w:rsid w:val="00387BE8"/>
    <w:rsid w:val="00390202"/>
    <w:rsid w:val="00390DB0"/>
    <w:rsid w:val="003915F8"/>
    <w:rsid w:val="00392039"/>
    <w:rsid w:val="0039265A"/>
    <w:rsid w:val="00392774"/>
    <w:rsid w:val="0039291C"/>
    <w:rsid w:val="00392CFC"/>
    <w:rsid w:val="0039334D"/>
    <w:rsid w:val="00393FF9"/>
    <w:rsid w:val="00394295"/>
    <w:rsid w:val="003943D5"/>
    <w:rsid w:val="003949F5"/>
    <w:rsid w:val="00395AA6"/>
    <w:rsid w:val="0039605E"/>
    <w:rsid w:val="00396891"/>
    <w:rsid w:val="00396AC4"/>
    <w:rsid w:val="00397459"/>
    <w:rsid w:val="003974EE"/>
    <w:rsid w:val="003A0243"/>
    <w:rsid w:val="003A02F3"/>
    <w:rsid w:val="003A06A9"/>
    <w:rsid w:val="003A16F9"/>
    <w:rsid w:val="003A25F0"/>
    <w:rsid w:val="003A2988"/>
    <w:rsid w:val="003A29C4"/>
    <w:rsid w:val="003A2D02"/>
    <w:rsid w:val="003A31FB"/>
    <w:rsid w:val="003A3789"/>
    <w:rsid w:val="003A39A9"/>
    <w:rsid w:val="003A3B11"/>
    <w:rsid w:val="003A3E3A"/>
    <w:rsid w:val="003A41EE"/>
    <w:rsid w:val="003A43CD"/>
    <w:rsid w:val="003A5B11"/>
    <w:rsid w:val="003A5D91"/>
    <w:rsid w:val="003A5FF4"/>
    <w:rsid w:val="003A6379"/>
    <w:rsid w:val="003A784F"/>
    <w:rsid w:val="003B09E0"/>
    <w:rsid w:val="003B0AAA"/>
    <w:rsid w:val="003B19BE"/>
    <w:rsid w:val="003B1B96"/>
    <w:rsid w:val="003B1E82"/>
    <w:rsid w:val="003B1F92"/>
    <w:rsid w:val="003B2A0E"/>
    <w:rsid w:val="003B2AD1"/>
    <w:rsid w:val="003B2CB7"/>
    <w:rsid w:val="003B3B7A"/>
    <w:rsid w:val="003B3EF0"/>
    <w:rsid w:val="003B4292"/>
    <w:rsid w:val="003B49F2"/>
    <w:rsid w:val="003B5195"/>
    <w:rsid w:val="003B5BC4"/>
    <w:rsid w:val="003B6234"/>
    <w:rsid w:val="003B6517"/>
    <w:rsid w:val="003B716F"/>
    <w:rsid w:val="003B7375"/>
    <w:rsid w:val="003C0031"/>
    <w:rsid w:val="003C0561"/>
    <w:rsid w:val="003C05AF"/>
    <w:rsid w:val="003C0AD6"/>
    <w:rsid w:val="003C0CBD"/>
    <w:rsid w:val="003C16A8"/>
    <w:rsid w:val="003C1EB5"/>
    <w:rsid w:val="003C2208"/>
    <w:rsid w:val="003C2665"/>
    <w:rsid w:val="003C29CD"/>
    <w:rsid w:val="003C3E64"/>
    <w:rsid w:val="003C3FF2"/>
    <w:rsid w:val="003C4C10"/>
    <w:rsid w:val="003C4C3D"/>
    <w:rsid w:val="003C5425"/>
    <w:rsid w:val="003C60CF"/>
    <w:rsid w:val="003C63DF"/>
    <w:rsid w:val="003C6892"/>
    <w:rsid w:val="003C6A1F"/>
    <w:rsid w:val="003C6B33"/>
    <w:rsid w:val="003C70C2"/>
    <w:rsid w:val="003C7504"/>
    <w:rsid w:val="003C7680"/>
    <w:rsid w:val="003C7F90"/>
    <w:rsid w:val="003D0385"/>
    <w:rsid w:val="003D06A1"/>
    <w:rsid w:val="003D0971"/>
    <w:rsid w:val="003D0D2F"/>
    <w:rsid w:val="003D0D4F"/>
    <w:rsid w:val="003D0FE8"/>
    <w:rsid w:val="003D139B"/>
    <w:rsid w:val="003D143F"/>
    <w:rsid w:val="003D1811"/>
    <w:rsid w:val="003D1F79"/>
    <w:rsid w:val="003D20CF"/>
    <w:rsid w:val="003D2BA7"/>
    <w:rsid w:val="003D2F3A"/>
    <w:rsid w:val="003D30A9"/>
    <w:rsid w:val="003D3453"/>
    <w:rsid w:val="003D34C1"/>
    <w:rsid w:val="003D3C5E"/>
    <w:rsid w:val="003D3DE9"/>
    <w:rsid w:val="003D3E63"/>
    <w:rsid w:val="003D40E1"/>
    <w:rsid w:val="003D4755"/>
    <w:rsid w:val="003D4A3E"/>
    <w:rsid w:val="003D5031"/>
    <w:rsid w:val="003D5771"/>
    <w:rsid w:val="003D5C35"/>
    <w:rsid w:val="003D60B1"/>
    <w:rsid w:val="003D66A0"/>
    <w:rsid w:val="003D69FC"/>
    <w:rsid w:val="003D6BF5"/>
    <w:rsid w:val="003D7270"/>
    <w:rsid w:val="003D7291"/>
    <w:rsid w:val="003D7E84"/>
    <w:rsid w:val="003E017B"/>
    <w:rsid w:val="003E0D9E"/>
    <w:rsid w:val="003E0F23"/>
    <w:rsid w:val="003E1214"/>
    <w:rsid w:val="003E13A9"/>
    <w:rsid w:val="003E14DF"/>
    <w:rsid w:val="003E193C"/>
    <w:rsid w:val="003E1D55"/>
    <w:rsid w:val="003E2F51"/>
    <w:rsid w:val="003E3660"/>
    <w:rsid w:val="003E3B9C"/>
    <w:rsid w:val="003E3BC4"/>
    <w:rsid w:val="003E3EC3"/>
    <w:rsid w:val="003E3F2B"/>
    <w:rsid w:val="003E4879"/>
    <w:rsid w:val="003E6996"/>
    <w:rsid w:val="003E6B73"/>
    <w:rsid w:val="003E6EE3"/>
    <w:rsid w:val="003E73B5"/>
    <w:rsid w:val="003E7C20"/>
    <w:rsid w:val="003E7CD2"/>
    <w:rsid w:val="003F02D9"/>
    <w:rsid w:val="003F0703"/>
    <w:rsid w:val="003F08FC"/>
    <w:rsid w:val="003F0C2F"/>
    <w:rsid w:val="003F0C3B"/>
    <w:rsid w:val="003F170B"/>
    <w:rsid w:val="003F171E"/>
    <w:rsid w:val="003F1E9F"/>
    <w:rsid w:val="003F1FC6"/>
    <w:rsid w:val="003F3094"/>
    <w:rsid w:val="003F37D0"/>
    <w:rsid w:val="003F388D"/>
    <w:rsid w:val="003F3905"/>
    <w:rsid w:val="003F3BB4"/>
    <w:rsid w:val="003F3BCC"/>
    <w:rsid w:val="003F3D32"/>
    <w:rsid w:val="003F4B87"/>
    <w:rsid w:val="003F557D"/>
    <w:rsid w:val="003F55E0"/>
    <w:rsid w:val="003F56A8"/>
    <w:rsid w:val="003F56E9"/>
    <w:rsid w:val="003F6216"/>
    <w:rsid w:val="003F6354"/>
    <w:rsid w:val="003F6760"/>
    <w:rsid w:val="003F696E"/>
    <w:rsid w:val="003F6A14"/>
    <w:rsid w:val="003F6B29"/>
    <w:rsid w:val="003F6C00"/>
    <w:rsid w:val="003F6CD3"/>
    <w:rsid w:val="003F6D79"/>
    <w:rsid w:val="003F7919"/>
    <w:rsid w:val="00400D5B"/>
    <w:rsid w:val="00402329"/>
    <w:rsid w:val="00402352"/>
    <w:rsid w:val="00402798"/>
    <w:rsid w:val="00402A30"/>
    <w:rsid w:val="00402B15"/>
    <w:rsid w:val="00402B67"/>
    <w:rsid w:val="004036AB"/>
    <w:rsid w:val="00404292"/>
    <w:rsid w:val="004045F9"/>
    <w:rsid w:val="00404664"/>
    <w:rsid w:val="0040497F"/>
    <w:rsid w:val="00404CB2"/>
    <w:rsid w:val="00404CB4"/>
    <w:rsid w:val="00405D9A"/>
    <w:rsid w:val="00406619"/>
    <w:rsid w:val="0040669C"/>
    <w:rsid w:val="00406AC0"/>
    <w:rsid w:val="00406BE9"/>
    <w:rsid w:val="00406DDB"/>
    <w:rsid w:val="0040792A"/>
    <w:rsid w:val="00407E8C"/>
    <w:rsid w:val="00410410"/>
    <w:rsid w:val="004105B9"/>
    <w:rsid w:val="00410B79"/>
    <w:rsid w:val="00410B92"/>
    <w:rsid w:val="00410DD5"/>
    <w:rsid w:val="00410F50"/>
    <w:rsid w:val="0041124C"/>
    <w:rsid w:val="00412CD6"/>
    <w:rsid w:val="00412FB4"/>
    <w:rsid w:val="004132AF"/>
    <w:rsid w:val="00413710"/>
    <w:rsid w:val="0041387C"/>
    <w:rsid w:val="00413EAB"/>
    <w:rsid w:val="00414390"/>
    <w:rsid w:val="00414E50"/>
    <w:rsid w:val="0041570D"/>
    <w:rsid w:val="00415B64"/>
    <w:rsid w:val="00416053"/>
    <w:rsid w:val="00416710"/>
    <w:rsid w:val="0041721C"/>
    <w:rsid w:val="00417477"/>
    <w:rsid w:val="00417E2D"/>
    <w:rsid w:val="0042054A"/>
    <w:rsid w:val="00421189"/>
    <w:rsid w:val="00421599"/>
    <w:rsid w:val="004218F4"/>
    <w:rsid w:val="00421A20"/>
    <w:rsid w:val="00421AD9"/>
    <w:rsid w:val="00421EBD"/>
    <w:rsid w:val="004221E9"/>
    <w:rsid w:val="004223DC"/>
    <w:rsid w:val="00422516"/>
    <w:rsid w:val="00422605"/>
    <w:rsid w:val="00422A87"/>
    <w:rsid w:val="00422E31"/>
    <w:rsid w:val="00423291"/>
    <w:rsid w:val="004234D3"/>
    <w:rsid w:val="004235D5"/>
    <w:rsid w:val="0042370D"/>
    <w:rsid w:val="00423805"/>
    <w:rsid w:val="00423E4F"/>
    <w:rsid w:val="00424940"/>
    <w:rsid w:val="00424AA3"/>
    <w:rsid w:val="00425AE8"/>
    <w:rsid w:val="004268DD"/>
    <w:rsid w:val="00426907"/>
    <w:rsid w:val="00426F5A"/>
    <w:rsid w:val="0042711D"/>
    <w:rsid w:val="0042754E"/>
    <w:rsid w:val="004275D7"/>
    <w:rsid w:val="004277D2"/>
    <w:rsid w:val="00427C40"/>
    <w:rsid w:val="00427CB1"/>
    <w:rsid w:val="00427E06"/>
    <w:rsid w:val="0043026E"/>
    <w:rsid w:val="00430872"/>
    <w:rsid w:val="00430CA9"/>
    <w:rsid w:val="004311A4"/>
    <w:rsid w:val="00431533"/>
    <w:rsid w:val="0043180A"/>
    <w:rsid w:val="00431B92"/>
    <w:rsid w:val="00431DF0"/>
    <w:rsid w:val="0043224E"/>
    <w:rsid w:val="0043246F"/>
    <w:rsid w:val="00432796"/>
    <w:rsid w:val="004327F5"/>
    <w:rsid w:val="004329E3"/>
    <w:rsid w:val="00432AAA"/>
    <w:rsid w:val="0043304A"/>
    <w:rsid w:val="00433F75"/>
    <w:rsid w:val="004341FA"/>
    <w:rsid w:val="004342BE"/>
    <w:rsid w:val="0043561D"/>
    <w:rsid w:val="0043571F"/>
    <w:rsid w:val="00435E02"/>
    <w:rsid w:val="00436765"/>
    <w:rsid w:val="00437422"/>
    <w:rsid w:val="00437C48"/>
    <w:rsid w:val="00437D30"/>
    <w:rsid w:val="004400F0"/>
    <w:rsid w:val="00440208"/>
    <w:rsid w:val="00440DE8"/>
    <w:rsid w:val="00441354"/>
    <w:rsid w:val="004416EC"/>
    <w:rsid w:val="00441906"/>
    <w:rsid w:val="00441CE0"/>
    <w:rsid w:val="00441E78"/>
    <w:rsid w:val="0044235C"/>
    <w:rsid w:val="00442A41"/>
    <w:rsid w:val="00442A65"/>
    <w:rsid w:val="00442B5D"/>
    <w:rsid w:val="00442BEA"/>
    <w:rsid w:val="0044327C"/>
    <w:rsid w:val="00443333"/>
    <w:rsid w:val="004433A2"/>
    <w:rsid w:val="00443806"/>
    <w:rsid w:val="004440F7"/>
    <w:rsid w:val="0044417A"/>
    <w:rsid w:val="00445A02"/>
    <w:rsid w:val="0044612C"/>
    <w:rsid w:val="004462E1"/>
    <w:rsid w:val="004469D7"/>
    <w:rsid w:val="0044782B"/>
    <w:rsid w:val="00447A3B"/>
    <w:rsid w:val="00447BBD"/>
    <w:rsid w:val="00447DA6"/>
    <w:rsid w:val="00450708"/>
    <w:rsid w:val="00450E1D"/>
    <w:rsid w:val="0045106A"/>
    <w:rsid w:val="00451893"/>
    <w:rsid w:val="00451AAD"/>
    <w:rsid w:val="004524DA"/>
    <w:rsid w:val="00452B7F"/>
    <w:rsid w:val="00452B80"/>
    <w:rsid w:val="00452EC4"/>
    <w:rsid w:val="00453966"/>
    <w:rsid w:val="00453E25"/>
    <w:rsid w:val="00453E4A"/>
    <w:rsid w:val="00453ED8"/>
    <w:rsid w:val="004541BC"/>
    <w:rsid w:val="00454221"/>
    <w:rsid w:val="004549D8"/>
    <w:rsid w:val="00454DE1"/>
    <w:rsid w:val="00454E84"/>
    <w:rsid w:val="00454FF8"/>
    <w:rsid w:val="004552F2"/>
    <w:rsid w:val="00455D37"/>
    <w:rsid w:val="0045605B"/>
    <w:rsid w:val="00456166"/>
    <w:rsid w:val="00456305"/>
    <w:rsid w:val="00456588"/>
    <w:rsid w:val="00456C14"/>
    <w:rsid w:val="00456CFE"/>
    <w:rsid w:val="004572A1"/>
    <w:rsid w:val="00457DB3"/>
    <w:rsid w:val="0046048D"/>
    <w:rsid w:val="00460F9B"/>
    <w:rsid w:val="00461B0E"/>
    <w:rsid w:val="004623DE"/>
    <w:rsid w:val="00462C06"/>
    <w:rsid w:val="00462DFC"/>
    <w:rsid w:val="004630BF"/>
    <w:rsid w:val="00463237"/>
    <w:rsid w:val="004632DF"/>
    <w:rsid w:val="00463741"/>
    <w:rsid w:val="00463B16"/>
    <w:rsid w:val="00463E54"/>
    <w:rsid w:val="00463EDE"/>
    <w:rsid w:val="004643E4"/>
    <w:rsid w:val="004645C5"/>
    <w:rsid w:val="00464E5E"/>
    <w:rsid w:val="00464F49"/>
    <w:rsid w:val="00465DA6"/>
    <w:rsid w:val="00466389"/>
    <w:rsid w:val="004664BB"/>
    <w:rsid w:val="0046682B"/>
    <w:rsid w:val="00466BD9"/>
    <w:rsid w:val="00466CE6"/>
    <w:rsid w:val="004674B4"/>
    <w:rsid w:val="00467EF5"/>
    <w:rsid w:val="00467FC3"/>
    <w:rsid w:val="0047073B"/>
    <w:rsid w:val="00470E6F"/>
    <w:rsid w:val="00471339"/>
    <w:rsid w:val="0047137C"/>
    <w:rsid w:val="00471897"/>
    <w:rsid w:val="00472D7F"/>
    <w:rsid w:val="00472FC5"/>
    <w:rsid w:val="00473E15"/>
    <w:rsid w:val="00474C23"/>
    <w:rsid w:val="00474E12"/>
    <w:rsid w:val="00475458"/>
    <w:rsid w:val="00475D11"/>
    <w:rsid w:val="00475D94"/>
    <w:rsid w:val="00475EF4"/>
    <w:rsid w:val="004761CF"/>
    <w:rsid w:val="00476208"/>
    <w:rsid w:val="00476995"/>
    <w:rsid w:val="00477091"/>
    <w:rsid w:val="00477FF9"/>
    <w:rsid w:val="0048007C"/>
    <w:rsid w:val="00480403"/>
    <w:rsid w:val="00480523"/>
    <w:rsid w:val="00480561"/>
    <w:rsid w:val="00480CE9"/>
    <w:rsid w:val="004816DC"/>
    <w:rsid w:val="004816F2"/>
    <w:rsid w:val="00481706"/>
    <w:rsid w:val="00481BCE"/>
    <w:rsid w:val="00482189"/>
    <w:rsid w:val="004826EC"/>
    <w:rsid w:val="0048307A"/>
    <w:rsid w:val="00483C48"/>
    <w:rsid w:val="00483D86"/>
    <w:rsid w:val="00484300"/>
    <w:rsid w:val="0048487D"/>
    <w:rsid w:val="00484922"/>
    <w:rsid w:val="00485458"/>
    <w:rsid w:val="00485E44"/>
    <w:rsid w:val="0048626E"/>
    <w:rsid w:val="0048657D"/>
    <w:rsid w:val="004865A7"/>
    <w:rsid w:val="00486694"/>
    <w:rsid w:val="00487537"/>
    <w:rsid w:val="00487750"/>
    <w:rsid w:val="00491F51"/>
    <w:rsid w:val="0049251D"/>
    <w:rsid w:val="004927C7"/>
    <w:rsid w:val="004929E0"/>
    <w:rsid w:val="00493685"/>
    <w:rsid w:val="00494183"/>
    <w:rsid w:val="00494B37"/>
    <w:rsid w:val="00494FA6"/>
    <w:rsid w:val="004956F2"/>
    <w:rsid w:val="00495CBD"/>
    <w:rsid w:val="00495D60"/>
    <w:rsid w:val="00496DFA"/>
    <w:rsid w:val="00497348"/>
    <w:rsid w:val="00497AF4"/>
    <w:rsid w:val="00497CC0"/>
    <w:rsid w:val="004A097B"/>
    <w:rsid w:val="004A0BB9"/>
    <w:rsid w:val="004A1377"/>
    <w:rsid w:val="004A1BB6"/>
    <w:rsid w:val="004A1CF2"/>
    <w:rsid w:val="004A278D"/>
    <w:rsid w:val="004A2BEC"/>
    <w:rsid w:val="004A2F99"/>
    <w:rsid w:val="004A3020"/>
    <w:rsid w:val="004A3130"/>
    <w:rsid w:val="004A31BE"/>
    <w:rsid w:val="004A3EB6"/>
    <w:rsid w:val="004A42F2"/>
    <w:rsid w:val="004A45CF"/>
    <w:rsid w:val="004A48D8"/>
    <w:rsid w:val="004A4AB9"/>
    <w:rsid w:val="004A4DF1"/>
    <w:rsid w:val="004A506D"/>
    <w:rsid w:val="004A696E"/>
    <w:rsid w:val="004A71C5"/>
    <w:rsid w:val="004B0476"/>
    <w:rsid w:val="004B0692"/>
    <w:rsid w:val="004B09FA"/>
    <w:rsid w:val="004B0BB0"/>
    <w:rsid w:val="004B0ECD"/>
    <w:rsid w:val="004B164A"/>
    <w:rsid w:val="004B220C"/>
    <w:rsid w:val="004B28DA"/>
    <w:rsid w:val="004B3139"/>
    <w:rsid w:val="004B346F"/>
    <w:rsid w:val="004B34C7"/>
    <w:rsid w:val="004B3E5D"/>
    <w:rsid w:val="004B432F"/>
    <w:rsid w:val="004B467B"/>
    <w:rsid w:val="004B4A6F"/>
    <w:rsid w:val="004B5479"/>
    <w:rsid w:val="004B54DA"/>
    <w:rsid w:val="004B55BE"/>
    <w:rsid w:val="004B6851"/>
    <w:rsid w:val="004B704D"/>
    <w:rsid w:val="004B7479"/>
    <w:rsid w:val="004B79E6"/>
    <w:rsid w:val="004B7E08"/>
    <w:rsid w:val="004C01EC"/>
    <w:rsid w:val="004C1173"/>
    <w:rsid w:val="004C184F"/>
    <w:rsid w:val="004C2199"/>
    <w:rsid w:val="004C2249"/>
    <w:rsid w:val="004C26FC"/>
    <w:rsid w:val="004C2F99"/>
    <w:rsid w:val="004C321E"/>
    <w:rsid w:val="004C34DB"/>
    <w:rsid w:val="004C3892"/>
    <w:rsid w:val="004C3ED8"/>
    <w:rsid w:val="004C483A"/>
    <w:rsid w:val="004C4C4F"/>
    <w:rsid w:val="004C5031"/>
    <w:rsid w:val="004C58EC"/>
    <w:rsid w:val="004C5D9A"/>
    <w:rsid w:val="004C5F2F"/>
    <w:rsid w:val="004C5F85"/>
    <w:rsid w:val="004C6137"/>
    <w:rsid w:val="004C6167"/>
    <w:rsid w:val="004C6168"/>
    <w:rsid w:val="004D0318"/>
    <w:rsid w:val="004D06C3"/>
    <w:rsid w:val="004D0C48"/>
    <w:rsid w:val="004D0DA6"/>
    <w:rsid w:val="004D13A7"/>
    <w:rsid w:val="004D184C"/>
    <w:rsid w:val="004D2294"/>
    <w:rsid w:val="004D29BA"/>
    <w:rsid w:val="004D340D"/>
    <w:rsid w:val="004D3700"/>
    <w:rsid w:val="004D3CBD"/>
    <w:rsid w:val="004D449B"/>
    <w:rsid w:val="004D4B6A"/>
    <w:rsid w:val="004D5131"/>
    <w:rsid w:val="004D5430"/>
    <w:rsid w:val="004D5AB7"/>
    <w:rsid w:val="004D61B5"/>
    <w:rsid w:val="004D6216"/>
    <w:rsid w:val="004D664C"/>
    <w:rsid w:val="004D6A83"/>
    <w:rsid w:val="004D6AC5"/>
    <w:rsid w:val="004D7A82"/>
    <w:rsid w:val="004D7E87"/>
    <w:rsid w:val="004E0743"/>
    <w:rsid w:val="004E0781"/>
    <w:rsid w:val="004E0886"/>
    <w:rsid w:val="004E0925"/>
    <w:rsid w:val="004E098B"/>
    <w:rsid w:val="004E0AF8"/>
    <w:rsid w:val="004E11AE"/>
    <w:rsid w:val="004E1525"/>
    <w:rsid w:val="004E19EA"/>
    <w:rsid w:val="004E1C47"/>
    <w:rsid w:val="004E2732"/>
    <w:rsid w:val="004E28C8"/>
    <w:rsid w:val="004E29A3"/>
    <w:rsid w:val="004E2B4A"/>
    <w:rsid w:val="004E340A"/>
    <w:rsid w:val="004E3C25"/>
    <w:rsid w:val="004E52AC"/>
    <w:rsid w:val="004E54FD"/>
    <w:rsid w:val="004E557A"/>
    <w:rsid w:val="004E5646"/>
    <w:rsid w:val="004E5873"/>
    <w:rsid w:val="004E5960"/>
    <w:rsid w:val="004E5B64"/>
    <w:rsid w:val="004E5EAB"/>
    <w:rsid w:val="004E611A"/>
    <w:rsid w:val="004E65E3"/>
    <w:rsid w:val="004E7EA6"/>
    <w:rsid w:val="004F03B7"/>
    <w:rsid w:val="004F10C6"/>
    <w:rsid w:val="004F1118"/>
    <w:rsid w:val="004F2279"/>
    <w:rsid w:val="004F2377"/>
    <w:rsid w:val="004F2BDA"/>
    <w:rsid w:val="004F33FF"/>
    <w:rsid w:val="004F38EC"/>
    <w:rsid w:val="004F3FA3"/>
    <w:rsid w:val="004F4BD7"/>
    <w:rsid w:val="004F4C83"/>
    <w:rsid w:val="004F4D11"/>
    <w:rsid w:val="004F5435"/>
    <w:rsid w:val="004F5848"/>
    <w:rsid w:val="004F75B4"/>
    <w:rsid w:val="004F7D0A"/>
    <w:rsid w:val="005006C7"/>
    <w:rsid w:val="0050098F"/>
    <w:rsid w:val="00500C37"/>
    <w:rsid w:val="005016CA"/>
    <w:rsid w:val="00501EEB"/>
    <w:rsid w:val="00503331"/>
    <w:rsid w:val="005035C3"/>
    <w:rsid w:val="00504110"/>
    <w:rsid w:val="005042FC"/>
    <w:rsid w:val="0050447D"/>
    <w:rsid w:val="00504942"/>
    <w:rsid w:val="00504AE0"/>
    <w:rsid w:val="0050506A"/>
    <w:rsid w:val="0050535C"/>
    <w:rsid w:val="005055DA"/>
    <w:rsid w:val="00505C06"/>
    <w:rsid w:val="00505D68"/>
    <w:rsid w:val="00505FDB"/>
    <w:rsid w:val="00506279"/>
    <w:rsid w:val="0050689D"/>
    <w:rsid w:val="00506B60"/>
    <w:rsid w:val="00506BBD"/>
    <w:rsid w:val="00507079"/>
    <w:rsid w:val="0050773B"/>
    <w:rsid w:val="00507BBD"/>
    <w:rsid w:val="00507C7F"/>
    <w:rsid w:val="00510576"/>
    <w:rsid w:val="00510BAC"/>
    <w:rsid w:val="00510D02"/>
    <w:rsid w:val="00510D48"/>
    <w:rsid w:val="00512243"/>
    <w:rsid w:val="005131E6"/>
    <w:rsid w:val="00513BEC"/>
    <w:rsid w:val="00513FEC"/>
    <w:rsid w:val="005156FF"/>
    <w:rsid w:val="005158D6"/>
    <w:rsid w:val="005159C1"/>
    <w:rsid w:val="00515B0A"/>
    <w:rsid w:val="005160B4"/>
    <w:rsid w:val="005164D9"/>
    <w:rsid w:val="0051690E"/>
    <w:rsid w:val="00517923"/>
    <w:rsid w:val="00517B54"/>
    <w:rsid w:val="00517C12"/>
    <w:rsid w:val="00517D07"/>
    <w:rsid w:val="005200E8"/>
    <w:rsid w:val="00520366"/>
    <w:rsid w:val="00520CA0"/>
    <w:rsid w:val="00521578"/>
    <w:rsid w:val="00521E9E"/>
    <w:rsid w:val="00522298"/>
    <w:rsid w:val="005226B5"/>
    <w:rsid w:val="00522726"/>
    <w:rsid w:val="00522820"/>
    <w:rsid w:val="00522B15"/>
    <w:rsid w:val="00522BE2"/>
    <w:rsid w:val="00522EE7"/>
    <w:rsid w:val="0052371B"/>
    <w:rsid w:val="005237B2"/>
    <w:rsid w:val="00523900"/>
    <w:rsid w:val="00523935"/>
    <w:rsid w:val="00524BDE"/>
    <w:rsid w:val="00525363"/>
    <w:rsid w:val="00525888"/>
    <w:rsid w:val="0052612D"/>
    <w:rsid w:val="005261F2"/>
    <w:rsid w:val="00526265"/>
    <w:rsid w:val="00526829"/>
    <w:rsid w:val="00527306"/>
    <w:rsid w:val="00527570"/>
    <w:rsid w:val="00530054"/>
    <w:rsid w:val="00530461"/>
    <w:rsid w:val="00530680"/>
    <w:rsid w:val="005308B2"/>
    <w:rsid w:val="00530DED"/>
    <w:rsid w:val="005313F1"/>
    <w:rsid w:val="005318B2"/>
    <w:rsid w:val="00532329"/>
    <w:rsid w:val="00532E5B"/>
    <w:rsid w:val="00533426"/>
    <w:rsid w:val="00533553"/>
    <w:rsid w:val="0053360B"/>
    <w:rsid w:val="005337C1"/>
    <w:rsid w:val="005338D9"/>
    <w:rsid w:val="00533A98"/>
    <w:rsid w:val="00534781"/>
    <w:rsid w:val="00534F0A"/>
    <w:rsid w:val="00535479"/>
    <w:rsid w:val="005355F5"/>
    <w:rsid w:val="00536A45"/>
    <w:rsid w:val="00536BE8"/>
    <w:rsid w:val="00537777"/>
    <w:rsid w:val="00537CD6"/>
    <w:rsid w:val="00537D5A"/>
    <w:rsid w:val="00540AEE"/>
    <w:rsid w:val="0054212A"/>
    <w:rsid w:val="005422FC"/>
    <w:rsid w:val="005426EE"/>
    <w:rsid w:val="00542B67"/>
    <w:rsid w:val="00542D4D"/>
    <w:rsid w:val="00542DA8"/>
    <w:rsid w:val="00543500"/>
    <w:rsid w:val="00544207"/>
    <w:rsid w:val="005448D2"/>
    <w:rsid w:val="005448DB"/>
    <w:rsid w:val="00544DC7"/>
    <w:rsid w:val="00545126"/>
    <w:rsid w:val="0054558B"/>
    <w:rsid w:val="0054585A"/>
    <w:rsid w:val="005458BC"/>
    <w:rsid w:val="0054591D"/>
    <w:rsid w:val="00545C82"/>
    <w:rsid w:val="00546485"/>
    <w:rsid w:val="0054690E"/>
    <w:rsid w:val="00546B0B"/>
    <w:rsid w:val="005477C0"/>
    <w:rsid w:val="00547F28"/>
    <w:rsid w:val="005510DA"/>
    <w:rsid w:val="005514F8"/>
    <w:rsid w:val="00551AD4"/>
    <w:rsid w:val="00553A0D"/>
    <w:rsid w:val="00554355"/>
    <w:rsid w:val="005544D8"/>
    <w:rsid w:val="0055497B"/>
    <w:rsid w:val="00554C05"/>
    <w:rsid w:val="0055506B"/>
    <w:rsid w:val="00555753"/>
    <w:rsid w:val="00555ADD"/>
    <w:rsid w:val="00555C1C"/>
    <w:rsid w:val="00555CF8"/>
    <w:rsid w:val="005566F4"/>
    <w:rsid w:val="00556E0C"/>
    <w:rsid w:val="005578E9"/>
    <w:rsid w:val="005604D3"/>
    <w:rsid w:val="005606F3"/>
    <w:rsid w:val="00560BD2"/>
    <w:rsid w:val="00560C14"/>
    <w:rsid w:val="00560D4B"/>
    <w:rsid w:val="00561421"/>
    <w:rsid w:val="00561CB2"/>
    <w:rsid w:val="00563209"/>
    <w:rsid w:val="00563F13"/>
    <w:rsid w:val="00563F73"/>
    <w:rsid w:val="005641C3"/>
    <w:rsid w:val="0056436D"/>
    <w:rsid w:val="005649F8"/>
    <w:rsid w:val="00564CA5"/>
    <w:rsid w:val="0056553A"/>
    <w:rsid w:val="0056568B"/>
    <w:rsid w:val="00565CBA"/>
    <w:rsid w:val="00565D07"/>
    <w:rsid w:val="00566023"/>
    <w:rsid w:val="005660EC"/>
    <w:rsid w:val="005666AA"/>
    <w:rsid w:val="00567E10"/>
    <w:rsid w:val="00567E1B"/>
    <w:rsid w:val="00570347"/>
    <w:rsid w:val="00570899"/>
    <w:rsid w:val="00570C11"/>
    <w:rsid w:val="00570F1B"/>
    <w:rsid w:val="00571069"/>
    <w:rsid w:val="005710A1"/>
    <w:rsid w:val="0057124F"/>
    <w:rsid w:val="00571AB7"/>
    <w:rsid w:val="005722E3"/>
    <w:rsid w:val="00572A78"/>
    <w:rsid w:val="00572F59"/>
    <w:rsid w:val="0057300E"/>
    <w:rsid w:val="00573236"/>
    <w:rsid w:val="0057371D"/>
    <w:rsid w:val="00573AA1"/>
    <w:rsid w:val="00573AF9"/>
    <w:rsid w:val="0057419C"/>
    <w:rsid w:val="005750E9"/>
    <w:rsid w:val="005751CE"/>
    <w:rsid w:val="00575398"/>
    <w:rsid w:val="00576E4B"/>
    <w:rsid w:val="00577408"/>
    <w:rsid w:val="00580348"/>
    <w:rsid w:val="005815F8"/>
    <w:rsid w:val="00581929"/>
    <w:rsid w:val="005819C9"/>
    <w:rsid w:val="00581C5C"/>
    <w:rsid w:val="00582F3B"/>
    <w:rsid w:val="00583284"/>
    <w:rsid w:val="00583ABA"/>
    <w:rsid w:val="00584300"/>
    <w:rsid w:val="00584A4A"/>
    <w:rsid w:val="005853F2"/>
    <w:rsid w:val="005854F5"/>
    <w:rsid w:val="00585A6E"/>
    <w:rsid w:val="0058613A"/>
    <w:rsid w:val="005865FA"/>
    <w:rsid w:val="0058695D"/>
    <w:rsid w:val="005875B4"/>
    <w:rsid w:val="00587F7E"/>
    <w:rsid w:val="0059002F"/>
    <w:rsid w:val="005901B4"/>
    <w:rsid w:val="00590354"/>
    <w:rsid w:val="00590B5F"/>
    <w:rsid w:val="00590B8C"/>
    <w:rsid w:val="00590C60"/>
    <w:rsid w:val="00590D78"/>
    <w:rsid w:val="00590E33"/>
    <w:rsid w:val="00591005"/>
    <w:rsid w:val="005913AD"/>
    <w:rsid w:val="00591A71"/>
    <w:rsid w:val="00592AE3"/>
    <w:rsid w:val="0059319C"/>
    <w:rsid w:val="00593952"/>
    <w:rsid w:val="00593C88"/>
    <w:rsid w:val="00594317"/>
    <w:rsid w:val="00594917"/>
    <w:rsid w:val="00594A51"/>
    <w:rsid w:val="0059521D"/>
    <w:rsid w:val="005952CE"/>
    <w:rsid w:val="00595F38"/>
    <w:rsid w:val="005962B4"/>
    <w:rsid w:val="0059661C"/>
    <w:rsid w:val="00596DBC"/>
    <w:rsid w:val="00597629"/>
    <w:rsid w:val="00597A11"/>
    <w:rsid w:val="00597D49"/>
    <w:rsid w:val="005A0A04"/>
    <w:rsid w:val="005A0D5D"/>
    <w:rsid w:val="005A0E9A"/>
    <w:rsid w:val="005A2167"/>
    <w:rsid w:val="005A2FC7"/>
    <w:rsid w:val="005A3009"/>
    <w:rsid w:val="005A37F6"/>
    <w:rsid w:val="005A4608"/>
    <w:rsid w:val="005A47D8"/>
    <w:rsid w:val="005A4CCB"/>
    <w:rsid w:val="005A4DC6"/>
    <w:rsid w:val="005A4E3D"/>
    <w:rsid w:val="005A5141"/>
    <w:rsid w:val="005A533E"/>
    <w:rsid w:val="005A55FC"/>
    <w:rsid w:val="005A5E3A"/>
    <w:rsid w:val="005A666E"/>
    <w:rsid w:val="005A76CB"/>
    <w:rsid w:val="005A7751"/>
    <w:rsid w:val="005A79E4"/>
    <w:rsid w:val="005A7F99"/>
    <w:rsid w:val="005B05F8"/>
    <w:rsid w:val="005B09CE"/>
    <w:rsid w:val="005B1794"/>
    <w:rsid w:val="005B17AB"/>
    <w:rsid w:val="005B1923"/>
    <w:rsid w:val="005B1E79"/>
    <w:rsid w:val="005B207E"/>
    <w:rsid w:val="005B243B"/>
    <w:rsid w:val="005B3E99"/>
    <w:rsid w:val="005B4254"/>
    <w:rsid w:val="005B4C23"/>
    <w:rsid w:val="005B4D84"/>
    <w:rsid w:val="005B5190"/>
    <w:rsid w:val="005B5540"/>
    <w:rsid w:val="005B5771"/>
    <w:rsid w:val="005B77DF"/>
    <w:rsid w:val="005B7B6C"/>
    <w:rsid w:val="005C0173"/>
    <w:rsid w:val="005C08D0"/>
    <w:rsid w:val="005C1016"/>
    <w:rsid w:val="005C129D"/>
    <w:rsid w:val="005C1568"/>
    <w:rsid w:val="005C15E0"/>
    <w:rsid w:val="005C17A8"/>
    <w:rsid w:val="005C17BC"/>
    <w:rsid w:val="005C19EF"/>
    <w:rsid w:val="005C2475"/>
    <w:rsid w:val="005C28BF"/>
    <w:rsid w:val="005C2B55"/>
    <w:rsid w:val="005C2F26"/>
    <w:rsid w:val="005C3059"/>
    <w:rsid w:val="005C4350"/>
    <w:rsid w:val="005C4A85"/>
    <w:rsid w:val="005C4E2F"/>
    <w:rsid w:val="005C5A3F"/>
    <w:rsid w:val="005C5B3F"/>
    <w:rsid w:val="005C5C5A"/>
    <w:rsid w:val="005C5F09"/>
    <w:rsid w:val="005C640C"/>
    <w:rsid w:val="005C6932"/>
    <w:rsid w:val="005C6E2C"/>
    <w:rsid w:val="005C73BD"/>
    <w:rsid w:val="005C79F5"/>
    <w:rsid w:val="005C7D8F"/>
    <w:rsid w:val="005D0AB8"/>
    <w:rsid w:val="005D0C3F"/>
    <w:rsid w:val="005D0CC4"/>
    <w:rsid w:val="005D0F4E"/>
    <w:rsid w:val="005D1618"/>
    <w:rsid w:val="005D1E7B"/>
    <w:rsid w:val="005D238B"/>
    <w:rsid w:val="005D2F12"/>
    <w:rsid w:val="005D30AF"/>
    <w:rsid w:val="005D3310"/>
    <w:rsid w:val="005D3A88"/>
    <w:rsid w:val="005D3AAB"/>
    <w:rsid w:val="005D4C08"/>
    <w:rsid w:val="005D4F38"/>
    <w:rsid w:val="005D582E"/>
    <w:rsid w:val="005D6113"/>
    <w:rsid w:val="005D62AE"/>
    <w:rsid w:val="005D6B72"/>
    <w:rsid w:val="005D6C1D"/>
    <w:rsid w:val="005D6E9C"/>
    <w:rsid w:val="005D6EFC"/>
    <w:rsid w:val="005D753C"/>
    <w:rsid w:val="005D769E"/>
    <w:rsid w:val="005D7C7B"/>
    <w:rsid w:val="005D7FC1"/>
    <w:rsid w:val="005E01B9"/>
    <w:rsid w:val="005E0388"/>
    <w:rsid w:val="005E0547"/>
    <w:rsid w:val="005E0824"/>
    <w:rsid w:val="005E0B3D"/>
    <w:rsid w:val="005E0B9D"/>
    <w:rsid w:val="005E0C1B"/>
    <w:rsid w:val="005E0C34"/>
    <w:rsid w:val="005E1311"/>
    <w:rsid w:val="005E1468"/>
    <w:rsid w:val="005E1517"/>
    <w:rsid w:val="005E1BB9"/>
    <w:rsid w:val="005E1D4A"/>
    <w:rsid w:val="005E2C0A"/>
    <w:rsid w:val="005E335D"/>
    <w:rsid w:val="005E36B0"/>
    <w:rsid w:val="005E3787"/>
    <w:rsid w:val="005E407E"/>
    <w:rsid w:val="005E46E3"/>
    <w:rsid w:val="005E47CA"/>
    <w:rsid w:val="005E495D"/>
    <w:rsid w:val="005E4D4F"/>
    <w:rsid w:val="005E4DBD"/>
    <w:rsid w:val="005E54C7"/>
    <w:rsid w:val="005E5680"/>
    <w:rsid w:val="005E577E"/>
    <w:rsid w:val="005E5B82"/>
    <w:rsid w:val="005E61DC"/>
    <w:rsid w:val="005E64DE"/>
    <w:rsid w:val="005E6F85"/>
    <w:rsid w:val="005E79F9"/>
    <w:rsid w:val="005E7A07"/>
    <w:rsid w:val="005E7CF5"/>
    <w:rsid w:val="005E7EE4"/>
    <w:rsid w:val="005F0AD0"/>
    <w:rsid w:val="005F1438"/>
    <w:rsid w:val="005F1BD4"/>
    <w:rsid w:val="005F291C"/>
    <w:rsid w:val="005F298E"/>
    <w:rsid w:val="005F2BA9"/>
    <w:rsid w:val="005F31DA"/>
    <w:rsid w:val="005F39D0"/>
    <w:rsid w:val="005F4449"/>
    <w:rsid w:val="005F44B8"/>
    <w:rsid w:val="005F4F5E"/>
    <w:rsid w:val="005F4FA3"/>
    <w:rsid w:val="005F5185"/>
    <w:rsid w:val="005F5736"/>
    <w:rsid w:val="005F66F7"/>
    <w:rsid w:val="005F72AE"/>
    <w:rsid w:val="005F762A"/>
    <w:rsid w:val="005F79C2"/>
    <w:rsid w:val="005F7CCC"/>
    <w:rsid w:val="00600A39"/>
    <w:rsid w:val="00600BE9"/>
    <w:rsid w:val="00600CAF"/>
    <w:rsid w:val="00601966"/>
    <w:rsid w:val="00601DAF"/>
    <w:rsid w:val="00602177"/>
    <w:rsid w:val="00602816"/>
    <w:rsid w:val="006028FA"/>
    <w:rsid w:val="00602B40"/>
    <w:rsid w:val="006038D9"/>
    <w:rsid w:val="0060422A"/>
    <w:rsid w:val="006046FB"/>
    <w:rsid w:val="00604B73"/>
    <w:rsid w:val="0060509B"/>
    <w:rsid w:val="006051BD"/>
    <w:rsid w:val="006052F4"/>
    <w:rsid w:val="00605A22"/>
    <w:rsid w:val="00605CD5"/>
    <w:rsid w:val="00606075"/>
    <w:rsid w:val="006069F7"/>
    <w:rsid w:val="00606EE4"/>
    <w:rsid w:val="00607886"/>
    <w:rsid w:val="0061017F"/>
    <w:rsid w:val="00610423"/>
    <w:rsid w:val="006105EE"/>
    <w:rsid w:val="00610678"/>
    <w:rsid w:val="006108F6"/>
    <w:rsid w:val="00610A76"/>
    <w:rsid w:val="00610BBC"/>
    <w:rsid w:val="006118D9"/>
    <w:rsid w:val="00611BF8"/>
    <w:rsid w:val="006121FC"/>
    <w:rsid w:val="006129E7"/>
    <w:rsid w:val="00612FA2"/>
    <w:rsid w:val="006131DC"/>
    <w:rsid w:val="006133CA"/>
    <w:rsid w:val="006137F4"/>
    <w:rsid w:val="00614270"/>
    <w:rsid w:val="00614713"/>
    <w:rsid w:val="00614D58"/>
    <w:rsid w:val="00614ED5"/>
    <w:rsid w:val="006158D4"/>
    <w:rsid w:val="0061676A"/>
    <w:rsid w:val="0061769F"/>
    <w:rsid w:val="00617761"/>
    <w:rsid w:val="00620381"/>
    <w:rsid w:val="00620B4F"/>
    <w:rsid w:val="006211C5"/>
    <w:rsid w:val="0062163A"/>
    <w:rsid w:val="006216C1"/>
    <w:rsid w:val="00621A00"/>
    <w:rsid w:val="00621A9C"/>
    <w:rsid w:val="00622CBA"/>
    <w:rsid w:val="0062330D"/>
    <w:rsid w:val="006233F5"/>
    <w:rsid w:val="00623A1F"/>
    <w:rsid w:val="00623C48"/>
    <w:rsid w:val="006240C3"/>
    <w:rsid w:val="00624E15"/>
    <w:rsid w:val="006253EC"/>
    <w:rsid w:val="00625C13"/>
    <w:rsid w:val="00625EC6"/>
    <w:rsid w:val="0062718D"/>
    <w:rsid w:val="00627252"/>
    <w:rsid w:val="00627E77"/>
    <w:rsid w:val="00627F73"/>
    <w:rsid w:val="00630012"/>
    <w:rsid w:val="00630053"/>
    <w:rsid w:val="00630078"/>
    <w:rsid w:val="00630141"/>
    <w:rsid w:val="0063065A"/>
    <w:rsid w:val="00630886"/>
    <w:rsid w:val="00630A7B"/>
    <w:rsid w:val="00630B87"/>
    <w:rsid w:val="00630F67"/>
    <w:rsid w:val="00631564"/>
    <w:rsid w:val="00631C0D"/>
    <w:rsid w:val="00631C24"/>
    <w:rsid w:val="006320CF"/>
    <w:rsid w:val="006332D5"/>
    <w:rsid w:val="00633999"/>
    <w:rsid w:val="00633B07"/>
    <w:rsid w:val="00633E61"/>
    <w:rsid w:val="00634125"/>
    <w:rsid w:val="0063419C"/>
    <w:rsid w:val="00634AC0"/>
    <w:rsid w:val="00634D00"/>
    <w:rsid w:val="00634EE3"/>
    <w:rsid w:val="00635669"/>
    <w:rsid w:val="006358AD"/>
    <w:rsid w:val="00635994"/>
    <w:rsid w:val="00635ADA"/>
    <w:rsid w:val="00636FEE"/>
    <w:rsid w:val="006409AD"/>
    <w:rsid w:val="00641460"/>
    <w:rsid w:val="00641A1F"/>
    <w:rsid w:val="00641B98"/>
    <w:rsid w:val="00642757"/>
    <w:rsid w:val="00642DD3"/>
    <w:rsid w:val="00643018"/>
    <w:rsid w:val="006431CA"/>
    <w:rsid w:val="00643321"/>
    <w:rsid w:val="006437D6"/>
    <w:rsid w:val="0064381D"/>
    <w:rsid w:val="0064442E"/>
    <w:rsid w:val="00644CBA"/>
    <w:rsid w:val="00645045"/>
    <w:rsid w:val="0064549A"/>
    <w:rsid w:val="006455AF"/>
    <w:rsid w:val="00645B19"/>
    <w:rsid w:val="00646629"/>
    <w:rsid w:val="006466EB"/>
    <w:rsid w:val="00646772"/>
    <w:rsid w:val="0064693D"/>
    <w:rsid w:val="00646BE9"/>
    <w:rsid w:val="00646DB7"/>
    <w:rsid w:val="006477CE"/>
    <w:rsid w:val="00647821"/>
    <w:rsid w:val="006478A9"/>
    <w:rsid w:val="00650ECA"/>
    <w:rsid w:val="006517A7"/>
    <w:rsid w:val="00651B84"/>
    <w:rsid w:val="0065215E"/>
    <w:rsid w:val="00652590"/>
    <w:rsid w:val="006532C2"/>
    <w:rsid w:val="00653828"/>
    <w:rsid w:val="00653ABE"/>
    <w:rsid w:val="00653CFC"/>
    <w:rsid w:val="00653FED"/>
    <w:rsid w:val="0065491A"/>
    <w:rsid w:val="00654AE3"/>
    <w:rsid w:val="006565CA"/>
    <w:rsid w:val="006566D2"/>
    <w:rsid w:val="00656898"/>
    <w:rsid w:val="00660311"/>
    <w:rsid w:val="006604C6"/>
    <w:rsid w:val="006609B2"/>
    <w:rsid w:val="006609BC"/>
    <w:rsid w:val="0066116A"/>
    <w:rsid w:val="006613F3"/>
    <w:rsid w:val="0066181B"/>
    <w:rsid w:val="006619AC"/>
    <w:rsid w:val="00662044"/>
    <w:rsid w:val="006620D6"/>
    <w:rsid w:val="00662645"/>
    <w:rsid w:val="00662C76"/>
    <w:rsid w:val="00663073"/>
    <w:rsid w:val="00663161"/>
    <w:rsid w:val="006631AB"/>
    <w:rsid w:val="006631E7"/>
    <w:rsid w:val="00663490"/>
    <w:rsid w:val="006636DE"/>
    <w:rsid w:val="00663983"/>
    <w:rsid w:val="00663A92"/>
    <w:rsid w:val="00663B51"/>
    <w:rsid w:val="00664291"/>
    <w:rsid w:val="0066462A"/>
    <w:rsid w:val="006647B8"/>
    <w:rsid w:val="00664D83"/>
    <w:rsid w:val="00664EB6"/>
    <w:rsid w:val="00665003"/>
    <w:rsid w:val="00665446"/>
    <w:rsid w:val="0066544A"/>
    <w:rsid w:val="00665B05"/>
    <w:rsid w:val="00666748"/>
    <w:rsid w:val="006672A6"/>
    <w:rsid w:val="006674B7"/>
    <w:rsid w:val="0066799C"/>
    <w:rsid w:val="006679F8"/>
    <w:rsid w:val="00667CFE"/>
    <w:rsid w:val="00670558"/>
    <w:rsid w:val="006705F1"/>
    <w:rsid w:val="00670FA6"/>
    <w:rsid w:val="00671B91"/>
    <w:rsid w:val="00671BB9"/>
    <w:rsid w:val="00671D90"/>
    <w:rsid w:val="00671EE0"/>
    <w:rsid w:val="00671EE6"/>
    <w:rsid w:val="00672213"/>
    <w:rsid w:val="0067239C"/>
    <w:rsid w:val="00672B67"/>
    <w:rsid w:val="00672EC1"/>
    <w:rsid w:val="00673794"/>
    <w:rsid w:val="00675290"/>
    <w:rsid w:val="0067541D"/>
    <w:rsid w:val="00675BCA"/>
    <w:rsid w:val="00675BD4"/>
    <w:rsid w:val="00675D4D"/>
    <w:rsid w:val="00676389"/>
    <w:rsid w:val="0067640E"/>
    <w:rsid w:val="006767F8"/>
    <w:rsid w:val="00676AC6"/>
    <w:rsid w:val="00676C04"/>
    <w:rsid w:val="00676CB4"/>
    <w:rsid w:val="0067767B"/>
    <w:rsid w:val="00677A2B"/>
    <w:rsid w:val="00677F79"/>
    <w:rsid w:val="00680C62"/>
    <w:rsid w:val="006814AF"/>
    <w:rsid w:val="006814F2"/>
    <w:rsid w:val="00682480"/>
    <w:rsid w:val="006829A4"/>
    <w:rsid w:val="006829C5"/>
    <w:rsid w:val="00682E41"/>
    <w:rsid w:val="00682E8A"/>
    <w:rsid w:val="00682F81"/>
    <w:rsid w:val="00683498"/>
    <w:rsid w:val="006837F3"/>
    <w:rsid w:val="00684159"/>
    <w:rsid w:val="00684543"/>
    <w:rsid w:val="006848E6"/>
    <w:rsid w:val="006849DB"/>
    <w:rsid w:val="00684C1A"/>
    <w:rsid w:val="00684C88"/>
    <w:rsid w:val="00686D33"/>
    <w:rsid w:val="006878DC"/>
    <w:rsid w:val="00687A70"/>
    <w:rsid w:val="00687A86"/>
    <w:rsid w:val="00691087"/>
    <w:rsid w:val="00691A06"/>
    <w:rsid w:val="0069229F"/>
    <w:rsid w:val="006925EA"/>
    <w:rsid w:val="00693053"/>
    <w:rsid w:val="00694217"/>
    <w:rsid w:val="006946A0"/>
    <w:rsid w:val="00694FCD"/>
    <w:rsid w:val="006954E4"/>
    <w:rsid w:val="00695612"/>
    <w:rsid w:val="00695DAF"/>
    <w:rsid w:val="006967A4"/>
    <w:rsid w:val="00696DED"/>
    <w:rsid w:val="00696EDD"/>
    <w:rsid w:val="00696F5A"/>
    <w:rsid w:val="006970F5"/>
    <w:rsid w:val="00697115"/>
    <w:rsid w:val="006972B6"/>
    <w:rsid w:val="00697BF9"/>
    <w:rsid w:val="006A06F1"/>
    <w:rsid w:val="006A090F"/>
    <w:rsid w:val="006A1352"/>
    <w:rsid w:val="006A16E0"/>
    <w:rsid w:val="006A1755"/>
    <w:rsid w:val="006A195E"/>
    <w:rsid w:val="006A1F06"/>
    <w:rsid w:val="006A2205"/>
    <w:rsid w:val="006A2A12"/>
    <w:rsid w:val="006A369A"/>
    <w:rsid w:val="006A3FC1"/>
    <w:rsid w:val="006A40F9"/>
    <w:rsid w:val="006A425A"/>
    <w:rsid w:val="006A4907"/>
    <w:rsid w:val="006A4BF3"/>
    <w:rsid w:val="006A4E7E"/>
    <w:rsid w:val="006A4FB0"/>
    <w:rsid w:val="006A4FE8"/>
    <w:rsid w:val="006A52BD"/>
    <w:rsid w:val="006A5C49"/>
    <w:rsid w:val="006A6253"/>
    <w:rsid w:val="006A695D"/>
    <w:rsid w:val="006A6D09"/>
    <w:rsid w:val="006A74F9"/>
    <w:rsid w:val="006A7AE4"/>
    <w:rsid w:val="006A7D72"/>
    <w:rsid w:val="006B00B4"/>
    <w:rsid w:val="006B055E"/>
    <w:rsid w:val="006B0788"/>
    <w:rsid w:val="006B09E6"/>
    <w:rsid w:val="006B0BD5"/>
    <w:rsid w:val="006B0D64"/>
    <w:rsid w:val="006B148C"/>
    <w:rsid w:val="006B2175"/>
    <w:rsid w:val="006B2AA1"/>
    <w:rsid w:val="006B40AF"/>
    <w:rsid w:val="006B40C8"/>
    <w:rsid w:val="006B4261"/>
    <w:rsid w:val="006B5544"/>
    <w:rsid w:val="006B6512"/>
    <w:rsid w:val="006B6907"/>
    <w:rsid w:val="006B6E36"/>
    <w:rsid w:val="006B7022"/>
    <w:rsid w:val="006B72D8"/>
    <w:rsid w:val="006B76EC"/>
    <w:rsid w:val="006B76FC"/>
    <w:rsid w:val="006B7B92"/>
    <w:rsid w:val="006B7F14"/>
    <w:rsid w:val="006B7F2B"/>
    <w:rsid w:val="006C0540"/>
    <w:rsid w:val="006C0697"/>
    <w:rsid w:val="006C0C12"/>
    <w:rsid w:val="006C0DE7"/>
    <w:rsid w:val="006C0E6D"/>
    <w:rsid w:val="006C14AA"/>
    <w:rsid w:val="006C152D"/>
    <w:rsid w:val="006C16FB"/>
    <w:rsid w:val="006C1D07"/>
    <w:rsid w:val="006C201C"/>
    <w:rsid w:val="006C29EA"/>
    <w:rsid w:val="006C2CB9"/>
    <w:rsid w:val="006C4216"/>
    <w:rsid w:val="006C4487"/>
    <w:rsid w:val="006C4B10"/>
    <w:rsid w:val="006C4BAB"/>
    <w:rsid w:val="006C4D45"/>
    <w:rsid w:val="006C4EC9"/>
    <w:rsid w:val="006C531C"/>
    <w:rsid w:val="006C53C4"/>
    <w:rsid w:val="006C58AD"/>
    <w:rsid w:val="006C5FC8"/>
    <w:rsid w:val="006C675E"/>
    <w:rsid w:val="006C68B7"/>
    <w:rsid w:val="006C69D7"/>
    <w:rsid w:val="006C6F3A"/>
    <w:rsid w:val="006C78D7"/>
    <w:rsid w:val="006C7BAF"/>
    <w:rsid w:val="006C7EDD"/>
    <w:rsid w:val="006D09FB"/>
    <w:rsid w:val="006D0D99"/>
    <w:rsid w:val="006D19BF"/>
    <w:rsid w:val="006D1D0C"/>
    <w:rsid w:val="006D1F3F"/>
    <w:rsid w:val="006D2735"/>
    <w:rsid w:val="006D2D1A"/>
    <w:rsid w:val="006D36DD"/>
    <w:rsid w:val="006D3768"/>
    <w:rsid w:val="006D3B47"/>
    <w:rsid w:val="006D405A"/>
    <w:rsid w:val="006D41D4"/>
    <w:rsid w:val="006D4276"/>
    <w:rsid w:val="006D44B7"/>
    <w:rsid w:val="006D4517"/>
    <w:rsid w:val="006D4629"/>
    <w:rsid w:val="006D46EC"/>
    <w:rsid w:val="006D4C50"/>
    <w:rsid w:val="006D4F39"/>
    <w:rsid w:val="006D4FA2"/>
    <w:rsid w:val="006D514F"/>
    <w:rsid w:val="006D52C2"/>
    <w:rsid w:val="006D537C"/>
    <w:rsid w:val="006D5686"/>
    <w:rsid w:val="006D570D"/>
    <w:rsid w:val="006D58AB"/>
    <w:rsid w:val="006D5A1E"/>
    <w:rsid w:val="006D5D10"/>
    <w:rsid w:val="006D6EFE"/>
    <w:rsid w:val="006D72B0"/>
    <w:rsid w:val="006D7637"/>
    <w:rsid w:val="006E0F71"/>
    <w:rsid w:val="006E10E5"/>
    <w:rsid w:val="006E17B4"/>
    <w:rsid w:val="006E251C"/>
    <w:rsid w:val="006E25C5"/>
    <w:rsid w:val="006E25F9"/>
    <w:rsid w:val="006E3094"/>
    <w:rsid w:val="006E34A1"/>
    <w:rsid w:val="006E416D"/>
    <w:rsid w:val="006E4640"/>
    <w:rsid w:val="006E46C9"/>
    <w:rsid w:val="006E46CF"/>
    <w:rsid w:val="006E5426"/>
    <w:rsid w:val="006E60B8"/>
    <w:rsid w:val="006E675C"/>
    <w:rsid w:val="006E67B0"/>
    <w:rsid w:val="006E6AD3"/>
    <w:rsid w:val="006E70BC"/>
    <w:rsid w:val="006E7842"/>
    <w:rsid w:val="006E79E0"/>
    <w:rsid w:val="006E7A5D"/>
    <w:rsid w:val="006E7AEB"/>
    <w:rsid w:val="006F0298"/>
    <w:rsid w:val="006F07B7"/>
    <w:rsid w:val="006F0DBF"/>
    <w:rsid w:val="006F0EA2"/>
    <w:rsid w:val="006F0F21"/>
    <w:rsid w:val="006F1B52"/>
    <w:rsid w:val="006F1BAE"/>
    <w:rsid w:val="006F2200"/>
    <w:rsid w:val="006F2770"/>
    <w:rsid w:val="006F32F1"/>
    <w:rsid w:val="006F465D"/>
    <w:rsid w:val="006F469D"/>
    <w:rsid w:val="006F4F2B"/>
    <w:rsid w:val="006F5129"/>
    <w:rsid w:val="006F56C9"/>
    <w:rsid w:val="006F56E9"/>
    <w:rsid w:val="006F6463"/>
    <w:rsid w:val="006F6A83"/>
    <w:rsid w:val="006F6DE7"/>
    <w:rsid w:val="006F6EB5"/>
    <w:rsid w:val="006F7EB0"/>
    <w:rsid w:val="00700A22"/>
    <w:rsid w:val="00700A89"/>
    <w:rsid w:val="00700DAF"/>
    <w:rsid w:val="007015CE"/>
    <w:rsid w:val="00701B76"/>
    <w:rsid w:val="007023F9"/>
    <w:rsid w:val="00702514"/>
    <w:rsid w:val="0070304E"/>
    <w:rsid w:val="007038FA"/>
    <w:rsid w:val="007043B4"/>
    <w:rsid w:val="00704539"/>
    <w:rsid w:val="007058A7"/>
    <w:rsid w:val="007061B6"/>
    <w:rsid w:val="007061C3"/>
    <w:rsid w:val="00706D50"/>
    <w:rsid w:val="00707780"/>
    <w:rsid w:val="00707BED"/>
    <w:rsid w:val="00710946"/>
    <w:rsid w:val="00710D2A"/>
    <w:rsid w:val="00711016"/>
    <w:rsid w:val="007110B3"/>
    <w:rsid w:val="007110F1"/>
    <w:rsid w:val="0071118A"/>
    <w:rsid w:val="00711C9D"/>
    <w:rsid w:val="007122A8"/>
    <w:rsid w:val="007126AA"/>
    <w:rsid w:val="007127DA"/>
    <w:rsid w:val="00712E94"/>
    <w:rsid w:val="00712EE4"/>
    <w:rsid w:val="007130F7"/>
    <w:rsid w:val="007131D8"/>
    <w:rsid w:val="007137DD"/>
    <w:rsid w:val="007137E2"/>
    <w:rsid w:val="00713F2D"/>
    <w:rsid w:val="007147A4"/>
    <w:rsid w:val="00714B58"/>
    <w:rsid w:val="00714BFD"/>
    <w:rsid w:val="00715474"/>
    <w:rsid w:val="00715690"/>
    <w:rsid w:val="00715A66"/>
    <w:rsid w:val="00716751"/>
    <w:rsid w:val="00716DD6"/>
    <w:rsid w:val="00716E31"/>
    <w:rsid w:val="00716E83"/>
    <w:rsid w:val="0071779B"/>
    <w:rsid w:val="00717C01"/>
    <w:rsid w:val="00720032"/>
    <w:rsid w:val="0072053A"/>
    <w:rsid w:val="00720E9A"/>
    <w:rsid w:val="0072102B"/>
    <w:rsid w:val="007218E0"/>
    <w:rsid w:val="00721C4E"/>
    <w:rsid w:val="00721CFF"/>
    <w:rsid w:val="00721EBD"/>
    <w:rsid w:val="007221AD"/>
    <w:rsid w:val="00722618"/>
    <w:rsid w:val="00723081"/>
    <w:rsid w:val="00723358"/>
    <w:rsid w:val="00723EDC"/>
    <w:rsid w:val="00724033"/>
    <w:rsid w:val="007245B0"/>
    <w:rsid w:val="00724C8B"/>
    <w:rsid w:val="00724E43"/>
    <w:rsid w:val="0072507A"/>
    <w:rsid w:val="007257F5"/>
    <w:rsid w:val="007265EE"/>
    <w:rsid w:val="00726E66"/>
    <w:rsid w:val="00727985"/>
    <w:rsid w:val="0073027F"/>
    <w:rsid w:val="007309D0"/>
    <w:rsid w:val="00730A3A"/>
    <w:rsid w:val="00730AB4"/>
    <w:rsid w:val="00730D70"/>
    <w:rsid w:val="00731E38"/>
    <w:rsid w:val="00732361"/>
    <w:rsid w:val="007326D9"/>
    <w:rsid w:val="00732929"/>
    <w:rsid w:val="00732DF4"/>
    <w:rsid w:val="0073364A"/>
    <w:rsid w:val="00733FB9"/>
    <w:rsid w:val="0073497E"/>
    <w:rsid w:val="00734E7C"/>
    <w:rsid w:val="007350DE"/>
    <w:rsid w:val="007353B5"/>
    <w:rsid w:val="007363F2"/>
    <w:rsid w:val="00736546"/>
    <w:rsid w:val="00736BE1"/>
    <w:rsid w:val="00737A7C"/>
    <w:rsid w:val="00737BFC"/>
    <w:rsid w:val="0074026D"/>
    <w:rsid w:val="007408C4"/>
    <w:rsid w:val="00742097"/>
    <w:rsid w:val="007421D9"/>
    <w:rsid w:val="00742257"/>
    <w:rsid w:val="007428AB"/>
    <w:rsid w:val="00742EB6"/>
    <w:rsid w:val="00743017"/>
    <w:rsid w:val="00743132"/>
    <w:rsid w:val="00744145"/>
    <w:rsid w:val="007444B2"/>
    <w:rsid w:val="00744EB5"/>
    <w:rsid w:val="00746622"/>
    <w:rsid w:val="007466F3"/>
    <w:rsid w:val="007466FA"/>
    <w:rsid w:val="0074670E"/>
    <w:rsid w:val="00747225"/>
    <w:rsid w:val="00747280"/>
    <w:rsid w:val="007472C0"/>
    <w:rsid w:val="0074747A"/>
    <w:rsid w:val="007478F1"/>
    <w:rsid w:val="007479F0"/>
    <w:rsid w:val="00747E82"/>
    <w:rsid w:val="00747F46"/>
    <w:rsid w:val="007506CF"/>
    <w:rsid w:val="00750E5C"/>
    <w:rsid w:val="0075171A"/>
    <w:rsid w:val="00751850"/>
    <w:rsid w:val="00751F7F"/>
    <w:rsid w:val="007523FA"/>
    <w:rsid w:val="007524B9"/>
    <w:rsid w:val="007524EC"/>
    <w:rsid w:val="00752C85"/>
    <w:rsid w:val="00752E2F"/>
    <w:rsid w:val="00752E62"/>
    <w:rsid w:val="00753332"/>
    <w:rsid w:val="00753772"/>
    <w:rsid w:val="00753904"/>
    <w:rsid w:val="00753F0C"/>
    <w:rsid w:val="0075428E"/>
    <w:rsid w:val="007543C3"/>
    <w:rsid w:val="007558F4"/>
    <w:rsid w:val="00755A5D"/>
    <w:rsid w:val="00755AC4"/>
    <w:rsid w:val="00755BED"/>
    <w:rsid w:val="00755F56"/>
    <w:rsid w:val="00755FBF"/>
    <w:rsid w:val="00756BE7"/>
    <w:rsid w:val="00756F51"/>
    <w:rsid w:val="00757C76"/>
    <w:rsid w:val="00760389"/>
    <w:rsid w:val="00760994"/>
    <w:rsid w:val="00760E4A"/>
    <w:rsid w:val="00761196"/>
    <w:rsid w:val="00761E03"/>
    <w:rsid w:val="00763C92"/>
    <w:rsid w:val="00763D43"/>
    <w:rsid w:val="00763D83"/>
    <w:rsid w:val="007651DA"/>
    <w:rsid w:val="00765F4B"/>
    <w:rsid w:val="007661E7"/>
    <w:rsid w:val="0076667E"/>
    <w:rsid w:val="00766831"/>
    <w:rsid w:val="00766B2F"/>
    <w:rsid w:val="00766CBD"/>
    <w:rsid w:val="00767099"/>
    <w:rsid w:val="007673CC"/>
    <w:rsid w:val="0076740C"/>
    <w:rsid w:val="0076775A"/>
    <w:rsid w:val="00767F2D"/>
    <w:rsid w:val="0077019F"/>
    <w:rsid w:val="007716DD"/>
    <w:rsid w:val="00772DFF"/>
    <w:rsid w:val="00773399"/>
    <w:rsid w:val="00773418"/>
    <w:rsid w:val="007749BA"/>
    <w:rsid w:val="00774B15"/>
    <w:rsid w:val="00774E7B"/>
    <w:rsid w:val="00775764"/>
    <w:rsid w:val="00775AD3"/>
    <w:rsid w:val="00775B95"/>
    <w:rsid w:val="00776404"/>
    <w:rsid w:val="00776702"/>
    <w:rsid w:val="00776AE6"/>
    <w:rsid w:val="00776B79"/>
    <w:rsid w:val="00776F03"/>
    <w:rsid w:val="00777078"/>
    <w:rsid w:val="00777466"/>
    <w:rsid w:val="007775D6"/>
    <w:rsid w:val="00777D45"/>
    <w:rsid w:val="00777FD2"/>
    <w:rsid w:val="007806E0"/>
    <w:rsid w:val="00780A25"/>
    <w:rsid w:val="00780AAF"/>
    <w:rsid w:val="00781446"/>
    <w:rsid w:val="00781D19"/>
    <w:rsid w:val="00782244"/>
    <w:rsid w:val="00782260"/>
    <w:rsid w:val="00782373"/>
    <w:rsid w:val="00782442"/>
    <w:rsid w:val="00782673"/>
    <w:rsid w:val="007832FD"/>
    <w:rsid w:val="007835C7"/>
    <w:rsid w:val="0078421E"/>
    <w:rsid w:val="00784777"/>
    <w:rsid w:val="00784C24"/>
    <w:rsid w:val="00784E40"/>
    <w:rsid w:val="0078504E"/>
    <w:rsid w:val="007851AD"/>
    <w:rsid w:val="007851B7"/>
    <w:rsid w:val="00785E19"/>
    <w:rsid w:val="00786939"/>
    <w:rsid w:val="00787746"/>
    <w:rsid w:val="00787CCE"/>
    <w:rsid w:val="00787D3E"/>
    <w:rsid w:val="007903E8"/>
    <w:rsid w:val="007909A6"/>
    <w:rsid w:val="007915E5"/>
    <w:rsid w:val="00791A2E"/>
    <w:rsid w:val="00791AE4"/>
    <w:rsid w:val="00791CAB"/>
    <w:rsid w:val="00792677"/>
    <w:rsid w:val="00792BF5"/>
    <w:rsid w:val="00792E79"/>
    <w:rsid w:val="007935BA"/>
    <w:rsid w:val="00793911"/>
    <w:rsid w:val="00793CB4"/>
    <w:rsid w:val="00793D9E"/>
    <w:rsid w:val="00793FDD"/>
    <w:rsid w:val="0079410B"/>
    <w:rsid w:val="00794260"/>
    <w:rsid w:val="00794267"/>
    <w:rsid w:val="00794E23"/>
    <w:rsid w:val="00795533"/>
    <w:rsid w:val="00797644"/>
    <w:rsid w:val="00797F2E"/>
    <w:rsid w:val="007A0200"/>
    <w:rsid w:val="007A1251"/>
    <w:rsid w:val="007A15BF"/>
    <w:rsid w:val="007A19B5"/>
    <w:rsid w:val="007A19F1"/>
    <w:rsid w:val="007A1FCA"/>
    <w:rsid w:val="007A258B"/>
    <w:rsid w:val="007A35B8"/>
    <w:rsid w:val="007A501E"/>
    <w:rsid w:val="007A583A"/>
    <w:rsid w:val="007A5A4A"/>
    <w:rsid w:val="007A5CD3"/>
    <w:rsid w:val="007A5EFE"/>
    <w:rsid w:val="007A623A"/>
    <w:rsid w:val="007A658E"/>
    <w:rsid w:val="007A6590"/>
    <w:rsid w:val="007A6859"/>
    <w:rsid w:val="007A692F"/>
    <w:rsid w:val="007A69C6"/>
    <w:rsid w:val="007A6D7E"/>
    <w:rsid w:val="007A6FB2"/>
    <w:rsid w:val="007A7371"/>
    <w:rsid w:val="007A78C8"/>
    <w:rsid w:val="007B0330"/>
    <w:rsid w:val="007B0513"/>
    <w:rsid w:val="007B0983"/>
    <w:rsid w:val="007B13B5"/>
    <w:rsid w:val="007B2842"/>
    <w:rsid w:val="007B2BE0"/>
    <w:rsid w:val="007B2D32"/>
    <w:rsid w:val="007B36F0"/>
    <w:rsid w:val="007B3A06"/>
    <w:rsid w:val="007B3B19"/>
    <w:rsid w:val="007B3C0A"/>
    <w:rsid w:val="007B3D0E"/>
    <w:rsid w:val="007B448B"/>
    <w:rsid w:val="007B476D"/>
    <w:rsid w:val="007B4E02"/>
    <w:rsid w:val="007B5C9B"/>
    <w:rsid w:val="007B62E9"/>
    <w:rsid w:val="007B6568"/>
    <w:rsid w:val="007B75CD"/>
    <w:rsid w:val="007B7728"/>
    <w:rsid w:val="007B7894"/>
    <w:rsid w:val="007B7DE9"/>
    <w:rsid w:val="007C0D32"/>
    <w:rsid w:val="007C1446"/>
    <w:rsid w:val="007C191C"/>
    <w:rsid w:val="007C1C5E"/>
    <w:rsid w:val="007C1E85"/>
    <w:rsid w:val="007C1F58"/>
    <w:rsid w:val="007C205F"/>
    <w:rsid w:val="007C21B1"/>
    <w:rsid w:val="007C2603"/>
    <w:rsid w:val="007C3C4F"/>
    <w:rsid w:val="007C3E51"/>
    <w:rsid w:val="007C4E5E"/>
    <w:rsid w:val="007C54F4"/>
    <w:rsid w:val="007C5793"/>
    <w:rsid w:val="007C591E"/>
    <w:rsid w:val="007C597D"/>
    <w:rsid w:val="007C5D78"/>
    <w:rsid w:val="007C60A2"/>
    <w:rsid w:val="007C7310"/>
    <w:rsid w:val="007C7874"/>
    <w:rsid w:val="007C79A6"/>
    <w:rsid w:val="007C7B06"/>
    <w:rsid w:val="007D0476"/>
    <w:rsid w:val="007D121B"/>
    <w:rsid w:val="007D1433"/>
    <w:rsid w:val="007D1512"/>
    <w:rsid w:val="007D20ED"/>
    <w:rsid w:val="007D24AC"/>
    <w:rsid w:val="007D2BBE"/>
    <w:rsid w:val="007D2D8F"/>
    <w:rsid w:val="007D30BB"/>
    <w:rsid w:val="007D3539"/>
    <w:rsid w:val="007D39EA"/>
    <w:rsid w:val="007D52A7"/>
    <w:rsid w:val="007D540E"/>
    <w:rsid w:val="007D5A7A"/>
    <w:rsid w:val="007D5A8E"/>
    <w:rsid w:val="007D5C2A"/>
    <w:rsid w:val="007D5D66"/>
    <w:rsid w:val="007D62F0"/>
    <w:rsid w:val="007D7D97"/>
    <w:rsid w:val="007D7DA6"/>
    <w:rsid w:val="007E0755"/>
    <w:rsid w:val="007E0798"/>
    <w:rsid w:val="007E0C17"/>
    <w:rsid w:val="007E0C41"/>
    <w:rsid w:val="007E11BD"/>
    <w:rsid w:val="007E1E31"/>
    <w:rsid w:val="007E28B8"/>
    <w:rsid w:val="007E2B79"/>
    <w:rsid w:val="007E2F40"/>
    <w:rsid w:val="007E305B"/>
    <w:rsid w:val="007E3304"/>
    <w:rsid w:val="007E330C"/>
    <w:rsid w:val="007E3509"/>
    <w:rsid w:val="007E4C7D"/>
    <w:rsid w:val="007E51F5"/>
    <w:rsid w:val="007E5369"/>
    <w:rsid w:val="007E5FC5"/>
    <w:rsid w:val="007E634D"/>
    <w:rsid w:val="007E6A31"/>
    <w:rsid w:val="007E6AA4"/>
    <w:rsid w:val="007E6B3A"/>
    <w:rsid w:val="007E6C2C"/>
    <w:rsid w:val="007E7033"/>
    <w:rsid w:val="007E7167"/>
    <w:rsid w:val="007E746B"/>
    <w:rsid w:val="007E74A8"/>
    <w:rsid w:val="007F1755"/>
    <w:rsid w:val="007F2255"/>
    <w:rsid w:val="007F22DA"/>
    <w:rsid w:val="007F2428"/>
    <w:rsid w:val="007F277F"/>
    <w:rsid w:val="007F27A5"/>
    <w:rsid w:val="007F2AC1"/>
    <w:rsid w:val="007F2C8A"/>
    <w:rsid w:val="007F4101"/>
    <w:rsid w:val="007F44D2"/>
    <w:rsid w:val="007F46DA"/>
    <w:rsid w:val="007F49A0"/>
    <w:rsid w:val="007F4F0A"/>
    <w:rsid w:val="007F5844"/>
    <w:rsid w:val="007F699C"/>
    <w:rsid w:val="007F7137"/>
    <w:rsid w:val="007F7C11"/>
    <w:rsid w:val="00800971"/>
    <w:rsid w:val="00800A4D"/>
    <w:rsid w:val="00800F14"/>
    <w:rsid w:val="0080126C"/>
    <w:rsid w:val="0080177D"/>
    <w:rsid w:val="008017A3"/>
    <w:rsid w:val="008022CD"/>
    <w:rsid w:val="00802443"/>
    <w:rsid w:val="008025CF"/>
    <w:rsid w:val="00802BC4"/>
    <w:rsid w:val="0080326B"/>
    <w:rsid w:val="0080386C"/>
    <w:rsid w:val="00803F4A"/>
    <w:rsid w:val="00804E78"/>
    <w:rsid w:val="008051AA"/>
    <w:rsid w:val="00805C90"/>
    <w:rsid w:val="00805E85"/>
    <w:rsid w:val="008062C4"/>
    <w:rsid w:val="008068F9"/>
    <w:rsid w:val="00806E36"/>
    <w:rsid w:val="00807616"/>
    <w:rsid w:val="008079AE"/>
    <w:rsid w:val="00810768"/>
    <w:rsid w:val="00810890"/>
    <w:rsid w:val="00810A0C"/>
    <w:rsid w:val="00810B74"/>
    <w:rsid w:val="00810E99"/>
    <w:rsid w:val="0081108C"/>
    <w:rsid w:val="00811794"/>
    <w:rsid w:val="00812510"/>
    <w:rsid w:val="0081251C"/>
    <w:rsid w:val="00812CE9"/>
    <w:rsid w:val="00812E9D"/>
    <w:rsid w:val="008130EE"/>
    <w:rsid w:val="008136C9"/>
    <w:rsid w:val="00813764"/>
    <w:rsid w:val="008139F9"/>
    <w:rsid w:val="00814610"/>
    <w:rsid w:val="00814B36"/>
    <w:rsid w:val="0081573B"/>
    <w:rsid w:val="008163DB"/>
    <w:rsid w:val="0081678E"/>
    <w:rsid w:val="00817246"/>
    <w:rsid w:val="008172C8"/>
    <w:rsid w:val="00817B93"/>
    <w:rsid w:val="00820001"/>
    <w:rsid w:val="00820AAA"/>
    <w:rsid w:val="00820F4F"/>
    <w:rsid w:val="00821F92"/>
    <w:rsid w:val="0082291F"/>
    <w:rsid w:val="00822AA1"/>
    <w:rsid w:val="00822F4B"/>
    <w:rsid w:val="0082508E"/>
    <w:rsid w:val="00825541"/>
    <w:rsid w:val="00825E4E"/>
    <w:rsid w:val="00826099"/>
    <w:rsid w:val="008262D7"/>
    <w:rsid w:val="00826A44"/>
    <w:rsid w:val="00826CE0"/>
    <w:rsid w:val="00826CFA"/>
    <w:rsid w:val="008277EE"/>
    <w:rsid w:val="00830598"/>
    <w:rsid w:val="00830618"/>
    <w:rsid w:val="00830A4D"/>
    <w:rsid w:val="00831CED"/>
    <w:rsid w:val="00832334"/>
    <w:rsid w:val="008327BF"/>
    <w:rsid w:val="00833511"/>
    <w:rsid w:val="00833D54"/>
    <w:rsid w:val="00834544"/>
    <w:rsid w:val="00834F17"/>
    <w:rsid w:val="00834F5B"/>
    <w:rsid w:val="0083533C"/>
    <w:rsid w:val="00835443"/>
    <w:rsid w:val="00835F8A"/>
    <w:rsid w:val="0083664A"/>
    <w:rsid w:val="00836883"/>
    <w:rsid w:val="00836ABB"/>
    <w:rsid w:val="00836BCE"/>
    <w:rsid w:val="00836BE3"/>
    <w:rsid w:val="008372BB"/>
    <w:rsid w:val="00837962"/>
    <w:rsid w:val="00837EE1"/>
    <w:rsid w:val="00841215"/>
    <w:rsid w:val="0084132D"/>
    <w:rsid w:val="00841420"/>
    <w:rsid w:val="008416C7"/>
    <w:rsid w:val="00841913"/>
    <w:rsid w:val="00842206"/>
    <w:rsid w:val="008422AB"/>
    <w:rsid w:val="0084272B"/>
    <w:rsid w:val="0084358F"/>
    <w:rsid w:val="00843958"/>
    <w:rsid w:val="00843B24"/>
    <w:rsid w:val="00843D65"/>
    <w:rsid w:val="00843FAA"/>
    <w:rsid w:val="00844F70"/>
    <w:rsid w:val="008451B2"/>
    <w:rsid w:val="008458C5"/>
    <w:rsid w:val="0084733A"/>
    <w:rsid w:val="00847D0C"/>
    <w:rsid w:val="0085167B"/>
    <w:rsid w:val="008522AA"/>
    <w:rsid w:val="008525A5"/>
    <w:rsid w:val="00852F0F"/>
    <w:rsid w:val="008531F2"/>
    <w:rsid w:val="008533DF"/>
    <w:rsid w:val="008537C1"/>
    <w:rsid w:val="00853918"/>
    <w:rsid w:val="00853DE2"/>
    <w:rsid w:val="00854EA6"/>
    <w:rsid w:val="008552B1"/>
    <w:rsid w:val="00855524"/>
    <w:rsid w:val="008555C6"/>
    <w:rsid w:val="00856803"/>
    <w:rsid w:val="00856D0E"/>
    <w:rsid w:val="00856F00"/>
    <w:rsid w:val="0085755C"/>
    <w:rsid w:val="0085761E"/>
    <w:rsid w:val="0085768A"/>
    <w:rsid w:val="00857D29"/>
    <w:rsid w:val="00857F6B"/>
    <w:rsid w:val="00860AEB"/>
    <w:rsid w:val="00861B95"/>
    <w:rsid w:val="00861DDC"/>
    <w:rsid w:val="00861E69"/>
    <w:rsid w:val="0086213D"/>
    <w:rsid w:val="008622E7"/>
    <w:rsid w:val="008627C9"/>
    <w:rsid w:val="008629B3"/>
    <w:rsid w:val="00862C58"/>
    <w:rsid w:val="00863573"/>
    <w:rsid w:val="00863815"/>
    <w:rsid w:val="00864A56"/>
    <w:rsid w:val="00864C53"/>
    <w:rsid w:val="00866209"/>
    <w:rsid w:val="0086631C"/>
    <w:rsid w:val="0086641D"/>
    <w:rsid w:val="0086681B"/>
    <w:rsid w:val="00866DA7"/>
    <w:rsid w:val="00866F52"/>
    <w:rsid w:val="0086714A"/>
    <w:rsid w:val="0086797F"/>
    <w:rsid w:val="0087013E"/>
    <w:rsid w:val="0087044B"/>
    <w:rsid w:val="00870648"/>
    <w:rsid w:val="008706BF"/>
    <w:rsid w:val="008709D3"/>
    <w:rsid w:val="00870A62"/>
    <w:rsid w:val="00870AF9"/>
    <w:rsid w:val="00871024"/>
    <w:rsid w:val="00871A51"/>
    <w:rsid w:val="00871D36"/>
    <w:rsid w:val="00871E6E"/>
    <w:rsid w:val="00872892"/>
    <w:rsid w:val="00872A91"/>
    <w:rsid w:val="00872E04"/>
    <w:rsid w:val="00872E85"/>
    <w:rsid w:val="00873277"/>
    <w:rsid w:val="00873671"/>
    <w:rsid w:val="00873AA0"/>
    <w:rsid w:val="00873FCF"/>
    <w:rsid w:val="008744C5"/>
    <w:rsid w:val="0087456B"/>
    <w:rsid w:val="00874EEC"/>
    <w:rsid w:val="0087636E"/>
    <w:rsid w:val="008766E8"/>
    <w:rsid w:val="00876BF6"/>
    <w:rsid w:val="00876C3D"/>
    <w:rsid w:val="00876D13"/>
    <w:rsid w:val="008774A8"/>
    <w:rsid w:val="008774C9"/>
    <w:rsid w:val="0087779B"/>
    <w:rsid w:val="008778AC"/>
    <w:rsid w:val="0087796C"/>
    <w:rsid w:val="00877BE6"/>
    <w:rsid w:val="00877EEC"/>
    <w:rsid w:val="008801B6"/>
    <w:rsid w:val="00880276"/>
    <w:rsid w:val="00880719"/>
    <w:rsid w:val="00881F52"/>
    <w:rsid w:val="008840DE"/>
    <w:rsid w:val="00884155"/>
    <w:rsid w:val="00884297"/>
    <w:rsid w:val="008849B0"/>
    <w:rsid w:val="008849C3"/>
    <w:rsid w:val="00884A3A"/>
    <w:rsid w:val="00884E14"/>
    <w:rsid w:val="008858A0"/>
    <w:rsid w:val="0088618B"/>
    <w:rsid w:val="00886718"/>
    <w:rsid w:val="00886A79"/>
    <w:rsid w:val="00886B45"/>
    <w:rsid w:val="00886E75"/>
    <w:rsid w:val="00886FD2"/>
    <w:rsid w:val="0088764D"/>
    <w:rsid w:val="00887FB1"/>
    <w:rsid w:val="00890391"/>
    <w:rsid w:val="008903BA"/>
    <w:rsid w:val="0089061F"/>
    <w:rsid w:val="00890BD3"/>
    <w:rsid w:val="00890C83"/>
    <w:rsid w:val="00890CF1"/>
    <w:rsid w:val="00890EB8"/>
    <w:rsid w:val="00891166"/>
    <w:rsid w:val="00891A06"/>
    <w:rsid w:val="00892595"/>
    <w:rsid w:val="00892BE8"/>
    <w:rsid w:val="00892C0F"/>
    <w:rsid w:val="00893427"/>
    <w:rsid w:val="008937AB"/>
    <w:rsid w:val="00893F6F"/>
    <w:rsid w:val="00894938"/>
    <w:rsid w:val="00894B38"/>
    <w:rsid w:val="0089545C"/>
    <w:rsid w:val="008956E9"/>
    <w:rsid w:val="008957AA"/>
    <w:rsid w:val="008957E8"/>
    <w:rsid w:val="00895AB8"/>
    <w:rsid w:val="00895E8F"/>
    <w:rsid w:val="00895ED4"/>
    <w:rsid w:val="008961F4"/>
    <w:rsid w:val="008963A1"/>
    <w:rsid w:val="0089654C"/>
    <w:rsid w:val="0089678A"/>
    <w:rsid w:val="00896972"/>
    <w:rsid w:val="008973F8"/>
    <w:rsid w:val="008A0D13"/>
    <w:rsid w:val="008A0EAC"/>
    <w:rsid w:val="008A0F6C"/>
    <w:rsid w:val="008A118A"/>
    <w:rsid w:val="008A2688"/>
    <w:rsid w:val="008A2842"/>
    <w:rsid w:val="008A3209"/>
    <w:rsid w:val="008A3263"/>
    <w:rsid w:val="008A4077"/>
    <w:rsid w:val="008A426D"/>
    <w:rsid w:val="008A4F7C"/>
    <w:rsid w:val="008A5292"/>
    <w:rsid w:val="008A5916"/>
    <w:rsid w:val="008A6DD3"/>
    <w:rsid w:val="008A733E"/>
    <w:rsid w:val="008A73FA"/>
    <w:rsid w:val="008A7600"/>
    <w:rsid w:val="008A7632"/>
    <w:rsid w:val="008A77D0"/>
    <w:rsid w:val="008B05CE"/>
    <w:rsid w:val="008B18C7"/>
    <w:rsid w:val="008B1D4D"/>
    <w:rsid w:val="008B28C0"/>
    <w:rsid w:val="008B2A2B"/>
    <w:rsid w:val="008B2AF0"/>
    <w:rsid w:val="008B34F7"/>
    <w:rsid w:val="008B37BD"/>
    <w:rsid w:val="008B3B47"/>
    <w:rsid w:val="008B3D6D"/>
    <w:rsid w:val="008B4144"/>
    <w:rsid w:val="008B4728"/>
    <w:rsid w:val="008B472E"/>
    <w:rsid w:val="008B48F1"/>
    <w:rsid w:val="008B4E15"/>
    <w:rsid w:val="008B565C"/>
    <w:rsid w:val="008B634E"/>
    <w:rsid w:val="008B638D"/>
    <w:rsid w:val="008B6444"/>
    <w:rsid w:val="008B6D8F"/>
    <w:rsid w:val="008B7115"/>
    <w:rsid w:val="008B7518"/>
    <w:rsid w:val="008B77DC"/>
    <w:rsid w:val="008B7CA5"/>
    <w:rsid w:val="008C00D6"/>
    <w:rsid w:val="008C024C"/>
    <w:rsid w:val="008C0431"/>
    <w:rsid w:val="008C113A"/>
    <w:rsid w:val="008C1524"/>
    <w:rsid w:val="008C1A1E"/>
    <w:rsid w:val="008C1E98"/>
    <w:rsid w:val="008C20BE"/>
    <w:rsid w:val="008C2446"/>
    <w:rsid w:val="008C3276"/>
    <w:rsid w:val="008C3482"/>
    <w:rsid w:val="008C3A05"/>
    <w:rsid w:val="008C3C48"/>
    <w:rsid w:val="008C3DF2"/>
    <w:rsid w:val="008C434C"/>
    <w:rsid w:val="008C5B3F"/>
    <w:rsid w:val="008C5B67"/>
    <w:rsid w:val="008C5B6E"/>
    <w:rsid w:val="008C606C"/>
    <w:rsid w:val="008C6798"/>
    <w:rsid w:val="008D0577"/>
    <w:rsid w:val="008D0661"/>
    <w:rsid w:val="008D0AB0"/>
    <w:rsid w:val="008D12E9"/>
    <w:rsid w:val="008D1713"/>
    <w:rsid w:val="008D1D21"/>
    <w:rsid w:val="008D1D93"/>
    <w:rsid w:val="008D2393"/>
    <w:rsid w:val="008D23FE"/>
    <w:rsid w:val="008D26E9"/>
    <w:rsid w:val="008D2F6E"/>
    <w:rsid w:val="008D40AB"/>
    <w:rsid w:val="008D45EC"/>
    <w:rsid w:val="008D483F"/>
    <w:rsid w:val="008D4E47"/>
    <w:rsid w:val="008D57C0"/>
    <w:rsid w:val="008D61A5"/>
    <w:rsid w:val="008D64D6"/>
    <w:rsid w:val="008D66CE"/>
    <w:rsid w:val="008D6A35"/>
    <w:rsid w:val="008D6B37"/>
    <w:rsid w:val="008D7060"/>
    <w:rsid w:val="008D7303"/>
    <w:rsid w:val="008D77FA"/>
    <w:rsid w:val="008D7C05"/>
    <w:rsid w:val="008E02AD"/>
    <w:rsid w:val="008E06D4"/>
    <w:rsid w:val="008E0A30"/>
    <w:rsid w:val="008E1255"/>
    <w:rsid w:val="008E17B0"/>
    <w:rsid w:val="008E1A49"/>
    <w:rsid w:val="008E1F5A"/>
    <w:rsid w:val="008E27CA"/>
    <w:rsid w:val="008E2A61"/>
    <w:rsid w:val="008E2B26"/>
    <w:rsid w:val="008E2EEF"/>
    <w:rsid w:val="008E304B"/>
    <w:rsid w:val="008E385B"/>
    <w:rsid w:val="008E3CF8"/>
    <w:rsid w:val="008E449C"/>
    <w:rsid w:val="008E44A4"/>
    <w:rsid w:val="008E4D0E"/>
    <w:rsid w:val="008E4E87"/>
    <w:rsid w:val="008E537B"/>
    <w:rsid w:val="008E6079"/>
    <w:rsid w:val="008E6830"/>
    <w:rsid w:val="008E7068"/>
    <w:rsid w:val="008E71E9"/>
    <w:rsid w:val="008E72E8"/>
    <w:rsid w:val="008E782F"/>
    <w:rsid w:val="008E7940"/>
    <w:rsid w:val="008E7D94"/>
    <w:rsid w:val="008F0329"/>
    <w:rsid w:val="008F09EE"/>
    <w:rsid w:val="008F0C0C"/>
    <w:rsid w:val="008F169A"/>
    <w:rsid w:val="008F22C9"/>
    <w:rsid w:val="008F241B"/>
    <w:rsid w:val="008F24E4"/>
    <w:rsid w:val="008F2810"/>
    <w:rsid w:val="008F3012"/>
    <w:rsid w:val="008F4212"/>
    <w:rsid w:val="008F48E6"/>
    <w:rsid w:val="008F4A46"/>
    <w:rsid w:val="008F598C"/>
    <w:rsid w:val="008F5A63"/>
    <w:rsid w:val="008F626C"/>
    <w:rsid w:val="008F62DE"/>
    <w:rsid w:val="008F6761"/>
    <w:rsid w:val="008F67ED"/>
    <w:rsid w:val="008F6EB6"/>
    <w:rsid w:val="008F7036"/>
    <w:rsid w:val="008F70A0"/>
    <w:rsid w:val="008F70CC"/>
    <w:rsid w:val="008F7518"/>
    <w:rsid w:val="008F770F"/>
    <w:rsid w:val="008F7C3A"/>
    <w:rsid w:val="008F7E95"/>
    <w:rsid w:val="00900AAA"/>
    <w:rsid w:val="00900ABB"/>
    <w:rsid w:val="00901398"/>
    <w:rsid w:val="009018B6"/>
    <w:rsid w:val="009019EE"/>
    <w:rsid w:val="00901BBE"/>
    <w:rsid w:val="00901C63"/>
    <w:rsid w:val="009020AE"/>
    <w:rsid w:val="009032E5"/>
    <w:rsid w:val="00903988"/>
    <w:rsid w:val="00904431"/>
    <w:rsid w:val="00904D66"/>
    <w:rsid w:val="00904E0E"/>
    <w:rsid w:val="00904EEC"/>
    <w:rsid w:val="009053FC"/>
    <w:rsid w:val="0090741D"/>
    <w:rsid w:val="00907927"/>
    <w:rsid w:val="00907A2B"/>
    <w:rsid w:val="00910792"/>
    <w:rsid w:val="00911225"/>
    <w:rsid w:val="00911255"/>
    <w:rsid w:val="009113C6"/>
    <w:rsid w:val="0091192D"/>
    <w:rsid w:val="00911ED4"/>
    <w:rsid w:val="00912E46"/>
    <w:rsid w:val="00912F3E"/>
    <w:rsid w:val="009130D0"/>
    <w:rsid w:val="00913DAC"/>
    <w:rsid w:val="0091479E"/>
    <w:rsid w:val="009148F3"/>
    <w:rsid w:val="00914E6E"/>
    <w:rsid w:val="0091501D"/>
    <w:rsid w:val="00915678"/>
    <w:rsid w:val="00915EDE"/>
    <w:rsid w:val="00915F4D"/>
    <w:rsid w:val="009160B0"/>
    <w:rsid w:val="00917EDD"/>
    <w:rsid w:val="00920175"/>
    <w:rsid w:val="0092066D"/>
    <w:rsid w:val="0092158A"/>
    <w:rsid w:val="00921682"/>
    <w:rsid w:val="0092274D"/>
    <w:rsid w:val="00922A68"/>
    <w:rsid w:val="00922F48"/>
    <w:rsid w:val="009230D4"/>
    <w:rsid w:val="009238AC"/>
    <w:rsid w:val="00923E7A"/>
    <w:rsid w:val="009244A7"/>
    <w:rsid w:val="009249C6"/>
    <w:rsid w:val="009251BA"/>
    <w:rsid w:val="00925472"/>
    <w:rsid w:val="00925891"/>
    <w:rsid w:val="00925C05"/>
    <w:rsid w:val="00925C9F"/>
    <w:rsid w:val="00925E07"/>
    <w:rsid w:val="00926062"/>
    <w:rsid w:val="00927F78"/>
    <w:rsid w:val="009300D1"/>
    <w:rsid w:val="009301BA"/>
    <w:rsid w:val="0093074B"/>
    <w:rsid w:val="00930851"/>
    <w:rsid w:val="00930DEE"/>
    <w:rsid w:val="00930F74"/>
    <w:rsid w:val="00931599"/>
    <w:rsid w:val="00931986"/>
    <w:rsid w:val="00931CAA"/>
    <w:rsid w:val="00931E46"/>
    <w:rsid w:val="00931E90"/>
    <w:rsid w:val="009326F4"/>
    <w:rsid w:val="009327F2"/>
    <w:rsid w:val="00933DFC"/>
    <w:rsid w:val="00933F37"/>
    <w:rsid w:val="00934934"/>
    <w:rsid w:val="009352D3"/>
    <w:rsid w:val="009353E9"/>
    <w:rsid w:val="0093598E"/>
    <w:rsid w:val="00935BB4"/>
    <w:rsid w:val="00935F0B"/>
    <w:rsid w:val="00936101"/>
    <w:rsid w:val="0093658A"/>
    <w:rsid w:val="009367CF"/>
    <w:rsid w:val="00936AFC"/>
    <w:rsid w:val="009379AD"/>
    <w:rsid w:val="00937E55"/>
    <w:rsid w:val="009406DD"/>
    <w:rsid w:val="0094169C"/>
    <w:rsid w:val="00941C8F"/>
    <w:rsid w:val="00941E3E"/>
    <w:rsid w:val="00941E43"/>
    <w:rsid w:val="009420C9"/>
    <w:rsid w:val="0094254C"/>
    <w:rsid w:val="0094278A"/>
    <w:rsid w:val="00943143"/>
    <w:rsid w:val="00943805"/>
    <w:rsid w:val="0094408B"/>
    <w:rsid w:val="00944709"/>
    <w:rsid w:val="00944C20"/>
    <w:rsid w:val="00945022"/>
    <w:rsid w:val="00945078"/>
    <w:rsid w:val="00945CBD"/>
    <w:rsid w:val="00946289"/>
    <w:rsid w:val="009462FD"/>
    <w:rsid w:val="00946DB0"/>
    <w:rsid w:val="00946E87"/>
    <w:rsid w:val="0094712D"/>
    <w:rsid w:val="00947BD6"/>
    <w:rsid w:val="00950A6C"/>
    <w:rsid w:val="00950B5B"/>
    <w:rsid w:val="00951010"/>
    <w:rsid w:val="009513EB"/>
    <w:rsid w:val="00951CD6"/>
    <w:rsid w:val="009529ED"/>
    <w:rsid w:val="00952FF5"/>
    <w:rsid w:val="009538B5"/>
    <w:rsid w:val="00954865"/>
    <w:rsid w:val="00954896"/>
    <w:rsid w:val="00954E00"/>
    <w:rsid w:val="00955211"/>
    <w:rsid w:val="0095540F"/>
    <w:rsid w:val="0095576C"/>
    <w:rsid w:val="009557A9"/>
    <w:rsid w:val="00955B37"/>
    <w:rsid w:val="00955CF7"/>
    <w:rsid w:val="00955D39"/>
    <w:rsid w:val="0095607F"/>
    <w:rsid w:val="0095650F"/>
    <w:rsid w:val="00956614"/>
    <w:rsid w:val="009575DC"/>
    <w:rsid w:val="009576F7"/>
    <w:rsid w:val="00957F68"/>
    <w:rsid w:val="0096094A"/>
    <w:rsid w:val="00962B40"/>
    <w:rsid w:val="00963240"/>
    <w:rsid w:val="009632A3"/>
    <w:rsid w:val="0096335B"/>
    <w:rsid w:val="00963F33"/>
    <w:rsid w:val="0096418C"/>
    <w:rsid w:val="0096475E"/>
    <w:rsid w:val="00965283"/>
    <w:rsid w:val="0096545B"/>
    <w:rsid w:val="009654F5"/>
    <w:rsid w:val="009655BC"/>
    <w:rsid w:val="009656F0"/>
    <w:rsid w:val="00966678"/>
    <w:rsid w:val="00967996"/>
    <w:rsid w:val="009707B2"/>
    <w:rsid w:val="00970A80"/>
    <w:rsid w:val="009714EE"/>
    <w:rsid w:val="0097249E"/>
    <w:rsid w:val="00972773"/>
    <w:rsid w:val="00972869"/>
    <w:rsid w:val="00972AC3"/>
    <w:rsid w:val="00973099"/>
    <w:rsid w:val="00973929"/>
    <w:rsid w:val="009740C8"/>
    <w:rsid w:val="009745DF"/>
    <w:rsid w:val="00974774"/>
    <w:rsid w:val="00974B68"/>
    <w:rsid w:val="00974DC3"/>
    <w:rsid w:val="00974FA4"/>
    <w:rsid w:val="00974FDE"/>
    <w:rsid w:val="00975104"/>
    <w:rsid w:val="009751BD"/>
    <w:rsid w:val="0097554A"/>
    <w:rsid w:val="00975EA7"/>
    <w:rsid w:val="00977112"/>
    <w:rsid w:val="00977BA2"/>
    <w:rsid w:val="00977CC2"/>
    <w:rsid w:val="00977D60"/>
    <w:rsid w:val="00977F11"/>
    <w:rsid w:val="009802A3"/>
    <w:rsid w:val="00980E34"/>
    <w:rsid w:val="00981036"/>
    <w:rsid w:val="009815FC"/>
    <w:rsid w:val="00981E24"/>
    <w:rsid w:val="0098224B"/>
    <w:rsid w:val="009824F7"/>
    <w:rsid w:val="00982F80"/>
    <w:rsid w:val="00983CCA"/>
    <w:rsid w:val="00983D40"/>
    <w:rsid w:val="00983D74"/>
    <w:rsid w:val="00983F97"/>
    <w:rsid w:val="00984274"/>
    <w:rsid w:val="00984545"/>
    <w:rsid w:val="00984787"/>
    <w:rsid w:val="00984879"/>
    <w:rsid w:val="00984A7F"/>
    <w:rsid w:val="009855F1"/>
    <w:rsid w:val="00985CC4"/>
    <w:rsid w:val="009863F6"/>
    <w:rsid w:val="00986A11"/>
    <w:rsid w:val="00986D09"/>
    <w:rsid w:val="009872A6"/>
    <w:rsid w:val="009874D8"/>
    <w:rsid w:val="00987794"/>
    <w:rsid w:val="00987BBD"/>
    <w:rsid w:val="009901C3"/>
    <w:rsid w:val="00990A62"/>
    <w:rsid w:val="00990A79"/>
    <w:rsid w:val="00990B48"/>
    <w:rsid w:val="00990F52"/>
    <w:rsid w:val="00991032"/>
    <w:rsid w:val="009916CB"/>
    <w:rsid w:val="009922B1"/>
    <w:rsid w:val="00992553"/>
    <w:rsid w:val="00992A10"/>
    <w:rsid w:val="00992DE4"/>
    <w:rsid w:val="00992F4A"/>
    <w:rsid w:val="0099386A"/>
    <w:rsid w:val="00994217"/>
    <w:rsid w:val="0099473C"/>
    <w:rsid w:val="00995226"/>
    <w:rsid w:val="00995AAD"/>
    <w:rsid w:val="00995B05"/>
    <w:rsid w:val="00995C1C"/>
    <w:rsid w:val="009960E4"/>
    <w:rsid w:val="0099688B"/>
    <w:rsid w:val="009973C4"/>
    <w:rsid w:val="009979F7"/>
    <w:rsid w:val="009A0D7B"/>
    <w:rsid w:val="009A0DCE"/>
    <w:rsid w:val="009A1495"/>
    <w:rsid w:val="009A2526"/>
    <w:rsid w:val="009A283B"/>
    <w:rsid w:val="009A2904"/>
    <w:rsid w:val="009A2A65"/>
    <w:rsid w:val="009A2D1C"/>
    <w:rsid w:val="009A2DBB"/>
    <w:rsid w:val="009A31CC"/>
    <w:rsid w:val="009A3278"/>
    <w:rsid w:val="009A3BBF"/>
    <w:rsid w:val="009A492A"/>
    <w:rsid w:val="009A49FA"/>
    <w:rsid w:val="009A4F4C"/>
    <w:rsid w:val="009A606E"/>
    <w:rsid w:val="009B320E"/>
    <w:rsid w:val="009B32FA"/>
    <w:rsid w:val="009B371B"/>
    <w:rsid w:val="009B3817"/>
    <w:rsid w:val="009B407F"/>
    <w:rsid w:val="009B42C7"/>
    <w:rsid w:val="009B481A"/>
    <w:rsid w:val="009B66E2"/>
    <w:rsid w:val="009B686A"/>
    <w:rsid w:val="009B69A2"/>
    <w:rsid w:val="009B6F34"/>
    <w:rsid w:val="009B74FE"/>
    <w:rsid w:val="009B78F8"/>
    <w:rsid w:val="009B7B61"/>
    <w:rsid w:val="009B7F05"/>
    <w:rsid w:val="009C008B"/>
    <w:rsid w:val="009C0A11"/>
    <w:rsid w:val="009C0A45"/>
    <w:rsid w:val="009C0A8B"/>
    <w:rsid w:val="009C182D"/>
    <w:rsid w:val="009C1E7D"/>
    <w:rsid w:val="009C23D6"/>
    <w:rsid w:val="009C24AF"/>
    <w:rsid w:val="009C2F95"/>
    <w:rsid w:val="009C2FC4"/>
    <w:rsid w:val="009C3489"/>
    <w:rsid w:val="009C3EF1"/>
    <w:rsid w:val="009C3FCF"/>
    <w:rsid w:val="009C4586"/>
    <w:rsid w:val="009C48CC"/>
    <w:rsid w:val="009C4AA7"/>
    <w:rsid w:val="009C4DCA"/>
    <w:rsid w:val="009C54C3"/>
    <w:rsid w:val="009C6B36"/>
    <w:rsid w:val="009C6FF9"/>
    <w:rsid w:val="009C78A0"/>
    <w:rsid w:val="009C78AC"/>
    <w:rsid w:val="009C7D88"/>
    <w:rsid w:val="009D0DB8"/>
    <w:rsid w:val="009D12E5"/>
    <w:rsid w:val="009D1682"/>
    <w:rsid w:val="009D171A"/>
    <w:rsid w:val="009D18C8"/>
    <w:rsid w:val="009D2360"/>
    <w:rsid w:val="009D29D6"/>
    <w:rsid w:val="009D2BC0"/>
    <w:rsid w:val="009D30E1"/>
    <w:rsid w:val="009D30F3"/>
    <w:rsid w:val="009D3358"/>
    <w:rsid w:val="009D3668"/>
    <w:rsid w:val="009D3851"/>
    <w:rsid w:val="009D4C8D"/>
    <w:rsid w:val="009D643F"/>
    <w:rsid w:val="009D651B"/>
    <w:rsid w:val="009D668B"/>
    <w:rsid w:val="009D6850"/>
    <w:rsid w:val="009D737F"/>
    <w:rsid w:val="009D7572"/>
    <w:rsid w:val="009E070D"/>
    <w:rsid w:val="009E0F9C"/>
    <w:rsid w:val="009E186D"/>
    <w:rsid w:val="009E2268"/>
    <w:rsid w:val="009E29C6"/>
    <w:rsid w:val="009E3233"/>
    <w:rsid w:val="009E35F6"/>
    <w:rsid w:val="009E3FAF"/>
    <w:rsid w:val="009E4836"/>
    <w:rsid w:val="009E4D0D"/>
    <w:rsid w:val="009E5F22"/>
    <w:rsid w:val="009E680F"/>
    <w:rsid w:val="009E6AF5"/>
    <w:rsid w:val="009E6DD3"/>
    <w:rsid w:val="009E6EFB"/>
    <w:rsid w:val="009E70B6"/>
    <w:rsid w:val="009E7C6B"/>
    <w:rsid w:val="009E7F9A"/>
    <w:rsid w:val="009F0200"/>
    <w:rsid w:val="009F0368"/>
    <w:rsid w:val="009F1061"/>
    <w:rsid w:val="009F12A3"/>
    <w:rsid w:val="009F13E9"/>
    <w:rsid w:val="009F1863"/>
    <w:rsid w:val="009F1A63"/>
    <w:rsid w:val="009F1C46"/>
    <w:rsid w:val="009F2589"/>
    <w:rsid w:val="009F2901"/>
    <w:rsid w:val="009F2C52"/>
    <w:rsid w:val="009F2DC2"/>
    <w:rsid w:val="009F2F50"/>
    <w:rsid w:val="009F2FF1"/>
    <w:rsid w:val="009F3017"/>
    <w:rsid w:val="009F335B"/>
    <w:rsid w:val="009F33B1"/>
    <w:rsid w:val="009F4559"/>
    <w:rsid w:val="009F49D7"/>
    <w:rsid w:val="009F5896"/>
    <w:rsid w:val="009F5A17"/>
    <w:rsid w:val="009F5D4C"/>
    <w:rsid w:val="009F5FBD"/>
    <w:rsid w:val="009F6BC1"/>
    <w:rsid w:val="009F7D78"/>
    <w:rsid w:val="00A009E0"/>
    <w:rsid w:val="00A019DC"/>
    <w:rsid w:val="00A02032"/>
    <w:rsid w:val="00A02075"/>
    <w:rsid w:val="00A02282"/>
    <w:rsid w:val="00A023AE"/>
    <w:rsid w:val="00A02C6D"/>
    <w:rsid w:val="00A033B4"/>
    <w:rsid w:val="00A03C40"/>
    <w:rsid w:val="00A042B4"/>
    <w:rsid w:val="00A046BB"/>
    <w:rsid w:val="00A0481F"/>
    <w:rsid w:val="00A04948"/>
    <w:rsid w:val="00A04A8D"/>
    <w:rsid w:val="00A04BD2"/>
    <w:rsid w:val="00A04C57"/>
    <w:rsid w:val="00A05462"/>
    <w:rsid w:val="00A05478"/>
    <w:rsid w:val="00A054E3"/>
    <w:rsid w:val="00A0580C"/>
    <w:rsid w:val="00A06651"/>
    <w:rsid w:val="00A06CFE"/>
    <w:rsid w:val="00A06FFE"/>
    <w:rsid w:val="00A071E5"/>
    <w:rsid w:val="00A07542"/>
    <w:rsid w:val="00A076CB"/>
    <w:rsid w:val="00A07855"/>
    <w:rsid w:val="00A10661"/>
    <w:rsid w:val="00A10A00"/>
    <w:rsid w:val="00A1128A"/>
    <w:rsid w:val="00A115C9"/>
    <w:rsid w:val="00A1268C"/>
    <w:rsid w:val="00A13CEE"/>
    <w:rsid w:val="00A13DFA"/>
    <w:rsid w:val="00A1437A"/>
    <w:rsid w:val="00A143A8"/>
    <w:rsid w:val="00A144A7"/>
    <w:rsid w:val="00A14B96"/>
    <w:rsid w:val="00A15013"/>
    <w:rsid w:val="00A156C0"/>
    <w:rsid w:val="00A1635E"/>
    <w:rsid w:val="00A16735"/>
    <w:rsid w:val="00A168AF"/>
    <w:rsid w:val="00A16B98"/>
    <w:rsid w:val="00A17C98"/>
    <w:rsid w:val="00A17CEE"/>
    <w:rsid w:val="00A2072F"/>
    <w:rsid w:val="00A2075B"/>
    <w:rsid w:val="00A2094A"/>
    <w:rsid w:val="00A20BE0"/>
    <w:rsid w:val="00A20DB9"/>
    <w:rsid w:val="00A218A0"/>
    <w:rsid w:val="00A21B45"/>
    <w:rsid w:val="00A2298A"/>
    <w:rsid w:val="00A22A63"/>
    <w:rsid w:val="00A22ACE"/>
    <w:rsid w:val="00A23842"/>
    <w:rsid w:val="00A23E30"/>
    <w:rsid w:val="00A248D5"/>
    <w:rsid w:val="00A2522A"/>
    <w:rsid w:val="00A2550F"/>
    <w:rsid w:val="00A258A8"/>
    <w:rsid w:val="00A25DFD"/>
    <w:rsid w:val="00A26CBD"/>
    <w:rsid w:val="00A27D95"/>
    <w:rsid w:val="00A3000A"/>
    <w:rsid w:val="00A30032"/>
    <w:rsid w:val="00A30AD0"/>
    <w:rsid w:val="00A30AF5"/>
    <w:rsid w:val="00A31281"/>
    <w:rsid w:val="00A31483"/>
    <w:rsid w:val="00A31606"/>
    <w:rsid w:val="00A31670"/>
    <w:rsid w:val="00A323F0"/>
    <w:rsid w:val="00A32EAA"/>
    <w:rsid w:val="00A33617"/>
    <w:rsid w:val="00A337CE"/>
    <w:rsid w:val="00A33EBD"/>
    <w:rsid w:val="00A34244"/>
    <w:rsid w:val="00A34340"/>
    <w:rsid w:val="00A345D5"/>
    <w:rsid w:val="00A349F3"/>
    <w:rsid w:val="00A34A3F"/>
    <w:rsid w:val="00A34B9E"/>
    <w:rsid w:val="00A35525"/>
    <w:rsid w:val="00A35846"/>
    <w:rsid w:val="00A35EE7"/>
    <w:rsid w:val="00A360C2"/>
    <w:rsid w:val="00A3670C"/>
    <w:rsid w:val="00A37073"/>
    <w:rsid w:val="00A376AA"/>
    <w:rsid w:val="00A378A5"/>
    <w:rsid w:val="00A378B0"/>
    <w:rsid w:val="00A4015F"/>
    <w:rsid w:val="00A40454"/>
    <w:rsid w:val="00A40590"/>
    <w:rsid w:val="00A40B57"/>
    <w:rsid w:val="00A41402"/>
    <w:rsid w:val="00A417B0"/>
    <w:rsid w:val="00A43025"/>
    <w:rsid w:val="00A43115"/>
    <w:rsid w:val="00A437A7"/>
    <w:rsid w:val="00A44045"/>
    <w:rsid w:val="00A441C5"/>
    <w:rsid w:val="00A44848"/>
    <w:rsid w:val="00A44A2F"/>
    <w:rsid w:val="00A44C1C"/>
    <w:rsid w:val="00A4574B"/>
    <w:rsid w:val="00A45788"/>
    <w:rsid w:val="00A45910"/>
    <w:rsid w:val="00A46277"/>
    <w:rsid w:val="00A46441"/>
    <w:rsid w:val="00A46592"/>
    <w:rsid w:val="00A465A1"/>
    <w:rsid w:val="00A466CD"/>
    <w:rsid w:val="00A469F5"/>
    <w:rsid w:val="00A46D85"/>
    <w:rsid w:val="00A46F82"/>
    <w:rsid w:val="00A473C3"/>
    <w:rsid w:val="00A47623"/>
    <w:rsid w:val="00A505F1"/>
    <w:rsid w:val="00A50E94"/>
    <w:rsid w:val="00A5108D"/>
    <w:rsid w:val="00A510B9"/>
    <w:rsid w:val="00A516F7"/>
    <w:rsid w:val="00A51A76"/>
    <w:rsid w:val="00A5205E"/>
    <w:rsid w:val="00A52580"/>
    <w:rsid w:val="00A526B3"/>
    <w:rsid w:val="00A52ABD"/>
    <w:rsid w:val="00A53112"/>
    <w:rsid w:val="00A53910"/>
    <w:rsid w:val="00A53CF9"/>
    <w:rsid w:val="00A5460C"/>
    <w:rsid w:val="00A54934"/>
    <w:rsid w:val="00A54BEE"/>
    <w:rsid w:val="00A555EE"/>
    <w:rsid w:val="00A55877"/>
    <w:rsid w:val="00A56152"/>
    <w:rsid w:val="00A565F5"/>
    <w:rsid w:val="00A567A4"/>
    <w:rsid w:val="00A567C7"/>
    <w:rsid w:val="00A567E7"/>
    <w:rsid w:val="00A573E3"/>
    <w:rsid w:val="00A57729"/>
    <w:rsid w:val="00A579D3"/>
    <w:rsid w:val="00A57A2B"/>
    <w:rsid w:val="00A57FE5"/>
    <w:rsid w:val="00A604A9"/>
    <w:rsid w:val="00A60B5C"/>
    <w:rsid w:val="00A61547"/>
    <w:rsid w:val="00A61CAD"/>
    <w:rsid w:val="00A61D06"/>
    <w:rsid w:val="00A62727"/>
    <w:rsid w:val="00A62FC1"/>
    <w:rsid w:val="00A6301B"/>
    <w:rsid w:val="00A631C0"/>
    <w:rsid w:val="00A633D1"/>
    <w:rsid w:val="00A641C9"/>
    <w:rsid w:val="00A649C6"/>
    <w:rsid w:val="00A64CA2"/>
    <w:rsid w:val="00A6563C"/>
    <w:rsid w:val="00A65789"/>
    <w:rsid w:val="00A65984"/>
    <w:rsid w:val="00A65ED7"/>
    <w:rsid w:val="00A65FB0"/>
    <w:rsid w:val="00A66037"/>
    <w:rsid w:val="00A6627A"/>
    <w:rsid w:val="00A6632B"/>
    <w:rsid w:val="00A66AC6"/>
    <w:rsid w:val="00A67122"/>
    <w:rsid w:val="00A70443"/>
    <w:rsid w:val="00A70634"/>
    <w:rsid w:val="00A70878"/>
    <w:rsid w:val="00A71D6A"/>
    <w:rsid w:val="00A723A9"/>
    <w:rsid w:val="00A7286D"/>
    <w:rsid w:val="00A72F45"/>
    <w:rsid w:val="00A73966"/>
    <w:rsid w:val="00A7411B"/>
    <w:rsid w:val="00A7495D"/>
    <w:rsid w:val="00A74C0C"/>
    <w:rsid w:val="00A75342"/>
    <w:rsid w:val="00A75A04"/>
    <w:rsid w:val="00A763BB"/>
    <w:rsid w:val="00A76879"/>
    <w:rsid w:val="00A768A8"/>
    <w:rsid w:val="00A7755E"/>
    <w:rsid w:val="00A8013D"/>
    <w:rsid w:val="00A80AEA"/>
    <w:rsid w:val="00A80D71"/>
    <w:rsid w:val="00A8107D"/>
    <w:rsid w:val="00A81A0D"/>
    <w:rsid w:val="00A81D9A"/>
    <w:rsid w:val="00A81F2B"/>
    <w:rsid w:val="00A829B0"/>
    <w:rsid w:val="00A83446"/>
    <w:rsid w:val="00A835B8"/>
    <w:rsid w:val="00A83A1D"/>
    <w:rsid w:val="00A83B3B"/>
    <w:rsid w:val="00A84177"/>
    <w:rsid w:val="00A8497B"/>
    <w:rsid w:val="00A84E0C"/>
    <w:rsid w:val="00A8532C"/>
    <w:rsid w:val="00A85582"/>
    <w:rsid w:val="00A858E5"/>
    <w:rsid w:val="00A86077"/>
    <w:rsid w:val="00A86318"/>
    <w:rsid w:val="00A870BE"/>
    <w:rsid w:val="00A871D5"/>
    <w:rsid w:val="00A87B05"/>
    <w:rsid w:val="00A87B1F"/>
    <w:rsid w:val="00A9059E"/>
    <w:rsid w:val="00A91419"/>
    <w:rsid w:val="00A91717"/>
    <w:rsid w:val="00A91D0E"/>
    <w:rsid w:val="00A91DCD"/>
    <w:rsid w:val="00A9201B"/>
    <w:rsid w:val="00A9231C"/>
    <w:rsid w:val="00A92353"/>
    <w:rsid w:val="00A924CF"/>
    <w:rsid w:val="00A92563"/>
    <w:rsid w:val="00A92780"/>
    <w:rsid w:val="00A9282B"/>
    <w:rsid w:val="00A92BCD"/>
    <w:rsid w:val="00A92D58"/>
    <w:rsid w:val="00A9383E"/>
    <w:rsid w:val="00A9394B"/>
    <w:rsid w:val="00A93EB7"/>
    <w:rsid w:val="00A94C61"/>
    <w:rsid w:val="00A9547F"/>
    <w:rsid w:val="00A96343"/>
    <w:rsid w:val="00A9638E"/>
    <w:rsid w:val="00A96E75"/>
    <w:rsid w:val="00A97B42"/>
    <w:rsid w:val="00A97C3A"/>
    <w:rsid w:val="00AA000A"/>
    <w:rsid w:val="00AA07A4"/>
    <w:rsid w:val="00AA0A3A"/>
    <w:rsid w:val="00AA0C67"/>
    <w:rsid w:val="00AA0CDC"/>
    <w:rsid w:val="00AA11D5"/>
    <w:rsid w:val="00AA1745"/>
    <w:rsid w:val="00AA17F8"/>
    <w:rsid w:val="00AA1BB7"/>
    <w:rsid w:val="00AA2947"/>
    <w:rsid w:val="00AA295F"/>
    <w:rsid w:val="00AA2BD6"/>
    <w:rsid w:val="00AA2CDD"/>
    <w:rsid w:val="00AA2E62"/>
    <w:rsid w:val="00AA3EE4"/>
    <w:rsid w:val="00AA4318"/>
    <w:rsid w:val="00AA45C3"/>
    <w:rsid w:val="00AA49B1"/>
    <w:rsid w:val="00AA4F7B"/>
    <w:rsid w:val="00AA52E0"/>
    <w:rsid w:val="00AA5D86"/>
    <w:rsid w:val="00AA64A2"/>
    <w:rsid w:val="00AA6941"/>
    <w:rsid w:val="00AA75CF"/>
    <w:rsid w:val="00AA774D"/>
    <w:rsid w:val="00AB0091"/>
    <w:rsid w:val="00AB0A63"/>
    <w:rsid w:val="00AB0FD5"/>
    <w:rsid w:val="00AB1778"/>
    <w:rsid w:val="00AB17A9"/>
    <w:rsid w:val="00AB1FB5"/>
    <w:rsid w:val="00AB2F61"/>
    <w:rsid w:val="00AB367A"/>
    <w:rsid w:val="00AB3A1D"/>
    <w:rsid w:val="00AB3CCA"/>
    <w:rsid w:val="00AB3DD7"/>
    <w:rsid w:val="00AB5155"/>
    <w:rsid w:val="00AB5B13"/>
    <w:rsid w:val="00AB5C55"/>
    <w:rsid w:val="00AB5CF3"/>
    <w:rsid w:val="00AB5EAE"/>
    <w:rsid w:val="00AB602E"/>
    <w:rsid w:val="00AB60B1"/>
    <w:rsid w:val="00AB6676"/>
    <w:rsid w:val="00AB68B2"/>
    <w:rsid w:val="00AB707A"/>
    <w:rsid w:val="00AB749A"/>
    <w:rsid w:val="00AB7906"/>
    <w:rsid w:val="00AB7EB9"/>
    <w:rsid w:val="00AC00F9"/>
    <w:rsid w:val="00AC028E"/>
    <w:rsid w:val="00AC0A8F"/>
    <w:rsid w:val="00AC124D"/>
    <w:rsid w:val="00AC13BB"/>
    <w:rsid w:val="00AC18C4"/>
    <w:rsid w:val="00AC2EEE"/>
    <w:rsid w:val="00AC3E09"/>
    <w:rsid w:val="00AC4235"/>
    <w:rsid w:val="00AC478B"/>
    <w:rsid w:val="00AC4BA0"/>
    <w:rsid w:val="00AC4C91"/>
    <w:rsid w:val="00AC4E22"/>
    <w:rsid w:val="00AC4FAE"/>
    <w:rsid w:val="00AC5B24"/>
    <w:rsid w:val="00AC669E"/>
    <w:rsid w:val="00AC6732"/>
    <w:rsid w:val="00AC6BD2"/>
    <w:rsid w:val="00AC6C8E"/>
    <w:rsid w:val="00AC705F"/>
    <w:rsid w:val="00AC706F"/>
    <w:rsid w:val="00AC70B7"/>
    <w:rsid w:val="00AC7631"/>
    <w:rsid w:val="00AD008B"/>
    <w:rsid w:val="00AD03F7"/>
    <w:rsid w:val="00AD0BAC"/>
    <w:rsid w:val="00AD0DB4"/>
    <w:rsid w:val="00AD0EA3"/>
    <w:rsid w:val="00AD1232"/>
    <w:rsid w:val="00AD230C"/>
    <w:rsid w:val="00AD2412"/>
    <w:rsid w:val="00AD2653"/>
    <w:rsid w:val="00AD2B50"/>
    <w:rsid w:val="00AD38B4"/>
    <w:rsid w:val="00AD41F1"/>
    <w:rsid w:val="00AD51A0"/>
    <w:rsid w:val="00AD5208"/>
    <w:rsid w:val="00AD5515"/>
    <w:rsid w:val="00AD5DF5"/>
    <w:rsid w:val="00AD677A"/>
    <w:rsid w:val="00AD7459"/>
    <w:rsid w:val="00AD79C0"/>
    <w:rsid w:val="00AD7EB8"/>
    <w:rsid w:val="00AE0678"/>
    <w:rsid w:val="00AE0B4D"/>
    <w:rsid w:val="00AE0BC8"/>
    <w:rsid w:val="00AE0C1B"/>
    <w:rsid w:val="00AE0F4F"/>
    <w:rsid w:val="00AE1245"/>
    <w:rsid w:val="00AE17CF"/>
    <w:rsid w:val="00AE21AB"/>
    <w:rsid w:val="00AE2C1F"/>
    <w:rsid w:val="00AE2D7E"/>
    <w:rsid w:val="00AE3B5B"/>
    <w:rsid w:val="00AE3FC3"/>
    <w:rsid w:val="00AE46DD"/>
    <w:rsid w:val="00AE4ADF"/>
    <w:rsid w:val="00AE51B8"/>
    <w:rsid w:val="00AE53E3"/>
    <w:rsid w:val="00AE5468"/>
    <w:rsid w:val="00AE5503"/>
    <w:rsid w:val="00AE59F7"/>
    <w:rsid w:val="00AE5D76"/>
    <w:rsid w:val="00AE61D3"/>
    <w:rsid w:val="00AE642E"/>
    <w:rsid w:val="00AE6E97"/>
    <w:rsid w:val="00AE6F23"/>
    <w:rsid w:val="00AE7A31"/>
    <w:rsid w:val="00AF04A7"/>
    <w:rsid w:val="00AF0CDD"/>
    <w:rsid w:val="00AF0FA2"/>
    <w:rsid w:val="00AF101C"/>
    <w:rsid w:val="00AF1769"/>
    <w:rsid w:val="00AF2BD0"/>
    <w:rsid w:val="00AF38C0"/>
    <w:rsid w:val="00AF39D3"/>
    <w:rsid w:val="00AF4C01"/>
    <w:rsid w:val="00AF4F03"/>
    <w:rsid w:val="00AF5734"/>
    <w:rsid w:val="00AF58E5"/>
    <w:rsid w:val="00AF5BFF"/>
    <w:rsid w:val="00AF686A"/>
    <w:rsid w:val="00AF68B0"/>
    <w:rsid w:val="00AF6968"/>
    <w:rsid w:val="00AF69ED"/>
    <w:rsid w:val="00AF6A1D"/>
    <w:rsid w:val="00AF74C4"/>
    <w:rsid w:val="00AF791F"/>
    <w:rsid w:val="00AF7A99"/>
    <w:rsid w:val="00B0070B"/>
    <w:rsid w:val="00B013B4"/>
    <w:rsid w:val="00B015A4"/>
    <w:rsid w:val="00B01BF6"/>
    <w:rsid w:val="00B01F42"/>
    <w:rsid w:val="00B02362"/>
    <w:rsid w:val="00B02BAC"/>
    <w:rsid w:val="00B02C36"/>
    <w:rsid w:val="00B03058"/>
    <w:rsid w:val="00B030E9"/>
    <w:rsid w:val="00B034E7"/>
    <w:rsid w:val="00B036A4"/>
    <w:rsid w:val="00B03AAE"/>
    <w:rsid w:val="00B047B7"/>
    <w:rsid w:val="00B0523A"/>
    <w:rsid w:val="00B052E9"/>
    <w:rsid w:val="00B053F0"/>
    <w:rsid w:val="00B0553F"/>
    <w:rsid w:val="00B0594C"/>
    <w:rsid w:val="00B05EDF"/>
    <w:rsid w:val="00B06300"/>
    <w:rsid w:val="00B066DC"/>
    <w:rsid w:val="00B06E3F"/>
    <w:rsid w:val="00B0705D"/>
    <w:rsid w:val="00B1096E"/>
    <w:rsid w:val="00B111F4"/>
    <w:rsid w:val="00B117F1"/>
    <w:rsid w:val="00B11A7E"/>
    <w:rsid w:val="00B11B74"/>
    <w:rsid w:val="00B12A38"/>
    <w:rsid w:val="00B12E36"/>
    <w:rsid w:val="00B13199"/>
    <w:rsid w:val="00B135CE"/>
    <w:rsid w:val="00B13E95"/>
    <w:rsid w:val="00B14922"/>
    <w:rsid w:val="00B149F2"/>
    <w:rsid w:val="00B15238"/>
    <w:rsid w:val="00B15931"/>
    <w:rsid w:val="00B15CC3"/>
    <w:rsid w:val="00B15D2A"/>
    <w:rsid w:val="00B15F98"/>
    <w:rsid w:val="00B16F1C"/>
    <w:rsid w:val="00B17376"/>
    <w:rsid w:val="00B175DA"/>
    <w:rsid w:val="00B20911"/>
    <w:rsid w:val="00B20F45"/>
    <w:rsid w:val="00B21118"/>
    <w:rsid w:val="00B215F1"/>
    <w:rsid w:val="00B221E6"/>
    <w:rsid w:val="00B225C2"/>
    <w:rsid w:val="00B22693"/>
    <w:rsid w:val="00B22D26"/>
    <w:rsid w:val="00B23A8C"/>
    <w:rsid w:val="00B23CB3"/>
    <w:rsid w:val="00B23F5B"/>
    <w:rsid w:val="00B24BC5"/>
    <w:rsid w:val="00B25C09"/>
    <w:rsid w:val="00B26384"/>
    <w:rsid w:val="00B26B34"/>
    <w:rsid w:val="00B26B4A"/>
    <w:rsid w:val="00B26CBE"/>
    <w:rsid w:val="00B2792E"/>
    <w:rsid w:val="00B30055"/>
    <w:rsid w:val="00B303BC"/>
    <w:rsid w:val="00B30691"/>
    <w:rsid w:val="00B309E7"/>
    <w:rsid w:val="00B3166E"/>
    <w:rsid w:val="00B3203F"/>
    <w:rsid w:val="00B32BB3"/>
    <w:rsid w:val="00B32DC7"/>
    <w:rsid w:val="00B33125"/>
    <w:rsid w:val="00B3348A"/>
    <w:rsid w:val="00B33733"/>
    <w:rsid w:val="00B345F6"/>
    <w:rsid w:val="00B35B93"/>
    <w:rsid w:val="00B36159"/>
    <w:rsid w:val="00B36B6F"/>
    <w:rsid w:val="00B36CE3"/>
    <w:rsid w:val="00B36D82"/>
    <w:rsid w:val="00B37285"/>
    <w:rsid w:val="00B37E26"/>
    <w:rsid w:val="00B40880"/>
    <w:rsid w:val="00B410E9"/>
    <w:rsid w:val="00B41EBE"/>
    <w:rsid w:val="00B420CF"/>
    <w:rsid w:val="00B42785"/>
    <w:rsid w:val="00B4457E"/>
    <w:rsid w:val="00B4468B"/>
    <w:rsid w:val="00B4497E"/>
    <w:rsid w:val="00B45188"/>
    <w:rsid w:val="00B455A6"/>
    <w:rsid w:val="00B465DA"/>
    <w:rsid w:val="00B467F5"/>
    <w:rsid w:val="00B4697B"/>
    <w:rsid w:val="00B46C91"/>
    <w:rsid w:val="00B47379"/>
    <w:rsid w:val="00B47922"/>
    <w:rsid w:val="00B4799C"/>
    <w:rsid w:val="00B47FEC"/>
    <w:rsid w:val="00B50431"/>
    <w:rsid w:val="00B506B1"/>
    <w:rsid w:val="00B50A1C"/>
    <w:rsid w:val="00B5125C"/>
    <w:rsid w:val="00B51815"/>
    <w:rsid w:val="00B5188B"/>
    <w:rsid w:val="00B51BE5"/>
    <w:rsid w:val="00B51E47"/>
    <w:rsid w:val="00B5286F"/>
    <w:rsid w:val="00B532CD"/>
    <w:rsid w:val="00B53481"/>
    <w:rsid w:val="00B534EB"/>
    <w:rsid w:val="00B53635"/>
    <w:rsid w:val="00B53D65"/>
    <w:rsid w:val="00B53E55"/>
    <w:rsid w:val="00B54201"/>
    <w:rsid w:val="00B54950"/>
    <w:rsid w:val="00B54BBD"/>
    <w:rsid w:val="00B54F52"/>
    <w:rsid w:val="00B550C8"/>
    <w:rsid w:val="00B557AD"/>
    <w:rsid w:val="00B55A24"/>
    <w:rsid w:val="00B56B2B"/>
    <w:rsid w:val="00B56E90"/>
    <w:rsid w:val="00B576F0"/>
    <w:rsid w:val="00B5775B"/>
    <w:rsid w:val="00B601BD"/>
    <w:rsid w:val="00B6032A"/>
    <w:rsid w:val="00B61B0F"/>
    <w:rsid w:val="00B6217D"/>
    <w:rsid w:val="00B62338"/>
    <w:rsid w:val="00B627B7"/>
    <w:rsid w:val="00B62ADD"/>
    <w:rsid w:val="00B63A20"/>
    <w:rsid w:val="00B63DA3"/>
    <w:rsid w:val="00B64266"/>
    <w:rsid w:val="00B64EDC"/>
    <w:rsid w:val="00B65DD0"/>
    <w:rsid w:val="00B65F03"/>
    <w:rsid w:val="00B66015"/>
    <w:rsid w:val="00B66126"/>
    <w:rsid w:val="00B66A1B"/>
    <w:rsid w:val="00B66C1B"/>
    <w:rsid w:val="00B67812"/>
    <w:rsid w:val="00B67A9C"/>
    <w:rsid w:val="00B67FD9"/>
    <w:rsid w:val="00B715A8"/>
    <w:rsid w:val="00B718CF"/>
    <w:rsid w:val="00B721C0"/>
    <w:rsid w:val="00B7292E"/>
    <w:rsid w:val="00B72D96"/>
    <w:rsid w:val="00B736FE"/>
    <w:rsid w:val="00B737AC"/>
    <w:rsid w:val="00B73885"/>
    <w:rsid w:val="00B74B73"/>
    <w:rsid w:val="00B7532E"/>
    <w:rsid w:val="00B75962"/>
    <w:rsid w:val="00B759B2"/>
    <w:rsid w:val="00B75AFA"/>
    <w:rsid w:val="00B75FBD"/>
    <w:rsid w:val="00B767F1"/>
    <w:rsid w:val="00B76EAD"/>
    <w:rsid w:val="00B770E8"/>
    <w:rsid w:val="00B802BF"/>
    <w:rsid w:val="00B80BD9"/>
    <w:rsid w:val="00B80FED"/>
    <w:rsid w:val="00B81BA8"/>
    <w:rsid w:val="00B81DDB"/>
    <w:rsid w:val="00B8235B"/>
    <w:rsid w:val="00B8242A"/>
    <w:rsid w:val="00B827F0"/>
    <w:rsid w:val="00B82AD9"/>
    <w:rsid w:val="00B82ADA"/>
    <w:rsid w:val="00B82B38"/>
    <w:rsid w:val="00B82C23"/>
    <w:rsid w:val="00B8362E"/>
    <w:rsid w:val="00B83B62"/>
    <w:rsid w:val="00B84951"/>
    <w:rsid w:val="00B855BA"/>
    <w:rsid w:val="00B864C9"/>
    <w:rsid w:val="00B865E7"/>
    <w:rsid w:val="00B86D1E"/>
    <w:rsid w:val="00B86D36"/>
    <w:rsid w:val="00B86F5F"/>
    <w:rsid w:val="00B87127"/>
    <w:rsid w:val="00B90076"/>
    <w:rsid w:val="00B90171"/>
    <w:rsid w:val="00B91152"/>
    <w:rsid w:val="00B9146D"/>
    <w:rsid w:val="00B91899"/>
    <w:rsid w:val="00B91E93"/>
    <w:rsid w:val="00B92324"/>
    <w:rsid w:val="00B9275D"/>
    <w:rsid w:val="00B92A75"/>
    <w:rsid w:val="00B92E50"/>
    <w:rsid w:val="00B9329D"/>
    <w:rsid w:val="00B9388F"/>
    <w:rsid w:val="00B93CF9"/>
    <w:rsid w:val="00B93D67"/>
    <w:rsid w:val="00B9407D"/>
    <w:rsid w:val="00B946D4"/>
    <w:rsid w:val="00B94AE4"/>
    <w:rsid w:val="00B94C4A"/>
    <w:rsid w:val="00B94DCA"/>
    <w:rsid w:val="00B95110"/>
    <w:rsid w:val="00B95B05"/>
    <w:rsid w:val="00B95DFF"/>
    <w:rsid w:val="00B96343"/>
    <w:rsid w:val="00B96D91"/>
    <w:rsid w:val="00B971A8"/>
    <w:rsid w:val="00B9740D"/>
    <w:rsid w:val="00B978C6"/>
    <w:rsid w:val="00B97972"/>
    <w:rsid w:val="00B97A2C"/>
    <w:rsid w:val="00B97B52"/>
    <w:rsid w:val="00B97DE7"/>
    <w:rsid w:val="00B97E51"/>
    <w:rsid w:val="00BA01F3"/>
    <w:rsid w:val="00BA0537"/>
    <w:rsid w:val="00BA17B2"/>
    <w:rsid w:val="00BA1FAD"/>
    <w:rsid w:val="00BA20E3"/>
    <w:rsid w:val="00BA2375"/>
    <w:rsid w:val="00BA249A"/>
    <w:rsid w:val="00BA2BF0"/>
    <w:rsid w:val="00BA3399"/>
    <w:rsid w:val="00BA33BC"/>
    <w:rsid w:val="00BA3E23"/>
    <w:rsid w:val="00BA4643"/>
    <w:rsid w:val="00BA47A0"/>
    <w:rsid w:val="00BA484D"/>
    <w:rsid w:val="00BA4DAD"/>
    <w:rsid w:val="00BA4EC8"/>
    <w:rsid w:val="00BA5A81"/>
    <w:rsid w:val="00BA60CF"/>
    <w:rsid w:val="00BA6D45"/>
    <w:rsid w:val="00BA6FBD"/>
    <w:rsid w:val="00BA70BB"/>
    <w:rsid w:val="00BA7C51"/>
    <w:rsid w:val="00BA7CE0"/>
    <w:rsid w:val="00BB0C6D"/>
    <w:rsid w:val="00BB0D7E"/>
    <w:rsid w:val="00BB120A"/>
    <w:rsid w:val="00BB13A3"/>
    <w:rsid w:val="00BB1C6C"/>
    <w:rsid w:val="00BB1FF0"/>
    <w:rsid w:val="00BB2439"/>
    <w:rsid w:val="00BB2EA2"/>
    <w:rsid w:val="00BB36A3"/>
    <w:rsid w:val="00BB39CD"/>
    <w:rsid w:val="00BB3A9A"/>
    <w:rsid w:val="00BB3EA2"/>
    <w:rsid w:val="00BB4236"/>
    <w:rsid w:val="00BB4261"/>
    <w:rsid w:val="00BB4D07"/>
    <w:rsid w:val="00BB5275"/>
    <w:rsid w:val="00BB5D2F"/>
    <w:rsid w:val="00BB65FA"/>
    <w:rsid w:val="00BB6B56"/>
    <w:rsid w:val="00BB6DE2"/>
    <w:rsid w:val="00BB6F2C"/>
    <w:rsid w:val="00BB7869"/>
    <w:rsid w:val="00BB7ACC"/>
    <w:rsid w:val="00BB7E73"/>
    <w:rsid w:val="00BC007C"/>
    <w:rsid w:val="00BC009F"/>
    <w:rsid w:val="00BC01C7"/>
    <w:rsid w:val="00BC03AC"/>
    <w:rsid w:val="00BC059B"/>
    <w:rsid w:val="00BC0745"/>
    <w:rsid w:val="00BC09EA"/>
    <w:rsid w:val="00BC195A"/>
    <w:rsid w:val="00BC20D2"/>
    <w:rsid w:val="00BC2E88"/>
    <w:rsid w:val="00BC35E4"/>
    <w:rsid w:val="00BC37E1"/>
    <w:rsid w:val="00BC3CFA"/>
    <w:rsid w:val="00BC4228"/>
    <w:rsid w:val="00BC4888"/>
    <w:rsid w:val="00BC4D08"/>
    <w:rsid w:val="00BC4E26"/>
    <w:rsid w:val="00BC4F8A"/>
    <w:rsid w:val="00BC5670"/>
    <w:rsid w:val="00BC6767"/>
    <w:rsid w:val="00BC6EFF"/>
    <w:rsid w:val="00BC6FE3"/>
    <w:rsid w:val="00BC71F8"/>
    <w:rsid w:val="00BC75EB"/>
    <w:rsid w:val="00BC7945"/>
    <w:rsid w:val="00BC79BA"/>
    <w:rsid w:val="00BC7F05"/>
    <w:rsid w:val="00BD07D1"/>
    <w:rsid w:val="00BD0D93"/>
    <w:rsid w:val="00BD151F"/>
    <w:rsid w:val="00BD16CF"/>
    <w:rsid w:val="00BD1BC9"/>
    <w:rsid w:val="00BD20BA"/>
    <w:rsid w:val="00BD2215"/>
    <w:rsid w:val="00BD22A7"/>
    <w:rsid w:val="00BD2B2D"/>
    <w:rsid w:val="00BD3229"/>
    <w:rsid w:val="00BD34D2"/>
    <w:rsid w:val="00BD38C1"/>
    <w:rsid w:val="00BD42F5"/>
    <w:rsid w:val="00BD4940"/>
    <w:rsid w:val="00BD4F97"/>
    <w:rsid w:val="00BD5AE1"/>
    <w:rsid w:val="00BD5D92"/>
    <w:rsid w:val="00BD6701"/>
    <w:rsid w:val="00BD6848"/>
    <w:rsid w:val="00BE0956"/>
    <w:rsid w:val="00BE0B20"/>
    <w:rsid w:val="00BE0BF4"/>
    <w:rsid w:val="00BE1381"/>
    <w:rsid w:val="00BE1673"/>
    <w:rsid w:val="00BE1877"/>
    <w:rsid w:val="00BE264B"/>
    <w:rsid w:val="00BE295E"/>
    <w:rsid w:val="00BE3174"/>
    <w:rsid w:val="00BE328E"/>
    <w:rsid w:val="00BE3EC9"/>
    <w:rsid w:val="00BE4882"/>
    <w:rsid w:val="00BE4C43"/>
    <w:rsid w:val="00BE5339"/>
    <w:rsid w:val="00BE582C"/>
    <w:rsid w:val="00BE5B7B"/>
    <w:rsid w:val="00BE622C"/>
    <w:rsid w:val="00BE62E1"/>
    <w:rsid w:val="00BE6417"/>
    <w:rsid w:val="00BE738D"/>
    <w:rsid w:val="00BE78F6"/>
    <w:rsid w:val="00BE7952"/>
    <w:rsid w:val="00BE7B23"/>
    <w:rsid w:val="00BE7D39"/>
    <w:rsid w:val="00BE7EF5"/>
    <w:rsid w:val="00BF05CE"/>
    <w:rsid w:val="00BF09A3"/>
    <w:rsid w:val="00BF108A"/>
    <w:rsid w:val="00BF155F"/>
    <w:rsid w:val="00BF17D1"/>
    <w:rsid w:val="00BF19D5"/>
    <w:rsid w:val="00BF1A95"/>
    <w:rsid w:val="00BF1C7F"/>
    <w:rsid w:val="00BF24DB"/>
    <w:rsid w:val="00BF260E"/>
    <w:rsid w:val="00BF27DD"/>
    <w:rsid w:val="00BF2BE3"/>
    <w:rsid w:val="00BF2C20"/>
    <w:rsid w:val="00BF2C3A"/>
    <w:rsid w:val="00BF31CB"/>
    <w:rsid w:val="00BF3740"/>
    <w:rsid w:val="00BF3818"/>
    <w:rsid w:val="00BF3B84"/>
    <w:rsid w:val="00BF3F0E"/>
    <w:rsid w:val="00BF3F99"/>
    <w:rsid w:val="00BF4196"/>
    <w:rsid w:val="00BF436E"/>
    <w:rsid w:val="00BF4520"/>
    <w:rsid w:val="00BF45D4"/>
    <w:rsid w:val="00BF46DE"/>
    <w:rsid w:val="00BF4805"/>
    <w:rsid w:val="00BF48B2"/>
    <w:rsid w:val="00BF4CBD"/>
    <w:rsid w:val="00BF532C"/>
    <w:rsid w:val="00BF5C7B"/>
    <w:rsid w:val="00BF64DD"/>
    <w:rsid w:val="00BF6C3C"/>
    <w:rsid w:val="00BF7074"/>
    <w:rsid w:val="00BF7151"/>
    <w:rsid w:val="00BF74FC"/>
    <w:rsid w:val="00BF7997"/>
    <w:rsid w:val="00C0137D"/>
    <w:rsid w:val="00C01C5E"/>
    <w:rsid w:val="00C01D0B"/>
    <w:rsid w:val="00C0218D"/>
    <w:rsid w:val="00C03257"/>
    <w:rsid w:val="00C03350"/>
    <w:rsid w:val="00C03AAC"/>
    <w:rsid w:val="00C045D6"/>
    <w:rsid w:val="00C05069"/>
    <w:rsid w:val="00C05954"/>
    <w:rsid w:val="00C05BFA"/>
    <w:rsid w:val="00C05DF3"/>
    <w:rsid w:val="00C05F99"/>
    <w:rsid w:val="00C065A5"/>
    <w:rsid w:val="00C06DA3"/>
    <w:rsid w:val="00C07274"/>
    <w:rsid w:val="00C07B70"/>
    <w:rsid w:val="00C07E8C"/>
    <w:rsid w:val="00C107ED"/>
    <w:rsid w:val="00C1094C"/>
    <w:rsid w:val="00C1194B"/>
    <w:rsid w:val="00C11D2B"/>
    <w:rsid w:val="00C11E8B"/>
    <w:rsid w:val="00C122CE"/>
    <w:rsid w:val="00C125DD"/>
    <w:rsid w:val="00C1290A"/>
    <w:rsid w:val="00C13145"/>
    <w:rsid w:val="00C13A18"/>
    <w:rsid w:val="00C13B52"/>
    <w:rsid w:val="00C15090"/>
    <w:rsid w:val="00C151E9"/>
    <w:rsid w:val="00C15685"/>
    <w:rsid w:val="00C1569E"/>
    <w:rsid w:val="00C15A62"/>
    <w:rsid w:val="00C15D50"/>
    <w:rsid w:val="00C1620A"/>
    <w:rsid w:val="00C16487"/>
    <w:rsid w:val="00C16610"/>
    <w:rsid w:val="00C16D53"/>
    <w:rsid w:val="00C16D8A"/>
    <w:rsid w:val="00C16FF2"/>
    <w:rsid w:val="00C175C0"/>
    <w:rsid w:val="00C178AD"/>
    <w:rsid w:val="00C205B2"/>
    <w:rsid w:val="00C209EE"/>
    <w:rsid w:val="00C20E33"/>
    <w:rsid w:val="00C21407"/>
    <w:rsid w:val="00C2158B"/>
    <w:rsid w:val="00C2185B"/>
    <w:rsid w:val="00C21B4C"/>
    <w:rsid w:val="00C21C12"/>
    <w:rsid w:val="00C21E60"/>
    <w:rsid w:val="00C21E69"/>
    <w:rsid w:val="00C221E5"/>
    <w:rsid w:val="00C225EB"/>
    <w:rsid w:val="00C22F06"/>
    <w:rsid w:val="00C2356C"/>
    <w:rsid w:val="00C23687"/>
    <w:rsid w:val="00C23D22"/>
    <w:rsid w:val="00C24ADB"/>
    <w:rsid w:val="00C24DFD"/>
    <w:rsid w:val="00C24F9C"/>
    <w:rsid w:val="00C24FBF"/>
    <w:rsid w:val="00C257FA"/>
    <w:rsid w:val="00C25964"/>
    <w:rsid w:val="00C25E5F"/>
    <w:rsid w:val="00C25F08"/>
    <w:rsid w:val="00C2629D"/>
    <w:rsid w:val="00C268B5"/>
    <w:rsid w:val="00C2755A"/>
    <w:rsid w:val="00C3004D"/>
    <w:rsid w:val="00C30076"/>
    <w:rsid w:val="00C30079"/>
    <w:rsid w:val="00C300EE"/>
    <w:rsid w:val="00C301D4"/>
    <w:rsid w:val="00C30A14"/>
    <w:rsid w:val="00C3158C"/>
    <w:rsid w:val="00C3183C"/>
    <w:rsid w:val="00C31945"/>
    <w:rsid w:val="00C31D71"/>
    <w:rsid w:val="00C3296B"/>
    <w:rsid w:val="00C332FF"/>
    <w:rsid w:val="00C33338"/>
    <w:rsid w:val="00C33C52"/>
    <w:rsid w:val="00C34B70"/>
    <w:rsid w:val="00C37F96"/>
    <w:rsid w:val="00C40A04"/>
    <w:rsid w:val="00C40CF4"/>
    <w:rsid w:val="00C410CB"/>
    <w:rsid w:val="00C41228"/>
    <w:rsid w:val="00C41266"/>
    <w:rsid w:val="00C41447"/>
    <w:rsid w:val="00C41554"/>
    <w:rsid w:val="00C4159D"/>
    <w:rsid w:val="00C41654"/>
    <w:rsid w:val="00C41CCD"/>
    <w:rsid w:val="00C427DD"/>
    <w:rsid w:val="00C4291F"/>
    <w:rsid w:val="00C437DE"/>
    <w:rsid w:val="00C44591"/>
    <w:rsid w:val="00C4474B"/>
    <w:rsid w:val="00C4477E"/>
    <w:rsid w:val="00C44822"/>
    <w:rsid w:val="00C4493C"/>
    <w:rsid w:val="00C44B35"/>
    <w:rsid w:val="00C44D36"/>
    <w:rsid w:val="00C450A6"/>
    <w:rsid w:val="00C45480"/>
    <w:rsid w:val="00C45A6E"/>
    <w:rsid w:val="00C464C3"/>
    <w:rsid w:val="00C46A3D"/>
    <w:rsid w:val="00C46EF5"/>
    <w:rsid w:val="00C4776C"/>
    <w:rsid w:val="00C47B26"/>
    <w:rsid w:val="00C500CE"/>
    <w:rsid w:val="00C5017D"/>
    <w:rsid w:val="00C504F6"/>
    <w:rsid w:val="00C51605"/>
    <w:rsid w:val="00C51BDC"/>
    <w:rsid w:val="00C51FD6"/>
    <w:rsid w:val="00C51FE1"/>
    <w:rsid w:val="00C52352"/>
    <w:rsid w:val="00C524DC"/>
    <w:rsid w:val="00C52535"/>
    <w:rsid w:val="00C52695"/>
    <w:rsid w:val="00C52842"/>
    <w:rsid w:val="00C539B7"/>
    <w:rsid w:val="00C54183"/>
    <w:rsid w:val="00C55626"/>
    <w:rsid w:val="00C55AA4"/>
    <w:rsid w:val="00C55FCF"/>
    <w:rsid w:val="00C561B4"/>
    <w:rsid w:val="00C5654A"/>
    <w:rsid w:val="00C57C96"/>
    <w:rsid w:val="00C6038B"/>
    <w:rsid w:val="00C604C1"/>
    <w:rsid w:val="00C60685"/>
    <w:rsid w:val="00C61357"/>
    <w:rsid w:val="00C61614"/>
    <w:rsid w:val="00C6227E"/>
    <w:rsid w:val="00C62CF4"/>
    <w:rsid w:val="00C63C20"/>
    <w:rsid w:val="00C63C96"/>
    <w:rsid w:val="00C64D2A"/>
    <w:rsid w:val="00C64FDE"/>
    <w:rsid w:val="00C65654"/>
    <w:rsid w:val="00C65C3B"/>
    <w:rsid w:val="00C66136"/>
    <w:rsid w:val="00C661FD"/>
    <w:rsid w:val="00C66794"/>
    <w:rsid w:val="00C668B0"/>
    <w:rsid w:val="00C674EA"/>
    <w:rsid w:val="00C677F2"/>
    <w:rsid w:val="00C709B4"/>
    <w:rsid w:val="00C70ACE"/>
    <w:rsid w:val="00C70F36"/>
    <w:rsid w:val="00C70F88"/>
    <w:rsid w:val="00C71F02"/>
    <w:rsid w:val="00C727CC"/>
    <w:rsid w:val="00C72E86"/>
    <w:rsid w:val="00C72FC3"/>
    <w:rsid w:val="00C73261"/>
    <w:rsid w:val="00C7328A"/>
    <w:rsid w:val="00C73593"/>
    <w:rsid w:val="00C73594"/>
    <w:rsid w:val="00C73FDE"/>
    <w:rsid w:val="00C7410C"/>
    <w:rsid w:val="00C74E65"/>
    <w:rsid w:val="00C75569"/>
    <w:rsid w:val="00C7584F"/>
    <w:rsid w:val="00C75D29"/>
    <w:rsid w:val="00C766A1"/>
    <w:rsid w:val="00C771C1"/>
    <w:rsid w:val="00C77373"/>
    <w:rsid w:val="00C77523"/>
    <w:rsid w:val="00C776AC"/>
    <w:rsid w:val="00C776F8"/>
    <w:rsid w:val="00C77926"/>
    <w:rsid w:val="00C77CE6"/>
    <w:rsid w:val="00C80516"/>
    <w:rsid w:val="00C80641"/>
    <w:rsid w:val="00C80B31"/>
    <w:rsid w:val="00C80D64"/>
    <w:rsid w:val="00C80DEE"/>
    <w:rsid w:val="00C81080"/>
    <w:rsid w:val="00C8138B"/>
    <w:rsid w:val="00C82173"/>
    <w:rsid w:val="00C824A8"/>
    <w:rsid w:val="00C82A05"/>
    <w:rsid w:val="00C8329F"/>
    <w:rsid w:val="00C83523"/>
    <w:rsid w:val="00C83CD5"/>
    <w:rsid w:val="00C83D52"/>
    <w:rsid w:val="00C83D5E"/>
    <w:rsid w:val="00C84294"/>
    <w:rsid w:val="00C84F6B"/>
    <w:rsid w:val="00C85667"/>
    <w:rsid w:val="00C85ED3"/>
    <w:rsid w:val="00C86C7D"/>
    <w:rsid w:val="00C86E54"/>
    <w:rsid w:val="00C877A7"/>
    <w:rsid w:val="00C877B7"/>
    <w:rsid w:val="00C87823"/>
    <w:rsid w:val="00C9028D"/>
    <w:rsid w:val="00C910F6"/>
    <w:rsid w:val="00C911A3"/>
    <w:rsid w:val="00C91BAF"/>
    <w:rsid w:val="00C9204F"/>
    <w:rsid w:val="00C925D3"/>
    <w:rsid w:val="00C92886"/>
    <w:rsid w:val="00C92C3A"/>
    <w:rsid w:val="00C936CA"/>
    <w:rsid w:val="00C938E5"/>
    <w:rsid w:val="00C954CB"/>
    <w:rsid w:val="00C954EA"/>
    <w:rsid w:val="00C95AAE"/>
    <w:rsid w:val="00C96044"/>
    <w:rsid w:val="00C962C7"/>
    <w:rsid w:val="00C96604"/>
    <w:rsid w:val="00C96968"/>
    <w:rsid w:val="00C96D4B"/>
    <w:rsid w:val="00C97079"/>
    <w:rsid w:val="00C9763C"/>
    <w:rsid w:val="00C97778"/>
    <w:rsid w:val="00C977ED"/>
    <w:rsid w:val="00CA0220"/>
    <w:rsid w:val="00CA03AD"/>
    <w:rsid w:val="00CA08C0"/>
    <w:rsid w:val="00CA132C"/>
    <w:rsid w:val="00CA2857"/>
    <w:rsid w:val="00CA3403"/>
    <w:rsid w:val="00CA381C"/>
    <w:rsid w:val="00CA472D"/>
    <w:rsid w:val="00CA497D"/>
    <w:rsid w:val="00CA5121"/>
    <w:rsid w:val="00CA6020"/>
    <w:rsid w:val="00CA65BE"/>
    <w:rsid w:val="00CA72A1"/>
    <w:rsid w:val="00CA74B8"/>
    <w:rsid w:val="00CA773E"/>
    <w:rsid w:val="00CA775E"/>
    <w:rsid w:val="00CA78E7"/>
    <w:rsid w:val="00CB0A6E"/>
    <w:rsid w:val="00CB0DC7"/>
    <w:rsid w:val="00CB0DEC"/>
    <w:rsid w:val="00CB149B"/>
    <w:rsid w:val="00CB4020"/>
    <w:rsid w:val="00CB55F7"/>
    <w:rsid w:val="00CB5885"/>
    <w:rsid w:val="00CB597D"/>
    <w:rsid w:val="00CB61A2"/>
    <w:rsid w:val="00CB666E"/>
    <w:rsid w:val="00CB6E11"/>
    <w:rsid w:val="00CB7D5C"/>
    <w:rsid w:val="00CB7D9A"/>
    <w:rsid w:val="00CC0369"/>
    <w:rsid w:val="00CC215C"/>
    <w:rsid w:val="00CC3312"/>
    <w:rsid w:val="00CC3868"/>
    <w:rsid w:val="00CC412C"/>
    <w:rsid w:val="00CC4D38"/>
    <w:rsid w:val="00CC52BC"/>
    <w:rsid w:val="00CC5393"/>
    <w:rsid w:val="00CC543E"/>
    <w:rsid w:val="00CC55D2"/>
    <w:rsid w:val="00CC5B5D"/>
    <w:rsid w:val="00CC5C02"/>
    <w:rsid w:val="00CC5EB1"/>
    <w:rsid w:val="00CC5F23"/>
    <w:rsid w:val="00CC625E"/>
    <w:rsid w:val="00CC66B3"/>
    <w:rsid w:val="00CC740E"/>
    <w:rsid w:val="00CC7498"/>
    <w:rsid w:val="00CC7EE5"/>
    <w:rsid w:val="00CC7FE4"/>
    <w:rsid w:val="00CD0215"/>
    <w:rsid w:val="00CD045E"/>
    <w:rsid w:val="00CD0721"/>
    <w:rsid w:val="00CD09BE"/>
    <w:rsid w:val="00CD0C5D"/>
    <w:rsid w:val="00CD1B0A"/>
    <w:rsid w:val="00CD2E51"/>
    <w:rsid w:val="00CD3B5D"/>
    <w:rsid w:val="00CD3D26"/>
    <w:rsid w:val="00CD3F2C"/>
    <w:rsid w:val="00CD4854"/>
    <w:rsid w:val="00CD53D1"/>
    <w:rsid w:val="00CD55DA"/>
    <w:rsid w:val="00CD6127"/>
    <w:rsid w:val="00CD6220"/>
    <w:rsid w:val="00CD685F"/>
    <w:rsid w:val="00CD6879"/>
    <w:rsid w:val="00CD6F85"/>
    <w:rsid w:val="00CE0512"/>
    <w:rsid w:val="00CE076F"/>
    <w:rsid w:val="00CE0D4D"/>
    <w:rsid w:val="00CE1285"/>
    <w:rsid w:val="00CE1A24"/>
    <w:rsid w:val="00CE1AAE"/>
    <w:rsid w:val="00CE1B17"/>
    <w:rsid w:val="00CE2571"/>
    <w:rsid w:val="00CE2C83"/>
    <w:rsid w:val="00CE2D3A"/>
    <w:rsid w:val="00CE3C34"/>
    <w:rsid w:val="00CE466A"/>
    <w:rsid w:val="00CE4830"/>
    <w:rsid w:val="00CE4A32"/>
    <w:rsid w:val="00CE4F03"/>
    <w:rsid w:val="00CE5160"/>
    <w:rsid w:val="00CE52EB"/>
    <w:rsid w:val="00CE55E3"/>
    <w:rsid w:val="00CE5B2E"/>
    <w:rsid w:val="00CE5ED5"/>
    <w:rsid w:val="00CF03AA"/>
    <w:rsid w:val="00CF124A"/>
    <w:rsid w:val="00CF1ECA"/>
    <w:rsid w:val="00CF245C"/>
    <w:rsid w:val="00CF26E4"/>
    <w:rsid w:val="00CF2840"/>
    <w:rsid w:val="00CF2C08"/>
    <w:rsid w:val="00CF2C5F"/>
    <w:rsid w:val="00CF2D59"/>
    <w:rsid w:val="00CF3254"/>
    <w:rsid w:val="00CF3690"/>
    <w:rsid w:val="00CF386B"/>
    <w:rsid w:val="00CF3949"/>
    <w:rsid w:val="00CF4118"/>
    <w:rsid w:val="00CF4440"/>
    <w:rsid w:val="00CF460F"/>
    <w:rsid w:val="00CF4C9E"/>
    <w:rsid w:val="00CF4EB4"/>
    <w:rsid w:val="00CF4F6F"/>
    <w:rsid w:val="00CF52B2"/>
    <w:rsid w:val="00CF53E2"/>
    <w:rsid w:val="00CF5CA8"/>
    <w:rsid w:val="00CF5D18"/>
    <w:rsid w:val="00CF6088"/>
    <w:rsid w:val="00CF614E"/>
    <w:rsid w:val="00CF6DA2"/>
    <w:rsid w:val="00CF6EBB"/>
    <w:rsid w:val="00CF6EF5"/>
    <w:rsid w:val="00CF7456"/>
    <w:rsid w:val="00CF7747"/>
    <w:rsid w:val="00CF786D"/>
    <w:rsid w:val="00CF7CDC"/>
    <w:rsid w:val="00CF7F31"/>
    <w:rsid w:val="00D002D0"/>
    <w:rsid w:val="00D00339"/>
    <w:rsid w:val="00D00CCE"/>
    <w:rsid w:val="00D00D59"/>
    <w:rsid w:val="00D00E64"/>
    <w:rsid w:val="00D0119E"/>
    <w:rsid w:val="00D01B56"/>
    <w:rsid w:val="00D03005"/>
    <w:rsid w:val="00D03209"/>
    <w:rsid w:val="00D03666"/>
    <w:rsid w:val="00D03B25"/>
    <w:rsid w:val="00D03F67"/>
    <w:rsid w:val="00D04E09"/>
    <w:rsid w:val="00D04FB5"/>
    <w:rsid w:val="00D05EE0"/>
    <w:rsid w:val="00D05EE5"/>
    <w:rsid w:val="00D0647A"/>
    <w:rsid w:val="00D0699F"/>
    <w:rsid w:val="00D070B6"/>
    <w:rsid w:val="00D10266"/>
    <w:rsid w:val="00D1049B"/>
    <w:rsid w:val="00D1062C"/>
    <w:rsid w:val="00D107E4"/>
    <w:rsid w:val="00D1086D"/>
    <w:rsid w:val="00D10F15"/>
    <w:rsid w:val="00D110DE"/>
    <w:rsid w:val="00D11273"/>
    <w:rsid w:val="00D11D5D"/>
    <w:rsid w:val="00D11F14"/>
    <w:rsid w:val="00D1215C"/>
    <w:rsid w:val="00D122A5"/>
    <w:rsid w:val="00D124D2"/>
    <w:rsid w:val="00D125DD"/>
    <w:rsid w:val="00D126B8"/>
    <w:rsid w:val="00D13205"/>
    <w:rsid w:val="00D13510"/>
    <w:rsid w:val="00D1379A"/>
    <w:rsid w:val="00D14522"/>
    <w:rsid w:val="00D149E0"/>
    <w:rsid w:val="00D159DD"/>
    <w:rsid w:val="00D15D28"/>
    <w:rsid w:val="00D15E8F"/>
    <w:rsid w:val="00D1674D"/>
    <w:rsid w:val="00D16D98"/>
    <w:rsid w:val="00D17118"/>
    <w:rsid w:val="00D17FB0"/>
    <w:rsid w:val="00D20647"/>
    <w:rsid w:val="00D20B13"/>
    <w:rsid w:val="00D20CD5"/>
    <w:rsid w:val="00D20F24"/>
    <w:rsid w:val="00D21A2A"/>
    <w:rsid w:val="00D21B09"/>
    <w:rsid w:val="00D21B26"/>
    <w:rsid w:val="00D22269"/>
    <w:rsid w:val="00D22700"/>
    <w:rsid w:val="00D2272F"/>
    <w:rsid w:val="00D22ED5"/>
    <w:rsid w:val="00D2302E"/>
    <w:rsid w:val="00D23D9A"/>
    <w:rsid w:val="00D23F0D"/>
    <w:rsid w:val="00D2441E"/>
    <w:rsid w:val="00D244D0"/>
    <w:rsid w:val="00D245C0"/>
    <w:rsid w:val="00D24656"/>
    <w:rsid w:val="00D24FE3"/>
    <w:rsid w:val="00D25168"/>
    <w:rsid w:val="00D25A4E"/>
    <w:rsid w:val="00D2615A"/>
    <w:rsid w:val="00D27377"/>
    <w:rsid w:val="00D27B42"/>
    <w:rsid w:val="00D27BFA"/>
    <w:rsid w:val="00D27E9E"/>
    <w:rsid w:val="00D3011E"/>
    <w:rsid w:val="00D31817"/>
    <w:rsid w:val="00D3253B"/>
    <w:rsid w:val="00D331C1"/>
    <w:rsid w:val="00D3331C"/>
    <w:rsid w:val="00D334B9"/>
    <w:rsid w:val="00D3358A"/>
    <w:rsid w:val="00D3391D"/>
    <w:rsid w:val="00D339F9"/>
    <w:rsid w:val="00D33DDC"/>
    <w:rsid w:val="00D33EB6"/>
    <w:rsid w:val="00D340FB"/>
    <w:rsid w:val="00D34362"/>
    <w:rsid w:val="00D34698"/>
    <w:rsid w:val="00D34BFD"/>
    <w:rsid w:val="00D34D3B"/>
    <w:rsid w:val="00D3533A"/>
    <w:rsid w:val="00D353D4"/>
    <w:rsid w:val="00D35416"/>
    <w:rsid w:val="00D35FA2"/>
    <w:rsid w:val="00D36341"/>
    <w:rsid w:val="00D36B34"/>
    <w:rsid w:val="00D3719E"/>
    <w:rsid w:val="00D3792B"/>
    <w:rsid w:val="00D37BE2"/>
    <w:rsid w:val="00D40393"/>
    <w:rsid w:val="00D40BDF"/>
    <w:rsid w:val="00D40E2E"/>
    <w:rsid w:val="00D415E2"/>
    <w:rsid w:val="00D41BA2"/>
    <w:rsid w:val="00D41F7D"/>
    <w:rsid w:val="00D42121"/>
    <w:rsid w:val="00D4224A"/>
    <w:rsid w:val="00D42321"/>
    <w:rsid w:val="00D42596"/>
    <w:rsid w:val="00D42F9C"/>
    <w:rsid w:val="00D43B71"/>
    <w:rsid w:val="00D43D45"/>
    <w:rsid w:val="00D440FD"/>
    <w:rsid w:val="00D45CD1"/>
    <w:rsid w:val="00D45D09"/>
    <w:rsid w:val="00D45FE5"/>
    <w:rsid w:val="00D462F8"/>
    <w:rsid w:val="00D46E35"/>
    <w:rsid w:val="00D46EE8"/>
    <w:rsid w:val="00D46FE0"/>
    <w:rsid w:val="00D47493"/>
    <w:rsid w:val="00D474A1"/>
    <w:rsid w:val="00D47D4F"/>
    <w:rsid w:val="00D50041"/>
    <w:rsid w:val="00D50275"/>
    <w:rsid w:val="00D5068B"/>
    <w:rsid w:val="00D50D49"/>
    <w:rsid w:val="00D51537"/>
    <w:rsid w:val="00D51858"/>
    <w:rsid w:val="00D51A33"/>
    <w:rsid w:val="00D5225F"/>
    <w:rsid w:val="00D52508"/>
    <w:rsid w:val="00D52EB3"/>
    <w:rsid w:val="00D531C3"/>
    <w:rsid w:val="00D539B3"/>
    <w:rsid w:val="00D53AA6"/>
    <w:rsid w:val="00D53B1C"/>
    <w:rsid w:val="00D541A3"/>
    <w:rsid w:val="00D543F6"/>
    <w:rsid w:val="00D54CF7"/>
    <w:rsid w:val="00D54DFC"/>
    <w:rsid w:val="00D54FC7"/>
    <w:rsid w:val="00D55250"/>
    <w:rsid w:val="00D55442"/>
    <w:rsid w:val="00D5581B"/>
    <w:rsid w:val="00D561AD"/>
    <w:rsid w:val="00D561DB"/>
    <w:rsid w:val="00D570D9"/>
    <w:rsid w:val="00D57134"/>
    <w:rsid w:val="00D5721F"/>
    <w:rsid w:val="00D576FE"/>
    <w:rsid w:val="00D60044"/>
    <w:rsid w:val="00D60AE5"/>
    <w:rsid w:val="00D618CF"/>
    <w:rsid w:val="00D61930"/>
    <w:rsid w:val="00D61A1A"/>
    <w:rsid w:val="00D61BB2"/>
    <w:rsid w:val="00D61BE7"/>
    <w:rsid w:val="00D61EF6"/>
    <w:rsid w:val="00D625A5"/>
    <w:rsid w:val="00D625E8"/>
    <w:rsid w:val="00D62B44"/>
    <w:rsid w:val="00D62D67"/>
    <w:rsid w:val="00D6302B"/>
    <w:rsid w:val="00D63F91"/>
    <w:rsid w:val="00D64310"/>
    <w:rsid w:val="00D64B07"/>
    <w:rsid w:val="00D64FD4"/>
    <w:rsid w:val="00D65321"/>
    <w:rsid w:val="00D66392"/>
    <w:rsid w:val="00D66458"/>
    <w:rsid w:val="00D6715E"/>
    <w:rsid w:val="00D6735C"/>
    <w:rsid w:val="00D677B0"/>
    <w:rsid w:val="00D678DD"/>
    <w:rsid w:val="00D67D1D"/>
    <w:rsid w:val="00D7071A"/>
    <w:rsid w:val="00D70981"/>
    <w:rsid w:val="00D709C2"/>
    <w:rsid w:val="00D7119E"/>
    <w:rsid w:val="00D719F5"/>
    <w:rsid w:val="00D72395"/>
    <w:rsid w:val="00D72506"/>
    <w:rsid w:val="00D72835"/>
    <w:rsid w:val="00D728C8"/>
    <w:rsid w:val="00D72A9A"/>
    <w:rsid w:val="00D73E39"/>
    <w:rsid w:val="00D74097"/>
    <w:rsid w:val="00D74259"/>
    <w:rsid w:val="00D7433C"/>
    <w:rsid w:val="00D75337"/>
    <w:rsid w:val="00D75E92"/>
    <w:rsid w:val="00D75F5D"/>
    <w:rsid w:val="00D75F8B"/>
    <w:rsid w:val="00D75FA8"/>
    <w:rsid w:val="00D76025"/>
    <w:rsid w:val="00D76AC2"/>
    <w:rsid w:val="00D7729F"/>
    <w:rsid w:val="00D77365"/>
    <w:rsid w:val="00D7743F"/>
    <w:rsid w:val="00D774B9"/>
    <w:rsid w:val="00D775C8"/>
    <w:rsid w:val="00D77955"/>
    <w:rsid w:val="00D77A2E"/>
    <w:rsid w:val="00D80013"/>
    <w:rsid w:val="00D809E2"/>
    <w:rsid w:val="00D80CAF"/>
    <w:rsid w:val="00D816B3"/>
    <w:rsid w:val="00D81702"/>
    <w:rsid w:val="00D81AD9"/>
    <w:rsid w:val="00D81C42"/>
    <w:rsid w:val="00D82A67"/>
    <w:rsid w:val="00D847F8"/>
    <w:rsid w:val="00D84807"/>
    <w:rsid w:val="00D84904"/>
    <w:rsid w:val="00D84A00"/>
    <w:rsid w:val="00D84CCA"/>
    <w:rsid w:val="00D855CA"/>
    <w:rsid w:val="00D85695"/>
    <w:rsid w:val="00D85CFE"/>
    <w:rsid w:val="00D86629"/>
    <w:rsid w:val="00D869EA"/>
    <w:rsid w:val="00D86AD2"/>
    <w:rsid w:val="00D873C7"/>
    <w:rsid w:val="00D87D68"/>
    <w:rsid w:val="00D902C3"/>
    <w:rsid w:val="00D9047E"/>
    <w:rsid w:val="00D905CC"/>
    <w:rsid w:val="00D90D2D"/>
    <w:rsid w:val="00D91593"/>
    <w:rsid w:val="00D91DBE"/>
    <w:rsid w:val="00D91EF1"/>
    <w:rsid w:val="00D9209D"/>
    <w:rsid w:val="00D928B6"/>
    <w:rsid w:val="00D92A44"/>
    <w:rsid w:val="00D936B6"/>
    <w:rsid w:val="00D93CBE"/>
    <w:rsid w:val="00D94383"/>
    <w:rsid w:val="00D945D8"/>
    <w:rsid w:val="00D94A43"/>
    <w:rsid w:val="00D94EBF"/>
    <w:rsid w:val="00D94F21"/>
    <w:rsid w:val="00D9581D"/>
    <w:rsid w:val="00D95EAD"/>
    <w:rsid w:val="00D9618E"/>
    <w:rsid w:val="00D961E3"/>
    <w:rsid w:val="00D961F0"/>
    <w:rsid w:val="00D9638B"/>
    <w:rsid w:val="00D9675B"/>
    <w:rsid w:val="00D96EC1"/>
    <w:rsid w:val="00D975D1"/>
    <w:rsid w:val="00D97BEF"/>
    <w:rsid w:val="00DA04CE"/>
    <w:rsid w:val="00DA053A"/>
    <w:rsid w:val="00DA0962"/>
    <w:rsid w:val="00DA109D"/>
    <w:rsid w:val="00DA123A"/>
    <w:rsid w:val="00DA1356"/>
    <w:rsid w:val="00DA1930"/>
    <w:rsid w:val="00DA1B35"/>
    <w:rsid w:val="00DA1CE3"/>
    <w:rsid w:val="00DA1DE7"/>
    <w:rsid w:val="00DA2479"/>
    <w:rsid w:val="00DA2A31"/>
    <w:rsid w:val="00DA33BF"/>
    <w:rsid w:val="00DA4643"/>
    <w:rsid w:val="00DA4DF7"/>
    <w:rsid w:val="00DA52FD"/>
    <w:rsid w:val="00DA5B20"/>
    <w:rsid w:val="00DA61ED"/>
    <w:rsid w:val="00DA694C"/>
    <w:rsid w:val="00DA6A73"/>
    <w:rsid w:val="00DB06A7"/>
    <w:rsid w:val="00DB0961"/>
    <w:rsid w:val="00DB0B23"/>
    <w:rsid w:val="00DB1212"/>
    <w:rsid w:val="00DB1357"/>
    <w:rsid w:val="00DB15E2"/>
    <w:rsid w:val="00DB178F"/>
    <w:rsid w:val="00DB18AE"/>
    <w:rsid w:val="00DB1E5D"/>
    <w:rsid w:val="00DB22B9"/>
    <w:rsid w:val="00DB2560"/>
    <w:rsid w:val="00DB27BF"/>
    <w:rsid w:val="00DB2A39"/>
    <w:rsid w:val="00DB2FFB"/>
    <w:rsid w:val="00DB3509"/>
    <w:rsid w:val="00DB37A6"/>
    <w:rsid w:val="00DB3E80"/>
    <w:rsid w:val="00DB3EAD"/>
    <w:rsid w:val="00DB44B2"/>
    <w:rsid w:val="00DB5662"/>
    <w:rsid w:val="00DB59B1"/>
    <w:rsid w:val="00DB5BCE"/>
    <w:rsid w:val="00DB65CD"/>
    <w:rsid w:val="00DB6813"/>
    <w:rsid w:val="00DB6B76"/>
    <w:rsid w:val="00DB7193"/>
    <w:rsid w:val="00DB7330"/>
    <w:rsid w:val="00DB7598"/>
    <w:rsid w:val="00DB7A53"/>
    <w:rsid w:val="00DC03F2"/>
    <w:rsid w:val="00DC072D"/>
    <w:rsid w:val="00DC0CD2"/>
    <w:rsid w:val="00DC190A"/>
    <w:rsid w:val="00DC1D04"/>
    <w:rsid w:val="00DC1EC9"/>
    <w:rsid w:val="00DC26BD"/>
    <w:rsid w:val="00DC2DFB"/>
    <w:rsid w:val="00DC3496"/>
    <w:rsid w:val="00DC35C8"/>
    <w:rsid w:val="00DC36F3"/>
    <w:rsid w:val="00DC3EFB"/>
    <w:rsid w:val="00DC44BF"/>
    <w:rsid w:val="00DC609F"/>
    <w:rsid w:val="00DC7377"/>
    <w:rsid w:val="00DC7B2A"/>
    <w:rsid w:val="00DD1116"/>
    <w:rsid w:val="00DD178E"/>
    <w:rsid w:val="00DD17CC"/>
    <w:rsid w:val="00DD1929"/>
    <w:rsid w:val="00DD1A1F"/>
    <w:rsid w:val="00DD1A24"/>
    <w:rsid w:val="00DD1E2A"/>
    <w:rsid w:val="00DD2E57"/>
    <w:rsid w:val="00DD3126"/>
    <w:rsid w:val="00DD3201"/>
    <w:rsid w:val="00DD346D"/>
    <w:rsid w:val="00DD3A45"/>
    <w:rsid w:val="00DD3D72"/>
    <w:rsid w:val="00DD3F04"/>
    <w:rsid w:val="00DD4106"/>
    <w:rsid w:val="00DD41B6"/>
    <w:rsid w:val="00DD4645"/>
    <w:rsid w:val="00DD4824"/>
    <w:rsid w:val="00DD64A8"/>
    <w:rsid w:val="00DD65AC"/>
    <w:rsid w:val="00DD772C"/>
    <w:rsid w:val="00DE06F6"/>
    <w:rsid w:val="00DE0912"/>
    <w:rsid w:val="00DE0DF5"/>
    <w:rsid w:val="00DE1025"/>
    <w:rsid w:val="00DE1E8D"/>
    <w:rsid w:val="00DE2247"/>
    <w:rsid w:val="00DE266F"/>
    <w:rsid w:val="00DE273A"/>
    <w:rsid w:val="00DE2DA9"/>
    <w:rsid w:val="00DE2E7D"/>
    <w:rsid w:val="00DE37F3"/>
    <w:rsid w:val="00DE3862"/>
    <w:rsid w:val="00DE38E8"/>
    <w:rsid w:val="00DE45E7"/>
    <w:rsid w:val="00DE4AB3"/>
    <w:rsid w:val="00DE51BC"/>
    <w:rsid w:val="00DE5D8C"/>
    <w:rsid w:val="00DE627A"/>
    <w:rsid w:val="00DE638B"/>
    <w:rsid w:val="00DE6513"/>
    <w:rsid w:val="00DE6E35"/>
    <w:rsid w:val="00DE7404"/>
    <w:rsid w:val="00DE7E66"/>
    <w:rsid w:val="00DF04A1"/>
    <w:rsid w:val="00DF190A"/>
    <w:rsid w:val="00DF209A"/>
    <w:rsid w:val="00DF2233"/>
    <w:rsid w:val="00DF3115"/>
    <w:rsid w:val="00DF35C0"/>
    <w:rsid w:val="00DF4675"/>
    <w:rsid w:val="00DF4FC6"/>
    <w:rsid w:val="00DF54DF"/>
    <w:rsid w:val="00DF5BD7"/>
    <w:rsid w:val="00DF5ECE"/>
    <w:rsid w:val="00DF60AC"/>
    <w:rsid w:val="00DF642D"/>
    <w:rsid w:val="00DF66E2"/>
    <w:rsid w:val="00DF6CA0"/>
    <w:rsid w:val="00DF6F85"/>
    <w:rsid w:val="00DF7235"/>
    <w:rsid w:val="00DF77A6"/>
    <w:rsid w:val="00DF7C7C"/>
    <w:rsid w:val="00DF7F7A"/>
    <w:rsid w:val="00E017B1"/>
    <w:rsid w:val="00E01DB9"/>
    <w:rsid w:val="00E01F07"/>
    <w:rsid w:val="00E0223A"/>
    <w:rsid w:val="00E0279C"/>
    <w:rsid w:val="00E02F6D"/>
    <w:rsid w:val="00E0308D"/>
    <w:rsid w:val="00E0380E"/>
    <w:rsid w:val="00E03EDF"/>
    <w:rsid w:val="00E03F50"/>
    <w:rsid w:val="00E054BC"/>
    <w:rsid w:val="00E05C24"/>
    <w:rsid w:val="00E06141"/>
    <w:rsid w:val="00E06BD4"/>
    <w:rsid w:val="00E06FE6"/>
    <w:rsid w:val="00E07B90"/>
    <w:rsid w:val="00E07E75"/>
    <w:rsid w:val="00E104A7"/>
    <w:rsid w:val="00E10E0C"/>
    <w:rsid w:val="00E118C0"/>
    <w:rsid w:val="00E12379"/>
    <w:rsid w:val="00E126C6"/>
    <w:rsid w:val="00E132FE"/>
    <w:rsid w:val="00E13DBE"/>
    <w:rsid w:val="00E1479D"/>
    <w:rsid w:val="00E14B41"/>
    <w:rsid w:val="00E14CE3"/>
    <w:rsid w:val="00E1586A"/>
    <w:rsid w:val="00E15C08"/>
    <w:rsid w:val="00E15E47"/>
    <w:rsid w:val="00E160BF"/>
    <w:rsid w:val="00E16729"/>
    <w:rsid w:val="00E169F4"/>
    <w:rsid w:val="00E16A53"/>
    <w:rsid w:val="00E170AC"/>
    <w:rsid w:val="00E17213"/>
    <w:rsid w:val="00E17496"/>
    <w:rsid w:val="00E1794D"/>
    <w:rsid w:val="00E214AE"/>
    <w:rsid w:val="00E21BAA"/>
    <w:rsid w:val="00E21FC4"/>
    <w:rsid w:val="00E224B9"/>
    <w:rsid w:val="00E22650"/>
    <w:rsid w:val="00E227B4"/>
    <w:rsid w:val="00E22A88"/>
    <w:rsid w:val="00E24188"/>
    <w:rsid w:val="00E2471E"/>
    <w:rsid w:val="00E26679"/>
    <w:rsid w:val="00E272CB"/>
    <w:rsid w:val="00E306E2"/>
    <w:rsid w:val="00E30B1D"/>
    <w:rsid w:val="00E328A6"/>
    <w:rsid w:val="00E3402E"/>
    <w:rsid w:val="00E343DC"/>
    <w:rsid w:val="00E34500"/>
    <w:rsid w:val="00E35B52"/>
    <w:rsid w:val="00E35DDD"/>
    <w:rsid w:val="00E36393"/>
    <w:rsid w:val="00E36D3E"/>
    <w:rsid w:val="00E376EA"/>
    <w:rsid w:val="00E37BA3"/>
    <w:rsid w:val="00E40056"/>
    <w:rsid w:val="00E40C5F"/>
    <w:rsid w:val="00E41800"/>
    <w:rsid w:val="00E41C48"/>
    <w:rsid w:val="00E423B3"/>
    <w:rsid w:val="00E42709"/>
    <w:rsid w:val="00E428EE"/>
    <w:rsid w:val="00E4316F"/>
    <w:rsid w:val="00E4359C"/>
    <w:rsid w:val="00E43A3A"/>
    <w:rsid w:val="00E43A75"/>
    <w:rsid w:val="00E43CA7"/>
    <w:rsid w:val="00E44CBB"/>
    <w:rsid w:val="00E4511D"/>
    <w:rsid w:val="00E454C6"/>
    <w:rsid w:val="00E45ED4"/>
    <w:rsid w:val="00E4619F"/>
    <w:rsid w:val="00E46297"/>
    <w:rsid w:val="00E47337"/>
    <w:rsid w:val="00E47A61"/>
    <w:rsid w:val="00E5017A"/>
    <w:rsid w:val="00E50401"/>
    <w:rsid w:val="00E50809"/>
    <w:rsid w:val="00E5083C"/>
    <w:rsid w:val="00E5162A"/>
    <w:rsid w:val="00E51782"/>
    <w:rsid w:val="00E51AC4"/>
    <w:rsid w:val="00E51FEE"/>
    <w:rsid w:val="00E52610"/>
    <w:rsid w:val="00E5290D"/>
    <w:rsid w:val="00E529BE"/>
    <w:rsid w:val="00E52CD0"/>
    <w:rsid w:val="00E5381D"/>
    <w:rsid w:val="00E543AE"/>
    <w:rsid w:val="00E54D43"/>
    <w:rsid w:val="00E55376"/>
    <w:rsid w:val="00E5576F"/>
    <w:rsid w:val="00E55FF2"/>
    <w:rsid w:val="00E56011"/>
    <w:rsid w:val="00E560E9"/>
    <w:rsid w:val="00E56201"/>
    <w:rsid w:val="00E5659F"/>
    <w:rsid w:val="00E56C63"/>
    <w:rsid w:val="00E5705E"/>
    <w:rsid w:val="00E57207"/>
    <w:rsid w:val="00E57322"/>
    <w:rsid w:val="00E573E5"/>
    <w:rsid w:val="00E57ED2"/>
    <w:rsid w:val="00E57F61"/>
    <w:rsid w:val="00E6098A"/>
    <w:rsid w:val="00E60B87"/>
    <w:rsid w:val="00E61117"/>
    <w:rsid w:val="00E61874"/>
    <w:rsid w:val="00E621A5"/>
    <w:rsid w:val="00E63081"/>
    <w:rsid w:val="00E636F7"/>
    <w:rsid w:val="00E63B33"/>
    <w:rsid w:val="00E63B6E"/>
    <w:rsid w:val="00E63C1F"/>
    <w:rsid w:val="00E640AE"/>
    <w:rsid w:val="00E64203"/>
    <w:rsid w:val="00E64B0D"/>
    <w:rsid w:val="00E64F03"/>
    <w:rsid w:val="00E64F5E"/>
    <w:rsid w:val="00E65538"/>
    <w:rsid w:val="00E657E9"/>
    <w:rsid w:val="00E66697"/>
    <w:rsid w:val="00E66DB7"/>
    <w:rsid w:val="00E66F12"/>
    <w:rsid w:val="00E67F75"/>
    <w:rsid w:val="00E7090D"/>
    <w:rsid w:val="00E70CF6"/>
    <w:rsid w:val="00E7202D"/>
    <w:rsid w:val="00E72208"/>
    <w:rsid w:val="00E72921"/>
    <w:rsid w:val="00E74599"/>
    <w:rsid w:val="00E74712"/>
    <w:rsid w:val="00E74CB1"/>
    <w:rsid w:val="00E74F37"/>
    <w:rsid w:val="00E75253"/>
    <w:rsid w:val="00E7546E"/>
    <w:rsid w:val="00E76103"/>
    <w:rsid w:val="00E76794"/>
    <w:rsid w:val="00E7691F"/>
    <w:rsid w:val="00E76BE4"/>
    <w:rsid w:val="00E77D35"/>
    <w:rsid w:val="00E77DFC"/>
    <w:rsid w:val="00E804F8"/>
    <w:rsid w:val="00E8053B"/>
    <w:rsid w:val="00E80D8B"/>
    <w:rsid w:val="00E816B2"/>
    <w:rsid w:val="00E82181"/>
    <w:rsid w:val="00E8221E"/>
    <w:rsid w:val="00E824D9"/>
    <w:rsid w:val="00E82579"/>
    <w:rsid w:val="00E82703"/>
    <w:rsid w:val="00E82909"/>
    <w:rsid w:val="00E82E8A"/>
    <w:rsid w:val="00E83594"/>
    <w:rsid w:val="00E8392B"/>
    <w:rsid w:val="00E85956"/>
    <w:rsid w:val="00E86066"/>
    <w:rsid w:val="00E8679C"/>
    <w:rsid w:val="00E86BC1"/>
    <w:rsid w:val="00E86ECD"/>
    <w:rsid w:val="00E87CFA"/>
    <w:rsid w:val="00E901D6"/>
    <w:rsid w:val="00E9037A"/>
    <w:rsid w:val="00E90D8C"/>
    <w:rsid w:val="00E9153D"/>
    <w:rsid w:val="00E91AE1"/>
    <w:rsid w:val="00E92765"/>
    <w:rsid w:val="00E92DDF"/>
    <w:rsid w:val="00E93496"/>
    <w:rsid w:val="00E93AE1"/>
    <w:rsid w:val="00E93DFE"/>
    <w:rsid w:val="00E950EE"/>
    <w:rsid w:val="00E95305"/>
    <w:rsid w:val="00E956CE"/>
    <w:rsid w:val="00E95C2B"/>
    <w:rsid w:val="00E95D29"/>
    <w:rsid w:val="00E96116"/>
    <w:rsid w:val="00E965C2"/>
    <w:rsid w:val="00E965F4"/>
    <w:rsid w:val="00E966EF"/>
    <w:rsid w:val="00E96CF5"/>
    <w:rsid w:val="00E9700C"/>
    <w:rsid w:val="00E97098"/>
    <w:rsid w:val="00E974AA"/>
    <w:rsid w:val="00E97940"/>
    <w:rsid w:val="00E97DD2"/>
    <w:rsid w:val="00EA04B7"/>
    <w:rsid w:val="00EA0B0A"/>
    <w:rsid w:val="00EA0C01"/>
    <w:rsid w:val="00EA130B"/>
    <w:rsid w:val="00EA23B6"/>
    <w:rsid w:val="00EA2624"/>
    <w:rsid w:val="00EA267C"/>
    <w:rsid w:val="00EA2AA0"/>
    <w:rsid w:val="00EA3476"/>
    <w:rsid w:val="00EA387E"/>
    <w:rsid w:val="00EA3898"/>
    <w:rsid w:val="00EA38E8"/>
    <w:rsid w:val="00EA43C9"/>
    <w:rsid w:val="00EA49AA"/>
    <w:rsid w:val="00EA4E31"/>
    <w:rsid w:val="00EA5137"/>
    <w:rsid w:val="00EA63FD"/>
    <w:rsid w:val="00EA66BB"/>
    <w:rsid w:val="00EA67EB"/>
    <w:rsid w:val="00EA68CC"/>
    <w:rsid w:val="00EA6FDE"/>
    <w:rsid w:val="00EA7DE8"/>
    <w:rsid w:val="00EB04F2"/>
    <w:rsid w:val="00EB0CEB"/>
    <w:rsid w:val="00EB0E9E"/>
    <w:rsid w:val="00EB0EC9"/>
    <w:rsid w:val="00EB0F68"/>
    <w:rsid w:val="00EB17EC"/>
    <w:rsid w:val="00EB18AD"/>
    <w:rsid w:val="00EB2476"/>
    <w:rsid w:val="00EB389D"/>
    <w:rsid w:val="00EB3FBD"/>
    <w:rsid w:val="00EB405E"/>
    <w:rsid w:val="00EB4C97"/>
    <w:rsid w:val="00EB4FD3"/>
    <w:rsid w:val="00EB5026"/>
    <w:rsid w:val="00EB560D"/>
    <w:rsid w:val="00EB5F6D"/>
    <w:rsid w:val="00EB644F"/>
    <w:rsid w:val="00EB69D8"/>
    <w:rsid w:val="00EB6E3A"/>
    <w:rsid w:val="00EB6EDD"/>
    <w:rsid w:val="00EB713E"/>
    <w:rsid w:val="00EB72C9"/>
    <w:rsid w:val="00EB795C"/>
    <w:rsid w:val="00EB79AA"/>
    <w:rsid w:val="00EB7AA0"/>
    <w:rsid w:val="00EB7EBB"/>
    <w:rsid w:val="00EB7F0E"/>
    <w:rsid w:val="00EC0211"/>
    <w:rsid w:val="00EC0647"/>
    <w:rsid w:val="00EC109A"/>
    <w:rsid w:val="00EC328B"/>
    <w:rsid w:val="00EC3AC4"/>
    <w:rsid w:val="00EC4059"/>
    <w:rsid w:val="00EC41FD"/>
    <w:rsid w:val="00EC4D77"/>
    <w:rsid w:val="00EC560C"/>
    <w:rsid w:val="00EC5A9F"/>
    <w:rsid w:val="00EC6969"/>
    <w:rsid w:val="00EC6CBD"/>
    <w:rsid w:val="00EC75E7"/>
    <w:rsid w:val="00EC77DF"/>
    <w:rsid w:val="00EC7D2C"/>
    <w:rsid w:val="00EC7E75"/>
    <w:rsid w:val="00ED0252"/>
    <w:rsid w:val="00ED03A5"/>
    <w:rsid w:val="00ED0478"/>
    <w:rsid w:val="00ED07B4"/>
    <w:rsid w:val="00ED0AAB"/>
    <w:rsid w:val="00ED127C"/>
    <w:rsid w:val="00ED168E"/>
    <w:rsid w:val="00ED1B2F"/>
    <w:rsid w:val="00ED1FDA"/>
    <w:rsid w:val="00ED23F2"/>
    <w:rsid w:val="00ED2A71"/>
    <w:rsid w:val="00ED3054"/>
    <w:rsid w:val="00ED3161"/>
    <w:rsid w:val="00ED373B"/>
    <w:rsid w:val="00ED3F67"/>
    <w:rsid w:val="00ED4D6A"/>
    <w:rsid w:val="00ED4E3F"/>
    <w:rsid w:val="00ED5550"/>
    <w:rsid w:val="00ED5AC3"/>
    <w:rsid w:val="00ED5C5C"/>
    <w:rsid w:val="00ED6034"/>
    <w:rsid w:val="00ED69E0"/>
    <w:rsid w:val="00ED6DBD"/>
    <w:rsid w:val="00ED6F09"/>
    <w:rsid w:val="00ED7450"/>
    <w:rsid w:val="00EE00AB"/>
    <w:rsid w:val="00EE0221"/>
    <w:rsid w:val="00EE06CD"/>
    <w:rsid w:val="00EE0AD8"/>
    <w:rsid w:val="00EE0EDA"/>
    <w:rsid w:val="00EE1469"/>
    <w:rsid w:val="00EE2B27"/>
    <w:rsid w:val="00EE2FB1"/>
    <w:rsid w:val="00EE30C2"/>
    <w:rsid w:val="00EE31A8"/>
    <w:rsid w:val="00EE387A"/>
    <w:rsid w:val="00EE3EC1"/>
    <w:rsid w:val="00EE4B1B"/>
    <w:rsid w:val="00EE4C95"/>
    <w:rsid w:val="00EE526C"/>
    <w:rsid w:val="00EE56C2"/>
    <w:rsid w:val="00EE572C"/>
    <w:rsid w:val="00EE585E"/>
    <w:rsid w:val="00EE6B40"/>
    <w:rsid w:val="00EE6EF7"/>
    <w:rsid w:val="00EE764D"/>
    <w:rsid w:val="00EF0A71"/>
    <w:rsid w:val="00EF0FB3"/>
    <w:rsid w:val="00EF15B9"/>
    <w:rsid w:val="00EF163A"/>
    <w:rsid w:val="00EF19A4"/>
    <w:rsid w:val="00EF1C30"/>
    <w:rsid w:val="00EF24B6"/>
    <w:rsid w:val="00EF26DB"/>
    <w:rsid w:val="00EF2890"/>
    <w:rsid w:val="00EF2C23"/>
    <w:rsid w:val="00EF2DE0"/>
    <w:rsid w:val="00EF30A1"/>
    <w:rsid w:val="00EF331B"/>
    <w:rsid w:val="00EF3494"/>
    <w:rsid w:val="00EF3535"/>
    <w:rsid w:val="00EF39BC"/>
    <w:rsid w:val="00EF3A3F"/>
    <w:rsid w:val="00EF3F6A"/>
    <w:rsid w:val="00EF425C"/>
    <w:rsid w:val="00EF453E"/>
    <w:rsid w:val="00EF5C74"/>
    <w:rsid w:val="00EF680D"/>
    <w:rsid w:val="00EF6E13"/>
    <w:rsid w:val="00EF71B3"/>
    <w:rsid w:val="00EF7695"/>
    <w:rsid w:val="00F009D8"/>
    <w:rsid w:val="00F00C39"/>
    <w:rsid w:val="00F00D8E"/>
    <w:rsid w:val="00F00E41"/>
    <w:rsid w:val="00F014B0"/>
    <w:rsid w:val="00F0194E"/>
    <w:rsid w:val="00F01BB2"/>
    <w:rsid w:val="00F01DEC"/>
    <w:rsid w:val="00F02386"/>
    <w:rsid w:val="00F02469"/>
    <w:rsid w:val="00F029B3"/>
    <w:rsid w:val="00F03733"/>
    <w:rsid w:val="00F04605"/>
    <w:rsid w:val="00F04E72"/>
    <w:rsid w:val="00F0587B"/>
    <w:rsid w:val="00F05DE5"/>
    <w:rsid w:val="00F0650D"/>
    <w:rsid w:val="00F06957"/>
    <w:rsid w:val="00F06E69"/>
    <w:rsid w:val="00F06EB1"/>
    <w:rsid w:val="00F0773C"/>
    <w:rsid w:val="00F10653"/>
    <w:rsid w:val="00F106F2"/>
    <w:rsid w:val="00F10D3C"/>
    <w:rsid w:val="00F10D50"/>
    <w:rsid w:val="00F1152F"/>
    <w:rsid w:val="00F11C7C"/>
    <w:rsid w:val="00F11D80"/>
    <w:rsid w:val="00F11DA8"/>
    <w:rsid w:val="00F11FE4"/>
    <w:rsid w:val="00F12206"/>
    <w:rsid w:val="00F1258C"/>
    <w:rsid w:val="00F125D7"/>
    <w:rsid w:val="00F12A2C"/>
    <w:rsid w:val="00F12D53"/>
    <w:rsid w:val="00F1315C"/>
    <w:rsid w:val="00F13473"/>
    <w:rsid w:val="00F13CB1"/>
    <w:rsid w:val="00F13F84"/>
    <w:rsid w:val="00F1412F"/>
    <w:rsid w:val="00F1494E"/>
    <w:rsid w:val="00F14B03"/>
    <w:rsid w:val="00F14C54"/>
    <w:rsid w:val="00F15043"/>
    <w:rsid w:val="00F1563F"/>
    <w:rsid w:val="00F16480"/>
    <w:rsid w:val="00F16A2F"/>
    <w:rsid w:val="00F16E59"/>
    <w:rsid w:val="00F16E7F"/>
    <w:rsid w:val="00F17333"/>
    <w:rsid w:val="00F17397"/>
    <w:rsid w:val="00F17651"/>
    <w:rsid w:val="00F20758"/>
    <w:rsid w:val="00F20848"/>
    <w:rsid w:val="00F20FFF"/>
    <w:rsid w:val="00F2130E"/>
    <w:rsid w:val="00F215CC"/>
    <w:rsid w:val="00F21CE7"/>
    <w:rsid w:val="00F22986"/>
    <w:rsid w:val="00F237D2"/>
    <w:rsid w:val="00F23DEB"/>
    <w:rsid w:val="00F23E67"/>
    <w:rsid w:val="00F23F56"/>
    <w:rsid w:val="00F2414B"/>
    <w:rsid w:val="00F25146"/>
    <w:rsid w:val="00F25255"/>
    <w:rsid w:val="00F2533E"/>
    <w:rsid w:val="00F25601"/>
    <w:rsid w:val="00F25A87"/>
    <w:rsid w:val="00F261B5"/>
    <w:rsid w:val="00F27185"/>
    <w:rsid w:val="00F27811"/>
    <w:rsid w:val="00F27C7D"/>
    <w:rsid w:val="00F30110"/>
    <w:rsid w:val="00F30303"/>
    <w:rsid w:val="00F305EE"/>
    <w:rsid w:val="00F30980"/>
    <w:rsid w:val="00F30C3F"/>
    <w:rsid w:val="00F310E0"/>
    <w:rsid w:val="00F3144A"/>
    <w:rsid w:val="00F3257B"/>
    <w:rsid w:val="00F332B6"/>
    <w:rsid w:val="00F33444"/>
    <w:rsid w:val="00F3346C"/>
    <w:rsid w:val="00F33E9F"/>
    <w:rsid w:val="00F343A2"/>
    <w:rsid w:val="00F3457D"/>
    <w:rsid w:val="00F34AC0"/>
    <w:rsid w:val="00F34AD0"/>
    <w:rsid w:val="00F364DC"/>
    <w:rsid w:val="00F36C29"/>
    <w:rsid w:val="00F37155"/>
    <w:rsid w:val="00F37846"/>
    <w:rsid w:val="00F378F8"/>
    <w:rsid w:val="00F37BCB"/>
    <w:rsid w:val="00F37E29"/>
    <w:rsid w:val="00F40391"/>
    <w:rsid w:val="00F40B3D"/>
    <w:rsid w:val="00F4139C"/>
    <w:rsid w:val="00F418E4"/>
    <w:rsid w:val="00F418F8"/>
    <w:rsid w:val="00F41CEE"/>
    <w:rsid w:val="00F42671"/>
    <w:rsid w:val="00F42B33"/>
    <w:rsid w:val="00F42D9D"/>
    <w:rsid w:val="00F433FD"/>
    <w:rsid w:val="00F43BC2"/>
    <w:rsid w:val="00F43C4A"/>
    <w:rsid w:val="00F4469E"/>
    <w:rsid w:val="00F449BF"/>
    <w:rsid w:val="00F44A72"/>
    <w:rsid w:val="00F44B33"/>
    <w:rsid w:val="00F44C43"/>
    <w:rsid w:val="00F44E5E"/>
    <w:rsid w:val="00F4565F"/>
    <w:rsid w:val="00F45FCF"/>
    <w:rsid w:val="00F460A2"/>
    <w:rsid w:val="00F46619"/>
    <w:rsid w:val="00F46949"/>
    <w:rsid w:val="00F470CB"/>
    <w:rsid w:val="00F4710F"/>
    <w:rsid w:val="00F472DF"/>
    <w:rsid w:val="00F47C8B"/>
    <w:rsid w:val="00F50000"/>
    <w:rsid w:val="00F50FEB"/>
    <w:rsid w:val="00F510DF"/>
    <w:rsid w:val="00F51636"/>
    <w:rsid w:val="00F516CE"/>
    <w:rsid w:val="00F520BC"/>
    <w:rsid w:val="00F52A33"/>
    <w:rsid w:val="00F534E7"/>
    <w:rsid w:val="00F53542"/>
    <w:rsid w:val="00F53546"/>
    <w:rsid w:val="00F536AF"/>
    <w:rsid w:val="00F53FF7"/>
    <w:rsid w:val="00F5414A"/>
    <w:rsid w:val="00F54ACB"/>
    <w:rsid w:val="00F55311"/>
    <w:rsid w:val="00F555A4"/>
    <w:rsid w:val="00F5570F"/>
    <w:rsid w:val="00F559C3"/>
    <w:rsid w:val="00F5602B"/>
    <w:rsid w:val="00F5645C"/>
    <w:rsid w:val="00F566AA"/>
    <w:rsid w:val="00F56D58"/>
    <w:rsid w:val="00F5732F"/>
    <w:rsid w:val="00F57984"/>
    <w:rsid w:val="00F579EB"/>
    <w:rsid w:val="00F57CA3"/>
    <w:rsid w:val="00F57E2A"/>
    <w:rsid w:val="00F60091"/>
    <w:rsid w:val="00F60183"/>
    <w:rsid w:val="00F6040F"/>
    <w:rsid w:val="00F6144D"/>
    <w:rsid w:val="00F615CC"/>
    <w:rsid w:val="00F626B6"/>
    <w:rsid w:val="00F63032"/>
    <w:rsid w:val="00F63AE8"/>
    <w:rsid w:val="00F642E6"/>
    <w:rsid w:val="00F643DB"/>
    <w:rsid w:val="00F64CB4"/>
    <w:rsid w:val="00F64D6F"/>
    <w:rsid w:val="00F64E72"/>
    <w:rsid w:val="00F65724"/>
    <w:rsid w:val="00F65A27"/>
    <w:rsid w:val="00F65AE8"/>
    <w:rsid w:val="00F65D68"/>
    <w:rsid w:val="00F6615C"/>
    <w:rsid w:val="00F6667F"/>
    <w:rsid w:val="00F666A1"/>
    <w:rsid w:val="00F66829"/>
    <w:rsid w:val="00F66B97"/>
    <w:rsid w:val="00F675AD"/>
    <w:rsid w:val="00F7057B"/>
    <w:rsid w:val="00F70886"/>
    <w:rsid w:val="00F70AB3"/>
    <w:rsid w:val="00F70E2C"/>
    <w:rsid w:val="00F71845"/>
    <w:rsid w:val="00F71CC5"/>
    <w:rsid w:val="00F722B3"/>
    <w:rsid w:val="00F7235C"/>
    <w:rsid w:val="00F727D1"/>
    <w:rsid w:val="00F72907"/>
    <w:rsid w:val="00F72C28"/>
    <w:rsid w:val="00F738A2"/>
    <w:rsid w:val="00F73904"/>
    <w:rsid w:val="00F73BD3"/>
    <w:rsid w:val="00F74B82"/>
    <w:rsid w:val="00F74C93"/>
    <w:rsid w:val="00F75190"/>
    <w:rsid w:val="00F75668"/>
    <w:rsid w:val="00F75A52"/>
    <w:rsid w:val="00F75ACE"/>
    <w:rsid w:val="00F75BAC"/>
    <w:rsid w:val="00F7625F"/>
    <w:rsid w:val="00F76B1D"/>
    <w:rsid w:val="00F76E3D"/>
    <w:rsid w:val="00F77112"/>
    <w:rsid w:val="00F77474"/>
    <w:rsid w:val="00F77B72"/>
    <w:rsid w:val="00F77CD6"/>
    <w:rsid w:val="00F807E6"/>
    <w:rsid w:val="00F80AC3"/>
    <w:rsid w:val="00F81367"/>
    <w:rsid w:val="00F815D1"/>
    <w:rsid w:val="00F81709"/>
    <w:rsid w:val="00F81BC8"/>
    <w:rsid w:val="00F81C46"/>
    <w:rsid w:val="00F82234"/>
    <w:rsid w:val="00F82D99"/>
    <w:rsid w:val="00F833CA"/>
    <w:rsid w:val="00F83816"/>
    <w:rsid w:val="00F839D2"/>
    <w:rsid w:val="00F839FE"/>
    <w:rsid w:val="00F8425A"/>
    <w:rsid w:val="00F8465B"/>
    <w:rsid w:val="00F8477E"/>
    <w:rsid w:val="00F85590"/>
    <w:rsid w:val="00F86BE5"/>
    <w:rsid w:val="00F879A2"/>
    <w:rsid w:val="00F9047F"/>
    <w:rsid w:val="00F90C62"/>
    <w:rsid w:val="00F91154"/>
    <w:rsid w:val="00F91635"/>
    <w:rsid w:val="00F91821"/>
    <w:rsid w:val="00F9205B"/>
    <w:rsid w:val="00F92A16"/>
    <w:rsid w:val="00F93221"/>
    <w:rsid w:val="00F93AD8"/>
    <w:rsid w:val="00F93E53"/>
    <w:rsid w:val="00F94CD0"/>
    <w:rsid w:val="00F95381"/>
    <w:rsid w:val="00F955D1"/>
    <w:rsid w:val="00F95D69"/>
    <w:rsid w:val="00F96361"/>
    <w:rsid w:val="00F96E47"/>
    <w:rsid w:val="00FA0185"/>
    <w:rsid w:val="00FA03DA"/>
    <w:rsid w:val="00FA16EC"/>
    <w:rsid w:val="00FA18BD"/>
    <w:rsid w:val="00FA1AF0"/>
    <w:rsid w:val="00FA2695"/>
    <w:rsid w:val="00FA2749"/>
    <w:rsid w:val="00FA27C0"/>
    <w:rsid w:val="00FA27F8"/>
    <w:rsid w:val="00FA2C91"/>
    <w:rsid w:val="00FA3B4E"/>
    <w:rsid w:val="00FA3BA1"/>
    <w:rsid w:val="00FA3EFC"/>
    <w:rsid w:val="00FA3F89"/>
    <w:rsid w:val="00FA43C0"/>
    <w:rsid w:val="00FA5551"/>
    <w:rsid w:val="00FA5929"/>
    <w:rsid w:val="00FA5AEA"/>
    <w:rsid w:val="00FA5DA2"/>
    <w:rsid w:val="00FA626E"/>
    <w:rsid w:val="00FA656D"/>
    <w:rsid w:val="00FA69FA"/>
    <w:rsid w:val="00FA6AFC"/>
    <w:rsid w:val="00FA712E"/>
    <w:rsid w:val="00FA7813"/>
    <w:rsid w:val="00FB028C"/>
    <w:rsid w:val="00FB144C"/>
    <w:rsid w:val="00FB1600"/>
    <w:rsid w:val="00FB16F8"/>
    <w:rsid w:val="00FB1B66"/>
    <w:rsid w:val="00FB224F"/>
    <w:rsid w:val="00FB2401"/>
    <w:rsid w:val="00FB2405"/>
    <w:rsid w:val="00FB2808"/>
    <w:rsid w:val="00FB2C4A"/>
    <w:rsid w:val="00FB2DFD"/>
    <w:rsid w:val="00FB31BA"/>
    <w:rsid w:val="00FB3A52"/>
    <w:rsid w:val="00FB42ED"/>
    <w:rsid w:val="00FB490C"/>
    <w:rsid w:val="00FB5435"/>
    <w:rsid w:val="00FB590F"/>
    <w:rsid w:val="00FB5AC1"/>
    <w:rsid w:val="00FB5D10"/>
    <w:rsid w:val="00FB67C9"/>
    <w:rsid w:val="00FB67EF"/>
    <w:rsid w:val="00FB6CFB"/>
    <w:rsid w:val="00FB6DA8"/>
    <w:rsid w:val="00FB706B"/>
    <w:rsid w:val="00FC00F9"/>
    <w:rsid w:val="00FC04B5"/>
    <w:rsid w:val="00FC09E5"/>
    <w:rsid w:val="00FC0B41"/>
    <w:rsid w:val="00FC0DB2"/>
    <w:rsid w:val="00FC192A"/>
    <w:rsid w:val="00FC1FBF"/>
    <w:rsid w:val="00FC29ED"/>
    <w:rsid w:val="00FC2D1B"/>
    <w:rsid w:val="00FC2E44"/>
    <w:rsid w:val="00FC3480"/>
    <w:rsid w:val="00FC394A"/>
    <w:rsid w:val="00FC3CB3"/>
    <w:rsid w:val="00FC3D72"/>
    <w:rsid w:val="00FC418F"/>
    <w:rsid w:val="00FC469A"/>
    <w:rsid w:val="00FC4A87"/>
    <w:rsid w:val="00FC4C83"/>
    <w:rsid w:val="00FC4FD4"/>
    <w:rsid w:val="00FC5092"/>
    <w:rsid w:val="00FC5512"/>
    <w:rsid w:val="00FC58FC"/>
    <w:rsid w:val="00FC64A8"/>
    <w:rsid w:val="00FC6685"/>
    <w:rsid w:val="00FC67CC"/>
    <w:rsid w:val="00FC7897"/>
    <w:rsid w:val="00FC7BD2"/>
    <w:rsid w:val="00FD0041"/>
    <w:rsid w:val="00FD0DED"/>
    <w:rsid w:val="00FD0E25"/>
    <w:rsid w:val="00FD165C"/>
    <w:rsid w:val="00FD16C3"/>
    <w:rsid w:val="00FD2971"/>
    <w:rsid w:val="00FD30E3"/>
    <w:rsid w:val="00FD4FD2"/>
    <w:rsid w:val="00FD553D"/>
    <w:rsid w:val="00FD5914"/>
    <w:rsid w:val="00FD6327"/>
    <w:rsid w:val="00FD702A"/>
    <w:rsid w:val="00FD710C"/>
    <w:rsid w:val="00FD726B"/>
    <w:rsid w:val="00FD7B8B"/>
    <w:rsid w:val="00FD7C48"/>
    <w:rsid w:val="00FE02DF"/>
    <w:rsid w:val="00FE083F"/>
    <w:rsid w:val="00FE0AF5"/>
    <w:rsid w:val="00FE0D79"/>
    <w:rsid w:val="00FE1366"/>
    <w:rsid w:val="00FE1AC4"/>
    <w:rsid w:val="00FE1D06"/>
    <w:rsid w:val="00FE1DD6"/>
    <w:rsid w:val="00FE1FA7"/>
    <w:rsid w:val="00FE2FAA"/>
    <w:rsid w:val="00FE31AD"/>
    <w:rsid w:val="00FE3295"/>
    <w:rsid w:val="00FE3D44"/>
    <w:rsid w:val="00FE4404"/>
    <w:rsid w:val="00FE47A4"/>
    <w:rsid w:val="00FE4856"/>
    <w:rsid w:val="00FE5543"/>
    <w:rsid w:val="00FE5899"/>
    <w:rsid w:val="00FE5917"/>
    <w:rsid w:val="00FE6A55"/>
    <w:rsid w:val="00FE6CD2"/>
    <w:rsid w:val="00FE72EA"/>
    <w:rsid w:val="00FE7B1F"/>
    <w:rsid w:val="00FE7FBE"/>
    <w:rsid w:val="00FF069D"/>
    <w:rsid w:val="00FF0AA7"/>
    <w:rsid w:val="00FF0D24"/>
    <w:rsid w:val="00FF0EAD"/>
    <w:rsid w:val="00FF17D8"/>
    <w:rsid w:val="00FF1D9B"/>
    <w:rsid w:val="00FF2DB0"/>
    <w:rsid w:val="00FF31DC"/>
    <w:rsid w:val="00FF361C"/>
    <w:rsid w:val="00FF3A93"/>
    <w:rsid w:val="00FF3C4C"/>
    <w:rsid w:val="00FF3CCB"/>
    <w:rsid w:val="00FF4D31"/>
    <w:rsid w:val="00FF565F"/>
    <w:rsid w:val="00FF5BDA"/>
    <w:rsid w:val="00FF5C87"/>
    <w:rsid w:val="00FF5DAA"/>
    <w:rsid w:val="00FF6E26"/>
    <w:rsid w:val="00FF7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List Number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ypewriter"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709B4"/>
    <w:pPr>
      <w:jc w:val="both"/>
    </w:pPr>
    <w:rPr>
      <w:rFonts w:ascii="Times New Roman" w:hAnsi="Times New Roman"/>
      <w:sz w:val="28"/>
      <w:szCs w:val="22"/>
    </w:rPr>
  </w:style>
  <w:style w:type="paragraph" w:styleId="1">
    <w:name w:val="heading 1"/>
    <w:basedOn w:val="a2"/>
    <w:next w:val="a2"/>
    <w:link w:val="11"/>
    <w:uiPriority w:val="9"/>
    <w:qFormat/>
    <w:rsid w:val="00503331"/>
    <w:pPr>
      <w:keepNext/>
      <w:keepLines/>
      <w:numPr>
        <w:numId w:val="2"/>
      </w:numPr>
      <w:spacing w:before="240" w:after="240"/>
      <w:outlineLvl w:val="0"/>
    </w:pPr>
    <w:rPr>
      <w:b/>
      <w:bCs/>
      <w:szCs w:val="28"/>
    </w:rPr>
  </w:style>
  <w:style w:type="paragraph" w:styleId="20">
    <w:name w:val="heading 2"/>
    <w:basedOn w:val="a2"/>
    <w:next w:val="a2"/>
    <w:link w:val="22"/>
    <w:unhideWhenUsed/>
    <w:qFormat/>
    <w:rsid w:val="00503331"/>
    <w:pPr>
      <w:keepNext/>
      <w:keepLines/>
      <w:numPr>
        <w:ilvl w:val="1"/>
        <w:numId w:val="2"/>
      </w:numPr>
      <w:spacing w:before="240" w:after="240"/>
      <w:ind w:left="3128"/>
      <w:outlineLvl w:val="1"/>
    </w:pPr>
    <w:rPr>
      <w:b/>
      <w:bCs/>
      <w:szCs w:val="26"/>
    </w:rPr>
  </w:style>
  <w:style w:type="paragraph" w:styleId="31">
    <w:name w:val="heading 3"/>
    <w:basedOn w:val="a2"/>
    <w:next w:val="a2"/>
    <w:link w:val="32"/>
    <w:unhideWhenUsed/>
    <w:qFormat/>
    <w:rsid w:val="00B15931"/>
    <w:pPr>
      <w:keepNext/>
      <w:keepLines/>
      <w:numPr>
        <w:ilvl w:val="2"/>
        <w:numId w:val="2"/>
      </w:numPr>
      <w:spacing w:before="240" w:after="240"/>
      <w:ind w:left="720"/>
      <w:outlineLvl w:val="2"/>
    </w:pPr>
    <w:rPr>
      <w:b/>
      <w:bCs/>
    </w:rPr>
  </w:style>
  <w:style w:type="paragraph" w:styleId="40">
    <w:name w:val="heading 4"/>
    <w:basedOn w:val="a2"/>
    <w:next w:val="a2"/>
    <w:link w:val="41"/>
    <w:unhideWhenUsed/>
    <w:qFormat/>
    <w:rsid w:val="00E74712"/>
    <w:pPr>
      <w:keepNext/>
      <w:keepLines/>
      <w:numPr>
        <w:ilvl w:val="3"/>
        <w:numId w:val="2"/>
      </w:numPr>
      <w:spacing w:before="200"/>
      <w:outlineLvl w:val="3"/>
    </w:pPr>
    <w:rPr>
      <w:rFonts w:ascii="Cambria" w:hAnsi="Cambria"/>
      <w:b/>
      <w:bCs/>
      <w:i/>
      <w:iCs/>
      <w:color w:val="4F81BD"/>
    </w:rPr>
  </w:style>
  <w:style w:type="paragraph" w:styleId="5">
    <w:name w:val="heading 5"/>
    <w:basedOn w:val="a2"/>
    <w:next w:val="a2"/>
    <w:link w:val="50"/>
    <w:unhideWhenUsed/>
    <w:qFormat/>
    <w:rsid w:val="00E74712"/>
    <w:pPr>
      <w:keepNext/>
      <w:keepLines/>
      <w:numPr>
        <w:ilvl w:val="4"/>
        <w:numId w:val="2"/>
      </w:numPr>
      <w:spacing w:before="200"/>
      <w:outlineLvl w:val="4"/>
    </w:pPr>
    <w:rPr>
      <w:rFonts w:ascii="Cambria" w:hAnsi="Cambria"/>
      <w:color w:val="243F60"/>
    </w:rPr>
  </w:style>
  <w:style w:type="paragraph" w:styleId="6">
    <w:name w:val="heading 6"/>
    <w:basedOn w:val="a2"/>
    <w:next w:val="a2"/>
    <w:link w:val="60"/>
    <w:unhideWhenUsed/>
    <w:qFormat/>
    <w:rsid w:val="00E74712"/>
    <w:pPr>
      <w:keepNext/>
      <w:keepLines/>
      <w:numPr>
        <w:ilvl w:val="5"/>
        <w:numId w:val="2"/>
      </w:numPr>
      <w:spacing w:before="200"/>
      <w:outlineLvl w:val="5"/>
    </w:pPr>
    <w:rPr>
      <w:rFonts w:ascii="Cambria" w:hAnsi="Cambria"/>
      <w:i/>
      <w:iCs/>
      <w:color w:val="243F60"/>
    </w:rPr>
  </w:style>
  <w:style w:type="paragraph" w:styleId="7">
    <w:name w:val="heading 7"/>
    <w:basedOn w:val="a2"/>
    <w:next w:val="a2"/>
    <w:link w:val="70"/>
    <w:unhideWhenUsed/>
    <w:qFormat/>
    <w:rsid w:val="00E74712"/>
    <w:pPr>
      <w:keepNext/>
      <w:keepLines/>
      <w:numPr>
        <w:ilvl w:val="6"/>
        <w:numId w:val="2"/>
      </w:numPr>
      <w:spacing w:before="200"/>
      <w:outlineLvl w:val="6"/>
    </w:pPr>
    <w:rPr>
      <w:rFonts w:ascii="Cambria" w:hAnsi="Cambria"/>
      <w:i/>
      <w:iCs/>
      <w:color w:val="404040"/>
    </w:rPr>
  </w:style>
  <w:style w:type="paragraph" w:styleId="8">
    <w:name w:val="heading 8"/>
    <w:basedOn w:val="a2"/>
    <w:next w:val="a2"/>
    <w:link w:val="80"/>
    <w:uiPriority w:val="9"/>
    <w:unhideWhenUsed/>
    <w:qFormat/>
    <w:rsid w:val="00E74712"/>
    <w:pPr>
      <w:keepNext/>
      <w:keepLines/>
      <w:numPr>
        <w:ilvl w:val="7"/>
        <w:numId w:val="2"/>
      </w:numPr>
      <w:spacing w:before="200"/>
      <w:outlineLvl w:val="7"/>
    </w:pPr>
    <w:rPr>
      <w:rFonts w:ascii="Cambria" w:hAnsi="Cambria"/>
      <w:color w:val="404040"/>
      <w:sz w:val="20"/>
      <w:szCs w:val="20"/>
    </w:rPr>
  </w:style>
  <w:style w:type="paragraph" w:styleId="9">
    <w:name w:val="heading 9"/>
    <w:basedOn w:val="a2"/>
    <w:next w:val="a2"/>
    <w:link w:val="90"/>
    <w:uiPriority w:val="9"/>
    <w:unhideWhenUsed/>
    <w:qFormat/>
    <w:rsid w:val="00E74712"/>
    <w:pPr>
      <w:keepNext/>
      <w:keepLines/>
      <w:numPr>
        <w:ilvl w:val="8"/>
        <w:numId w:val="2"/>
      </w:numPr>
      <w:spacing w:before="200"/>
      <w:outlineLvl w:val="8"/>
    </w:pPr>
    <w:rPr>
      <w:rFonts w:ascii="Cambria" w:hAnsi="Cambr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link w:val="a7"/>
    <w:uiPriority w:val="1"/>
    <w:qFormat/>
    <w:rsid w:val="00184850"/>
    <w:pPr>
      <w:jc w:val="both"/>
    </w:pPr>
    <w:rPr>
      <w:rFonts w:ascii="Times New Roman" w:hAnsi="Times New Roman"/>
      <w:sz w:val="28"/>
      <w:szCs w:val="22"/>
    </w:rPr>
  </w:style>
  <w:style w:type="character" w:customStyle="1" w:styleId="11">
    <w:name w:val="Заголовок 1 Знак"/>
    <w:basedOn w:val="a3"/>
    <w:link w:val="1"/>
    <w:uiPriority w:val="9"/>
    <w:rsid w:val="00503331"/>
    <w:rPr>
      <w:rFonts w:ascii="Times New Roman" w:hAnsi="Times New Roman"/>
      <w:b/>
      <w:bCs/>
      <w:sz w:val="28"/>
      <w:szCs w:val="28"/>
    </w:rPr>
  </w:style>
  <w:style w:type="character" w:customStyle="1" w:styleId="22">
    <w:name w:val="Заголовок 2 Знак"/>
    <w:basedOn w:val="a3"/>
    <w:link w:val="20"/>
    <w:rsid w:val="00503331"/>
    <w:rPr>
      <w:rFonts w:ascii="Times New Roman" w:hAnsi="Times New Roman"/>
      <w:b/>
      <w:bCs/>
      <w:sz w:val="28"/>
      <w:szCs w:val="26"/>
    </w:rPr>
  </w:style>
  <w:style w:type="paragraph" w:styleId="a8">
    <w:name w:val="TOC Heading"/>
    <w:basedOn w:val="1"/>
    <w:next w:val="a2"/>
    <w:uiPriority w:val="39"/>
    <w:unhideWhenUsed/>
    <w:qFormat/>
    <w:rsid w:val="00E74712"/>
    <w:pPr>
      <w:spacing w:line="276" w:lineRule="auto"/>
      <w:jc w:val="left"/>
      <w:outlineLvl w:val="9"/>
    </w:pPr>
    <w:rPr>
      <w:rFonts w:ascii="Cambria" w:hAnsi="Cambria"/>
      <w:color w:val="365F91"/>
    </w:rPr>
  </w:style>
  <w:style w:type="paragraph" w:styleId="12">
    <w:name w:val="toc 1"/>
    <w:basedOn w:val="a2"/>
    <w:next w:val="a2"/>
    <w:autoRedefine/>
    <w:uiPriority w:val="39"/>
    <w:unhideWhenUsed/>
    <w:qFormat/>
    <w:rsid w:val="00AF39D3"/>
    <w:pPr>
      <w:tabs>
        <w:tab w:val="left" w:pos="440"/>
        <w:tab w:val="right" w:leader="dot" w:pos="9345"/>
      </w:tabs>
      <w:spacing w:after="100"/>
    </w:pPr>
  </w:style>
  <w:style w:type="character" w:styleId="a9">
    <w:name w:val="Hyperlink"/>
    <w:basedOn w:val="a3"/>
    <w:uiPriority w:val="99"/>
    <w:unhideWhenUsed/>
    <w:rsid w:val="00E74712"/>
    <w:rPr>
      <w:color w:val="0000FF"/>
      <w:u w:val="single"/>
    </w:rPr>
  </w:style>
  <w:style w:type="paragraph" w:styleId="aa">
    <w:name w:val="Balloon Text"/>
    <w:basedOn w:val="a2"/>
    <w:link w:val="ab"/>
    <w:uiPriority w:val="99"/>
    <w:unhideWhenUsed/>
    <w:rsid w:val="00E74712"/>
    <w:rPr>
      <w:rFonts w:ascii="Tahoma" w:hAnsi="Tahoma" w:cs="Tahoma"/>
      <w:sz w:val="16"/>
      <w:szCs w:val="16"/>
    </w:rPr>
  </w:style>
  <w:style w:type="character" w:customStyle="1" w:styleId="ab">
    <w:name w:val="Текст выноски Знак"/>
    <w:basedOn w:val="a3"/>
    <w:link w:val="aa"/>
    <w:uiPriority w:val="99"/>
    <w:rsid w:val="00E74712"/>
    <w:rPr>
      <w:rFonts w:ascii="Tahoma" w:hAnsi="Tahoma" w:cs="Tahoma"/>
      <w:sz w:val="16"/>
      <w:szCs w:val="16"/>
    </w:rPr>
  </w:style>
  <w:style w:type="character" w:customStyle="1" w:styleId="32">
    <w:name w:val="Заголовок 3 Знак"/>
    <w:basedOn w:val="a3"/>
    <w:link w:val="31"/>
    <w:rsid w:val="00B15931"/>
    <w:rPr>
      <w:rFonts w:ascii="Times New Roman" w:hAnsi="Times New Roman"/>
      <w:b/>
      <w:bCs/>
      <w:sz w:val="28"/>
      <w:szCs w:val="22"/>
    </w:rPr>
  </w:style>
  <w:style w:type="paragraph" w:styleId="23">
    <w:name w:val="toc 2"/>
    <w:basedOn w:val="a2"/>
    <w:next w:val="a2"/>
    <w:autoRedefine/>
    <w:uiPriority w:val="39"/>
    <w:unhideWhenUsed/>
    <w:rsid w:val="00AF39D3"/>
    <w:pPr>
      <w:spacing w:after="100"/>
      <w:ind w:left="220"/>
    </w:pPr>
  </w:style>
  <w:style w:type="paragraph" w:styleId="33">
    <w:name w:val="toc 3"/>
    <w:basedOn w:val="a2"/>
    <w:next w:val="a2"/>
    <w:autoRedefine/>
    <w:uiPriority w:val="39"/>
    <w:unhideWhenUsed/>
    <w:qFormat/>
    <w:rsid w:val="00AF39D3"/>
    <w:pPr>
      <w:ind w:left="440"/>
    </w:pPr>
  </w:style>
  <w:style w:type="character" w:customStyle="1" w:styleId="41">
    <w:name w:val="Заголовок 4 Знак"/>
    <w:basedOn w:val="a3"/>
    <w:link w:val="40"/>
    <w:rsid w:val="00E74712"/>
    <w:rPr>
      <w:rFonts w:ascii="Cambria" w:hAnsi="Cambria"/>
      <w:b/>
      <w:bCs/>
      <w:i/>
      <w:iCs/>
      <w:color w:val="4F81BD"/>
      <w:sz w:val="28"/>
      <w:szCs w:val="22"/>
    </w:rPr>
  </w:style>
  <w:style w:type="character" w:customStyle="1" w:styleId="50">
    <w:name w:val="Заголовок 5 Знак"/>
    <w:basedOn w:val="a3"/>
    <w:link w:val="5"/>
    <w:rsid w:val="00E74712"/>
    <w:rPr>
      <w:rFonts w:ascii="Cambria" w:hAnsi="Cambria"/>
      <w:color w:val="243F60"/>
      <w:sz w:val="28"/>
      <w:szCs w:val="22"/>
    </w:rPr>
  </w:style>
  <w:style w:type="character" w:customStyle="1" w:styleId="60">
    <w:name w:val="Заголовок 6 Знак"/>
    <w:basedOn w:val="a3"/>
    <w:link w:val="6"/>
    <w:rsid w:val="00E74712"/>
    <w:rPr>
      <w:rFonts w:ascii="Cambria" w:hAnsi="Cambria"/>
      <w:i/>
      <w:iCs/>
      <w:color w:val="243F60"/>
      <w:sz w:val="28"/>
      <w:szCs w:val="22"/>
    </w:rPr>
  </w:style>
  <w:style w:type="character" w:customStyle="1" w:styleId="70">
    <w:name w:val="Заголовок 7 Знак"/>
    <w:basedOn w:val="a3"/>
    <w:link w:val="7"/>
    <w:rsid w:val="00E74712"/>
    <w:rPr>
      <w:rFonts w:ascii="Cambria" w:hAnsi="Cambria"/>
      <w:i/>
      <w:iCs/>
      <w:color w:val="404040"/>
      <w:sz w:val="28"/>
      <w:szCs w:val="22"/>
    </w:rPr>
  </w:style>
  <w:style w:type="character" w:customStyle="1" w:styleId="80">
    <w:name w:val="Заголовок 8 Знак"/>
    <w:basedOn w:val="a3"/>
    <w:link w:val="8"/>
    <w:uiPriority w:val="9"/>
    <w:rsid w:val="00E74712"/>
    <w:rPr>
      <w:rFonts w:ascii="Cambria" w:hAnsi="Cambria"/>
      <w:color w:val="404040"/>
    </w:rPr>
  </w:style>
  <w:style w:type="character" w:customStyle="1" w:styleId="90">
    <w:name w:val="Заголовок 9 Знак"/>
    <w:basedOn w:val="a3"/>
    <w:link w:val="9"/>
    <w:uiPriority w:val="9"/>
    <w:rsid w:val="00E74712"/>
    <w:rPr>
      <w:rFonts w:ascii="Cambria" w:hAnsi="Cambria"/>
      <w:i/>
      <w:iCs/>
      <w:color w:val="404040"/>
    </w:rPr>
  </w:style>
  <w:style w:type="character" w:customStyle="1" w:styleId="a7">
    <w:name w:val="Без интервала Знак"/>
    <w:link w:val="a6"/>
    <w:uiPriority w:val="1"/>
    <w:qFormat/>
    <w:rsid w:val="00184850"/>
    <w:rPr>
      <w:rFonts w:ascii="Times New Roman" w:hAnsi="Times New Roman"/>
      <w:sz w:val="28"/>
      <w:szCs w:val="22"/>
      <w:lang w:bidi="ar-SA"/>
    </w:rPr>
  </w:style>
  <w:style w:type="paragraph" w:styleId="ac">
    <w:name w:val="footer"/>
    <w:basedOn w:val="a2"/>
    <w:link w:val="ad"/>
    <w:uiPriority w:val="99"/>
    <w:rsid w:val="008D4E47"/>
    <w:pPr>
      <w:tabs>
        <w:tab w:val="center" w:pos="4677"/>
        <w:tab w:val="right" w:pos="9355"/>
      </w:tabs>
      <w:suppressAutoHyphens/>
    </w:pPr>
    <w:rPr>
      <w:sz w:val="24"/>
      <w:szCs w:val="24"/>
      <w:lang w:eastAsia="ar-SA"/>
    </w:rPr>
  </w:style>
  <w:style w:type="character" w:customStyle="1" w:styleId="ad">
    <w:name w:val="Нижний колонтитул Знак"/>
    <w:basedOn w:val="a3"/>
    <w:link w:val="ac"/>
    <w:uiPriority w:val="99"/>
    <w:rsid w:val="008D4E47"/>
    <w:rPr>
      <w:rFonts w:ascii="Times New Roman" w:eastAsia="Times New Roman" w:hAnsi="Times New Roman" w:cs="Times New Roman"/>
      <w:sz w:val="24"/>
      <w:szCs w:val="24"/>
      <w:lang w:eastAsia="ar-SA"/>
    </w:rPr>
  </w:style>
  <w:style w:type="table" w:styleId="ae">
    <w:name w:val="Table Grid"/>
    <w:aliases w:val="Table Grid Report"/>
    <w:basedOn w:val="a4"/>
    <w:uiPriority w:val="39"/>
    <w:rsid w:val="00BC00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aliases w:val="ВерхКолонтитул"/>
    <w:basedOn w:val="a2"/>
    <w:link w:val="af0"/>
    <w:uiPriority w:val="99"/>
    <w:unhideWhenUsed/>
    <w:rsid w:val="00C07E8C"/>
    <w:pPr>
      <w:tabs>
        <w:tab w:val="center" w:pos="4677"/>
        <w:tab w:val="right" w:pos="9355"/>
      </w:tabs>
    </w:pPr>
  </w:style>
  <w:style w:type="character" w:customStyle="1" w:styleId="af0">
    <w:name w:val="Верхний колонтитул Знак"/>
    <w:aliases w:val="ВерхКолонтитул Знак"/>
    <w:basedOn w:val="a3"/>
    <w:link w:val="af"/>
    <w:uiPriority w:val="99"/>
    <w:rsid w:val="00C07E8C"/>
  </w:style>
  <w:style w:type="character" w:styleId="af1">
    <w:name w:val="Emphasis"/>
    <w:basedOn w:val="a3"/>
    <w:qFormat/>
    <w:rsid w:val="008706BF"/>
    <w:rPr>
      <w:i/>
      <w:iCs/>
    </w:rPr>
  </w:style>
  <w:style w:type="table" w:customStyle="1" w:styleId="24">
    <w:name w:val="Сетка таблицы2"/>
    <w:basedOn w:val="a4"/>
    <w:next w:val="ae"/>
    <w:uiPriority w:val="59"/>
    <w:rsid w:val="00205E66"/>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FollowedHyperlink"/>
    <w:basedOn w:val="a3"/>
    <w:uiPriority w:val="99"/>
    <w:unhideWhenUsed/>
    <w:rsid w:val="00FA656D"/>
    <w:rPr>
      <w:color w:val="800080"/>
      <w:u w:val="single"/>
    </w:rPr>
  </w:style>
  <w:style w:type="paragraph" w:styleId="HTML">
    <w:name w:val="HTML Preformatted"/>
    <w:basedOn w:val="a2"/>
    <w:link w:val="HTML0"/>
    <w:uiPriority w:val="99"/>
    <w:unhideWhenUsed/>
    <w:rsid w:val="00341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3415CE"/>
    <w:rPr>
      <w:rFonts w:ascii="Courier New" w:eastAsia="Times New Roman" w:hAnsi="Courier New" w:cs="Courier New"/>
      <w:sz w:val="20"/>
      <w:szCs w:val="20"/>
      <w:lang w:eastAsia="ru-RU"/>
    </w:rPr>
  </w:style>
  <w:style w:type="paragraph" w:styleId="af3">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2"/>
    <w:link w:val="af4"/>
    <w:uiPriority w:val="99"/>
    <w:unhideWhenUsed/>
    <w:rsid w:val="00E46297"/>
    <w:rPr>
      <w:sz w:val="20"/>
      <w:szCs w:val="20"/>
    </w:rPr>
  </w:style>
  <w:style w:type="character" w:customStyle="1" w:styleId="af4">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3"/>
    <w:link w:val="af3"/>
    <w:uiPriority w:val="99"/>
    <w:rsid w:val="00E46297"/>
    <w:rPr>
      <w:sz w:val="20"/>
      <w:szCs w:val="20"/>
    </w:rPr>
  </w:style>
  <w:style w:type="character" w:styleId="af5">
    <w:name w:val="footnote reference"/>
    <w:aliases w:val="Знак сноски 1,Знак сноски-FN,Ciae niinee-FN,Referencia nota al pie"/>
    <w:basedOn w:val="a3"/>
    <w:uiPriority w:val="99"/>
    <w:unhideWhenUsed/>
    <w:rsid w:val="00E46297"/>
    <w:rPr>
      <w:vertAlign w:val="superscript"/>
    </w:rPr>
  </w:style>
  <w:style w:type="paragraph" w:customStyle="1" w:styleId="portlet-title">
    <w:name w:val="portlet-title"/>
    <w:basedOn w:val="a2"/>
    <w:rsid w:val="00A51A76"/>
    <w:pPr>
      <w:spacing w:before="100" w:beforeAutospacing="1" w:after="100" w:afterAutospacing="1"/>
    </w:pPr>
    <w:rPr>
      <w:sz w:val="24"/>
      <w:szCs w:val="24"/>
    </w:rPr>
  </w:style>
  <w:style w:type="table" w:customStyle="1" w:styleId="13">
    <w:name w:val="Сетка таблицы1"/>
    <w:basedOn w:val="a4"/>
    <w:next w:val="ae"/>
    <w:uiPriority w:val="59"/>
    <w:rsid w:val="00D2064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4"/>
    <w:next w:val="ae"/>
    <w:rsid w:val="00D2064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E1F91"/>
    <w:pPr>
      <w:widowControl w:val="0"/>
      <w:autoSpaceDE w:val="0"/>
      <w:autoSpaceDN w:val="0"/>
      <w:adjustRightInd w:val="0"/>
    </w:pPr>
    <w:rPr>
      <w:rFonts w:ascii="Arial" w:hAnsi="Arial" w:cs="Arial"/>
      <w:sz w:val="22"/>
      <w:szCs w:val="22"/>
    </w:rPr>
  </w:style>
  <w:style w:type="paragraph" w:customStyle="1" w:styleId="110">
    <w:name w:val="Знак Знак Знак1 Знак Знак Знак Знак Знак Знак1 Знак Знак Знак Знак"/>
    <w:basedOn w:val="a2"/>
    <w:rsid w:val="00422605"/>
    <w:pPr>
      <w:keepLines/>
      <w:spacing w:after="160" w:line="240" w:lineRule="exact"/>
    </w:pPr>
    <w:rPr>
      <w:rFonts w:ascii="Verdana" w:eastAsia="MS Mincho" w:hAnsi="Verdana" w:cs="Franklin Gothic Book"/>
      <w:sz w:val="20"/>
      <w:szCs w:val="20"/>
      <w:lang w:val="en-US"/>
    </w:rPr>
  </w:style>
  <w:style w:type="table" w:customStyle="1" w:styleId="42">
    <w:name w:val="Сетка таблицы4"/>
    <w:basedOn w:val="a4"/>
    <w:next w:val="ae"/>
    <w:uiPriority w:val="59"/>
    <w:rsid w:val="008D64D6"/>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4"/>
    <w:next w:val="ae"/>
    <w:uiPriority w:val="59"/>
    <w:rsid w:val="00890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caption"/>
    <w:basedOn w:val="a2"/>
    <w:next w:val="a2"/>
    <w:link w:val="af7"/>
    <w:qFormat/>
    <w:rsid w:val="00760994"/>
    <w:pPr>
      <w:spacing w:before="120" w:after="120"/>
    </w:pPr>
    <w:rPr>
      <w:b/>
      <w:sz w:val="20"/>
      <w:szCs w:val="20"/>
    </w:rPr>
  </w:style>
  <w:style w:type="table" w:customStyle="1" w:styleId="410">
    <w:name w:val="Сетка таблицы41"/>
    <w:basedOn w:val="a4"/>
    <w:next w:val="ae"/>
    <w:uiPriority w:val="59"/>
    <w:rsid w:val="0013290C"/>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4"/>
    <w:next w:val="ae"/>
    <w:uiPriority w:val="59"/>
    <w:rsid w:val="00AB5C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4"/>
    <w:next w:val="ae"/>
    <w:uiPriority w:val="59"/>
    <w:rsid w:val="00AB5C55"/>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4"/>
    <w:next w:val="ae"/>
    <w:uiPriority w:val="59"/>
    <w:rsid w:val="00AB5C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4"/>
    <w:next w:val="ae"/>
    <w:uiPriority w:val="59"/>
    <w:rsid w:val="0063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5"/>
    <w:semiHidden/>
    <w:unhideWhenUsed/>
    <w:rsid w:val="00633E61"/>
  </w:style>
  <w:style w:type="table" w:customStyle="1" w:styleId="91">
    <w:name w:val="Сетка таблицы9"/>
    <w:basedOn w:val="a4"/>
    <w:next w:val="ae"/>
    <w:uiPriority w:val="59"/>
    <w:rsid w:val="0063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4"/>
    <w:next w:val="ae"/>
    <w:uiPriority w:val="59"/>
    <w:rsid w:val="00633E61"/>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4"/>
    <w:next w:val="ae"/>
    <w:uiPriority w:val="59"/>
    <w:rsid w:val="00633E6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4"/>
    <w:next w:val="ae"/>
    <w:rsid w:val="00633E6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4"/>
    <w:next w:val="ae"/>
    <w:uiPriority w:val="59"/>
    <w:rsid w:val="00633E61"/>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4"/>
    <w:next w:val="ae"/>
    <w:uiPriority w:val="59"/>
    <w:rsid w:val="0063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mark">
    <w:name w:val="bookmark"/>
    <w:basedOn w:val="a3"/>
    <w:rsid w:val="00633E61"/>
  </w:style>
  <w:style w:type="paragraph" w:customStyle="1" w:styleId="af8">
    <w:name w:val="Примечание"/>
    <w:basedOn w:val="a2"/>
    <w:rsid w:val="00633E61"/>
    <w:pPr>
      <w:widowControl w:val="0"/>
      <w:shd w:val="clear" w:color="auto" w:fill="FFFFFF"/>
      <w:autoSpaceDE w:val="0"/>
      <w:autoSpaceDN w:val="0"/>
      <w:adjustRightInd w:val="0"/>
      <w:spacing w:before="120" w:after="120"/>
      <w:ind w:firstLine="284"/>
    </w:pPr>
    <w:rPr>
      <w:sz w:val="20"/>
      <w:szCs w:val="20"/>
    </w:rPr>
  </w:style>
  <w:style w:type="paragraph" w:customStyle="1" w:styleId="af9">
    <w:name w:val="таблица"/>
    <w:basedOn w:val="a2"/>
    <w:rsid w:val="00633E61"/>
    <w:pPr>
      <w:widowControl w:val="0"/>
      <w:shd w:val="clear" w:color="auto" w:fill="FFFFFF"/>
      <w:autoSpaceDE w:val="0"/>
      <w:autoSpaceDN w:val="0"/>
      <w:adjustRightInd w:val="0"/>
      <w:spacing w:before="120" w:after="120"/>
      <w:ind w:firstLine="284"/>
    </w:pPr>
    <w:rPr>
      <w:sz w:val="24"/>
      <w:szCs w:val="24"/>
    </w:rPr>
  </w:style>
  <w:style w:type="character" w:customStyle="1" w:styleId="apple-converted-space">
    <w:name w:val="apple-converted-space"/>
    <w:basedOn w:val="a3"/>
    <w:rsid w:val="00633E61"/>
  </w:style>
  <w:style w:type="numbering" w:customStyle="1" w:styleId="112">
    <w:name w:val="Нет списка11"/>
    <w:next w:val="a5"/>
    <w:uiPriority w:val="99"/>
    <w:semiHidden/>
    <w:unhideWhenUsed/>
    <w:rsid w:val="00633E61"/>
  </w:style>
  <w:style w:type="paragraph" w:styleId="afa">
    <w:name w:val="List Paragraph"/>
    <w:basedOn w:val="a2"/>
    <w:link w:val="afb"/>
    <w:uiPriority w:val="34"/>
    <w:qFormat/>
    <w:rsid w:val="00633E61"/>
    <w:pPr>
      <w:spacing w:line="312" w:lineRule="auto"/>
      <w:ind w:left="720" w:firstLine="709"/>
      <w:contextualSpacing/>
    </w:pPr>
    <w:rPr>
      <w:sz w:val="24"/>
      <w:szCs w:val="20"/>
    </w:rPr>
  </w:style>
  <w:style w:type="paragraph" w:customStyle="1" w:styleId="15">
    <w:name w:val="Название1"/>
    <w:basedOn w:val="a2"/>
    <w:next w:val="a2"/>
    <w:uiPriority w:val="10"/>
    <w:qFormat/>
    <w:rsid w:val="00633E61"/>
    <w:pPr>
      <w:pBdr>
        <w:bottom w:val="single" w:sz="8" w:space="4" w:color="4F81BD"/>
      </w:pBdr>
      <w:spacing w:after="300"/>
      <w:contextualSpacing/>
    </w:pPr>
    <w:rPr>
      <w:spacing w:val="5"/>
      <w:kern w:val="28"/>
      <w:szCs w:val="52"/>
    </w:rPr>
  </w:style>
  <w:style w:type="character" w:customStyle="1" w:styleId="afc">
    <w:name w:val="Название Знак"/>
    <w:basedOn w:val="a3"/>
    <w:link w:val="25"/>
    <w:uiPriority w:val="10"/>
    <w:rsid w:val="00633E61"/>
    <w:rPr>
      <w:rFonts w:ascii="Times New Roman" w:eastAsia="Times New Roman" w:hAnsi="Times New Roman" w:cs="Times New Roman"/>
      <w:spacing w:val="5"/>
      <w:kern w:val="28"/>
      <w:sz w:val="28"/>
      <w:szCs w:val="52"/>
    </w:rPr>
  </w:style>
  <w:style w:type="paragraph" w:styleId="afd">
    <w:name w:val="Normal (Web)"/>
    <w:basedOn w:val="a2"/>
    <w:uiPriority w:val="99"/>
    <w:unhideWhenUsed/>
    <w:rsid w:val="00633E61"/>
    <w:pPr>
      <w:spacing w:before="100" w:beforeAutospacing="1" w:after="100" w:afterAutospacing="1"/>
    </w:pPr>
    <w:rPr>
      <w:sz w:val="24"/>
      <w:szCs w:val="24"/>
    </w:rPr>
  </w:style>
  <w:style w:type="table" w:customStyle="1" w:styleId="610">
    <w:name w:val="Сетка таблицы61"/>
    <w:basedOn w:val="a4"/>
    <w:next w:val="ae"/>
    <w:uiPriority w:val="59"/>
    <w:rsid w:val="00633E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Body Text Indent"/>
    <w:aliases w:val="Основной текст с отступом Знак1"/>
    <w:basedOn w:val="a2"/>
    <w:link w:val="aff"/>
    <w:rsid w:val="00633E61"/>
    <w:pPr>
      <w:spacing w:after="120"/>
      <w:ind w:left="283"/>
    </w:pPr>
    <w:rPr>
      <w:szCs w:val="24"/>
    </w:rPr>
  </w:style>
  <w:style w:type="character" w:customStyle="1" w:styleId="aff">
    <w:name w:val="Основной текст с отступом Знак"/>
    <w:aliases w:val="Основной текст с отступом Знак1 Знак2"/>
    <w:basedOn w:val="a3"/>
    <w:link w:val="afe"/>
    <w:rsid w:val="00633E61"/>
    <w:rPr>
      <w:rFonts w:ascii="Times New Roman" w:eastAsia="Times New Roman" w:hAnsi="Times New Roman" w:cs="Times New Roman"/>
      <w:sz w:val="28"/>
      <w:szCs w:val="24"/>
      <w:lang w:eastAsia="ru-RU"/>
    </w:rPr>
  </w:style>
  <w:style w:type="character" w:styleId="aff0">
    <w:name w:val="Strong"/>
    <w:basedOn w:val="a3"/>
    <w:uiPriority w:val="22"/>
    <w:qFormat/>
    <w:rsid w:val="00633E61"/>
    <w:rPr>
      <w:b/>
      <w:bCs/>
    </w:rPr>
  </w:style>
  <w:style w:type="character" w:styleId="aff1">
    <w:name w:val="Placeholder Text"/>
    <w:basedOn w:val="a3"/>
    <w:uiPriority w:val="99"/>
    <w:semiHidden/>
    <w:rsid w:val="00633E61"/>
    <w:rPr>
      <w:color w:val="808080"/>
    </w:rPr>
  </w:style>
  <w:style w:type="paragraph" w:styleId="aff2">
    <w:name w:val="Body Text"/>
    <w:aliases w:val="Основной текст Знак Знак Знак"/>
    <w:basedOn w:val="a2"/>
    <w:link w:val="16"/>
    <w:rsid w:val="00633E61"/>
    <w:pPr>
      <w:spacing w:after="120"/>
    </w:pPr>
    <w:rPr>
      <w:sz w:val="24"/>
      <w:szCs w:val="24"/>
    </w:rPr>
  </w:style>
  <w:style w:type="character" w:customStyle="1" w:styleId="aff3">
    <w:name w:val="Основной текст Знак"/>
    <w:basedOn w:val="a3"/>
    <w:uiPriority w:val="99"/>
    <w:rsid w:val="00633E61"/>
  </w:style>
  <w:style w:type="character" w:customStyle="1" w:styleId="16">
    <w:name w:val="Основной текст Знак1"/>
    <w:aliases w:val="Основной текст Знак Знак Знак Знак"/>
    <w:basedOn w:val="a3"/>
    <w:link w:val="aff2"/>
    <w:rsid w:val="00633E61"/>
    <w:rPr>
      <w:rFonts w:ascii="Times New Roman" w:eastAsia="Times New Roman" w:hAnsi="Times New Roman" w:cs="Times New Roman"/>
      <w:sz w:val="24"/>
      <w:szCs w:val="24"/>
      <w:lang w:eastAsia="ru-RU"/>
    </w:rPr>
  </w:style>
  <w:style w:type="paragraph" w:customStyle="1" w:styleId="311">
    <w:name w:val="31"/>
    <w:basedOn w:val="a2"/>
    <w:rsid w:val="00633E61"/>
    <w:pPr>
      <w:spacing w:after="120"/>
      <w:ind w:left="283"/>
    </w:pPr>
    <w:rPr>
      <w:rFonts w:eastAsia="Calibri"/>
      <w:sz w:val="16"/>
      <w:szCs w:val="16"/>
    </w:rPr>
  </w:style>
  <w:style w:type="paragraph" w:customStyle="1" w:styleId="312">
    <w:name w:val="Основной текст с отступом 31"/>
    <w:basedOn w:val="a2"/>
    <w:rsid w:val="00633E61"/>
    <w:pPr>
      <w:suppressAutoHyphens/>
      <w:spacing w:after="120"/>
      <w:ind w:left="283"/>
    </w:pPr>
    <w:rPr>
      <w:sz w:val="16"/>
      <w:szCs w:val="16"/>
      <w:lang w:eastAsia="ar-SA"/>
    </w:rPr>
  </w:style>
  <w:style w:type="paragraph" w:customStyle="1" w:styleId="25">
    <w:name w:val="Название2"/>
    <w:basedOn w:val="a2"/>
    <w:next w:val="a2"/>
    <w:link w:val="afc"/>
    <w:uiPriority w:val="10"/>
    <w:qFormat/>
    <w:rsid w:val="00633E61"/>
    <w:pPr>
      <w:pBdr>
        <w:bottom w:val="single" w:sz="8" w:space="4" w:color="4F81BD"/>
      </w:pBdr>
      <w:spacing w:after="300"/>
      <w:contextualSpacing/>
    </w:pPr>
    <w:rPr>
      <w:spacing w:val="5"/>
      <w:kern w:val="28"/>
      <w:szCs w:val="52"/>
    </w:rPr>
  </w:style>
  <w:style w:type="character" w:customStyle="1" w:styleId="17">
    <w:name w:val="Название Знак1"/>
    <w:basedOn w:val="a3"/>
    <w:uiPriority w:val="10"/>
    <w:rsid w:val="00633E61"/>
    <w:rPr>
      <w:rFonts w:ascii="Cambria" w:eastAsia="Times New Roman" w:hAnsi="Cambria" w:cs="Times New Roman"/>
      <w:color w:val="17365D"/>
      <w:spacing w:val="5"/>
      <w:kern w:val="28"/>
      <w:sz w:val="52"/>
      <w:szCs w:val="52"/>
    </w:rPr>
  </w:style>
  <w:style w:type="paragraph" w:styleId="44">
    <w:name w:val="toc 4"/>
    <w:basedOn w:val="a2"/>
    <w:next w:val="a2"/>
    <w:autoRedefine/>
    <w:uiPriority w:val="39"/>
    <w:unhideWhenUsed/>
    <w:rsid w:val="00633E61"/>
    <w:pPr>
      <w:spacing w:after="100"/>
      <w:ind w:left="660"/>
    </w:pPr>
  </w:style>
  <w:style w:type="paragraph" w:styleId="52">
    <w:name w:val="toc 5"/>
    <w:basedOn w:val="a2"/>
    <w:next w:val="a2"/>
    <w:autoRedefine/>
    <w:uiPriority w:val="39"/>
    <w:unhideWhenUsed/>
    <w:rsid w:val="00633E61"/>
    <w:pPr>
      <w:spacing w:after="100"/>
      <w:ind w:left="880"/>
    </w:pPr>
  </w:style>
  <w:style w:type="paragraph" w:styleId="62">
    <w:name w:val="toc 6"/>
    <w:basedOn w:val="a2"/>
    <w:next w:val="a2"/>
    <w:autoRedefine/>
    <w:uiPriority w:val="39"/>
    <w:unhideWhenUsed/>
    <w:rsid w:val="00633E61"/>
    <w:pPr>
      <w:spacing w:after="100"/>
      <w:ind w:left="1100"/>
    </w:pPr>
  </w:style>
  <w:style w:type="paragraph" w:styleId="72">
    <w:name w:val="toc 7"/>
    <w:basedOn w:val="a2"/>
    <w:next w:val="a2"/>
    <w:autoRedefine/>
    <w:uiPriority w:val="39"/>
    <w:unhideWhenUsed/>
    <w:rsid w:val="00633E61"/>
    <w:pPr>
      <w:spacing w:after="100"/>
      <w:ind w:left="1320"/>
    </w:pPr>
  </w:style>
  <w:style w:type="paragraph" w:styleId="82">
    <w:name w:val="toc 8"/>
    <w:basedOn w:val="a2"/>
    <w:next w:val="a2"/>
    <w:autoRedefine/>
    <w:uiPriority w:val="39"/>
    <w:unhideWhenUsed/>
    <w:rsid w:val="00633E61"/>
    <w:pPr>
      <w:spacing w:after="100"/>
      <w:ind w:left="1540"/>
    </w:pPr>
  </w:style>
  <w:style w:type="paragraph" w:styleId="92">
    <w:name w:val="toc 9"/>
    <w:basedOn w:val="a2"/>
    <w:next w:val="a2"/>
    <w:autoRedefine/>
    <w:uiPriority w:val="39"/>
    <w:unhideWhenUsed/>
    <w:rsid w:val="00633E61"/>
    <w:pPr>
      <w:spacing w:after="100"/>
      <w:ind w:left="1760"/>
    </w:pPr>
  </w:style>
  <w:style w:type="table" w:customStyle="1" w:styleId="710">
    <w:name w:val="Сетка таблицы71"/>
    <w:basedOn w:val="a4"/>
    <w:next w:val="ae"/>
    <w:uiPriority w:val="59"/>
    <w:rsid w:val="0063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4"/>
    <w:next w:val="ae"/>
    <w:uiPriority w:val="59"/>
    <w:rsid w:val="00633E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
    <w:name w:val="u"/>
    <w:basedOn w:val="a3"/>
    <w:rsid w:val="00633E61"/>
  </w:style>
  <w:style w:type="paragraph" w:customStyle="1" w:styleId="26">
    <w:name w:val="Знак Знак Знак2 Знак Знак Знак Знак"/>
    <w:basedOn w:val="a2"/>
    <w:rsid w:val="00633E61"/>
    <w:pPr>
      <w:spacing w:after="160" w:line="240" w:lineRule="exact"/>
    </w:pPr>
    <w:rPr>
      <w:sz w:val="24"/>
      <w:szCs w:val="20"/>
      <w:lang w:val="en-US"/>
    </w:rPr>
  </w:style>
  <w:style w:type="table" w:customStyle="1" w:styleId="101">
    <w:name w:val="Сетка таблицы10"/>
    <w:basedOn w:val="a4"/>
    <w:next w:val="ae"/>
    <w:uiPriority w:val="59"/>
    <w:rsid w:val="00946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4"/>
    <w:next w:val="ae"/>
    <w:uiPriority w:val="59"/>
    <w:rsid w:val="00946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5"/>
    <w:uiPriority w:val="99"/>
    <w:semiHidden/>
    <w:unhideWhenUsed/>
    <w:rsid w:val="00442B5D"/>
  </w:style>
  <w:style w:type="table" w:customStyle="1" w:styleId="120">
    <w:name w:val="Сетка таблицы12"/>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4"/>
    <w:next w:val="ae"/>
    <w:uiPriority w:val="59"/>
    <w:rsid w:val="00442B5D"/>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4"/>
    <w:next w:val="ae"/>
    <w:uiPriority w:val="59"/>
    <w:rsid w:val="00442B5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4"/>
    <w:next w:val="ae"/>
    <w:rsid w:val="00442B5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4"/>
    <w:next w:val="ae"/>
    <w:uiPriority w:val="59"/>
    <w:rsid w:val="00442B5D"/>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3"/>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5"/>
    <w:uiPriority w:val="99"/>
    <w:semiHidden/>
    <w:unhideWhenUsed/>
    <w:rsid w:val="00442B5D"/>
  </w:style>
  <w:style w:type="table" w:customStyle="1" w:styleId="620">
    <w:name w:val="Сетка таблицы62"/>
    <w:basedOn w:val="a4"/>
    <w:next w:val="ae"/>
    <w:uiPriority w:val="59"/>
    <w:rsid w:val="00442B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4"/>
    <w:next w:val="ae"/>
    <w:uiPriority w:val="59"/>
    <w:rsid w:val="00442B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5"/>
    <w:uiPriority w:val="99"/>
    <w:semiHidden/>
    <w:unhideWhenUsed/>
    <w:rsid w:val="00442B5D"/>
  </w:style>
  <w:style w:type="table" w:customStyle="1" w:styleId="140">
    <w:name w:val="Сетка таблицы14"/>
    <w:basedOn w:val="a4"/>
    <w:next w:val="ae"/>
    <w:uiPriority w:val="59"/>
    <w:rsid w:val="00442B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442B5D"/>
  </w:style>
  <w:style w:type="table" w:customStyle="1" w:styleId="150">
    <w:name w:val="Сетка таблицы15"/>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4"/>
    <w:next w:val="ae"/>
    <w:uiPriority w:val="59"/>
    <w:rsid w:val="00442B5D"/>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4"/>
    <w:next w:val="ae"/>
    <w:uiPriority w:val="39"/>
    <w:rsid w:val="00442B5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e"/>
    <w:rsid w:val="00442B5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4"/>
    <w:next w:val="ae"/>
    <w:uiPriority w:val="59"/>
    <w:rsid w:val="00442B5D"/>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4"/>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5"/>
    <w:uiPriority w:val="99"/>
    <w:semiHidden/>
    <w:unhideWhenUsed/>
    <w:rsid w:val="00442B5D"/>
  </w:style>
  <w:style w:type="table" w:customStyle="1" w:styleId="63">
    <w:name w:val="Сетка таблицы63"/>
    <w:basedOn w:val="a4"/>
    <w:next w:val="ae"/>
    <w:uiPriority w:val="59"/>
    <w:rsid w:val="00442B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3"/>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4"/>
    <w:next w:val="ae"/>
    <w:uiPriority w:val="59"/>
    <w:rsid w:val="00442B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0">
    <w:name w:val="Сетка таблицы92"/>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4"/>
    <w:next w:val="ae"/>
    <w:uiPriority w:val="59"/>
    <w:rsid w:val="00014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e"/>
    <w:uiPriority w:val="59"/>
    <w:rsid w:val="006038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4"/>
    <w:next w:val="ae"/>
    <w:uiPriority w:val="59"/>
    <w:rsid w:val="006038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4"/>
    <w:next w:val="ae"/>
    <w:uiPriority w:val="59"/>
    <w:rsid w:val="006038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3"/>
    <w:basedOn w:val="a2"/>
    <w:link w:val="38"/>
    <w:unhideWhenUsed/>
    <w:rsid w:val="002618B1"/>
    <w:pPr>
      <w:spacing w:after="120"/>
    </w:pPr>
    <w:rPr>
      <w:sz w:val="16"/>
      <w:szCs w:val="16"/>
    </w:rPr>
  </w:style>
  <w:style w:type="character" w:customStyle="1" w:styleId="38">
    <w:name w:val="Основной текст 3 Знак"/>
    <w:basedOn w:val="a3"/>
    <w:link w:val="37"/>
    <w:rsid w:val="002618B1"/>
    <w:rPr>
      <w:sz w:val="16"/>
      <w:szCs w:val="16"/>
    </w:rPr>
  </w:style>
  <w:style w:type="numbering" w:customStyle="1" w:styleId="55">
    <w:name w:val="Нет списка5"/>
    <w:next w:val="a5"/>
    <w:semiHidden/>
    <w:rsid w:val="002618B1"/>
  </w:style>
  <w:style w:type="paragraph" w:styleId="29">
    <w:name w:val="Body Text 2"/>
    <w:basedOn w:val="a2"/>
    <w:link w:val="2a"/>
    <w:rsid w:val="002618B1"/>
    <w:pPr>
      <w:spacing w:after="120" w:line="480" w:lineRule="auto"/>
    </w:pPr>
    <w:rPr>
      <w:sz w:val="20"/>
      <w:szCs w:val="20"/>
    </w:rPr>
  </w:style>
  <w:style w:type="character" w:customStyle="1" w:styleId="2a">
    <w:name w:val="Основной текст 2 Знак"/>
    <w:basedOn w:val="a3"/>
    <w:link w:val="29"/>
    <w:rsid w:val="002618B1"/>
    <w:rPr>
      <w:rFonts w:ascii="Times New Roman" w:eastAsia="Times New Roman" w:hAnsi="Times New Roman" w:cs="Times New Roman"/>
      <w:sz w:val="20"/>
      <w:szCs w:val="20"/>
      <w:lang w:eastAsia="ru-RU"/>
    </w:rPr>
  </w:style>
  <w:style w:type="paragraph" w:styleId="2b">
    <w:name w:val="Body Text Indent 2"/>
    <w:aliases w:val="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Знак Знак Знак Знак Знак"/>
    <w:basedOn w:val="a2"/>
    <w:link w:val="2c"/>
    <w:uiPriority w:val="99"/>
    <w:rsid w:val="002618B1"/>
    <w:pPr>
      <w:spacing w:after="120" w:line="480" w:lineRule="auto"/>
      <w:ind w:left="283"/>
    </w:pPr>
    <w:rPr>
      <w:sz w:val="20"/>
      <w:szCs w:val="20"/>
    </w:rPr>
  </w:style>
  <w:style w:type="character" w:customStyle="1" w:styleId="2c">
    <w:name w:val="Основной текст с отступом 2 Знак"/>
    <w:aliases w:val=" Знак Знак Знак Знак Знак Знак Знак1, Знак Знак Знак Знак Знак Знак Знак Знак2,Знак Знак Знак Знак Знак Знак3,Знак Знак Знак Знак Знак Знак Знак Знак2,Знак Знак Знак Знак Знак Знак Знак Знак Знак Знак2"/>
    <w:basedOn w:val="a3"/>
    <w:link w:val="2b"/>
    <w:uiPriority w:val="99"/>
    <w:rsid w:val="002618B1"/>
    <w:rPr>
      <w:rFonts w:ascii="Times New Roman" w:eastAsia="Times New Roman" w:hAnsi="Times New Roman" w:cs="Times New Roman"/>
      <w:sz w:val="20"/>
      <w:szCs w:val="20"/>
      <w:lang w:eastAsia="ru-RU"/>
    </w:rPr>
  </w:style>
  <w:style w:type="paragraph" w:customStyle="1" w:styleId="321">
    <w:name w:val="Основной текст с отступом 32"/>
    <w:basedOn w:val="a2"/>
    <w:rsid w:val="002618B1"/>
    <w:pPr>
      <w:ind w:left="9356"/>
    </w:pPr>
    <w:rPr>
      <w:sz w:val="20"/>
      <w:szCs w:val="20"/>
    </w:rPr>
  </w:style>
  <w:style w:type="paragraph" w:styleId="aff4">
    <w:name w:val="endnote text"/>
    <w:basedOn w:val="a2"/>
    <w:link w:val="aff5"/>
    <w:rsid w:val="002618B1"/>
    <w:rPr>
      <w:sz w:val="20"/>
      <w:szCs w:val="20"/>
    </w:rPr>
  </w:style>
  <w:style w:type="character" w:customStyle="1" w:styleId="aff5">
    <w:name w:val="Текст концевой сноски Знак"/>
    <w:basedOn w:val="a3"/>
    <w:link w:val="aff4"/>
    <w:rsid w:val="002618B1"/>
    <w:rPr>
      <w:rFonts w:ascii="Times New Roman" w:eastAsia="Times New Roman" w:hAnsi="Times New Roman" w:cs="Times New Roman"/>
      <w:sz w:val="20"/>
      <w:szCs w:val="20"/>
      <w:lang w:eastAsia="ru-RU"/>
    </w:rPr>
  </w:style>
  <w:style w:type="paragraph" w:styleId="39">
    <w:name w:val="Body Text Indent 3"/>
    <w:basedOn w:val="a2"/>
    <w:link w:val="3a"/>
    <w:rsid w:val="002618B1"/>
    <w:pPr>
      <w:ind w:left="9356"/>
    </w:pPr>
    <w:rPr>
      <w:sz w:val="20"/>
      <w:szCs w:val="20"/>
    </w:rPr>
  </w:style>
  <w:style w:type="character" w:customStyle="1" w:styleId="3a">
    <w:name w:val="Основной текст с отступом 3 Знак"/>
    <w:basedOn w:val="a3"/>
    <w:link w:val="39"/>
    <w:rsid w:val="002618B1"/>
    <w:rPr>
      <w:rFonts w:ascii="Times New Roman" w:eastAsia="Times New Roman" w:hAnsi="Times New Roman" w:cs="Times New Roman"/>
      <w:sz w:val="20"/>
      <w:szCs w:val="20"/>
      <w:lang w:eastAsia="ru-RU"/>
    </w:rPr>
  </w:style>
  <w:style w:type="paragraph" w:styleId="aff6">
    <w:name w:val="annotation text"/>
    <w:basedOn w:val="a2"/>
    <w:link w:val="aff7"/>
    <w:semiHidden/>
    <w:rsid w:val="002618B1"/>
    <w:rPr>
      <w:sz w:val="20"/>
      <w:szCs w:val="20"/>
    </w:rPr>
  </w:style>
  <w:style w:type="character" w:customStyle="1" w:styleId="aff7">
    <w:name w:val="Текст примечания Знак"/>
    <w:basedOn w:val="a3"/>
    <w:link w:val="aff6"/>
    <w:semiHidden/>
    <w:rsid w:val="002618B1"/>
    <w:rPr>
      <w:rFonts w:ascii="Times New Roman" w:eastAsia="Times New Roman" w:hAnsi="Times New Roman" w:cs="Times New Roman"/>
      <w:sz w:val="20"/>
      <w:szCs w:val="20"/>
      <w:lang w:eastAsia="ru-RU"/>
    </w:rPr>
  </w:style>
  <w:style w:type="table" w:customStyle="1" w:styleId="200">
    <w:name w:val="Сетка таблицы20"/>
    <w:basedOn w:val="a4"/>
    <w:next w:val="ae"/>
    <w:rsid w:val="002618B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4"/>
    <w:next w:val="ae"/>
    <w:uiPriority w:val="59"/>
    <w:rsid w:val="007C59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4"/>
    <w:next w:val="ae"/>
    <w:uiPriority w:val="59"/>
    <w:rsid w:val="009E68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F566AA"/>
    <w:pPr>
      <w:widowControl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250">
    <w:name w:val="Сетка таблицы25"/>
    <w:basedOn w:val="a4"/>
    <w:next w:val="ae"/>
    <w:uiPriority w:val="39"/>
    <w:rsid w:val="00B221E6"/>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n2r">
    <w:name w:val="fn2r"/>
    <w:basedOn w:val="a2"/>
    <w:rsid w:val="00BF4805"/>
    <w:pPr>
      <w:spacing w:before="100" w:beforeAutospacing="1" w:after="100" w:afterAutospacing="1"/>
    </w:pPr>
    <w:rPr>
      <w:sz w:val="24"/>
      <w:szCs w:val="24"/>
    </w:rPr>
  </w:style>
  <w:style w:type="paragraph" w:customStyle="1" w:styleId="1a">
    <w:name w:val="Обычный1"/>
    <w:link w:val="Normal"/>
    <w:rsid w:val="001368E6"/>
    <w:pPr>
      <w:suppressAutoHyphens/>
      <w:spacing w:before="100" w:after="100"/>
    </w:pPr>
    <w:rPr>
      <w:rFonts w:ascii="Times New Roman" w:eastAsia="Arial" w:hAnsi="Times New Roman"/>
      <w:sz w:val="24"/>
      <w:szCs w:val="22"/>
      <w:lang w:eastAsia="ar-SA"/>
    </w:rPr>
  </w:style>
  <w:style w:type="character" w:customStyle="1" w:styleId="Normal">
    <w:name w:val="Normal Знак"/>
    <w:link w:val="1a"/>
    <w:rsid w:val="001368E6"/>
    <w:rPr>
      <w:rFonts w:ascii="Times New Roman" w:eastAsia="Arial" w:hAnsi="Times New Roman"/>
      <w:sz w:val="24"/>
      <w:szCs w:val="22"/>
      <w:lang w:eastAsia="ar-SA" w:bidi="ar-SA"/>
    </w:rPr>
  </w:style>
  <w:style w:type="paragraph" w:customStyle="1" w:styleId="Default">
    <w:name w:val="Default"/>
    <w:rsid w:val="009B7F05"/>
    <w:pPr>
      <w:autoSpaceDE w:val="0"/>
      <w:autoSpaceDN w:val="0"/>
      <w:adjustRightInd w:val="0"/>
    </w:pPr>
    <w:rPr>
      <w:rFonts w:ascii="Times New Roman" w:hAnsi="Times New Roman"/>
      <w:color w:val="000000"/>
      <w:sz w:val="24"/>
      <w:szCs w:val="24"/>
    </w:rPr>
  </w:style>
  <w:style w:type="numbering" w:customStyle="1" w:styleId="103">
    <w:name w:val="Стиль нумерованный103"/>
    <w:rsid w:val="00D3253B"/>
    <w:pPr>
      <w:numPr>
        <w:numId w:val="3"/>
      </w:numPr>
    </w:pPr>
  </w:style>
  <w:style w:type="numbering" w:customStyle="1" w:styleId="64">
    <w:name w:val="Нет списка6"/>
    <w:next w:val="a5"/>
    <w:uiPriority w:val="99"/>
    <w:semiHidden/>
    <w:unhideWhenUsed/>
    <w:rsid w:val="00663B51"/>
  </w:style>
  <w:style w:type="table" w:customStyle="1" w:styleId="260">
    <w:name w:val="Сетка таблицы26"/>
    <w:basedOn w:val="a4"/>
    <w:next w:val="ae"/>
    <w:uiPriority w:val="59"/>
    <w:rsid w:val="00663B5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4"/>
    <w:next w:val="ae"/>
    <w:uiPriority w:val="5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 (???)"/>
    <w:basedOn w:val="a2"/>
    <w:rsid w:val="00663B51"/>
    <w:pPr>
      <w:suppressAutoHyphens/>
      <w:overflowPunct w:val="0"/>
      <w:autoSpaceDE w:val="0"/>
      <w:spacing w:before="45" w:after="280"/>
      <w:textAlignment w:val="baseline"/>
    </w:pPr>
    <w:rPr>
      <w:sz w:val="24"/>
      <w:szCs w:val="20"/>
      <w:lang w:eastAsia="ar-SA"/>
    </w:rPr>
  </w:style>
  <w:style w:type="character" w:customStyle="1" w:styleId="mw-headline">
    <w:name w:val="mw-headline"/>
    <w:basedOn w:val="a3"/>
    <w:rsid w:val="00663B51"/>
  </w:style>
  <w:style w:type="character" w:customStyle="1" w:styleId="FontStyle156">
    <w:name w:val="Font Style156"/>
    <w:basedOn w:val="a3"/>
    <w:rsid w:val="00663B51"/>
    <w:rPr>
      <w:rFonts w:ascii="Times New Roman" w:hAnsi="Times New Roman" w:cs="Times New Roman"/>
      <w:sz w:val="24"/>
      <w:szCs w:val="24"/>
    </w:rPr>
  </w:style>
  <w:style w:type="paragraph" w:customStyle="1" w:styleId="Style9">
    <w:name w:val="Style9"/>
    <w:basedOn w:val="a2"/>
    <w:rsid w:val="00663B51"/>
    <w:pPr>
      <w:widowControl w:val="0"/>
      <w:autoSpaceDE w:val="0"/>
      <w:spacing w:line="448" w:lineRule="exact"/>
      <w:ind w:firstLine="533"/>
    </w:pPr>
    <w:rPr>
      <w:rFonts w:ascii="Arial" w:hAnsi="Arial" w:cs="Arial"/>
      <w:sz w:val="24"/>
      <w:szCs w:val="24"/>
      <w:lang w:eastAsia="ar-SA"/>
    </w:rPr>
  </w:style>
  <w:style w:type="character" w:styleId="aff9">
    <w:name w:val="page number"/>
    <w:basedOn w:val="a3"/>
    <w:rsid w:val="00663B51"/>
  </w:style>
  <w:style w:type="paragraph" w:customStyle="1" w:styleId="ConsPlusNonformat">
    <w:name w:val="ConsPlusNonformat"/>
    <w:uiPriority w:val="99"/>
    <w:rsid w:val="00663B51"/>
    <w:pPr>
      <w:widowControl w:val="0"/>
      <w:autoSpaceDE w:val="0"/>
      <w:autoSpaceDN w:val="0"/>
      <w:adjustRightInd w:val="0"/>
      <w:jc w:val="both"/>
    </w:pPr>
    <w:rPr>
      <w:rFonts w:ascii="Courier New" w:hAnsi="Courier New" w:cs="Courier New"/>
    </w:rPr>
  </w:style>
  <w:style w:type="paragraph" w:customStyle="1" w:styleId="10">
    <w:name w:val="Пункт1"/>
    <w:basedOn w:val="a2"/>
    <w:next w:val="21"/>
    <w:rsid w:val="00663B51"/>
    <w:pPr>
      <w:widowControl w:val="0"/>
      <w:numPr>
        <w:numId w:val="9"/>
      </w:numPr>
      <w:tabs>
        <w:tab w:val="clear" w:pos="1130"/>
        <w:tab w:val="left" w:pos="1134"/>
      </w:tabs>
      <w:autoSpaceDE w:val="0"/>
      <w:autoSpaceDN w:val="0"/>
      <w:adjustRightInd w:val="0"/>
      <w:spacing w:before="240"/>
      <w:ind w:left="0" w:firstLine="720"/>
    </w:pPr>
    <w:rPr>
      <w:b/>
      <w:sz w:val="24"/>
      <w:szCs w:val="20"/>
    </w:rPr>
  </w:style>
  <w:style w:type="paragraph" w:customStyle="1" w:styleId="21">
    <w:name w:val="Пункт2"/>
    <w:basedOn w:val="a2"/>
    <w:rsid w:val="00663B51"/>
    <w:pPr>
      <w:widowControl w:val="0"/>
      <w:numPr>
        <w:ilvl w:val="1"/>
        <w:numId w:val="9"/>
      </w:numPr>
      <w:tabs>
        <w:tab w:val="left" w:pos="426"/>
      </w:tabs>
      <w:autoSpaceDE w:val="0"/>
      <w:autoSpaceDN w:val="0"/>
      <w:adjustRightInd w:val="0"/>
    </w:pPr>
    <w:rPr>
      <w:sz w:val="24"/>
      <w:szCs w:val="20"/>
    </w:rPr>
  </w:style>
  <w:style w:type="paragraph" w:customStyle="1" w:styleId="affa">
    <w:name w:val="Таблица"/>
    <w:basedOn w:val="a2"/>
    <w:link w:val="affb"/>
    <w:rsid w:val="00663B51"/>
    <w:pPr>
      <w:spacing w:before="80" w:after="80"/>
      <w:jc w:val="center"/>
    </w:pPr>
    <w:rPr>
      <w:rFonts w:ascii="Arial" w:hAnsi="Arial"/>
      <w:szCs w:val="20"/>
    </w:rPr>
  </w:style>
  <w:style w:type="paragraph" w:customStyle="1" w:styleId="2d">
    <w:name w:val="заголовок 2"/>
    <w:basedOn w:val="a2"/>
    <w:next w:val="a2"/>
    <w:rsid w:val="00663B51"/>
    <w:pPr>
      <w:keepNext/>
      <w:spacing w:before="240" w:after="120"/>
      <w:jc w:val="center"/>
      <w:outlineLvl w:val="1"/>
    </w:pPr>
    <w:rPr>
      <w:rFonts w:cs="Arial"/>
      <w:b/>
      <w:iCs/>
      <w:szCs w:val="24"/>
    </w:rPr>
  </w:style>
  <w:style w:type="character" w:customStyle="1" w:styleId="affb">
    <w:name w:val="Таблица Знак"/>
    <w:basedOn w:val="a3"/>
    <w:link w:val="affa"/>
    <w:locked/>
    <w:rsid w:val="00663B51"/>
    <w:rPr>
      <w:rFonts w:ascii="Arial" w:eastAsia="Times New Roman" w:hAnsi="Arial" w:cs="Times New Roman"/>
      <w:sz w:val="28"/>
      <w:szCs w:val="20"/>
    </w:rPr>
  </w:style>
  <w:style w:type="paragraph" w:customStyle="1" w:styleId="1b">
    <w:name w:val="Штамп1"/>
    <w:basedOn w:val="a2"/>
    <w:rsid w:val="00663B51"/>
    <w:pPr>
      <w:widowControl w:val="0"/>
      <w:jc w:val="center"/>
    </w:pPr>
    <w:rPr>
      <w:sz w:val="24"/>
      <w:szCs w:val="20"/>
    </w:rPr>
  </w:style>
  <w:style w:type="character" w:styleId="HTML1">
    <w:name w:val="HTML Typewriter"/>
    <w:basedOn w:val="a3"/>
    <w:unhideWhenUsed/>
    <w:rsid w:val="00663B51"/>
    <w:rPr>
      <w:rFonts w:ascii="Courier New" w:eastAsia="Times New Roman" w:hAnsi="Courier New" w:cs="Courier New" w:hint="default"/>
      <w:sz w:val="20"/>
      <w:szCs w:val="20"/>
    </w:rPr>
  </w:style>
  <w:style w:type="paragraph" w:styleId="1c">
    <w:name w:val="index 1"/>
    <w:basedOn w:val="a2"/>
    <w:next w:val="a2"/>
    <w:autoRedefine/>
    <w:unhideWhenUsed/>
    <w:rsid w:val="00663B51"/>
    <w:pPr>
      <w:ind w:left="240" w:hanging="240"/>
    </w:pPr>
    <w:rPr>
      <w:sz w:val="24"/>
      <w:szCs w:val="24"/>
    </w:rPr>
  </w:style>
  <w:style w:type="paragraph" w:styleId="affc">
    <w:name w:val="Normal Indent"/>
    <w:basedOn w:val="a2"/>
    <w:unhideWhenUsed/>
    <w:rsid w:val="00663B51"/>
    <w:pPr>
      <w:ind w:left="720"/>
    </w:pPr>
    <w:rPr>
      <w:sz w:val="20"/>
      <w:szCs w:val="20"/>
    </w:rPr>
  </w:style>
  <w:style w:type="paragraph" w:styleId="affd">
    <w:name w:val="List"/>
    <w:basedOn w:val="a2"/>
    <w:unhideWhenUsed/>
    <w:rsid w:val="00663B51"/>
    <w:pPr>
      <w:ind w:left="283" w:hanging="283"/>
    </w:pPr>
    <w:rPr>
      <w:sz w:val="20"/>
      <w:szCs w:val="20"/>
    </w:rPr>
  </w:style>
  <w:style w:type="paragraph" w:styleId="a">
    <w:name w:val="List Bullet"/>
    <w:basedOn w:val="a2"/>
    <w:autoRedefine/>
    <w:unhideWhenUsed/>
    <w:rsid w:val="00663B51"/>
    <w:pPr>
      <w:numPr>
        <w:numId w:val="10"/>
      </w:numPr>
      <w:tabs>
        <w:tab w:val="clear" w:pos="360"/>
        <w:tab w:val="num" w:pos="0"/>
      </w:tabs>
      <w:spacing w:line="360" w:lineRule="auto"/>
    </w:pPr>
    <w:rPr>
      <w:sz w:val="24"/>
      <w:szCs w:val="20"/>
    </w:rPr>
  </w:style>
  <w:style w:type="paragraph" w:styleId="2e">
    <w:name w:val="List 2"/>
    <w:basedOn w:val="a2"/>
    <w:unhideWhenUsed/>
    <w:rsid w:val="00663B51"/>
    <w:pPr>
      <w:ind w:left="566" w:hanging="283"/>
    </w:pPr>
    <w:rPr>
      <w:sz w:val="32"/>
      <w:szCs w:val="20"/>
    </w:rPr>
  </w:style>
  <w:style w:type="paragraph" w:styleId="3b">
    <w:name w:val="List 3"/>
    <w:basedOn w:val="a2"/>
    <w:unhideWhenUsed/>
    <w:rsid w:val="00663B51"/>
    <w:pPr>
      <w:ind w:left="849" w:hanging="283"/>
    </w:pPr>
    <w:rPr>
      <w:sz w:val="32"/>
      <w:szCs w:val="20"/>
    </w:rPr>
  </w:style>
  <w:style w:type="paragraph" w:styleId="2">
    <w:name w:val="List Bullet 2"/>
    <w:basedOn w:val="a2"/>
    <w:autoRedefine/>
    <w:unhideWhenUsed/>
    <w:rsid w:val="00663B51"/>
    <w:pPr>
      <w:numPr>
        <w:numId w:val="11"/>
      </w:numPr>
      <w:tabs>
        <w:tab w:val="clear" w:pos="643"/>
      </w:tabs>
      <w:spacing w:line="360" w:lineRule="auto"/>
      <w:ind w:left="0" w:firstLine="709"/>
      <w:outlineLvl w:val="0"/>
    </w:pPr>
    <w:rPr>
      <w:sz w:val="24"/>
      <w:szCs w:val="20"/>
    </w:rPr>
  </w:style>
  <w:style w:type="paragraph" w:styleId="3">
    <w:name w:val="List Bullet 3"/>
    <w:basedOn w:val="a2"/>
    <w:autoRedefine/>
    <w:unhideWhenUsed/>
    <w:rsid w:val="00663B51"/>
    <w:pPr>
      <w:numPr>
        <w:numId w:val="12"/>
      </w:numPr>
      <w:tabs>
        <w:tab w:val="clear" w:pos="926"/>
      </w:tabs>
      <w:spacing w:line="360" w:lineRule="auto"/>
      <w:ind w:left="0" w:firstLine="709"/>
    </w:pPr>
    <w:rPr>
      <w:b/>
      <w:bCs/>
      <w:sz w:val="24"/>
      <w:szCs w:val="20"/>
    </w:rPr>
  </w:style>
  <w:style w:type="paragraph" w:styleId="4">
    <w:name w:val="List Bullet 4"/>
    <w:basedOn w:val="a2"/>
    <w:autoRedefine/>
    <w:unhideWhenUsed/>
    <w:rsid w:val="00663B51"/>
    <w:pPr>
      <w:numPr>
        <w:numId w:val="13"/>
      </w:numPr>
      <w:tabs>
        <w:tab w:val="clear" w:pos="1209"/>
        <w:tab w:val="num" w:pos="0"/>
      </w:tabs>
      <w:spacing w:line="360" w:lineRule="auto"/>
      <w:ind w:left="0" w:firstLine="566"/>
    </w:pPr>
    <w:rPr>
      <w:sz w:val="24"/>
      <w:szCs w:val="20"/>
    </w:rPr>
  </w:style>
  <w:style w:type="paragraph" w:styleId="affe">
    <w:name w:val="Signature"/>
    <w:basedOn w:val="a2"/>
    <w:link w:val="afff"/>
    <w:unhideWhenUsed/>
    <w:rsid w:val="00663B51"/>
    <w:pPr>
      <w:ind w:left="4252"/>
    </w:pPr>
    <w:rPr>
      <w:sz w:val="24"/>
      <w:szCs w:val="24"/>
    </w:rPr>
  </w:style>
  <w:style w:type="character" w:customStyle="1" w:styleId="afff">
    <w:name w:val="Подпись Знак"/>
    <w:basedOn w:val="a3"/>
    <w:link w:val="affe"/>
    <w:rsid w:val="00663B51"/>
    <w:rPr>
      <w:rFonts w:ascii="Times New Roman" w:eastAsia="Times New Roman" w:hAnsi="Times New Roman" w:cs="Times New Roman"/>
      <w:sz w:val="24"/>
      <w:szCs w:val="24"/>
    </w:rPr>
  </w:style>
  <w:style w:type="paragraph" w:styleId="afff0">
    <w:name w:val="List Continue"/>
    <w:basedOn w:val="a2"/>
    <w:unhideWhenUsed/>
    <w:rsid w:val="00663B51"/>
    <w:pPr>
      <w:spacing w:after="120"/>
      <w:ind w:left="283"/>
    </w:pPr>
    <w:rPr>
      <w:sz w:val="32"/>
      <w:szCs w:val="20"/>
    </w:rPr>
  </w:style>
  <w:style w:type="paragraph" w:styleId="2f">
    <w:name w:val="List Continue 2"/>
    <w:basedOn w:val="a2"/>
    <w:unhideWhenUsed/>
    <w:rsid w:val="00663B51"/>
    <w:pPr>
      <w:spacing w:after="120"/>
      <w:ind w:left="566"/>
    </w:pPr>
    <w:rPr>
      <w:sz w:val="32"/>
      <w:szCs w:val="20"/>
    </w:rPr>
  </w:style>
  <w:style w:type="paragraph" w:styleId="afff1">
    <w:name w:val="Subtitle"/>
    <w:basedOn w:val="a2"/>
    <w:link w:val="afff2"/>
    <w:qFormat/>
    <w:rsid w:val="00663B51"/>
    <w:pPr>
      <w:spacing w:line="360" w:lineRule="auto"/>
      <w:ind w:firstLine="720"/>
      <w:jc w:val="center"/>
    </w:pPr>
    <w:rPr>
      <w:b/>
      <w:sz w:val="24"/>
      <w:szCs w:val="20"/>
    </w:rPr>
  </w:style>
  <w:style w:type="character" w:customStyle="1" w:styleId="afff2">
    <w:name w:val="Подзаголовок Знак"/>
    <w:basedOn w:val="a3"/>
    <w:link w:val="afff1"/>
    <w:rsid w:val="00663B51"/>
    <w:rPr>
      <w:rFonts w:ascii="Times New Roman" w:eastAsia="Times New Roman" w:hAnsi="Times New Roman" w:cs="Times New Roman"/>
      <w:b/>
      <w:sz w:val="24"/>
      <w:szCs w:val="20"/>
    </w:rPr>
  </w:style>
  <w:style w:type="paragraph" w:styleId="afff3">
    <w:name w:val="Block Text"/>
    <w:basedOn w:val="a2"/>
    <w:unhideWhenUsed/>
    <w:rsid w:val="00663B51"/>
    <w:pPr>
      <w:ind w:left="1134" w:right="1134"/>
      <w:jc w:val="center"/>
    </w:pPr>
    <w:rPr>
      <w:sz w:val="24"/>
      <w:szCs w:val="20"/>
      <w:lang w:val="en-US"/>
    </w:rPr>
  </w:style>
  <w:style w:type="paragraph" w:styleId="afff4">
    <w:name w:val="Document Map"/>
    <w:basedOn w:val="a2"/>
    <w:link w:val="afff5"/>
    <w:unhideWhenUsed/>
    <w:rsid w:val="00663B51"/>
    <w:pPr>
      <w:shd w:val="clear" w:color="auto" w:fill="000080"/>
    </w:pPr>
    <w:rPr>
      <w:rFonts w:ascii="Tahoma" w:hAnsi="Tahoma" w:cs="Tahoma"/>
      <w:sz w:val="20"/>
      <w:szCs w:val="20"/>
    </w:rPr>
  </w:style>
  <w:style w:type="character" w:customStyle="1" w:styleId="afff5">
    <w:name w:val="Схема документа Знак"/>
    <w:basedOn w:val="a3"/>
    <w:link w:val="afff4"/>
    <w:rsid w:val="00663B51"/>
    <w:rPr>
      <w:rFonts w:ascii="Tahoma" w:eastAsia="Times New Roman" w:hAnsi="Tahoma" w:cs="Tahoma"/>
      <w:sz w:val="20"/>
      <w:szCs w:val="20"/>
      <w:shd w:val="clear" w:color="auto" w:fill="000080"/>
    </w:rPr>
  </w:style>
  <w:style w:type="paragraph" w:styleId="afff6">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2"/>
    <w:link w:val="afff7"/>
    <w:unhideWhenUsed/>
    <w:rsid w:val="00663B51"/>
    <w:rPr>
      <w:rFonts w:ascii="Courier New" w:hAnsi="Courier New" w:cs="Courier New"/>
      <w:sz w:val="20"/>
      <w:szCs w:val="20"/>
    </w:rPr>
  </w:style>
  <w:style w:type="character" w:customStyle="1" w:styleId="afff7">
    <w:name w:val="Текст Знак"/>
    <w:aliases w:val="Текст Знак1 Знак2,Текст Знак Знак1 Знак1,Текст Знак Знак Знак Знак1, Знак3 Знак Знак Знак Знак1, Знак3 Знак1 Знак Знак1,Текст Знак1 Знак Знак1,Текст Знак Знак Знак2, Знак3 Знак Знак Знак2, Знак3 Знак1 Знак2"/>
    <w:basedOn w:val="a3"/>
    <w:link w:val="afff6"/>
    <w:rsid w:val="00663B51"/>
    <w:rPr>
      <w:rFonts w:ascii="Courier New" w:eastAsia="Times New Roman" w:hAnsi="Courier New" w:cs="Courier New"/>
      <w:sz w:val="20"/>
      <w:szCs w:val="20"/>
    </w:rPr>
  </w:style>
  <w:style w:type="paragraph" w:customStyle="1" w:styleId="afff8">
    <w:name w:val="Краткий обратный адрес"/>
    <w:basedOn w:val="a2"/>
    <w:rsid w:val="00663B51"/>
    <w:rPr>
      <w:sz w:val="24"/>
      <w:szCs w:val="24"/>
    </w:rPr>
  </w:style>
  <w:style w:type="paragraph" w:customStyle="1" w:styleId="PP">
    <w:name w:val="Строка PP"/>
    <w:basedOn w:val="affe"/>
    <w:rsid w:val="00663B51"/>
  </w:style>
  <w:style w:type="paragraph" w:customStyle="1" w:styleId="afff9">
    <w:name w:val="Адресат"/>
    <w:basedOn w:val="a2"/>
    <w:rsid w:val="00663B51"/>
    <w:rPr>
      <w:sz w:val="24"/>
      <w:szCs w:val="24"/>
    </w:rPr>
  </w:style>
  <w:style w:type="paragraph" w:customStyle="1" w:styleId="2f0">
    <w:name w:val="Штамп2"/>
    <w:basedOn w:val="20"/>
    <w:rsid w:val="00663B51"/>
    <w:pPr>
      <w:keepLines w:val="0"/>
      <w:numPr>
        <w:ilvl w:val="0"/>
        <w:numId w:val="0"/>
      </w:numPr>
      <w:spacing w:before="0" w:after="0"/>
      <w:ind w:left="34" w:right="34"/>
      <w:outlineLvl w:val="9"/>
    </w:pPr>
    <w:rPr>
      <w:bCs w:val="0"/>
      <w:sz w:val="24"/>
      <w:szCs w:val="20"/>
    </w:rPr>
  </w:style>
  <w:style w:type="paragraph" w:customStyle="1" w:styleId="3c">
    <w:name w:val="Штам3"/>
    <w:basedOn w:val="a2"/>
    <w:rsid w:val="00663B51"/>
    <w:pPr>
      <w:ind w:left="34" w:right="34"/>
      <w:jc w:val="center"/>
    </w:pPr>
    <w:rPr>
      <w:sz w:val="16"/>
      <w:szCs w:val="20"/>
    </w:rPr>
  </w:style>
  <w:style w:type="paragraph" w:customStyle="1" w:styleId="46">
    <w:name w:val="Штам4"/>
    <w:basedOn w:val="a2"/>
    <w:rsid w:val="00663B51"/>
    <w:pPr>
      <w:spacing w:before="120"/>
      <w:ind w:left="-227" w:right="-227"/>
    </w:pPr>
    <w:rPr>
      <w:sz w:val="16"/>
      <w:szCs w:val="20"/>
    </w:rPr>
  </w:style>
  <w:style w:type="paragraph" w:customStyle="1" w:styleId="afffa">
    <w:name w:val="Оновкка"/>
    <w:rsid w:val="00663B51"/>
    <w:pPr>
      <w:ind w:firstLine="709"/>
      <w:jc w:val="both"/>
    </w:pPr>
    <w:rPr>
      <w:rFonts w:ascii="Times New Roman" w:hAnsi="Times New Roman"/>
      <w:sz w:val="24"/>
      <w:szCs w:val="28"/>
    </w:rPr>
  </w:style>
  <w:style w:type="paragraph" w:customStyle="1" w:styleId="211">
    <w:name w:val="Основной текст с отступом 21"/>
    <w:basedOn w:val="a2"/>
    <w:rsid w:val="00663B51"/>
    <w:pPr>
      <w:widowControl w:val="0"/>
      <w:spacing w:line="259" w:lineRule="auto"/>
      <w:ind w:left="160" w:firstLine="700"/>
    </w:pPr>
    <w:rPr>
      <w:szCs w:val="20"/>
    </w:rPr>
  </w:style>
  <w:style w:type="paragraph" w:customStyle="1" w:styleId="212">
    <w:name w:val="Основной текст 21"/>
    <w:basedOn w:val="a2"/>
    <w:rsid w:val="00663B51"/>
    <w:pPr>
      <w:overflowPunct w:val="0"/>
      <w:autoSpaceDE w:val="0"/>
      <w:autoSpaceDN w:val="0"/>
      <w:adjustRightInd w:val="0"/>
    </w:pPr>
    <w:rPr>
      <w:szCs w:val="20"/>
    </w:rPr>
  </w:style>
  <w:style w:type="paragraph" w:customStyle="1" w:styleId="afffb">
    <w:name w:val="Заголовок статьи"/>
    <w:basedOn w:val="a2"/>
    <w:next w:val="a2"/>
    <w:rsid w:val="00663B51"/>
    <w:pPr>
      <w:widowControl w:val="0"/>
      <w:autoSpaceDE w:val="0"/>
      <w:autoSpaceDN w:val="0"/>
      <w:adjustRightInd w:val="0"/>
      <w:ind w:left="1612" w:hanging="892"/>
    </w:pPr>
    <w:rPr>
      <w:rFonts w:ascii="Arial" w:hAnsi="Arial" w:cs="Arial"/>
      <w:sz w:val="20"/>
      <w:szCs w:val="20"/>
    </w:rPr>
  </w:style>
  <w:style w:type="paragraph" w:customStyle="1" w:styleId="2f1">
    <w:name w:val="Заг. уровень 2"/>
    <w:rsid w:val="00663B51"/>
    <w:pPr>
      <w:jc w:val="center"/>
      <w:outlineLvl w:val="1"/>
    </w:pPr>
    <w:rPr>
      <w:rFonts w:ascii="Times New Roman" w:hAnsi="Times New Roman"/>
      <w:b/>
      <w:sz w:val="24"/>
    </w:rPr>
  </w:style>
  <w:style w:type="paragraph" w:customStyle="1" w:styleId="afffc">
    <w:name w:val="Таблицы (моноширинный)"/>
    <w:basedOn w:val="a2"/>
    <w:next w:val="a2"/>
    <w:rsid w:val="00663B51"/>
    <w:pPr>
      <w:autoSpaceDE w:val="0"/>
      <w:autoSpaceDN w:val="0"/>
      <w:adjustRightInd w:val="0"/>
    </w:pPr>
    <w:rPr>
      <w:rFonts w:ascii="Courier New" w:hAnsi="Courier New" w:cs="Courier New"/>
      <w:sz w:val="20"/>
      <w:szCs w:val="20"/>
    </w:rPr>
  </w:style>
  <w:style w:type="paragraph" w:customStyle="1" w:styleId="1d">
    <w:name w:val="Стиль1"/>
    <w:basedOn w:val="a2"/>
    <w:rsid w:val="00663B51"/>
    <w:pPr>
      <w:spacing w:line="360" w:lineRule="auto"/>
      <w:ind w:firstLine="709"/>
      <w:outlineLvl w:val="1"/>
    </w:pPr>
    <w:rPr>
      <w:color w:val="000000"/>
      <w:sz w:val="24"/>
      <w:szCs w:val="24"/>
    </w:rPr>
  </w:style>
  <w:style w:type="paragraph" w:customStyle="1" w:styleId="ConsPlusTitle">
    <w:name w:val="ConsPlusTitle"/>
    <w:rsid w:val="00663B51"/>
    <w:pPr>
      <w:widowControl w:val="0"/>
      <w:autoSpaceDE w:val="0"/>
      <w:autoSpaceDN w:val="0"/>
      <w:adjustRightInd w:val="0"/>
      <w:jc w:val="both"/>
    </w:pPr>
    <w:rPr>
      <w:rFonts w:ascii="Arial" w:hAnsi="Arial" w:cs="Arial"/>
      <w:b/>
      <w:bCs/>
    </w:rPr>
  </w:style>
  <w:style w:type="character" w:customStyle="1" w:styleId="afffd">
    <w:name w:val="Основное Знак"/>
    <w:basedOn w:val="a3"/>
    <w:link w:val="afffe"/>
    <w:locked/>
    <w:rsid w:val="00663B51"/>
    <w:rPr>
      <w:color w:val="000000"/>
      <w:sz w:val="24"/>
      <w:szCs w:val="24"/>
      <w:lang w:val="ru-RU" w:eastAsia="ru-RU" w:bidi="ar-SA"/>
    </w:rPr>
  </w:style>
  <w:style w:type="paragraph" w:customStyle="1" w:styleId="afffe">
    <w:name w:val="Основное"/>
    <w:link w:val="afffd"/>
    <w:autoRedefine/>
    <w:rsid w:val="00663B51"/>
    <w:pPr>
      <w:ind w:firstLine="709"/>
      <w:jc w:val="both"/>
    </w:pPr>
    <w:rPr>
      <w:color w:val="000000"/>
      <w:sz w:val="24"/>
      <w:szCs w:val="24"/>
    </w:rPr>
  </w:style>
  <w:style w:type="character" w:styleId="affff">
    <w:name w:val="endnote reference"/>
    <w:basedOn w:val="a3"/>
    <w:unhideWhenUsed/>
    <w:rsid w:val="00663B51"/>
    <w:rPr>
      <w:vertAlign w:val="superscript"/>
    </w:rPr>
  </w:style>
  <w:style w:type="character" w:customStyle="1" w:styleId="affff0">
    <w:name w:val="Гипертекстовая ссылка"/>
    <w:basedOn w:val="a3"/>
    <w:rsid w:val="00663B51"/>
    <w:rPr>
      <w:color w:val="008000"/>
      <w:sz w:val="20"/>
      <w:szCs w:val="20"/>
      <w:u w:val="single"/>
    </w:rPr>
  </w:style>
  <w:style w:type="character" w:customStyle="1" w:styleId="affff1">
    <w:name w:val="Цветовое выделение"/>
    <w:rsid w:val="00663B51"/>
    <w:rPr>
      <w:b/>
      <w:bCs/>
      <w:color w:val="000080"/>
      <w:sz w:val="20"/>
      <w:szCs w:val="20"/>
    </w:rPr>
  </w:style>
  <w:style w:type="character" w:customStyle="1" w:styleId="postbody">
    <w:name w:val="postbody"/>
    <w:basedOn w:val="a3"/>
    <w:rsid w:val="00663B51"/>
  </w:style>
  <w:style w:type="numbering" w:customStyle="1" w:styleId="affff2">
    <w:name w:val="Стиль нумерованный"/>
    <w:rsid w:val="00663B51"/>
  </w:style>
  <w:style w:type="paragraph" w:customStyle="1" w:styleId="affff3">
    <w:name w:val="Содержимое таблицы"/>
    <w:basedOn w:val="a2"/>
    <w:rsid w:val="00663B51"/>
    <w:pPr>
      <w:suppressLineNumbers/>
      <w:suppressAutoHyphens/>
      <w:overflowPunct w:val="0"/>
      <w:autoSpaceDE w:val="0"/>
      <w:textAlignment w:val="baseline"/>
    </w:pPr>
    <w:rPr>
      <w:szCs w:val="20"/>
      <w:lang w:eastAsia="ar-SA"/>
    </w:rPr>
  </w:style>
  <w:style w:type="paragraph" w:customStyle="1" w:styleId="affff4">
    <w:name w:val="Знак"/>
    <w:basedOn w:val="a2"/>
    <w:rsid w:val="00663B51"/>
    <w:pPr>
      <w:spacing w:line="240" w:lineRule="exact"/>
    </w:pPr>
    <w:rPr>
      <w:sz w:val="24"/>
      <w:szCs w:val="24"/>
      <w:lang w:val="en-US" w:eastAsia="en-US"/>
    </w:rPr>
  </w:style>
  <w:style w:type="paragraph" w:customStyle="1" w:styleId="S">
    <w:name w:val="S_Обычный"/>
    <w:basedOn w:val="a2"/>
    <w:link w:val="S0"/>
    <w:qFormat/>
    <w:rsid w:val="00663B51"/>
    <w:pPr>
      <w:spacing w:line="360" w:lineRule="auto"/>
      <w:ind w:firstLine="709"/>
    </w:pPr>
    <w:rPr>
      <w:sz w:val="24"/>
      <w:szCs w:val="24"/>
    </w:rPr>
  </w:style>
  <w:style w:type="character" w:customStyle="1" w:styleId="S0">
    <w:name w:val="S_Обычный Знак"/>
    <w:basedOn w:val="a3"/>
    <w:link w:val="S"/>
    <w:rsid w:val="00663B51"/>
    <w:rPr>
      <w:rFonts w:ascii="Times New Roman" w:eastAsia="Times New Roman" w:hAnsi="Times New Roman" w:cs="Times New Roman"/>
      <w:sz w:val="24"/>
      <w:szCs w:val="24"/>
    </w:rPr>
  </w:style>
  <w:style w:type="paragraph" w:customStyle="1" w:styleId="3d">
    <w:name w:val="???????? ????? 3"/>
    <w:basedOn w:val="a2"/>
    <w:rsid w:val="00663B51"/>
    <w:pPr>
      <w:widowControl w:val="0"/>
      <w:suppressAutoHyphens/>
      <w:overflowPunct w:val="0"/>
      <w:autoSpaceDE w:val="0"/>
      <w:spacing w:after="120"/>
      <w:textAlignment w:val="baseline"/>
    </w:pPr>
    <w:rPr>
      <w:sz w:val="16"/>
      <w:szCs w:val="20"/>
      <w:lang w:eastAsia="ar-SA"/>
    </w:rPr>
  </w:style>
  <w:style w:type="paragraph" w:customStyle="1" w:styleId="xl24">
    <w:name w:val="xl24"/>
    <w:basedOn w:val="a2"/>
    <w:rsid w:val="00663B51"/>
    <w:pPr>
      <w:suppressAutoHyphens/>
      <w:overflowPunct w:val="0"/>
      <w:autoSpaceDE w:val="0"/>
      <w:spacing w:before="280" w:after="280"/>
      <w:jc w:val="center"/>
      <w:textAlignment w:val="baseline"/>
    </w:pPr>
    <w:rPr>
      <w:sz w:val="24"/>
      <w:szCs w:val="20"/>
      <w:lang w:eastAsia="ar-SA"/>
    </w:rPr>
  </w:style>
  <w:style w:type="paragraph" w:customStyle="1" w:styleId="113">
    <w:name w:val="Знак1 Знак Знак Знак Знак Знак Знак Знак Знак Знак Знак Знак Знак Знак Знак Знак Знак Знак Знак Знак Знак Знак Знак1 Знак Знак Знак Знак"/>
    <w:basedOn w:val="a2"/>
    <w:rsid w:val="00663B51"/>
    <w:pPr>
      <w:spacing w:after="160" w:line="240" w:lineRule="exact"/>
    </w:pPr>
    <w:rPr>
      <w:rFonts w:ascii="Verdana" w:hAnsi="Verdana"/>
      <w:sz w:val="24"/>
      <w:szCs w:val="24"/>
      <w:lang w:val="en-US" w:eastAsia="en-US"/>
    </w:rPr>
  </w:style>
  <w:style w:type="paragraph" w:customStyle="1" w:styleId="ConsNonformat">
    <w:name w:val="ConsNonformat"/>
    <w:rsid w:val="00663B51"/>
    <w:pPr>
      <w:widowControl w:val="0"/>
      <w:numPr>
        <w:numId w:val="17"/>
      </w:numPr>
      <w:tabs>
        <w:tab w:val="clear" w:pos="360"/>
      </w:tabs>
      <w:autoSpaceDE w:val="0"/>
      <w:autoSpaceDN w:val="0"/>
      <w:adjustRightInd w:val="0"/>
      <w:ind w:left="0" w:firstLine="0"/>
      <w:jc w:val="both"/>
    </w:pPr>
    <w:rPr>
      <w:rFonts w:ascii="Courier New" w:hAnsi="Courier New" w:cs="Courier New"/>
    </w:rPr>
  </w:style>
  <w:style w:type="character" w:customStyle="1" w:styleId="1e">
    <w:name w:val="Знак Знак Знак1"/>
    <w:basedOn w:val="a3"/>
    <w:semiHidden/>
    <w:rsid w:val="00663B51"/>
  </w:style>
  <w:style w:type="paragraph" w:customStyle="1" w:styleId="affff5">
    <w:name w:val="Для записок"/>
    <w:basedOn w:val="a2"/>
    <w:rsid w:val="00663B51"/>
    <w:pPr>
      <w:spacing w:before="120"/>
      <w:ind w:firstLine="720"/>
    </w:pPr>
    <w:rPr>
      <w:sz w:val="24"/>
      <w:szCs w:val="20"/>
    </w:rPr>
  </w:style>
  <w:style w:type="paragraph" w:customStyle="1" w:styleId="221">
    <w:name w:val="Основной текст 22"/>
    <w:basedOn w:val="1a"/>
    <w:rsid w:val="00663B51"/>
    <w:pPr>
      <w:overflowPunct w:val="0"/>
      <w:autoSpaceDE w:val="0"/>
      <w:spacing w:before="0" w:after="0"/>
      <w:jc w:val="both"/>
      <w:textAlignment w:val="baseline"/>
    </w:pPr>
    <w:rPr>
      <w:sz w:val="22"/>
    </w:rPr>
  </w:style>
  <w:style w:type="paragraph" w:customStyle="1" w:styleId="FR2">
    <w:name w:val="FR2"/>
    <w:rsid w:val="00663B51"/>
    <w:pPr>
      <w:widowControl w:val="0"/>
      <w:suppressAutoHyphens/>
      <w:overflowPunct w:val="0"/>
      <w:autoSpaceDE w:val="0"/>
      <w:spacing w:before="120"/>
      <w:ind w:left="560"/>
      <w:jc w:val="both"/>
      <w:textAlignment w:val="baseline"/>
    </w:pPr>
    <w:rPr>
      <w:rFonts w:ascii="Times New Roman" w:eastAsia="Arial" w:hAnsi="Times New Roman"/>
      <w:sz w:val="18"/>
      <w:lang w:eastAsia="ar-SA"/>
    </w:rPr>
  </w:style>
  <w:style w:type="paragraph" w:customStyle="1" w:styleId="formattext">
    <w:name w:val="formattext"/>
    <w:rsid w:val="00663B51"/>
    <w:pPr>
      <w:widowControl w:val="0"/>
      <w:autoSpaceDE w:val="0"/>
      <w:autoSpaceDN w:val="0"/>
      <w:adjustRightInd w:val="0"/>
      <w:jc w:val="both"/>
    </w:pPr>
    <w:rPr>
      <w:rFonts w:ascii="Times New Roman" w:hAnsi="Times New Roman"/>
      <w:sz w:val="18"/>
      <w:szCs w:val="18"/>
    </w:rPr>
  </w:style>
  <w:style w:type="character" w:customStyle="1" w:styleId="WW-Absatz-Standardschriftart111111111111111111111111111111111111">
    <w:name w:val="WW-Absatz-Standardschriftart111111111111111111111111111111111111"/>
    <w:rsid w:val="00663B51"/>
  </w:style>
  <w:style w:type="character" w:customStyle="1" w:styleId="affff6">
    <w:name w:val="???????? ????? ????"/>
    <w:basedOn w:val="a3"/>
    <w:rsid w:val="00663B51"/>
    <w:rPr>
      <w:rFonts w:ascii="Arial" w:hAnsi="Arial"/>
      <w:sz w:val="22"/>
      <w:lang w:val="ru-RU"/>
    </w:rPr>
  </w:style>
  <w:style w:type="paragraph" w:customStyle="1" w:styleId="S31">
    <w:name w:val="S_Нумерованный_3.1"/>
    <w:basedOn w:val="a2"/>
    <w:rsid w:val="00663B51"/>
    <w:pPr>
      <w:tabs>
        <w:tab w:val="num" w:pos="1800"/>
      </w:tabs>
      <w:suppressAutoHyphens/>
      <w:spacing w:line="360" w:lineRule="auto"/>
      <w:ind w:left="-14976"/>
    </w:pPr>
    <w:rPr>
      <w:szCs w:val="20"/>
      <w:lang w:eastAsia="ar-SA"/>
    </w:rPr>
  </w:style>
  <w:style w:type="character" w:customStyle="1" w:styleId="2f2">
    <w:name w:val="Основной текст с отступом Знак2"/>
    <w:aliases w:val="Основной текст с отступом Знак1 Знак"/>
    <w:basedOn w:val="a3"/>
    <w:rsid w:val="00663B51"/>
    <w:rPr>
      <w:rFonts w:ascii="Times New Roman" w:eastAsia="Times New Roman" w:hAnsi="Times New Roman" w:cs="Times New Roman"/>
      <w:sz w:val="28"/>
      <w:szCs w:val="20"/>
      <w:lang w:eastAsia="ar-SA"/>
    </w:rPr>
  </w:style>
  <w:style w:type="paragraph" w:customStyle="1" w:styleId="Style4">
    <w:name w:val="Style4"/>
    <w:basedOn w:val="a2"/>
    <w:rsid w:val="00663B51"/>
    <w:pPr>
      <w:widowControl w:val="0"/>
      <w:autoSpaceDE w:val="0"/>
      <w:autoSpaceDN w:val="0"/>
      <w:adjustRightInd w:val="0"/>
      <w:spacing w:line="432" w:lineRule="exact"/>
      <w:ind w:firstLine="178"/>
    </w:pPr>
    <w:rPr>
      <w:sz w:val="24"/>
      <w:szCs w:val="24"/>
    </w:rPr>
  </w:style>
  <w:style w:type="character" w:customStyle="1" w:styleId="FontStyle20">
    <w:name w:val="Font Style20"/>
    <w:basedOn w:val="a3"/>
    <w:rsid w:val="00663B51"/>
    <w:rPr>
      <w:rFonts w:ascii="Times New Roman" w:hAnsi="Times New Roman" w:cs="Times New Roman" w:hint="default"/>
      <w:color w:val="000000"/>
      <w:sz w:val="22"/>
      <w:szCs w:val="22"/>
    </w:rPr>
  </w:style>
  <w:style w:type="paragraph" w:customStyle="1" w:styleId="Style10">
    <w:name w:val="Style10"/>
    <w:basedOn w:val="a2"/>
    <w:rsid w:val="00663B51"/>
    <w:pPr>
      <w:widowControl w:val="0"/>
      <w:autoSpaceDE w:val="0"/>
      <w:autoSpaceDN w:val="0"/>
      <w:adjustRightInd w:val="0"/>
      <w:spacing w:line="442" w:lineRule="exact"/>
    </w:pPr>
    <w:rPr>
      <w:sz w:val="24"/>
      <w:szCs w:val="24"/>
    </w:rPr>
  </w:style>
  <w:style w:type="paragraph" w:customStyle="1" w:styleId="Style11">
    <w:name w:val="Style11"/>
    <w:basedOn w:val="a2"/>
    <w:rsid w:val="00663B51"/>
    <w:pPr>
      <w:widowControl w:val="0"/>
      <w:autoSpaceDE w:val="0"/>
      <w:autoSpaceDN w:val="0"/>
      <w:adjustRightInd w:val="0"/>
      <w:spacing w:line="437" w:lineRule="exact"/>
      <w:ind w:firstLine="355"/>
    </w:pPr>
    <w:rPr>
      <w:sz w:val="24"/>
      <w:szCs w:val="24"/>
    </w:rPr>
  </w:style>
  <w:style w:type="character" w:customStyle="1" w:styleId="FontStyle21">
    <w:name w:val="Font Style21"/>
    <w:basedOn w:val="a3"/>
    <w:rsid w:val="00663B51"/>
    <w:rPr>
      <w:rFonts w:ascii="Sylfaen" w:hAnsi="Sylfaen" w:cs="Sylfaen" w:hint="default"/>
      <w:b/>
      <w:bCs/>
      <w:color w:val="000000"/>
      <w:spacing w:val="-10"/>
      <w:sz w:val="26"/>
      <w:szCs w:val="26"/>
    </w:rPr>
  </w:style>
  <w:style w:type="paragraph" w:customStyle="1" w:styleId="Style7">
    <w:name w:val="Style7"/>
    <w:basedOn w:val="a2"/>
    <w:rsid w:val="00663B51"/>
    <w:pPr>
      <w:widowControl w:val="0"/>
      <w:autoSpaceDE w:val="0"/>
      <w:autoSpaceDN w:val="0"/>
      <w:adjustRightInd w:val="0"/>
      <w:spacing w:line="427" w:lineRule="exact"/>
      <w:ind w:firstLine="710"/>
    </w:pPr>
    <w:rPr>
      <w:sz w:val="24"/>
      <w:szCs w:val="24"/>
    </w:rPr>
  </w:style>
  <w:style w:type="paragraph" w:customStyle="1" w:styleId="Style13">
    <w:name w:val="Style13"/>
    <w:basedOn w:val="a2"/>
    <w:rsid w:val="00663B51"/>
    <w:pPr>
      <w:widowControl w:val="0"/>
      <w:autoSpaceDE w:val="0"/>
      <w:autoSpaceDN w:val="0"/>
      <w:adjustRightInd w:val="0"/>
      <w:spacing w:line="430" w:lineRule="exact"/>
    </w:pPr>
    <w:rPr>
      <w:sz w:val="24"/>
      <w:szCs w:val="24"/>
    </w:rPr>
  </w:style>
  <w:style w:type="paragraph" w:customStyle="1" w:styleId="Style14">
    <w:name w:val="Style14"/>
    <w:basedOn w:val="a2"/>
    <w:rsid w:val="00663B51"/>
    <w:pPr>
      <w:widowControl w:val="0"/>
      <w:autoSpaceDE w:val="0"/>
      <w:autoSpaceDN w:val="0"/>
      <w:adjustRightInd w:val="0"/>
      <w:spacing w:line="427" w:lineRule="exact"/>
      <w:ind w:firstLine="533"/>
    </w:pPr>
    <w:rPr>
      <w:sz w:val="24"/>
      <w:szCs w:val="24"/>
    </w:rPr>
  </w:style>
  <w:style w:type="paragraph" w:customStyle="1" w:styleId="affff7">
    <w:name w:val="основной"/>
    <w:basedOn w:val="aff2"/>
    <w:rsid w:val="00663B51"/>
    <w:pPr>
      <w:widowControl w:val="0"/>
      <w:spacing w:after="80"/>
      <w:ind w:firstLine="720"/>
    </w:pPr>
    <w:rPr>
      <w:szCs w:val="20"/>
    </w:rPr>
  </w:style>
  <w:style w:type="paragraph" w:customStyle="1" w:styleId="122">
    <w:name w:val="абзац 12"/>
    <w:basedOn w:val="a2"/>
    <w:rsid w:val="00663B51"/>
    <w:pPr>
      <w:overflowPunct w:val="0"/>
      <w:autoSpaceDE w:val="0"/>
      <w:autoSpaceDN w:val="0"/>
      <w:adjustRightInd w:val="0"/>
      <w:ind w:firstLine="709"/>
    </w:pPr>
    <w:rPr>
      <w:szCs w:val="20"/>
    </w:rPr>
  </w:style>
  <w:style w:type="paragraph" w:customStyle="1" w:styleId="1f">
    <w:name w:val="Основной текст1"/>
    <w:basedOn w:val="a2"/>
    <w:rsid w:val="00663B51"/>
    <w:rPr>
      <w:sz w:val="24"/>
      <w:szCs w:val="20"/>
    </w:rPr>
  </w:style>
  <w:style w:type="paragraph" w:customStyle="1" w:styleId="FR1">
    <w:name w:val="FR1"/>
    <w:semiHidden/>
    <w:rsid w:val="00663B51"/>
    <w:pPr>
      <w:widowControl w:val="0"/>
      <w:spacing w:before="220" w:line="340" w:lineRule="auto"/>
      <w:jc w:val="both"/>
    </w:pPr>
    <w:rPr>
      <w:rFonts w:ascii="Arial" w:hAnsi="Arial"/>
    </w:rPr>
  </w:style>
  <w:style w:type="character" w:customStyle="1" w:styleId="241">
    <w:name w:val="Знак Знак24"/>
    <w:basedOn w:val="a3"/>
    <w:rsid w:val="00663B51"/>
    <w:rPr>
      <w:rFonts w:ascii="Cambria" w:eastAsia="Times New Roman" w:hAnsi="Cambria" w:cs="Times New Roman"/>
      <w:b/>
      <w:bCs/>
      <w:kern w:val="32"/>
      <w:sz w:val="32"/>
      <w:szCs w:val="32"/>
      <w:lang w:eastAsia="ru-RU"/>
    </w:rPr>
  </w:style>
  <w:style w:type="paragraph" w:customStyle="1" w:styleId="MsoNormal0">
    <w:name w:val="Основной текст.MsoNormal"/>
    <w:basedOn w:val="a2"/>
    <w:rsid w:val="00663B51"/>
    <w:pPr>
      <w:widowControl w:val="0"/>
      <w:suppressAutoHyphens/>
      <w:autoSpaceDN w:val="0"/>
    </w:pPr>
    <w:rPr>
      <w:rFonts w:eastAsia="Arial Unicode MS" w:cs="Tahoma"/>
      <w:kern w:val="3"/>
      <w:sz w:val="24"/>
      <w:szCs w:val="24"/>
    </w:rPr>
  </w:style>
  <w:style w:type="paragraph" w:customStyle="1" w:styleId="313">
    <w:name w:val="Основной текст 31"/>
    <w:basedOn w:val="a2"/>
    <w:rsid w:val="00663B51"/>
    <w:pPr>
      <w:widowControl w:val="0"/>
      <w:jc w:val="center"/>
    </w:pPr>
    <w:rPr>
      <w:sz w:val="32"/>
      <w:szCs w:val="20"/>
    </w:rPr>
  </w:style>
  <w:style w:type="paragraph" w:customStyle="1" w:styleId="a1">
    <w:name w:val="сп"/>
    <w:basedOn w:val="a2"/>
    <w:rsid w:val="00663B51"/>
    <w:pPr>
      <w:widowControl w:val="0"/>
      <w:numPr>
        <w:numId w:val="19"/>
      </w:numPr>
      <w:tabs>
        <w:tab w:val="clear" w:pos="360"/>
        <w:tab w:val="left" w:pos="680"/>
        <w:tab w:val="num" w:pos="1040"/>
      </w:tabs>
      <w:ind w:left="680"/>
    </w:pPr>
    <w:rPr>
      <w:sz w:val="24"/>
      <w:szCs w:val="20"/>
    </w:rPr>
  </w:style>
  <w:style w:type="paragraph" w:customStyle="1" w:styleId="74">
    <w:name w:val="7"/>
    <w:basedOn w:val="a2"/>
    <w:rsid w:val="00663B51"/>
    <w:pPr>
      <w:spacing w:before="60"/>
      <w:ind w:left="720"/>
    </w:pPr>
    <w:rPr>
      <w:rFonts w:ascii="Times New Roman CYR" w:hAnsi="Times New Roman CYR"/>
      <w:sz w:val="24"/>
      <w:szCs w:val="20"/>
    </w:rPr>
  </w:style>
  <w:style w:type="character" w:customStyle="1" w:styleId="1f0">
    <w:name w:val="Знак Знак Знак Знак Знак Знак Знак1"/>
    <w:aliases w:val=" Знак Знак Знак Знак Знак Знак Знак Знак,Знак Знак Знак Знак Знак Знак,Знак Знак Знак Знак Знак Знак Знак Знак,Знак Знак Знак Знак Знак Знак Знак Знак Знак Знак,Знак Знак Знак Знак Знак Знак1"/>
    <w:basedOn w:val="a3"/>
    <w:rsid w:val="00663B51"/>
    <w:rPr>
      <w:sz w:val="24"/>
      <w:szCs w:val="24"/>
      <w:lang w:val="ru-RU" w:eastAsia="ru-RU" w:bidi="ar-SA"/>
    </w:rPr>
  </w:style>
  <w:style w:type="paragraph" w:customStyle="1" w:styleId="xl32">
    <w:name w:val="xl32"/>
    <w:basedOn w:val="a2"/>
    <w:rsid w:val="00663B51"/>
    <w:pPr>
      <w:widowControl w:val="0"/>
      <w:adjustRightInd w:val="0"/>
      <w:spacing w:before="100" w:beforeAutospacing="1" w:after="100" w:afterAutospacing="1" w:line="360" w:lineRule="atLeast"/>
      <w:textAlignment w:val="baseline"/>
    </w:pPr>
    <w:rPr>
      <w:b/>
      <w:bCs/>
      <w:sz w:val="24"/>
      <w:szCs w:val="24"/>
    </w:rPr>
  </w:style>
  <w:style w:type="paragraph" w:customStyle="1" w:styleId="Report">
    <w:name w:val="Report"/>
    <w:basedOn w:val="a2"/>
    <w:rsid w:val="00663B51"/>
    <w:pPr>
      <w:widowControl w:val="0"/>
      <w:adjustRightInd w:val="0"/>
      <w:spacing w:line="360" w:lineRule="auto"/>
      <w:ind w:firstLine="567"/>
      <w:textAlignment w:val="baseline"/>
    </w:pPr>
    <w:rPr>
      <w:sz w:val="24"/>
      <w:szCs w:val="20"/>
    </w:rPr>
  </w:style>
  <w:style w:type="paragraph" w:customStyle="1" w:styleId="affff8">
    <w:name w:val="МОЕ"/>
    <w:basedOn w:val="a2"/>
    <w:rsid w:val="00663B51"/>
    <w:pPr>
      <w:ind w:firstLine="709"/>
    </w:pPr>
    <w:rPr>
      <w:spacing w:val="10"/>
      <w:szCs w:val="28"/>
    </w:rPr>
  </w:style>
  <w:style w:type="character" w:customStyle="1" w:styleId="apple-style-span">
    <w:name w:val="apple-style-span"/>
    <w:basedOn w:val="a3"/>
    <w:rsid w:val="00663B51"/>
  </w:style>
  <w:style w:type="paragraph" w:customStyle="1" w:styleId="FORMATTEXT0">
    <w:name w:val=".FORMATTEXT"/>
    <w:rsid w:val="00663B51"/>
    <w:pPr>
      <w:widowControl w:val="0"/>
      <w:autoSpaceDE w:val="0"/>
      <w:autoSpaceDN w:val="0"/>
      <w:adjustRightInd w:val="0"/>
      <w:jc w:val="both"/>
    </w:pPr>
    <w:rPr>
      <w:rFonts w:ascii="Times New Roman" w:hAnsi="Times New Roman"/>
      <w:sz w:val="24"/>
      <w:szCs w:val="24"/>
    </w:rPr>
  </w:style>
  <w:style w:type="character" w:styleId="affff9">
    <w:name w:val="annotation reference"/>
    <w:basedOn w:val="a3"/>
    <w:semiHidden/>
    <w:rsid w:val="00663B51"/>
    <w:rPr>
      <w:sz w:val="16"/>
      <w:szCs w:val="16"/>
    </w:rPr>
  </w:style>
  <w:style w:type="paragraph" w:styleId="affffa">
    <w:name w:val="annotation subject"/>
    <w:basedOn w:val="aff6"/>
    <w:next w:val="aff6"/>
    <w:link w:val="affffb"/>
    <w:semiHidden/>
    <w:rsid w:val="00663B51"/>
    <w:pPr>
      <w:suppressAutoHyphens/>
      <w:overflowPunct w:val="0"/>
      <w:autoSpaceDE w:val="0"/>
      <w:textAlignment w:val="baseline"/>
    </w:pPr>
    <w:rPr>
      <w:b/>
      <w:bCs/>
      <w:lang w:eastAsia="ar-SA"/>
    </w:rPr>
  </w:style>
  <w:style w:type="character" w:customStyle="1" w:styleId="affffb">
    <w:name w:val="Тема примечания Знак"/>
    <w:basedOn w:val="aff7"/>
    <w:link w:val="affffa"/>
    <w:semiHidden/>
    <w:rsid w:val="00663B51"/>
    <w:rPr>
      <w:rFonts w:ascii="Times New Roman" w:eastAsia="Times New Roman" w:hAnsi="Times New Roman" w:cs="Times New Roman"/>
      <w:b/>
      <w:bCs/>
      <w:sz w:val="20"/>
      <w:szCs w:val="20"/>
      <w:lang w:eastAsia="ar-SA"/>
    </w:rPr>
  </w:style>
  <w:style w:type="paragraph" w:customStyle="1" w:styleId="xl67">
    <w:name w:val="xl6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rPr>
  </w:style>
  <w:style w:type="paragraph" w:customStyle="1" w:styleId="ConsNormal">
    <w:name w:val="ConsNormal"/>
    <w:rsid w:val="00663B51"/>
    <w:pPr>
      <w:widowControl w:val="0"/>
      <w:autoSpaceDE w:val="0"/>
      <w:autoSpaceDN w:val="0"/>
      <w:adjustRightInd w:val="0"/>
      <w:ind w:right="19772" w:firstLine="720"/>
      <w:jc w:val="both"/>
    </w:pPr>
    <w:rPr>
      <w:rFonts w:ascii="Arial" w:hAnsi="Arial" w:cs="Arial"/>
    </w:rPr>
  </w:style>
  <w:style w:type="character" w:customStyle="1" w:styleId="2f3">
    <w:name w:val="Знак Знак Знак Знак Знак Знак Знак2"/>
    <w:aliases w:val=" Знак Знак Знак Знак Знак Знак Знак Знак1,Знак Знак Знак Знак Знак Знак2,Знак Знак Знак Знак Знак Знак Знак Знак1,Знак Знак Знак Знак Знак Знак Знак Знак Знак Знак1,Знак Знак Знак Знак Знак2,Знак Знак Знак Знак Знак1"/>
    <w:basedOn w:val="a3"/>
    <w:rsid w:val="00663B51"/>
    <w:rPr>
      <w:sz w:val="24"/>
      <w:szCs w:val="24"/>
      <w:lang w:val="ru-RU" w:eastAsia="ru-RU" w:bidi="ar-SA"/>
    </w:rPr>
  </w:style>
  <w:style w:type="paragraph" w:customStyle="1" w:styleId="2f4">
    <w:name w:val="Обычный2"/>
    <w:rsid w:val="00663B51"/>
    <w:pPr>
      <w:suppressAutoHyphens/>
      <w:overflowPunct w:val="0"/>
      <w:autoSpaceDE w:val="0"/>
      <w:textAlignment w:val="baseline"/>
    </w:pPr>
    <w:rPr>
      <w:rFonts w:ascii="MS Sans Serif" w:eastAsia="Arial" w:hAnsi="MS Sans Serif"/>
      <w:lang w:val="en-US" w:eastAsia="ar-SA"/>
    </w:rPr>
  </w:style>
  <w:style w:type="paragraph" w:customStyle="1" w:styleId="222">
    <w:name w:val="Основной текст с отступом 22"/>
    <w:basedOn w:val="a2"/>
    <w:rsid w:val="00663B51"/>
    <w:pPr>
      <w:widowControl w:val="0"/>
      <w:spacing w:line="259" w:lineRule="auto"/>
      <w:ind w:left="160" w:firstLine="700"/>
    </w:pPr>
    <w:rPr>
      <w:szCs w:val="20"/>
    </w:rPr>
  </w:style>
  <w:style w:type="paragraph" w:customStyle="1" w:styleId="214">
    <w:name w:val="Название21"/>
    <w:basedOn w:val="a2"/>
    <w:rsid w:val="00663B51"/>
    <w:pPr>
      <w:jc w:val="center"/>
    </w:pPr>
    <w:rPr>
      <w:b/>
      <w:sz w:val="24"/>
      <w:szCs w:val="20"/>
      <w:lang w:eastAsia="ar-SA"/>
    </w:rPr>
  </w:style>
  <w:style w:type="paragraph" w:customStyle="1" w:styleId="231">
    <w:name w:val="Основной текст 23"/>
    <w:basedOn w:val="2f4"/>
    <w:rsid w:val="00663B51"/>
    <w:rPr>
      <w:rFonts w:ascii="Times New Roman" w:hAnsi="Times New Roman"/>
      <w:sz w:val="22"/>
      <w:lang w:val="ru-RU"/>
    </w:rPr>
  </w:style>
  <w:style w:type="paragraph" w:customStyle="1" w:styleId="2f5">
    <w:name w:val="Основной текст2"/>
    <w:basedOn w:val="a2"/>
    <w:rsid w:val="00663B51"/>
    <w:rPr>
      <w:sz w:val="24"/>
      <w:szCs w:val="20"/>
    </w:rPr>
  </w:style>
  <w:style w:type="paragraph" w:customStyle="1" w:styleId="322">
    <w:name w:val="Основной текст 32"/>
    <w:basedOn w:val="a2"/>
    <w:rsid w:val="00663B51"/>
    <w:pPr>
      <w:widowControl w:val="0"/>
      <w:jc w:val="center"/>
    </w:pPr>
    <w:rPr>
      <w:sz w:val="32"/>
      <w:szCs w:val="20"/>
    </w:rPr>
  </w:style>
  <w:style w:type="paragraph" w:customStyle="1" w:styleId="affffc">
    <w:name w:val="Основной"/>
    <w:basedOn w:val="afe"/>
    <w:rsid w:val="00663B51"/>
    <w:pPr>
      <w:spacing w:after="0"/>
      <w:ind w:left="0" w:firstLine="680"/>
    </w:pPr>
  </w:style>
  <w:style w:type="paragraph" w:customStyle="1" w:styleId="1f1">
    <w:name w:val="Знак1 Знак Знак Знак Знак Знак Знак"/>
    <w:basedOn w:val="a2"/>
    <w:rsid w:val="00663B51"/>
    <w:pPr>
      <w:widowControl w:val="0"/>
      <w:adjustRightInd w:val="0"/>
      <w:spacing w:after="160" w:line="240" w:lineRule="exact"/>
      <w:jc w:val="right"/>
    </w:pPr>
    <w:rPr>
      <w:sz w:val="20"/>
      <w:szCs w:val="20"/>
      <w:lang w:val="en-GB" w:eastAsia="en-US"/>
    </w:rPr>
  </w:style>
  <w:style w:type="numbering" w:customStyle="1" w:styleId="142">
    <w:name w:val="Нет списка14"/>
    <w:next w:val="a5"/>
    <w:uiPriority w:val="99"/>
    <w:semiHidden/>
    <w:unhideWhenUsed/>
    <w:rsid w:val="00663B51"/>
  </w:style>
  <w:style w:type="character" w:customStyle="1" w:styleId="115">
    <w:name w:val="Основной текст с отступом Знак1 Знак1"/>
    <w:basedOn w:val="a3"/>
    <w:semiHidden/>
    <w:rsid w:val="00663B51"/>
    <w:rPr>
      <w:rFonts w:ascii="Times New Roman" w:eastAsia="Times New Roman" w:hAnsi="Times New Roman" w:cs="Times New Roman"/>
      <w:sz w:val="28"/>
      <w:szCs w:val="20"/>
      <w:lang w:eastAsia="ar-SA"/>
    </w:rPr>
  </w:style>
  <w:style w:type="numbering" w:customStyle="1" w:styleId="1f2">
    <w:name w:val="Стиль нумерованный1"/>
    <w:rsid w:val="00663B51"/>
  </w:style>
  <w:style w:type="table" w:customStyle="1" w:styleId="270">
    <w:name w:val="Сетка таблицы27"/>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0">
    <w:name w:val="Сетка таблицы46"/>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5"/>
    <w:uiPriority w:val="99"/>
    <w:semiHidden/>
    <w:unhideWhenUsed/>
    <w:rsid w:val="00663B51"/>
  </w:style>
  <w:style w:type="numbering" w:customStyle="1" w:styleId="2f6">
    <w:name w:val="Стиль нумерованный2"/>
    <w:rsid w:val="00663B51"/>
  </w:style>
  <w:style w:type="paragraph" w:customStyle="1" w:styleId="western">
    <w:name w:val="western"/>
    <w:basedOn w:val="a2"/>
    <w:rsid w:val="00663B51"/>
    <w:pPr>
      <w:spacing w:before="100" w:beforeAutospacing="1" w:after="100" w:afterAutospacing="1"/>
    </w:pPr>
    <w:rPr>
      <w:sz w:val="24"/>
      <w:szCs w:val="24"/>
    </w:rPr>
  </w:style>
  <w:style w:type="paragraph" w:customStyle="1" w:styleId="txt">
    <w:name w:val="txt"/>
    <w:basedOn w:val="a2"/>
    <w:rsid w:val="00663B51"/>
    <w:pPr>
      <w:spacing w:before="100" w:beforeAutospacing="1" w:after="100" w:afterAutospacing="1"/>
    </w:pPr>
    <w:rPr>
      <w:rFonts w:ascii="Verdana" w:hAnsi="Verdana"/>
      <w:color w:val="000000"/>
      <w:sz w:val="17"/>
      <w:szCs w:val="17"/>
    </w:rPr>
  </w:style>
  <w:style w:type="numbering" w:customStyle="1" w:styleId="314">
    <w:name w:val="Нет списка31"/>
    <w:next w:val="a5"/>
    <w:uiPriority w:val="99"/>
    <w:semiHidden/>
    <w:unhideWhenUsed/>
    <w:rsid w:val="00663B51"/>
  </w:style>
  <w:style w:type="paragraph" w:customStyle="1" w:styleId="1f3">
    <w:name w:val="1"/>
    <w:basedOn w:val="a2"/>
    <w:rsid w:val="00663B51"/>
    <w:pPr>
      <w:widowControl w:val="0"/>
      <w:adjustRightInd w:val="0"/>
      <w:spacing w:after="160" w:line="240" w:lineRule="exact"/>
      <w:jc w:val="right"/>
    </w:pPr>
    <w:rPr>
      <w:sz w:val="20"/>
      <w:szCs w:val="20"/>
      <w:lang w:val="en-GB" w:eastAsia="en-US"/>
    </w:rPr>
  </w:style>
  <w:style w:type="paragraph" w:customStyle="1" w:styleId="affffd">
    <w:name w:val="Стиль главы"/>
    <w:basedOn w:val="a2"/>
    <w:rsid w:val="00663B51"/>
    <w:pPr>
      <w:keepNext/>
      <w:spacing w:before="240" w:after="60"/>
      <w:jc w:val="center"/>
      <w:outlineLvl w:val="0"/>
    </w:pPr>
    <w:rPr>
      <w:rFonts w:ascii="Arial" w:hAnsi="Arial" w:cs="Arial"/>
      <w:b/>
      <w:kern w:val="28"/>
      <w:sz w:val="24"/>
      <w:szCs w:val="32"/>
    </w:rPr>
  </w:style>
  <w:style w:type="paragraph" w:customStyle="1" w:styleId="affffe">
    <w:name w:val="Стиль пункта схемы Знак Знак Знак Знак Знак Знак"/>
    <w:basedOn w:val="a2"/>
    <w:link w:val="afffff"/>
    <w:rsid w:val="00663B51"/>
    <w:pPr>
      <w:autoSpaceDE w:val="0"/>
      <w:autoSpaceDN w:val="0"/>
      <w:adjustRightInd w:val="0"/>
      <w:spacing w:line="360" w:lineRule="auto"/>
      <w:ind w:firstLine="680"/>
    </w:pPr>
    <w:rPr>
      <w:szCs w:val="28"/>
    </w:rPr>
  </w:style>
  <w:style w:type="character" w:customStyle="1" w:styleId="afffff">
    <w:name w:val="Стиль пункта схемы Знак Знак Знак Знак Знак Знак Знак"/>
    <w:link w:val="affffe"/>
    <w:rsid w:val="00663B51"/>
    <w:rPr>
      <w:rFonts w:ascii="Times New Roman" w:eastAsia="Times New Roman" w:hAnsi="Times New Roman" w:cs="Times New Roman"/>
      <w:sz w:val="28"/>
      <w:szCs w:val="28"/>
    </w:rPr>
  </w:style>
  <w:style w:type="paragraph" w:customStyle="1" w:styleId="afffff0">
    <w:name w:val="Стиль заключения Знак"/>
    <w:basedOn w:val="a2"/>
    <w:link w:val="afffff1"/>
    <w:rsid w:val="00663B51"/>
    <w:pPr>
      <w:spacing w:line="360" w:lineRule="auto"/>
      <w:ind w:firstLine="720"/>
    </w:pPr>
    <w:rPr>
      <w:szCs w:val="28"/>
    </w:rPr>
  </w:style>
  <w:style w:type="character" w:customStyle="1" w:styleId="afffff1">
    <w:name w:val="Стиль заключения Знак Знак"/>
    <w:link w:val="afffff0"/>
    <w:rsid w:val="00663B51"/>
    <w:rPr>
      <w:rFonts w:ascii="Times New Roman" w:eastAsia="Times New Roman" w:hAnsi="Times New Roman" w:cs="Times New Roman"/>
      <w:sz w:val="28"/>
      <w:szCs w:val="28"/>
    </w:rPr>
  </w:style>
  <w:style w:type="paragraph" w:customStyle="1" w:styleId="afffff2">
    <w:name w:val="Стиль порядка Знак"/>
    <w:basedOn w:val="a2"/>
    <w:link w:val="afffff3"/>
    <w:rsid w:val="00663B51"/>
    <w:pPr>
      <w:tabs>
        <w:tab w:val="left" w:pos="1080"/>
        <w:tab w:val="left" w:pos="1260"/>
      </w:tabs>
      <w:spacing w:line="360" w:lineRule="auto"/>
      <w:ind w:firstLine="720"/>
    </w:pPr>
    <w:rPr>
      <w:szCs w:val="28"/>
    </w:rPr>
  </w:style>
  <w:style w:type="character" w:customStyle="1" w:styleId="afffff3">
    <w:name w:val="Стиль порядка Знак Знак"/>
    <w:link w:val="afffff2"/>
    <w:rsid w:val="00663B51"/>
    <w:rPr>
      <w:rFonts w:ascii="Times New Roman" w:eastAsia="Times New Roman" w:hAnsi="Times New Roman" w:cs="Times New Roman"/>
      <w:sz w:val="28"/>
      <w:szCs w:val="28"/>
    </w:rPr>
  </w:style>
  <w:style w:type="paragraph" w:customStyle="1" w:styleId="afffff4">
    <w:name w:val="Стиль пункта схемы Знак Знак Знак Знак"/>
    <w:basedOn w:val="a2"/>
    <w:rsid w:val="00663B51"/>
    <w:pPr>
      <w:autoSpaceDE w:val="0"/>
      <w:autoSpaceDN w:val="0"/>
      <w:adjustRightInd w:val="0"/>
      <w:spacing w:line="360" w:lineRule="auto"/>
      <w:ind w:firstLine="680"/>
    </w:pPr>
    <w:rPr>
      <w:szCs w:val="28"/>
    </w:rPr>
  </w:style>
  <w:style w:type="paragraph" w:customStyle="1" w:styleId="afffff5">
    <w:name w:val="Стиль пункта схемы Знак"/>
    <w:basedOn w:val="a2"/>
    <w:link w:val="afffff6"/>
    <w:rsid w:val="00663B51"/>
    <w:pPr>
      <w:autoSpaceDE w:val="0"/>
      <w:autoSpaceDN w:val="0"/>
      <w:adjustRightInd w:val="0"/>
      <w:spacing w:line="360" w:lineRule="auto"/>
      <w:ind w:firstLine="680"/>
    </w:pPr>
    <w:rPr>
      <w:szCs w:val="28"/>
    </w:rPr>
  </w:style>
  <w:style w:type="character" w:customStyle="1" w:styleId="afffff6">
    <w:name w:val="Стиль пункта схемы Знак Знак"/>
    <w:link w:val="afffff5"/>
    <w:rsid w:val="00663B51"/>
    <w:rPr>
      <w:rFonts w:ascii="Times New Roman" w:eastAsia="Times New Roman" w:hAnsi="Times New Roman" w:cs="Times New Roman"/>
      <w:sz w:val="28"/>
      <w:szCs w:val="28"/>
    </w:rPr>
  </w:style>
  <w:style w:type="paragraph" w:customStyle="1" w:styleId="afffff7">
    <w:name w:val="Стиль пункта схемы"/>
    <w:basedOn w:val="a2"/>
    <w:rsid w:val="00663B51"/>
    <w:pPr>
      <w:autoSpaceDE w:val="0"/>
      <w:autoSpaceDN w:val="0"/>
      <w:adjustRightInd w:val="0"/>
      <w:spacing w:line="360" w:lineRule="auto"/>
      <w:ind w:firstLine="680"/>
    </w:pPr>
    <w:rPr>
      <w:szCs w:val="28"/>
    </w:rPr>
  </w:style>
  <w:style w:type="character" w:customStyle="1" w:styleId="47">
    <w:name w:val="Знак Знак4"/>
    <w:rsid w:val="00663B51"/>
    <w:rPr>
      <w:rFonts w:ascii="Times New Roman CYR" w:hAnsi="Times New Roman CYR"/>
      <w:lang w:val="ru-RU" w:eastAsia="ar-SA" w:bidi="ar-SA"/>
    </w:rPr>
  </w:style>
  <w:style w:type="paragraph" w:customStyle="1" w:styleId="1f4">
    <w:name w:val="Знак Знак Знак Знак Знак Знак Знак1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117">
    <w:name w:val="1 Знак Знак Знак1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1f5">
    <w:name w:val="1 Знак Знак Знак Знак Знак Знак"/>
    <w:basedOn w:val="a2"/>
    <w:rsid w:val="00663B51"/>
    <w:pPr>
      <w:spacing w:after="160" w:line="240" w:lineRule="exact"/>
    </w:pPr>
    <w:rPr>
      <w:rFonts w:ascii="Verdana" w:hAnsi="Verdana"/>
      <w:sz w:val="20"/>
      <w:szCs w:val="20"/>
      <w:lang w:val="en-US" w:eastAsia="en-US"/>
    </w:rPr>
  </w:style>
  <w:style w:type="paragraph" w:customStyle="1" w:styleId="Text">
    <w:name w:val="Text"/>
    <w:basedOn w:val="a2"/>
    <w:link w:val="Text0"/>
    <w:rsid w:val="00663B51"/>
    <w:pPr>
      <w:overflowPunct w:val="0"/>
      <w:autoSpaceDE w:val="0"/>
      <w:autoSpaceDN w:val="0"/>
      <w:adjustRightInd w:val="0"/>
      <w:spacing w:before="220"/>
      <w:textAlignment w:val="baseline"/>
    </w:pPr>
    <w:rPr>
      <w:sz w:val="24"/>
      <w:szCs w:val="24"/>
      <w:lang w:eastAsia="en-US"/>
    </w:rPr>
  </w:style>
  <w:style w:type="character" w:customStyle="1" w:styleId="Text0">
    <w:name w:val="Text Знак"/>
    <w:link w:val="Text"/>
    <w:rsid w:val="00663B51"/>
    <w:rPr>
      <w:rFonts w:ascii="Times New Roman" w:eastAsia="Times New Roman" w:hAnsi="Times New Roman" w:cs="Times New Roman"/>
      <w:sz w:val="24"/>
      <w:szCs w:val="24"/>
      <w:lang w:eastAsia="en-US"/>
    </w:rPr>
  </w:style>
  <w:style w:type="character" w:customStyle="1" w:styleId="afffff8">
    <w:name w:val="Стиль пункта схемы Знак Знак Знак"/>
    <w:rsid w:val="00663B51"/>
    <w:rPr>
      <w:sz w:val="28"/>
      <w:szCs w:val="28"/>
      <w:lang w:val="ru-RU" w:eastAsia="ru-RU" w:bidi="ar-SA"/>
    </w:rPr>
  </w:style>
  <w:style w:type="paragraph" w:customStyle="1" w:styleId="118">
    <w:name w:val="1 Знак Знак Знак1 Знак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85">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textn">
    <w:name w:val="textn"/>
    <w:basedOn w:val="a2"/>
    <w:rsid w:val="00663B51"/>
    <w:pPr>
      <w:spacing w:before="100" w:beforeAutospacing="1" w:after="100" w:afterAutospacing="1"/>
    </w:pPr>
    <w:rPr>
      <w:sz w:val="24"/>
      <w:szCs w:val="24"/>
    </w:rPr>
  </w:style>
  <w:style w:type="paragraph" w:customStyle="1" w:styleId="119">
    <w:name w:val="Знак1 Знак Знак Знак Знак Знак Знак Знак Знак Знак Знак Знак Знак Знак Знак Знак1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xl22">
    <w:name w:val="xl22"/>
    <w:basedOn w:val="a2"/>
    <w:rsid w:val="00663B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24"/>
      <w:szCs w:val="24"/>
    </w:rPr>
  </w:style>
  <w:style w:type="paragraph" w:customStyle="1" w:styleId="xl23">
    <w:name w:val="xl23"/>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
    <w:name w:val="xl25"/>
    <w:basedOn w:val="a2"/>
    <w:rsid w:val="00663B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24"/>
      <w:szCs w:val="24"/>
    </w:rPr>
  </w:style>
  <w:style w:type="paragraph" w:customStyle="1" w:styleId="xl26">
    <w:name w:val="xl26"/>
    <w:basedOn w:val="a2"/>
    <w:rsid w:val="00663B5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b/>
      <w:bCs/>
      <w:sz w:val="24"/>
      <w:szCs w:val="24"/>
    </w:rPr>
  </w:style>
  <w:style w:type="paragraph" w:customStyle="1" w:styleId="xl27">
    <w:name w:val="xl2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
    <w:name w:val="xl28"/>
    <w:basedOn w:val="a2"/>
    <w:rsid w:val="00663B5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9">
    <w:name w:val="xl29"/>
    <w:basedOn w:val="a2"/>
    <w:rsid w:val="00663B5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30">
    <w:name w:val="xl30"/>
    <w:basedOn w:val="a2"/>
    <w:rsid w:val="00663B5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3e">
    <w:name w:val="Обычный3"/>
    <w:rsid w:val="00663B51"/>
    <w:rPr>
      <w:rFonts w:ascii="Times New Roman" w:hAnsi="Times New Roman"/>
      <w:sz w:val="24"/>
    </w:rPr>
  </w:style>
  <w:style w:type="table" w:customStyle="1" w:styleId="550">
    <w:name w:val="Сетка таблицы55"/>
    <w:basedOn w:val="a4"/>
    <w:next w:val="ae"/>
    <w:uiPriority w:val="39"/>
    <w:rsid w:val="00663B51"/>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6">
    <w:name w:val="Верхний колонтитул1"/>
    <w:basedOn w:val="a2"/>
    <w:rsid w:val="00663B51"/>
    <w:pPr>
      <w:widowControl w:val="0"/>
      <w:tabs>
        <w:tab w:val="center" w:pos="4153"/>
        <w:tab w:val="right" w:pos="8306"/>
      </w:tabs>
    </w:pPr>
    <w:rPr>
      <w:rFonts w:ascii="TimesDL" w:hAnsi="TimesDL"/>
      <w:szCs w:val="20"/>
    </w:rPr>
  </w:style>
  <w:style w:type="paragraph" w:customStyle="1" w:styleId="xl38">
    <w:name w:val="xl38"/>
    <w:basedOn w:val="a2"/>
    <w:rsid w:val="00663B5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1f7">
    <w:name w:val="Нижний колонтитул1"/>
    <w:basedOn w:val="a2"/>
    <w:rsid w:val="00663B51"/>
    <w:pPr>
      <w:widowControl w:val="0"/>
      <w:tabs>
        <w:tab w:val="center" w:pos="4153"/>
        <w:tab w:val="right" w:pos="8306"/>
      </w:tabs>
    </w:pPr>
    <w:rPr>
      <w:rFonts w:ascii="TimesDL" w:hAnsi="TimesDL"/>
      <w:szCs w:val="20"/>
    </w:rPr>
  </w:style>
  <w:style w:type="paragraph" w:customStyle="1" w:styleId="56">
    <w:name w:val="Стиль5"/>
    <w:basedOn w:val="3f"/>
    <w:rsid w:val="00663B51"/>
    <w:pPr>
      <w:tabs>
        <w:tab w:val="left" w:pos="8931"/>
      </w:tabs>
      <w:ind w:left="2694" w:right="901" w:firstLine="0"/>
    </w:pPr>
  </w:style>
  <w:style w:type="paragraph" w:customStyle="1" w:styleId="3f">
    <w:name w:val="Стиль3"/>
    <w:basedOn w:val="a2"/>
    <w:rsid w:val="00663B51"/>
    <w:pPr>
      <w:widowControl w:val="0"/>
      <w:spacing w:line="360" w:lineRule="auto"/>
      <w:ind w:firstLine="709"/>
    </w:pPr>
    <w:rPr>
      <w:rFonts w:ascii="TimesDL" w:hAnsi="TimesDL"/>
      <w:szCs w:val="20"/>
    </w:rPr>
  </w:style>
  <w:style w:type="paragraph" w:customStyle="1" w:styleId="Kursiv14Kurs">
    <w:name w:val="Центр.курс..Kursiv.14.Kurs"/>
    <w:basedOn w:val="a2"/>
    <w:rsid w:val="00663B51"/>
    <w:pPr>
      <w:widowControl w:val="0"/>
      <w:spacing w:line="360" w:lineRule="auto"/>
      <w:ind w:firstLine="851"/>
      <w:jc w:val="center"/>
    </w:pPr>
    <w:rPr>
      <w:rFonts w:ascii="KursivC" w:hAnsi="KursivC"/>
      <w:b/>
      <w:szCs w:val="20"/>
    </w:rPr>
  </w:style>
  <w:style w:type="paragraph" w:customStyle="1" w:styleId="Kurs-16">
    <w:name w:val="Kurs-16"/>
    <w:basedOn w:val="Kursiv14Kurs"/>
    <w:rsid w:val="00663B51"/>
    <w:rPr>
      <w:sz w:val="32"/>
    </w:rPr>
  </w:style>
  <w:style w:type="paragraph" w:customStyle="1" w:styleId="afffff9">
    <w:name w:val="отступ"/>
    <w:basedOn w:val="a2"/>
    <w:rsid w:val="00663B51"/>
    <w:pPr>
      <w:widowControl w:val="0"/>
      <w:spacing w:line="360" w:lineRule="auto"/>
      <w:ind w:firstLine="851"/>
      <w:jc w:val="center"/>
    </w:pPr>
    <w:rPr>
      <w:rFonts w:ascii="TimesDL" w:hAnsi="TimesDL"/>
      <w:b/>
      <w:i/>
      <w:sz w:val="24"/>
      <w:szCs w:val="20"/>
    </w:rPr>
  </w:style>
  <w:style w:type="paragraph" w:customStyle="1" w:styleId="xl31">
    <w:name w:val="xl3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3">
    <w:name w:val="xl33"/>
    <w:basedOn w:val="a2"/>
    <w:rsid w:val="00663B51"/>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a2"/>
    <w:rsid w:val="00663B51"/>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a2"/>
    <w:rsid w:val="00663B51"/>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37">
    <w:name w:val="xl3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0">
    <w:name w:val="xl40"/>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41">
    <w:name w:val="xl41"/>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2">
    <w:name w:val="xl42"/>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a2"/>
    <w:rsid w:val="00663B5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5">
    <w:name w:val="xl45"/>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7">
    <w:name w:val="xl4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9">
    <w:name w:val="xl4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50">
    <w:name w:val="xl50"/>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1">
    <w:name w:val="xl5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52">
    <w:name w:val="xl52"/>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a2"/>
    <w:rsid w:val="00663B51"/>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4">
    <w:name w:val="xl54"/>
    <w:basedOn w:val="a2"/>
    <w:rsid w:val="00663B51"/>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5">
    <w:name w:val="xl55"/>
    <w:basedOn w:val="a2"/>
    <w:rsid w:val="00663B51"/>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6">
    <w:name w:val="xl5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2"/>
      <w:szCs w:val="12"/>
    </w:rPr>
  </w:style>
  <w:style w:type="paragraph" w:customStyle="1" w:styleId="xl57">
    <w:name w:val="xl5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4"/>
      <w:szCs w:val="14"/>
    </w:rPr>
  </w:style>
  <w:style w:type="paragraph" w:customStyle="1" w:styleId="xl58">
    <w:name w:val="xl58"/>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59">
    <w:name w:val="xl59"/>
    <w:basedOn w:val="a2"/>
    <w:rsid w:val="00663B51"/>
    <w:pPr>
      <w:spacing w:before="100" w:beforeAutospacing="1" w:after="100" w:afterAutospacing="1"/>
    </w:pPr>
    <w:rPr>
      <w:rFonts w:ascii="Arial" w:eastAsia="Arial Unicode MS" w:hAnsi="Arial" w:cs="Arial"/>
      <w:b/>
      <w:bCs/>
      <w:sz w:val="24"/>
      <w:szCs w:val="24"/>
    </w:rPr>
  </w:style>
  <w:style w:type="paragraph" w:customStyle="1" w:styleId="xl60">
    <w:name w:val="xl60"/>
    <w:basedOn w:val="a2"/>
    <w:rsid w:val="00663B5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1">
    <w:name w:val="xl6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2">
    <w:name w:val="xl62"/>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3">
    <w:name w:val="xl63"/>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4">
    <w:name w:val="xl64"/>
    <w:basedOn w:val="a2"/>
    <w:rsid w:val="00663B51"/>
    <w:pPr>
      <w:spacing w:before="100" w:beforeAutospacing="1" w:after="100" w:afterAutospacing="1"/>
    </w:pPr>
    <w:rPr>
      <w:rFonts w:ascii="Arial" w:eastAsia="Arial Unicode MS" w:hAnsi="Arial" w:cs="Arial"/>
      <w:i/>
      <w:iCs/>
      <w:sz w:val="24"/>
      <w:szCs w:val="24"/>
    </w:rPr>
  </w:style>
  <w:style w:type="paragraph" w:customStyle="1" w:styleId="xl65">
    <w:name w:val="xl65"/>
    <w:basedOn w:val="a2"/>
    <w:rsid w:val="00663B51"/>
    <w:pPr>
      <w:pBdr>
        <w:left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6">
    <w:name w:val="xl66"/>
    <w:basedOn w:val="a2"/>
    <w:rsid w:val="00663B51"/>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character" w:customStyle="1" w:styleId="2f7">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2,Текст Знак Знак Знак1, Знак3 Знак Знак Знак1, Знак3 Знак1 Знак1"/>
    <w:rsid w:val="00663B51"/>
    <w:rPr>
      <w:rFonts w:ascii="Courier New" w:hAnsi="Courier New" w:cs="Courier New"/>
    </w:rPr>
  </w:style>
  <w:style w:type="paragraph" w:customStyle="1" w:styleId="afffffa">
    <w:name w:val="Стиль"/>
    <w:rsid w:val="00663B51"/>
    <w:pPr>
      <w:spacing w:before="40" w:after="40"/>
      <w:ind w:firstLine="113"/>
    </w:pPr>
    <w:rPr>
      <w:rFonts w:ascii="Times New Roman" w:hAnsi="Times New Roman"/>
      <w:sz w:val="24"/>
    </w:rPr>
  </w:style>
  <w:style w:type="paragraph" w:customStyle="1" w:styleId="1f8">
    <w:name w:val="Номер страницы1"/>
    <w:basedOn w:val="a2"/>
    <w:next w:val="a2"/>
    <w:rsid w:val="00663B51"/>
    <w:rPr>
      <w:rFonts w:ascii="Utopia" w:hAnsi="Utopia"/>
      <w:sz w:val="20"/>
      <w:szCs w:val="20"/>
    </w:rPr>
  </w:style>
  <w:style w:type="paragraph" w:customStyle="1" w:styleId="Iniiaiieoaeno21">
    <w:name w:val="Iniiaiie oaeno 21"/>
    <w:basedOn w:val="a2"/>
    <w:rsid w:val="00663B51"/>
    <w:pPr>
      <w:widowControl w:val="0"/>
      <w:tabs>
        <w:tab w:val="right" w:pos="9356"/>
      </w:tabs>
      <w:overflowPunct w:val="0"/>
      <w:autoSpaceDE w:val="0"/>
      <w:autoSpaceDN w:val="0"/>
      <w:adjustRightInd w:val="0"/>
      <w:ind w:right="46" w:firstLine="567"/>
      <w:textAlignment w:val="baseline"/>
    </w:pPr>
    <w:rPr>
      <w:rFonts w:ascii="NTHelvetica/Cyrillic" w:hAnsi="NTHelvetica/Cyrillic"/>
      <w:sz w:val="30"/>
      <w:szCs w:val="30"/>
    </w:rPr>
  </w:style>
  <w:style w:type="paragraph" w:customStyle="1" w:styleId="1f9">
    <w:name w:val="Цитата1"/>
    <w:basedOn w:val="a2"/>
    <w:rsid w:val="00663B51"/>
    <w:pPr>
      <w:overflowPunct w:val="0"/>
      <w:autoSpaceDE w:val="0"/>
      <w:autoSpaceDN w:val="0"/>
      <w:adjustRightInd w:val="0"/>
      <w:spacing w:line="360" w:lineRule="auto"/>
      <w:ind w:left="-426" w:right="-908"/>
      <w:textAlignment w:val="baseline"/>
    </w:pPr>
    <w:rPr>
      <w:szCs w:val="20"/>
    </w:rPr>
  </w:style>
  <w:style w:type="paragraph" w:customStyle="1" w:styleId="xl48">
    <w:name w:val="xl48"/>
    <w:basedOn w:val="a2"/>
    <w:rsid w:val="00663B51"/>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character" w:customStyle="1" w:styleId="FontStyle48">
    <w:name w:val="Font Style48"/>
    <w:rsid w:val="00663B51"/>
    <w:rPr>
      <w:rFonts w:ascii="Times New Roman" w:hAnsi="Times New Roman" w:cs="Times New Roman"/>
      <w:sz w:val="24"/>
      <w:szCs w:val="24"/>
    </w:rPr>
  </w:style>
  <w:style w:type="paragraph" w:customStyle="1" w:styleId="1fa">
    <w:name w:val="Название объекта1"/>
    <w:next w:val="a2"/>
    <w:rsid w:val="00663B51"/>
    <w:pPr>
      <w:suppressAutoHyphens/>
      <w:spacing w:before="240" w:after="60"/>
    </w:pPr>
    <w:rPr>
      <w:rFonts w:ascii="Times New Roman" w:hAnsi="Times New Roman"/>
      <w:sz w:val="26"/>
      <w:lang w:eastAsia="ar-SA"/>
    </w:rPr>
  </w:style>
  <w:style w:type="paragraph" w:customStyle="1" w:styleId="Normal10-022">
    <w:name w:val="Стиль Normal + 10 пт полужирный По центру Слева:  -02 см Справ...2"/>
    <w:basedOn w:val="a2"/>
    <w:rsid w:val="00663B51"/>
    <w:pPr>
      <w:snapToGrid w:val="0"/>
      <w:ind w:left="-113" w:right="-113"/>
      <w:jc w:val="center"/>
    </w:pPr>
    <w:rPr>
      <w:b/>
      <w:bCs/>
      <w:sz w:val="20"/>
      <w:szCs w:val="20"/>
    </w:rPr>
  </w:style>
  <w:style w:type="paragraph" w:customStyle="1" w:styleId="12701">
    <w:name w:val="Стиль Слева:  127 см Первая строка:  0 см1"/>
    <w:basedOn w:val="a2"/>
    <w:rsid w:val="00663B51"/>
    <w:pPr>
      <w:widowControl w:val="0"/>
      <w:autoSpaceDE w:val="0"/>
      <w:autoSpaceDN w:val="0"/>
      <w:adjustRightInd w:val="0"/>
      <w:spacing w:before="120"/>
      <w:ind w:left="720"/>
    </w:pPr>
    <w:rPr>
      <w:sz w:val="26"/>
      <w:szCs w:val="20"/>
    </w:rPr>
  </w:style>
  <w:style w:type="paragraph" w:customStyle="1" w:styleId="Normal10">
    <w:name w:val="Стиль Normal + 10 пт полужирный"/>
    <w:basedOn w:val="3e"/>
    <w:rsid w:val="00663B51"/>
    <w:pPr>
      <w:snapToGrid w:val="0"/>
      <w:ind w:left="-113" w:right="-113"/>
      <w:jc w:val="center"/>
    </w:pPr>
    <w:rPr>
      <w:b/>
      <w:bCs/>
      <w:sz w:val="20"/>
    </w:rPr>
  </w:style>
  <w:style w:type="paragraph" w:customStyle="1" w:styleId="Normal10-02">
    <w:name w:val="Стиль Normal + 10 пт полужирный По центру Слева:  -02 см Справ..."/>
    <w:basedOn w:val="3e"/>
    <w:rsid w:val="00663B51"/>
    <w:pPr>
      <w:ind w:left="-113" w:right="-113"/>
      <w:jc w:val="center"/>
    </w:pPr>
    <w:rPr>
      <w:b/>
      <w:bCs/>
      <w:sz w:val="20"/>
    </w:rPr>
  </w:style>
  <w:style w:type="paragraph" w:customStyle="1" w:styleId="afffffb">
    <w:name w:val="Основнй текст"/>
    <w:basedOn w:val="a2"/>
    <w:rsid w:val="00663B51"/>
    <w:pPr>
      <w:spacing w:line="360" w:lineRule="auto"/>
      <w:ind w:firstLine="709"/>
    </w:pPr>
    <w:rPr>
      <w:sz w:val="24"/>
      <w:szCs w:val="24"/>
    </w:rPr>
  </w:style>
  <w:style w:type="paragraph" w:customStyle="1" w:styleId="1270">
    <w:name w:val="Стиль Слева:  127 см Первая строка:  0 см"/>
    <w:basedOn w:val="a2"/>
    <w:rsid w:val="00663B51"/>
    <w:pPr>
      <w:widowControl w:val="0"/>
      <w:autoSpaceDE w:val="0"/>
      <w:autoSpaceDN w:val="0"/>
      <w:adjustRightInd w:val="0"/>
      <w:spacing w:before="120"/>
      <w:ind w:left="720"/>
    </w:pPr>
    <w:rPr>
      <w:sz w:val="26"/>
      <w:szCs w:val="20"/>
    </w:rPr>
  </w:style>
  <w:style w:type="paragraph" w:customStyle="1" w:styleId="131256">
    <w:name w:val="Стиль 13 пт По ширине Слева:  125 см Перед:  6 пт"/>
    <w:basedOn w:val="a2"/>
    <w:rsid w:val="00663B51"/>
    <w:pPr>
      <w:widowControl w:val="0"/>
      <w:autoSpaceDE w:val="0"/>
      <w:autoSpaceDN w:val="0"/>
      <w:adjustRightInd w:val="0"/>
      <w:spacing w:before="120"/>
      <w:ind w:firstLine="709"/>
    </w:pPr>
    <w:rPr>
      <w:sz w:val="26"/>
      <w:szCs w:val="20"/>
    </w:rPr>
  </w:style>
  <w:style w:type="paragraph" w:customStyle="1" w:styleId="11a">
    <w:name w:val="1 Знак Знак Знак1 Знак Знак Знак"/>
    <w:basedOn w:val="a2"/>
    <w:rsid w:val="00663B51"/>
    <w:pPr>
      <w:spacing w:after="160" w:line="240" w:lineRule="exact"/>
    </w:pPr>
    <w:rPr>
      <w:rFonts w:ascii="Verdana" w:hAnsi="Verdana"/>
      <w:sz w:val="20"/>
      <w:szCs w:val="20"/>
      <w:lang w:val="en-US" w:eastAsia="en-US"/>
    </w:rPr>
  </w:style>
  <w:style w:type="paragraph" w:customStyle="1" w:styleId="OAENOAIEEAAA">
    <w:name w:val="OAENO AIEEAAA"/>
    <w:basedOn w:val="a2"/>
    <w:rsid w:val="00663B51"/>
    <w:pPr>
      <w:spacing w:line="360" w:lineRule="auto"/>
      <w:ind w:firstLine="709"/>
    </w:pPr>
    <w:rPr>
      <w:szCs w:val="20"/>
    </w:rPr>
  </w:style>
  <w:style w:type="paragraph" w:customStyle="1" w:styleId="1fb">
    <w:name w:val="1 Знак Знак Знак"/>
    <w:basedOn w:val="a2"/>
    <w:rsid w:val="00663B51"/>
    <w:pPr>
      <w:spacing w:after="160" w:line="240" w:lineRule="exact"/>
    </w:pPr>
    <w:rPr>
      <w:rFonts w:ascii="Verdana" w:hAnsi="Verdana"/>
      <w:sz w:val="20"/>
      <w:szCs w:val="20"/>
      <w:lang w:val="en-US" w:eastAsia="en-US"/>
    </w:rPr>
  </w:style>
  <w:style w:type="paragraph" w:customStyle="1" w:styleId="2f8">
    <w:name w:val="Знак Знак Знак2"/>
    <w:basedOn w:val="a2"/>
    <w:rsid w:val="00663B51"/>
    <w:rPr>
      <w:rFonts w:ascii="Verdana" w:hAnsi="Verdana" w:cs="Verdana"/>
      <w:sz w:val="20"/>
      <w:szCs w:val="20"/>
      <w:lang w:val="en-US" w:eastAsia="en-US"/>
    </w:rPr>
  </w:style>
  <w:style w:type="paragraph" w:customStyle="1" w:styleId="OTCHET00">
    <w:name w:val="OTCHET_00"/>
    <w:basedOn w:val="2f9"/>
    <w:rsid w:val="00663B51"/>
    <w:pPr>
      <w:tabs>
        <w:tab w:val="clear" w:pos="720"/>
        <w:tab w:val="left" w:pos="709"/>
        <w:tab w:val="left" w:pos="3402"/>
      </w:tabs>
      <w:spacing w:line="360" w:lineRule="auto"/>
      <w:ind w:left="0" w:firstLine="0"/>
    </w:pPr>
    <w:rPr>
      <w:sz w:val="24"/>
    </w:rPr>
  </w:style>
  <w:style w:type="paragraph" w:styleId="2f9">
    <w:name w:val="List Number 2"/>
    <w:basedOn w:val="a2"/>
    <w:rsid w:val="00663B51"/>
    <w:pPr>
      <w:tabs>
        <w:tab w:val="num" w:pos="720"/>
      </w:tabs>
      <w:ind w:left="720" w:hanging="360"/>
    </w:pPr>
    <w:rPr>
      <w:szCs w:val="20"/>
    </w:rPr>
  </w:style>
  <w:style w:type="paragraph" w:customStyle="1" w:styleId="11b">
    <w:name w:val="Знак Знак1 Знак1 Знак Знак"/>
    <w:basedOn w:val="a2"/>
    <w:rsid w:val="00663B51"/>
    <w:pPr>
      <w:widowControl w:val="0"/>
      <w:adjustRightInd w:val="0"/>
      <w:spacing w:after="160" w:line="240" w:lineRule="exact"/>
      <w:jc w:val="right"/>
    </w:pPr>
    <w:rPr>
      <w:sz w:val="20"/>
      <w:szCs w:val="20"/>
      <w:lang w:val="en-GB" w:eastAsia="en-US"/>
    </w:rPr>
  </w:style>
  <w:style w:type="paragraph" w:customStyle="1" w:styleId="afffffc">
    <w:name w:val="Основа"/>
    <w:basedOn w:val="a2"/>
    <w:rsid w:val="00663B51"/>
    <w:pPr>
      <w:spacing w:before="120"/>
      <w:ind w:firstLine="720"/>
    </w:pPr>
    <w:rPr>
      <w:sz w:val="24"/>
      <w:szCs w:val="20"/>
    </w:rPr>
  </w:style>
  <w:style w:type="paragraph" w:customStyle="1" w:styleId="afffffd">
    <w:name w:val="Знак Знак Знак Знак Знак Знак Знак Знак Знак Знак Знак Знак"/>
    <w:basedOn w:val="a2"/>
    <w:link w:val="afffffe"/>
    <w:rsid w:val="00663B51"/>
    <w:pPr>
      <w:spacing w:after="160" w:line="240" w:lineRule="exact"/>
    </w:pPr>
    <w:rPr>
      <w:rFonts w:ascii="Verdana" w:hAnsi="Verdana"/>
      <w:sz w:val="20"/>
      <w:szCs w:val="20"/>
      <w:lang w:val="en-US" w:eastAsia="en-US"/>
    </w:rPr>
  </w:style>
  <w:style w:type="character" w:customStyle="1" w:styleId="afffffe">
    <w:name w:val="Знак Знак Знак Знак Знак Знак Знак Знак Знак Знак Знак Знак Знак"/>
    <w:link w:val="afffffd"/>
    <w:rsid w:val="00663B51"/>
    <w:rPr>
      <w:rFonts w:ascii="Verdana" w:eastAsia="Times New Roman" w:hAnsi="Verdana" w:cs="Times New Roman"/>
      <w:sz w:val="20"/>
      <w:szCs w:val="20"/>
      <w:lang w:val="en-US" w:eastAsia="en-US"/>
    </w:rPr>
  </w:style>
  <w:style w:type="paragraph" w:customStyle="1" w:styleId="11c">
    <w:name w:val="1 Знак Знак Знак Знак Знак Знак Знак Знак Знак1 Знак"/>
    <w:aliases w:val="Основной шрифт абзаца2"/>
    <w:basedOn w:val="a2"/>
    <w:rsid w:val="00663B51"/>
    <w:pPr>
      <w:spacing w:after="160" w:line="240" w:lineRule="exact"/>
    </w:pPr>
    <w:rPr>
      <w:rFonts w:ascii="Verdana" w:hAnsi="Verdana"/>
      <w:sz w:val="20"/>
      <w:szCs w:val="20"/>
      <w:lang w:val="en-US" w:eastAsia="en-US"/>
    </w:rPr>
  </w:style>
  <w:style w:type="paragraph" w:customStyle="1" w:styleId="411">
    <w:name w:val="Знак4 Знак Знак Знак Знак Знак Знак Знак Знак Знак1 Знак Знак Знак Знак Знак Знак Знак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11d">
    <w:name w:val="Знак11 Знак Знак Знак Знак Знак Знак Знак Знак Знак Знак Знак Знак Знак Знак Знак Знак Знак Знак Знак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1fc">
    <w:name w:val="Знак1"/>
    <w:basedOn w:val="a2"/>
    <w:rsid w:val="00663B51"/>
    <w:rPr>
      <w:rFonts w:ascii="Verdana" w:hAnsi="Verdana" w:cs="Verdana"/>
      <w:sz w:val="20"/>
      <w:szCs w:val="20"/>
      <w:lang w:val="en-US" w:eastAsia="en-US"/>
    </w:rPr>
  </w:style>
  <w:style w:type="paragraph" w:customStyle="1" w:styleId="11e">
    <w:name w:val="Знак1 Знак Знак Знак Знак Знак Знак Знак Знак Знак Знак Знак Знак Знак Знак Знак1 Знак Знак Знак Знак Знак"/>
    <w:basedOn w:val="a2"/>
    <w:rsid w:val="00663B51"/>
    <w:pPr>
      <w:widowControl w:val="0"/>
      <w:adjustRightInd w:val="0"/>
      <w:spacing w:after="160" w:line="240" w:lineRule="exact"/>
      <w:jc w:val="right"/>
    </w:pPr>
    <w:rPr>
      <w:sz w:val="20"/>
      <w:szCs w:val="20"/>
      <w:lang w:val="en-GB" w:eastAsia="en-US"/>
    </w:rPr>
  </w:style>
  <w:style w:type="numbering" w:customStyle="1" w:styleId="3f0">
    <w:name w:val="Стиль нумерованный3"/>
    <w:rsid w:val="00663B51"/>
  </w:style>
  <w:style w:type="numbering" w:customStyle="1" w:styleId="11f">
    <w:name w:val="Стиль нумерованный11"/>
    <w:rsid w:val="00663B51"/>
  </w:style>
  <w:style w:type="numbering" w:customStyle="1" w:styleId="217">
    <w:name w:val="Стиль нумерованный21"/>
    <w:rsid w:val="00663B51"/>
  </w:style>
  <w:style w:type="table" w:customStyle="1" w:styleId="511">
    <w:name w:val="Сетка таблицы51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5"/>
    <w:uiPriority w:val="99"/>
    <w:semiHidden/>
    <w:unhideWhenUsed/>
    <w:rsid w:val="00663B51"/>
  </w:style>
  <w:style w:type="numbering" w:customStyle="1" w:styleId="1111">
    <w:name w:val="Нет списка1111"/>
    <w:next w:val="a5"/>
    <w:uiPriority w:val="99"/>
    <w:semiHidden/>
    <w:unhideWhenUsed/>
    <w:rsid w:val="00663B51"/>
  </w:style>
  <w:style w:type="numbering" w:customStyle="1" w:styleId="412">
    <w:name w:val="Нет списка41"/>
    <w:next w:val="a5"/>
    <w:uiPriority w:val="99"/>
    <w:semiHidden/>
    <w:unhideWhenUsed/>
    <w:rsid w:val="00663B51"/>
  </w:style>
  <w:style w:type="numbering" w:customStyle="1" w:styleId="1210">
    <w:name w:val="Нет списка121"/>
    <w:next w:val="a5"/>
    <w:uiPriority w:val="99"/>
    <w:semiHidden/>
    <w:unhideWhenUsed/>
    <w:rsid w:val="00663B51"/>
  </w:style>
  <w:style w:type="numbering" w:customStyle="1" w:styleId="1120">
    <w:name w:val="Нет списка112"/>
    <w:next w:val="a5"/>
    <w:uiPriority w:val="99"/>
    <w:semiHidden/>
    <w:unhideWhenUsed/>
    <w:rsid w:val="00663B51"/>
  </w:style>
  <w:style w:type="numbering" w:customStyle="1" w:styleId="2110">
    <w:name w:val="Нет списка211"/>
    <w:next w:val="a5"/>
    <w:uiPriority w:val="99"/>
    <w:semiHidden/>
    <w:unhideWhenUsed/>
    <w:rsid w:val="00663B51"/>
  </w:style>
  <w:style w:type="numbering" w:customStyle="1" w:styleId="3110">
    <w:name w:val="Нет списка311"/>
    <w:next w:val="a5"/>
    <w:uiPriority w:val="99"/>
    <w:semiHidden/>
    <w:unhideWhenUsed/>
    <w:rsid w:val="00663B51"/>
  </w:style>
  <w:style w:type="numbering" w:customStyle="1" w:styleId="512">
    <w:name w:val="Нет списка51"/>
    <w:next w:val="a5"/>
    <w:uiPriority w:val="99"/>
    <w:semiHidden/>
    <w:unhideWhenUsed/>
    <w:rsid w:val="00663B51"/>
  </w:style>
  <w:style w:type="numbering" w:customStyle="1" w:styleId="1310">
    <w:name w:val="Нет списка131"/>
    <w:next w:val="a5"/>
    <w:uiPriority w:val="99"/>
    <w:semiHidden/>
    <w:unhideWhenUsed/>
    <w:rsid w:val="00663B51"/>
  </w:style>
  <w:style w:type="table" w:customStyle="1" w:styleId="740">
    <w:name w:val="Сетка таблицы74"/>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Стиль нумерованный4"/>
    <w:rsid w:val="00663B51"/>
  </w:style>
  <w:style w:type="numbering" w:customStyle="1" w:styleId="1130">
    <w:name w:val="Нет списка113"/>
    <w:next w:val="a5"/>
    <w:uiPriority w:val="99"/>
    <w:semiHidden/>
    <w:unhideWhenUsed/>
    <w:rsid w:val="00663B51"/>
  </w:style>
  <w:style w:type="numbering" w:customStyle="1" w:styleId="123">
    <w:name w:val="Стиль нумерованный12"/>
    <w:rsid w:val="00663B51"/>
  </w:style>
  <w:style w:type="table" w:customStyle="1" w:styleId="2111">
    <w:name w:val="Сетка таблицы21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
    <w:name w:val="Нет списка22"/>
    <w:next w:val="a5"/>
    <w:uiPriority w:val="99"/>
    <w:semiHidden/>
    <w:unhideWhenUsed/>
    <w:rsid w:val="00663B51"/>
  </w:style>
  <w:style w:type="numbering" w:customStyle="1" w:styleId="224">
    <w:name w:val="Стиль нумерованный22"/>
    <w:rsid w:val="00663B51"/>
  </w:style>
  <w:style w:type="numbering" w:customStyle="1" w:styleId="323">
    <w:name w:val="Нет списка32"/>
    <w:next w:val="a5"/>
    <w:uiPriority w:val="99"/>
    <w:semiHidden/>
    <w:unhideWhenUsed/>
    <w:rsid w:val="00663B51"/>
  </w:style>
  <w:style w:type="table" w:customStyle="1" w:styleId="611">
    <w:name w:val="Сетка таблицы61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
    <w:next w:val="a5"/>
    <w:uiPriority w:val="99"/>
    <w:semiHidden/>
    <w:unhideWhenUsed/>
    <w:rsid w:val="00663B51"/>
  </w:style>
  <w:style w:type="numbering" w:customStyle="1" w:styleId="1410">
    <w:name w:val="Нет списка141"/>
    <w:next w:val="a5"/>
    <w:uiPriority w:val="99"/>
    <w:semiHidden/>
    <w:unhideWhenUsed/>
    <w:rsid w:val="00663B51"/>
  </w:style>
  <w:style w:type="table" w:customStyle="1" w:styleId="850">
    <w:name w:val="Сетка таблицы85"/>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Стиль нумерованный5"/>
    <w:rsid w:val="00663B51"/>
  </w:style>
  <w:style w:type="numbering" w:customStyle="1" w:styleId="1140">
    <w:name w:val="Нет списка114"/>
    <w:next w:val="a5"/>
    <w:uiPriority w:val="99"/>
    <w:semiHidden/>
    <w:unhideWhenUsed/>
    <w:rsid w:val="00663B51"/>
  </w:style>
  <w:style w:type="table" w:customStyle="1" w:styleId="1211">
    <w:name w:val="Сетка таблицы121"/>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Стиль нумерованный13"/>
    <w:rsid w:val="00663B51"/>
  </w:style>
  <w:style w:type="table" w:customStyle="1" w:styleId="2210">
    <w:name w:val="Сетка таблицы22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Сетка таблицы421"/>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
    <w:name w:val="Нет списка23"/>
    <w:next w:val="a5"/>
    <w:uiPriority w:val="99"/>
    <w:semiHidden/>
    <w:unhideWhenUsed/>
    <w:rsid w:val="00663B51"/>
  </w:style>
  <w:style w:type="numbering" w:customStyle="1" w:styleId="233">
    <w:name w:val="Стиль нумерованный23"/>
    <w:rsid w:val="00663B51"/>
  </w:style>
  <w:style w:type="numbering" w:customStyle="1" w:styleId="331">
    <w:name w:val="Нет списка33"/>
    <w:next w:val="a5"/>
    <w:uiPriority w:val="99"/>
    <w:semiHidden/>
    <w:unhideWhenUsed/>
    <w:rsid w:val="00663B51"/>
  </w:style>
  <w:style w:type="table" w:customStyle="1" w:styleId="521">
    <w:name w:val="Сетка таблицы52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5"/>
    <w:uiPriority w:val="99"/>
    <w:semiHidden/>
    <w:unhideWhenUsed/>
    <w:rsid w:val="00663B51"/>
  </w:style>
  <w:style w:type="numbering" w:customStyle="1" w:styleId="152">
    <w:name w:val="Нет списка15"/>
    <w:next w:val="a5"/>
    <w:uiPriority w:val="99"/>
    <w:semiHidden/>
    <w:unhideWhenUsed/>
    <w:rsid w:val="00663B51"/>
  </w:style>
  <w:style w:type="table" w:customStyle="1" w:styleId="93">
    <w:name w:val="Сетка таблицы93"/>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Стиль нумерованный6"/>
    <w:rsid w:val="00663B51"/>
  </w:style>
  <w:style w:type="numbering" w:customStyle="1" w:styleId="1150">
    <w:name w:val="Нет списка115"/>
    <w:next w:val="a5"/>
    <w:uiPriority w:val="99"/>
    <w:semiHidden/>
    <w:unhideWhenUsed/>
    <w:rsid w:val="00663B51"/>
  </w:style>
  <w:style w:type="numbering" w:customStyle="1" w:styleId="143">
    <w:name w:val="Стиль нумерованный14"/>
    <w:rsid w:val="00663B51"/>
  </w:style>
  <w:style w:type="table" w:customStyle="1" w:styleId="2310">
    <w:name w:val="Сетка таблицы23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Сетка таблицы431"/>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
    <w:name w:val="Нет списка24"/>
    <w:next w:val="a5"/>
    <w:uiPriority w:val="99"/>
    <w:semiHidden/>
    <w:unhideWhenUsed/>
    <w:rsid w:val="00663B51"/>
  </w:style>
  <w:style w:type="numbering" w:customStyle="1" w:styleId="243">
    <w:name w:val="Стиль нумерованный24"/>
    <w:rsid w:val="00663B51"/>
  </w:style>
  <w:style w:type="numbering" w:customStyle="1" w:styleId="341">
    <w:name w:val="Нет списка34"/>
    <w:next w:val="a5"/>
    <w:uiPriority w:val="99"/>
    <w:semiHidden/>
    <w:unhideWhenUsed/>
    <w:rsid w:val="00663B51"/>
  </w:style>
  <w:style w:type="table" w:customStyle="1" w:styleId="531">
    <w:name w:val="Сетка таблицы53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
    <w:name w:val="Нет списка411"/>
    <w:next w:val="a5"/>
    <w:uiPriority w:val="99"/>
    <w:semiHidden/>
    <w:unhideWhenUsed/>
    <w:rsid w:val="00663B51"/>
  </w:style>
  <w:style w:type="table" w:customStyle="1" w:styleId="711">
    <w:name w:val="Сетка таблицы71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Стиль нумерованный31"/>
    <w:rsid w:val="00663B51"/>
  </w:style>
  <w:style w:type="numbering" w:customStyle="1" w:styleId="12110">
    <w:name w:val="Нет списка1211"/>
    <w:next w:val="a5"/>
    <w:uiPriority w:val="99"/>
    <w:semiHidden/>
    <w:unhideWhenUsed/>
    <w:rsid w:val="00663B51"/>
  </w:style>
  <w:style w:type="table" w:customStyle="1" w:styleId="1112">
    <w:name w:val="Сетка таблицы111"/>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Стиль нумерованный111"/>
    <w:rsid w:val="00663B51"/>
  </w:style>
  <w:style w:type="numbering" w:customStyle="1" w:styleId="21110">
    <w:name w:val="Нет списка2111"/>
    <w:next w:val="a5"/>
    <w:uiPriority w:val="99"/>
    <w:semiHidden/>
    <w:unhideWhenUsed/>
    <w:rsid w:val="00663B51"/>
  </w:style>
  <w:style w:type="numbering" w:customStyle="1" w:styleId="2112">
    <w:name w:val="Стиль нумерованный211"/>
    <w:rsid w:val="00663B51"/>
  </w:style>
  <w:style w:type="numbering" w:customStyle="1" w:styleId="31110">
    <w:name w:val="Нет списка3111"/>
    <w:next w:val="a5"/>
    <w:uiPriority w:val="99"/>
    <w:semiHidden/>
    <w:unhideWhenUsed/>
    <w:rsid w:val="00663B51"/>
  </w:style>
  <w:style w:type="numbering" w:customStyle="1" w:styleId="76">
    <w:name w:val="Стиль нумерованный7"/>
    <w:rsid w:val="00663B51"/>
  </w:style>
  <w:style w:type="numbering" w:customStyle="1" w:styleId="153">
    <w:name w:val="Стиль нумерованный15"/>
    <w:rsid w:val="00663B51"/>
  </w:style>
  <w:style w:type="numbering" w:customStyle="1" w:styleId="251">
    <w:name w:val="Стиль нумерованный25"/>
    <w:rsid w:val="00663B51"/>
  </w:style>
  <w:style w:type="numbering" w:customStyle="1" w:styleId="86">
    <w:name w:val="Стиль нумерованный8"/>
    <w:rsid w:val="00663B51"/>
  </w:style>
  <w:style w:type="numbering" w:customStyle="1" w:styleId="161">
    <w:name w:val="Стиль нумерованный16"/>
    <w:rsid w:val="00663B51"/>
  </w:style>
  <w:style w:type="numbering" w:customStyle="1" w:styleId="261">
    <w:name w:val="Стиль нумерованный26"/>
    <w:rsid w:val="00663B51"/>
  </w:style>
  <w:style w:type="numbering" w:customStyle="1" w:styleId="94">
    <w:name w:val="Стиль нумерованный9"/>
    <w:rsid w:val="00663B51"/>
  </w:style>
  <w:style w:type="numbering" w:customStyle="1" w:styleId="171">
    <w:name w:val="Стиль нумерованный17"/>
    <w:rsid w:val="00663B51"/>
  </w:style>
  <w:style w:type="numbering" w:customStyle="1" w:styleId="271">
    <w:name w:val="Стиль нумерованный27"/>
    <w:rsid w:val="00663B51"/>
  </w:style>
  <w:style w:type="numbering" w:customStyle="1" w:styleId="100">
    <w:name w:val="Стиль нумерованный10"/>
    <w:rsid w:val="00663B51"/>
    <w:pPr>
      <w:numPr>
        <w:numId w:val="14"/>
      </w:numPr>
    </w:pPr>
  </w:style>
  <w:style w:type="numbering" w:customStyle="1" w:styleId="180">
    <w:name w:val="Стиль нумерованный18"/>
    <w:rsid w:val="00663B51"/>
  </w:style>
  <w:style w:type="numbering" w:customStyle="1" w:styleId="28">
    <w:name w:val="Стиль нумерованный28"/>
    <w:rsid w:val="00663B51"/>
    <w:pPr>
      <w:numPr>
        <w:numId w:val="20"/>
      </w:numPr>
    </w:pPr>
  </w:style>
  <w:style w:type="numbering" w:customStyle="1" w:styleId="87">
    <w:name w:val="Нет списка8"/>
    <w:next w:val="a5"/>
    <w:uiPriority w:val="99"/>
    <w:semiHidden/>
    <w:unhideWhenUsed/>
    <w:rsid w:val="00663B51"/>
  </w:style>
  <w:style w:type="numbering" w:customStyle="1" w:styleId="162">
    <w:name w:val="Нет списка16"/>
    <w:next w:val="a5"/>
    <w:uiPriority w:val="99"/>
    <w:semiHidden/>
    <w:unhideWhenUsed/>
    <w:rsid w:val="00663B51"/>
  </w:style>
  <w:style w:type="table" w:customStyle="1" w:styleId="1010">
    <w:name w:val="Сетка таблицы10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Стиль нумерованный19"/>
    <w:rsid w:val="00663B51"/>
    <w:pPr>
      <w:numPr>
        <w:numId w:val="13"/>
      </w:numPr>
    </w:pPr>
  </w:style>
  <w:style w:type="numbering" w:customStyle="1" w:styleId="1160">
    <w:name w:val="Нет списка116"/>
    <w:next w:val="a5"/>
    <w:uiPriority w:val="99"/>
    <w:semiHidden/>
    <w:unhideWhenUsed/>
    <w:rsid w:val="00663B51"/>
  </w:style>
  <w:style w:type="table" w:customStyle="1" w:styleId="1420">
    <w:name w:val="Сетка таблицы142"/>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Стиль нумерованный110"/>
    <w:rsid w:val="00663B51"/>
  </w:style>
  <w:style w:type="table" w:customStyle="1" w:styleId="2410">
    <w:name w:val="Сетка таблицы24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Сетка таблицы441"/>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2">
    <w:name w:val="Нет списка25"/>
    <w:next w:val="a5"/>
    <w:uiPriority w:val="99"/>
    <w:semiHidden/>
    <w:unhideWhenUsed/>
    <w:rsid w:val="00663B51"/>
  </w:style>
  <w:style w:type="numbering" w:customStyle="1" w:styleId="290">
    <w:name w:val="Стиль нумерованный29"/>
    <w:rsid w:val="00663B51"/>
  </w:style>
  <w:style w:type="numbering" w:customStyle="1" w:styleId="350">
    <w:name w:val="Нет списка35"/>
    <w:next w:val="a5"/>
    <w:uiPriority w:val="99"/>
    <w:semiHidden/>
    <w:unhideWhenUsed/>
    <w:rsid w:val="00663B51"/>
  </w:style>
  <w:style w:type="table" w:customStyle="1" w:styleId="541">
    <w:name w:val="Сетка таблицы54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
    <w:next w:val="a5"/>
    <w:uiPriority w:val="99"/>
    <w:semiHidden/>
    <w:unhideWhenUsed/>
    <w:rsid w:val="00663B51"/>
  </w:style>
  <w:style w:type="numbering" w:customStyle="1" w:styleId="172">
    <w:name w:val="Нет списка17"/>
    <w:next w:val="a5"/>
    <w:uiPriority w:val="99"/>
    <w:semiHidden/>
    <w:unhideWhenUsed/>
    <w:rsid w:val="00663B51"/>
  </w:style>
  <w:style w:type="numbering" w:customStyle="1" w:styleId="1170">
    <w:name w:val="Нет списка117"/>
    <w:next w:val="a5"/>
    <w:uiPriority w:val="99"/>
    <w:semiHidden/>
    <w:unhideWhenUsed/>
    <w:rsid w:val="00663B51"/>
  </w:style>
  <w:style w:type="numbering" w:customStyle="1" w:styleId="11111">
    <w:name w:val="Нет списка11111"/>
    <w:next w:val="a5"/>
    <w:uiPriority w:val="99"/>
    <w:semiHidden/>
    <w:unhideWhenUsed/>
    <w:rsid w:val="00663B51"/>
  </w:style>
  <w:style w:type="numbering" w:customStyle="1" w:styleId="201">
    <w:name w:val="Стиль нумерованный20"/>
    <w:rsid w:val="00663B51"/>
  </w:style>
  <w:style w:type="numbering" w:customStyle="1" w:styleId="111111">
    <w:name w:val="Нет списка111111"/>
    <w:next w:val="a5"/>
    <w:uiPriority w:val="99"/>
    <w:semiHidden/>
    <w:unhideWhenUsed/>
    <w:rsid w:val="00663B51"/>
  </w:style>
  <w:style w:type="numbering" w:customStyle="1" w:styleId="1121">
    <w:name w:val="Стиль нумерованный112"/>
    <w:rsid w:val="00663B51"/>
  </w:style>
  <w:style w:type="numbering" w:customStyle="1" w:styleId="262">
    <w:name w:val="Нет списка26"/>
    <w:next w:val="a5"/>
    <w:uiPriority w:val="99"/>
    <w:semiHidden/>
    <w:unhideWhenUsed/>
    <w:rsid w:val="00663B51"/>
  </w:style>
  <w:style w:type="numbering" w:customStyle="1" w:styleId="2100">
    <w:name w:val="Стиль нумерованный210"/>
    <w:rsid w:val="00663B51"/>
  </w:style>
  <w:style w:type="numbering" w:customStyle="1" w:styleId="360">
    <w:name w:val="Нет списка36"/>
    <w:next w:val="a5"/>
    <w:uiPriority w:val="99"/>
    <w:semiHidden/>
    <w:unhideWhenUsed/>
    <w:rsid w:val="00663B51"/>
  </w:style>
  <w:style w:type="numbering" w:customStyle="1" w:styleId="422">
    <w:name w:val="Нет списка42"/>
    <w:next w:val="a5"/>
    <w:uiPriority w:val="99"/>
    <w:semiHidden/>
    <w:unhideWhenUsed/>
    <w:rsid w:val="00663B51"/>
  </w:style>
  <w:style w:type="numbering" w:customStyle="1" w:styleId="1220">
    <w:name w:val="Нет списка122"/>
    <w:next w:val="a5"/>
    <w:uiPriority w:val="99"/>
    <w:semiHidden/>
    <w:unhideWhenUsed/>
    <w:rsid w:val="00663B51"/>
  </w:style>
  <w:style w:type="numbering" w:customStyle="1" w:styleId="324">
    <w:name w:val="Стиль нумерованный32"/>
    <w:rsid w:val="00663B51"/>
  </w:style>
  <w:style w:type="numbering" w:customStyle="1" w:styleId="11210">
    <w:name w:val="Нет списка1121"/>
    <w:next w:val="a5"/>
    <w:uiPriority w:val="99"/>
    <w:semiHidden/>
    <w:unhideWhenUsed/>
    <w:rsid w:val="00663B51"/>
  </w:style>
  <w:style w:type="numbering" w:customStyle="1" w:styleId="1131">
    <w:name w:val="Стиль нумерованный113"/>
    <w:rsid w:val="00663B51"/>
  </w:style>
  <w:style w:type="numbering" w:customStyle="1" w:styleId="2120">
    <w:name w:val="Нет списка212"/>
    <w:next w:val="a5"/>
    <w:uiPriority w:val="99"/>
    <w:semiHidden/>
    <w:unhideWhenUsed/>
    <w:rsid w:val="00663B51"/>
  </w:style>
  <w:style w:type="numbering" w:customStyle="1" w:styleId="2121">
    <w:name w:val="Стиль нумерованный212"/>
    <w:rsid w:val="00663B51"/>
  </w:style>
  <w:style w:type="numbering" w:customStyle="1" w:styleId="3120">
    <w:name w:val="Нет списка312"/>
    <w:next w:val="a5"/>
    <w:uiPriority w:val="99"/>
    <w:semiHidden/>
    <w:unhideWhenUsed/>
    <w:rsid w:val="00663B51"/>
  </w:style>
  <w:style w:type="numbering" w:customStyle="1" w:styleId="5110">
    <w:name w:val="Нет списка511"/>
    <w:next w:val="a5"/>
    <w:uiPriority w:val="99"/>
    <w:semiHidden/>
    <w:unhideWhenUsed/>
    <w:rsid w:val="00663B51"/>
  </w:style>
  <w:style w:type="numbering" w:customStyle="1" w:styleId="1311">
    <w:name w:val="Нет списка1311"/>
    <w:next w:val="a5"/>
    <w:uiPriority w:val="99"/>
    <w:semiHidden/>
    <w:unhideWhenUsed/>
    <w:rsid w:val="00663B51"/>
  </w:style>
  <w:style w:type="numbering" w:customStyle="1" w:styleId="413">
    <w:name w:val="Стиль нумерованный41"/>
    <w:rsid w:val="00663B51"/>
  </w:style>
  <w:style w:type="numbering" w:customStyle="1" w:styleId="11310">
    <w:name w:val="Нет списка1131"/>
    <w:next w:val="a5"/>
    <w:uiPriority w:val="99"/>
    <w:semiHidden/>
    <w:unhideWhenUsed/>
    <w:rsid w:val="00663B51"/>
  </w:style>
  <w:style w:type="numbering" w:customStyle="1" w:styleId="1212">
    <w:name w:val="Стиль нумерованный121"/>
    <w:rsid w:val="00663B51"/>
  </w:style>
  <w:style w:type="numbering" w:customStyle="1" w:styleId="2211">
    <w:name w:val="Нет списка221"/>
    <w:next w:val="a5"/>
    <w:uiPriority w:val="99"/>
    <w:semiHidden/>
    <w:unhideWhenUsed/>
    <w:rsid w:val="00663B51"/>
  </w:style>
  <w:style w:type="numbering" w:customStyle="1" w:styleId="2212">
    <w:name w:val="Стиль нумерованный221"/>
    <w:rsid w:val="00663B51"/>
  </w:style>
  <w:style w:type="numbering" w:customStyle="1" w:styleId="3211">
    <w:name w:val="Нет списка321"/>
    <w:next w:val="a5"/>
    <w:uiPriority w:val="99"/>
    <w:semiHidden/>
    <w:unhideWhenUsed/>
    <w:rsid w:val="00663B51"/>
  </w:style>
  <w:style w:type="numbering" w:customStyle="1" w:styleId="6110">
    <w:name w:val="Нет списка611"/>
    <w:next w:val="a5"/>
    <w:uiPriority w:val="99"/>
    <w:semiHidden/>
    <w:unhideWhenUsed/>
    <w:rsid w:val="00663B51"/>
  </w:style>
  <w:style w:type="numbering" w:customStyle="1" w:styleId="1411">
    <w:name w:val="Нет списка1411"/>
    <w:next w:val="a5"/>
    <w:uiPriority w:val="99"/>
    <w:semiHidden/>
    <w:unhideWhenUsed/>
    <w:rsid w:val="00663B51"/>
  </w:style>
  <w:style w:type="numbering" w:customStyle="1" w:styleId="513">
    <w:name w:val="Стиль нумерованный51"/>
    <w:rsid w:val="00663B51"/>
  </w:style>
  <w:style w:type="numbering" w:customStyle="1" w:styleId="1141">
    <w:name w:val="Нет списка1141"/>
    <w:next w:val="a5"/>
    <w:uiPriority w:val="99"/>
    <w:semiHidden/>
    <w:unhideWhenUsed/>
    <w:rsid w:val="00663B51"/>
  </w:style>
  <w:style w:type="numbering" w:customStyle="1" w:styleId="1312">
    <w:name w:val="Стиль нумерованный131"/>
    <w:rsid w:val="00663B51"/>
  </w:style>
  <w:style w:type="numbering" w:customStyle="1" w:styleId="2311">
    <w:name w:val="Нет списка231"/>
    <w:next w:val="a5"/>
    <w:uiPriority w:val="99"/>
    <w:semiHidden/>
    <w:unhideWhenUsed/>
    <w:rsid w:val="00663B51"/>
  </w:style>
  <w:style w:type="numbering" w:customStyle="1" w:styleId="2312">
    <w:name w:val="Стиль нумерованный231"/>
    <w:rsid w:val="00663B51"/>
  </w:style>
  <w:style w:type="numbering" w:customStyle="1" w:styleId="3311">
    <w:name w:val="Нет списка331"/>
    <w:next w:val="a5"/>
    <w:uiPriority w:val="99"/>
    <w:semiHidden/>
    <w:unhideWhenUsed/>
    <w:rsid w:val="00663B51"/>
  </w:style>
  <w:style w:type="numbering" w:customStyle="1" w:styleId="712">
    <w:name w:val="Нет списка71"/>
    <w:next w:val="a5"/>
    <w:uiPriority w:val="99"/>
    <w:semiHidden/>
    <w:unhideWhenUsed/>
    <w:rsid w:val="00663B51"/>
  </w:style>
  <w:style w:type="numbering" w:customStyle="1" w:styleId="1510">
    <w:name w:val="Нет списка151"/>
    <w:next w:val="a5"/>
    <w:uiPriority w:val="99"/>
    <w:semiHidden/>
    <w:unhideWhenUsed/>
    <w:rsid w:val="00663B51"/>
  </w:style>
  <w:style w:type="numbering" w:customStyle="1" w:styleId="613">
    <w:name w:val="Стиль нумерованный61"/>
    <w:rsid w:val="00663B51"/>
  </w:style>
  <w:style w:type="numbering" w:customStyle="1" w:styleId="1151">
    <w:name w:val="Нет списка1151"/>
    <w:next w:val="a5"/>
    <w:uiPriority w:val="99"/>
    <w:semiHidden/>
    <w:unhideWhenUsed/>
    <w:rsid w:val="00663B51"/>
  </w:style>
  <w:style w:type="numbering" w:customStyle="1" w:styleId="1412">
    <w:name w:val="Стиль нумерованный141"/>
    <w:rsid w:val="00663B51"/>
  </w:style>
  <w:style w:type="numbering" w:customStyle="1" w:styleId="2411">
    <w:name w:val="Нет списка241"/>
    <w:next w:val="a5"/>
    <w:uiPriority w:val="99"/>
    <w:semiHidden/>
    <w:unhideWhenUsed/>
    <w:rsid w:val="00663B51"/>
  </w:style>
  <w:style w:type="numbering" w:customStyle="1" w:styleId="2412">
    <w:name w:val="Стиль нумерованный241"/>
    <w:rsid w:val="00663B51"/>
  </w:style>
  <w:style w:type="numbering" w:customStyle="1" w:styleId="3411">
    <w:name w:val="Нет списка341"/>
    <w:next w:val="a5"/>
    <w:uiPriority w:val="99"/>
    <w:semiHidden/>
    <w:unhideWhenUsed/>
    <w:rsid w:val="00663B51"/>
  </w:style>
  <w:style w:type="numbering" w:customStyle="1" w:styleId="41110">
    <w:name w:val="Нет списка4111"/>
    <w:next w:val="a5"/>
    <w:uiPriority w:val="99"/>
    <w:semiHidden/>
    <w:unhideWhenUsed/>
    <w:rsid w:val="00663B51"/>
  </w:style>
  <w:style w:type="numbering" w:customStyle="1" w:styleId="3112">
    <w:name w:val="Стиль нумерованный311"/>
    <w:rsid w:val="00663B51"/>
  </w:style>
  <w:style w:type="numbering" w:customStyle="1" w:styleId="12111">
    <w:name w:val="Нет списка12111"/>
    <w:next w:val="a5"/>
    <w:uiPriority w:val="99"/>
    <w:semiHidden/>
    <w:unhideWhenUsed/>
    <w:rsid w:val="00663B51"/>
  </w:style>
  <w:style w:type="numbering" w:customStyle="1" w:styleId="11110">
    <w:name w:val="Стиль нумерованный1111"/>
    <w:rsid w:val="00663B51"/>
  </w:style>
  <w:style w:type="numbering" w:customStyle="1" w:styleId="21111">
    <w:name w:val="Нет списка21111"/>
    <w:next w:val="a5"/>
    <w:uiPriority w:val="99"/>
    <w:semiHidden/>
    <w:unhideWhenUsed/>
    <w:rsid w:val="00663B51"/>
  </w:style>
  <w:style w:type="numbering" w:customStyle="1" w:styleId="21112">
    <w:name w:val="Стиль нумерованный2111"/>
    <w:rsid w:val="00663B51"/>
  </w:style>
  <w:style w:type="numbering" w:customStyle="1" w:styleId="31111">
    <w:name w:val="Нет списка31111"/>
    <w:next w:val="a5"/>
    <w:uiPriority w:val="99"/>
    <w:semiHidden/>
    <w:unhideWhenUsed/>
    <w:rsid w:val="00663B51"/>
  </w:style>
  <w:style w:type="numbering" w:customStyle="1" w:styleId="713">
    <w:name w:val="Стиль нумерованный71"/>
    <w:rsid w:val="00663B51"/>
  </w:style>
  <w:style w:type="numbering" w:customStyle="1" w:styleId="1511">
    <w:name w:val="Стиль нумерованный151"/>
    <w:rsid w:val="00663B51"/>
  </w:style>
  <w:style w:type="numbering" w:customStyle="1" w:styleId="2510">
    <w:name w:val="Стиль нумерованный251"/>
    <w:rsid w:val="00663B51"/>
  </w:style>
  <w:style w:type="numbering" w:customStyle="1" w:styleId="811">
    <w:name w:val="Стиль нумерованный81"/>
    <w:rsid w:val="00663B51"/>
  </w:style>
  <w:style w:type="numbering" w:customStyle="1" w:styleId="1610">
    <w:name w:val="Стиль нумерованный161"/>
    <w:rsid w:val="00663B51"/>
  </w:style>
  <w:style w:type="numbering" w:customStyle="1" w:styleId="2610">
    <w:name w:val="Стиль нумерованный261"/>
    <w:rsid w:val="00663B51"/>
  </w:style>
  <w:style w:type="numbering" w:customStyle="1" w:styleId="911">
    <w:name w:val="Стиль нумерованный91"/>
    <w:rsid w:val="00663B51"/>
  </w:style>
  <w:style w:type="numbering" w:customStyle="1" w:styleId="1710">
    <w:name w:val="Стиль нумерованный171"/>
    <w:rsid w:val="00663B51"/>
  </w:style>
  <w:style w:type="numbering" w:customStyle="1" w:styleId="2710">
    <w:name w:val="Стиль нумерованный271"/>
    <w:rsid w:val="00663B51"/>
  </w:style>
  <w:style w:type="numbering" w:customStyle="1" w:styleId="1011">
    <w:name w:val="Стиль нумерованный101"/>
    <w:rsid w:val="00663B51"/>
  </w:style>
  <w:style w:type="numbering" w:customStyle="1" w:styleId="181">
    <w:name w:val="Стиль нумерованный181"/>
    <w:rsid w:val="00663B51"/>
  </w:style>
  <w:style w:type="numbering" w:customStyle="1" w:styleId="281">
    <w:name w:val="Стиль нумерованный281"/>
    <w:rsid w:val="00663B51"/>
  </w:style>
  <w:style w:type="numbering" w:customStyle="1" w:styleId="812">
    <w:name w:val="Нет списка81"/>
    <w:next w:val="a5"/>
    <w:uiPriority w:val="99"/>
    <w:semiHidden/>
    <w:unhideWhenUsed/>
    <w:rsid w:val="00663B51"/>
  </w:style>
  <w:style w:type="numbering" w:customStyle="1" w:styleId="1611">
    <w:name w:val="Нет списка161"/>
    <w:next w:val="a5"/>
    <w:uiPriority w:val="99"/>
    <w:semiHidden/>
    <w:unhideWhenUsed/>
    <w:rsid w:val="00663B51"/>
  </w:style>
  <w:style w:type="numbering" w:customStyle="1" w:styleId="191">
    <w:name w:val="Стиль нумерованный191"/>
    <w:rsid w:val="00663B51"/>
  </w:style>
  <w:style w:type="numbering" w:customStyle="1" w:styleId="1161">
    <w:name w:val="Нет списка1161"/>
    <w:next w:val="a5"/>
    <w:uiPriority w:val="99"/>
    <w:semiHidden/>
    <w:unhideWhenUsed/>
    <w:rsid w:val="00663B51"/>
  </w:style>
  <w:style w:type="numbering" w:customStyle="1" w:styleId="1101">
    <w:name w:val="Стиль нумерованный1101"/>
    <w:rsid w:val="00663B51"/>
  </w:style>
  <w:style w:type="numbering" w:customStyle="1" w:styleId="2511">
    <w:name w:val="Нет списка251"/>
    <w:next w:val="a5"/>
    <w:uiPriority w:val="99"/>
    <w:semiHidden/>
    <w:unhideWhenUsed/>
    <w:rsid w:val="00663B51"/>
  </w:style>
  <w:style w:type="numbering" w:customStyle="1" w:styleId="291">
    <w:name w:val="Стиль нумерованный291"/>
    <w:rsid w:val="00663B51"/>
  </w:style>
  <w:style w:type="numbering" w:customStyle="1" w:styleId="351">
    <w:name w:val="Нет списка351"/>
    <w:next w:val="a5"/>
    <w:uiPriority w:val="99"/>
    <w:semiHidden/>
    <w:unhideWhenUsed/>
    <w:rsid w:val="00663B51"/>
  </w:style>
  <w:style w:type="numbering" w:customStyle="1" w:styleId="104">
    <w:name w:val="Нет списка10"/>
    <w:next w:val="a5"/>
    <w:uiPriority w:val="99"/>
    <w:semiHidden/>
    <w:unhideWhenUsed/>
    <w:rsid w:val="00663B51"/>
  </w:style>
  <w:style w:type="numbering" w:customStyle="1" w:styleId="184">
    <w:name w:val="Нет списка18"/>
    <w:next w:val="a5"/>
    <w:uiPriority w:val="99"/>
    <w:semiHidden/>
    <w:unhideWhenUsed/>
    <w:rsid w:val="00663B51"/>
  </w:style>
  <w:style w:type="numbering" w:customStyle="1" w:styleId="1180">
    <w:name w:val="Нет списка118"/>
    <w:next w:val="a5"/>
    <w:uiPriority w:val="99"/>
    <w:semiHidden/>
    <w:unhideWhenUsed/>
    <w:rsid w:val="00663B51"/>
  </w:style>
  <w:style w:type="numbering" w:customStyle="1" w:styleId="30">
    <w:name w:val="Стиль нумерованный30"/>
    <w:rsid w:val="00663B51"/>
    <w:pPr>
      <w:numPr>
        <w:numId w:val="21"/>
      </w:numPr>
    </w:pPr>
  </w:style>
  <w:style w:type="numbering" w:customStyle="1" w:styleId="11120">
    <w:name w:val="Нет списка1112"/>
    <w:next w:val="a5"/>
    <w:uiPriority w:val="99"/>
    <w:semiHidden/>
    <w:unhideWhenUsed/>
    <w:rsid w:val="00663B51"/>
  </w:style>
  <w:style w:type="table" w:customStyle="1" w:styleId="1711">
    <w:name w:val="Сетка таблицы171"/>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Стиль нумерованный114"/>
    <w:rsid w:val="00663B51"/>
    <w:pPr>
      <w:numPr>
        <w:numId w:val="22"/>
      </w:numPr>
    </w:pPr>
  </w:style>
  <w:style w:type="table" w:customStyle="1" w:styleId="352">
    <w:name w:val="Сетка таблицы35"/>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
    <w:name w:val="Сетка таблицы451"/>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2">
    <w:name w:val="Нет списка27"/>
    <w:next w:val="a5"/>
    <w:uiPriority w:val="99"/>
    <w:semiHidden/>
    <w:unhideWhenUsed/>
    <w:rsid w:val="00663B51"/>
  </w:style>
  <w:style w:type="numbering" w:customStyle="1" w:styleId="213">
    <w:name w:val="Стиль нумерованный213"/>
    <w:rsid w:val="00663B51"/>
    <w:pPr>
      <w:numPr>
        <w:numId w:val="23"/>
      </w:numPr>
    </w:pPr>
  </w:style>
  <w:style w:type="numbering" w:customStyle="1" w:styleId="370">
    <w:name w:val="Нет списка37"/>
    <w:next w:val="a5"/>
    <w:uiPriority w:val="99"/>
    <w:semiHidden/>
    <w:unhideWhenUsed/>
    <w:rsid w:val="00663B51"/>
  </w:style>
  <w:style w:type="table" w:customStyle="1" w:styleId="551">
    <w:name w:val="Сетка таблицы55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5"/>
    <w:uiPriority w:val="99"/>
    <w:semiHidden/>
    <w:unhideWhenUsed/>
    <w:rsid w:val="00663B51"/>
  </w:style>
  <w:style w:type="numbering" w:customStyle="1" w:styleId="1230">
    <w:name w:val="Нет списка123"/>
    <w:next w:val="a5"/>
    <w:uiPriority w:val="99"/>
    <w:semiHidden/>
    <w:unhideWhenUsed/>
    <w:rsid w:val="00663B51"/>
  </w:style>
  <w:style w:type="numbering" w:customStyle="1" w:styleId="332">
    <w:name w:val="Стиль нумерованный33"/>
    <w:rsid w:val="00663B51"/>
  </w:style>
  <w:style w:type="numbering" w:customStyle="1" w:styleId="1122">
    <w:name w:val="Нет списка1122"/>
    <w:next w:val="a5"/>
    <w:uiPriority w:val="99"/>
    <w:semiHidden/>
    <w:unhideWhenUsed/>
    <w:rsid w:val="00663B51"/>
  </w:style>
  <w:style w:type="numbering" w:customStyle="1" w:styleId="1152">
    <w:name w:val="Стиль нумерованный115"/>
    <w:rsid w:val="00663B51"/>
  </w:style>
  <w:style w:type="numbering" w:customStyle="1" w:styleId="2130">
    <w:name w:val="Нет списка213"/>
    <w:next w:val="a5"/>
    <w:uiPriority w:val="99"/>
    <w:semiHidden/>
    <w:unhideWhenUsed/>
    <w:rsid w:val="00663B51"/>
  </w:style>
  <w:style w:type="numbering" w:customStyle="1" w:styleId="2140">
    <w:name w:val="Стиль нумерованный214"/>
    <w:rsid w:val="00663B51"/>
  </w:style>
  <w:style w:type="numbering" w:customStyle="1" w:styleId="3130">
    <w:name w:val="Нет списка313"/>
    <w:next w:val="a5"/>
    <w:uiPriority w:val="99"/>
    <w:semiHidden/>
    <w:unhideWhenUsed/>
    <w:rsid w:val="00663B51"/>
  </w:style>
  <w:style w:type="numbering" w:customStyle="1" w:styleId="522">
    <w:name w:val="Нет списка52"/>
    <w:next w:val="a5"/>
    <w:uiPriority w:val="99"/>
    <w:semiHidden/>
    <w:unhideWhenUsed/>
    <w:rsid w:val="00663B51"/>
  </w:style>
  <w:style w:type="numbering" w:customStyle="1" w:styleId="1320">
    <w:name w:val="Нет списка132"/>
    <w:next w:val="a5"/>
    <w:uiPriority w:val="99"/>
    <w:semiHidden/>
    <w:unhideWhenUsed/>
    <w:rsid w:val="00663B51"/>
  </w:style>
  <w:style w:type="table" w:customStyle="1" w:styleId="721">
    <w:name w:val="Сетка таблицы72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
    <w:name w:val="Стиль нумерованный42"/>
    <w:rsid w:val="00663B51"/>
  </w:style>
  <w:style w:type="numbering" w:customStyle="1" w:styleId="1132">
    <w:name w:val="Нет списка1132"/>
    <w:next w:val="a5"/>
    <w:uiPriority w:val="99"/>
    <w:semiHidden/>
    <w:unhideWhenUsed/>
    <w:rsid w:val="00663B51"/>
  </w:style>
  <w:style w:type="table" w:customStyle="1" w:styleId="1123">
    <w:name w:val="Сетка таблицы112"/>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Стиль нумерованный122"/>
    <w:rsid w:val="00663B51"/>
  </w:style>
  <w:style w:type="table" w:customStyle="1" w:styleId="2122">
    <w:name w:val="Сетка таблицы21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0">
    <w:name w:val="Сетка таблицы412"/>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0">
    <w:name w:val="Нет списка222"/>
    <w:next w:val="a5"/>
    <w:uiPriority w:val="99"/>
    <w:semiHidden/>
    <w:unhideWhenUsed/>
    <w:rsid w:val="00663B51"/>
  </w:style>
  <w:style w:type="numbering" w:customStyle="1" w:styleId="2221">
    <w:name w:val="Стиль нумерованный222"/>
    <w:rsid w:val="00663B51"/>
  </w:style>
  <w:style w:type="numbering" w:customStyle="1" w:styleId="3220">
    <w:name w:val="Нет списка322"/>
    <w:next w:val="a5"/>
    <w:uiPriority w:val="99"/>
    <w:semiHidden/>
    <w:unhideWhenUsed/>
    <w:rsid w:val="00663B51"/>
  </w:style>
  <w:style w:type="table" w:customStyle="1" w:styleId="5120">
    <w:name w:val="Сетка таблицы51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
    <w:next w:val="a5"/>
    <w:uiPriority w:val="99"/>
    <w:semiHidden/>
    <w:unhideWhenUsed/>
    <w:rsid w:val="00663B51"/>
  </w:style>
  <w:style w:type="numbering" w:customStyle="1" w:styleId="1421">
    <w:name w:val="Нет списка142"/>
    <w:next w:val="a5"/>
    <w:uiPriority w:val="99"/>
    <w:semiHidden/>
    <w:unhideWhenUsed/>
    <w:rsid w:val="00663B51"/>
  </w:style>
  <w:style w:type="table" w:customStyle="1" w:styleId="8110">
    <w:name w:val="Сетка таблицы81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Стиль нумерованный52"/>
    <w:rsid w:val="00663B51"/>
  </w:style>
  <w:style w:type="numbering" w:customStyle="1" w:styleId="1142">
    <w:name w:val="Нет списка1142"/>
    <w:next w:val="a5"/>
    <w:uiPriority w:val="99"/>
    <w:semiHidden/>
    <w:unhideWhenUsed/>
    <w:rsid w:val="00663B51"/>
  </w:style>
  <w:style w:type="numbering" w:customStyle="1" w:styleId="1321">
    <w:name w:val="Стиль нумерованный132"/>
    <w:rsid w:val="00663B51"/>
  </w:style>
  <w:style w:type="numbering" w:customStyle="1" w:styleId="2320">
    <w:name w:val="Нет списка232"/>
    <w:next w:val="a5"/>
    <w:uiPriority w:val="99"/>
    <w:semiHidden/>
    <w:unhideWhenUsed/>
    <w:rsid w:val="00663B51"/>
  </w:style>
  <w:style w:type="numbering" w:customStyle="1" w:styleId="2321">
    <w:name w:val="Стиль нумерованный232"/>
    <w:rsid w:val="00663B51"/>
  </w:style>
  <w:style w:type="numbering" w:customStyle="1" w:styleId="3320">
    <w:name w:val="Нет списка332"/>
    <w:next w:val="a5"/>
    <w:uiPriority w:val="99"/>
    <w:semiHidden/>
    <w:unhideWhenUsed/>
    <w:rsid w:val="00663B51"/>
  </w:style>
  <w:style w:type="numbering" w:customStyle="1" w:styleId="722">
    <w:name w:val="Нет списка72"/>
    <w:next w:val="a5"/>
    <w:uiPriority w:val="99"/>
    <w:semiHidden/>
    <w:unhideWhenUsed/>
    <w:rsid w:val="00663B51"/>
  </w:style>
  <w:style w:type="numbering" w:customStyle="1" w:styleId="1520">
    <w:name w:val="Нет списка152"/>
    <w:next w:val="a5"/>
    <w:uiPriority w:val="99"/>
    <w:semiHidden/>
    <w:unhideWhenUsed/>
    <w:rsid w:val="00663B51"/>
  </w:style>
  <w:style w:type="table" w:customStyle="1" w:styleId="9110">
    <w:name w:val="Сетка таблицы91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
    <w:name w:val="Стиль нумерованный62"/>
    <w:rsid w:val="00663B51"/>
  </w:style>
  <w:style w:type="numbering" w:customStyle="1" w:styleId="11520">
    <w:name w:val="Нет списка1152"/>
    <w:next w:val="a5"/>
    <w:uiPriority w:val="99"/>
    <w:semiHidden/>
    <w:unhideWhenUsed/>
    <w:rsid w:val="00663B51"/>
  </w:style>
  <w:style w:type="table" w:customStyle="1" w:styleId="1313">
    <w:name w:val="Сетка таблицы131"/>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
    <w:name w:val="Стиль нумерованный142"/>
    <w:rsid w:val="00663B51"/>
  </w:style>
  <w:style w:type="numbering" w:customStyle="1" w:styleId="2420">
    <w:name w:val="Нет списка242"/>
    <w:next w:val="a5"/>
    <w:uiPriority w:val="99"/>
    <w:semiHidden/>
    <w:unhideWhenUsed/>
    <w:rsid w:val="00663B51"/>
  </w:style>
  <w:style w:type="numbering" w:customStyle="1" w:styleId="2421">
    <w:name w:val="Стиль нумерованный242"/>
    <w:rsid w:val="00663B51"/>
  </w:style>
  <w:style w:type="numbering" w:customStyle="1" w:styleId="342">
    <w:name w:val="Нет списка342"/>
    <w:next w:val="a5"/>
    <w:uiPriority w:val="99"/>
    <w:semiHidden/>
    <w:unhideWhenUsed/>
    <w:rsid w:val="00663B51"/>
  </w:style>
  <w:style w:type="numbering" w:customStyle="1" w:styleId="4121">
    <w:name w:val="Нет списка412"/>
    <w:next w:val="a5"/>
    <w:uiPriority w:val="99"/>
    <w:semiHidden/>
    <w:unhideWhenUsed/>
    <w:rsid w:val="00663B51"/>
  </w:style>
  <w:style w:type="numbering" w:customStyle="1" w:styleId="3122">
    <w:name w:val="Стиль нумерованный312"/>
    <w:rsid w:val="00663B51"/>
  </w:style>
  <w:style w:type="numbering" w:customStyle="1" w:styleId="12120">
    <w:name w:val="Нет списка1212"/>
    <w:next w:val="a5"/>
    <w:uiPriority w:val="99"/>
    <w:semiHidden/>
    <w:unhideWhenUsed/>
    <w:rsid w:val="00663B51"/>
  </w:style>
  <w:style w:type="table" w:customStyle="1" w:styleId="11112">
    <w:name w:val="Сетка таблицы1111"/>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Стиль нумерованный1112"/>
    <w:rsid w:val="00663B51"/>
  </w:style>
  <w:style w:type="table" w:customStyle="1" w:styleId="21113">
    <w:name w:val="Сетка таблицы211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
    <w:name w:val="Сетка таблицы4111"/>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20">
    <w:name w:val="Нет списка2112"/>
    <w:next w:val="a5"/>
    <w:uiPriority w:val="99"/>
    <w:semiHidden/>
    <w:unhideWhenUsed/>
    <w:rsid w:val="00663B51"/>
  </w:style>
  <w:style w:type="numbering" w:customStyle="1" w:styleId="21121">
    <w:name w:val="Стиль нумерованный2112"/>
    <w:rsid w:val="00663B51"/>
  </w:style>
  <w:style w:type="numbering" w:customStyle="1" w:styleId="31120">
    <w:name w:val="Нет списка3112"/>
    <w:next w:val="a5"/>
    <w:uiPriority w:val="99"/>
    <w:semiHidden/>
    <w:unhideWhenUsed/>
    <w:rsid w:val="00663B51"/>
  </w:style>
  <w:style w:type="table" w:customStyle="1" w:styleId="5111">
    <w:name w:val="Сетка таблицы511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Стиль нумерованный72"/>
    <w:rsid w:val="00663B51"/>
  </w:style>
  <w:style w:type="numbering" w:customStyle="1" w:styleId="1521">
    <w:name w:val="Стиль нумерованный152"/>
    <w:rsid w:val="00663B51"/>
  </w:style>
  <w:style w:type="numbering" w:customStyle="1" w:styleId="2520">
    <w:name w:val="Стиль нумерованный252"/>
    <w:rsid w:val="00663B51"/>
  </w:style>
  <w:style w:type="numbering" w:customStyle="1" w:styleId="821">
    <w:name w:val="Стиль нумерованный82"/>
    <w:rsid w:val="00663B51"/>
  </w:style>
  <w:style w:type="numbering" w:customStyle="1" w:styleId="1620">
    <w:name w:val="Стиль нумерованный162"/>
    <w:rsid w:val="00663B51"/>
  </w:style>
  <w:style w:type="numbering" w:customStyle="1" w:styleId="2620">
    <w:name w:val="Стиль нумерованный262"/>
    <w:rsid w:val="00663B51"/>
  </w:style>
  <w:style w:type="numbering" w:customStyle="1" w:styleId="921">
    <w:name w:val="Стиль нумерованный92"/>
    <w:rsid w:val="00663B51"/>
  </w:style>
  <w:style w:type="numbering" w:customStyle="1" w:styleId="1720">
    <w:name w:val="Стиль нумерованный172"/>
    <w:rsid w:val="00663B51"/>
  </w:style>
  <w:style w:type="numbering" w:customStyle="1" w:styleId="2720">
    <w:name w:val="Стиль нумерованный272"/>
    <w:rsid w:val="00663B51"/>
  </w:style>
  <w:style w:type="numbering" w:customStyle="1" w:styleId="102">
    <w:name w:val="Стиль нумерованный102"/>
    <w:rsid w:val="00663B51"/>
    <w:pPr>
      <w:numPr>
        <w:numId w:val="25"/>
      </w:numPr>
    </w:pPr>
  </w:style>
  <w:style w:type="numbering" w:customStyle="1" w:styleId="182">
    <w:name w:val="Стиль нумерованный182"/>
    <w:rsid w:val="00663B51"/>
    <w:pPr>
      <w:numPr>
        <w:numId w:val="28"/>
      </w:numPr>
    </w:pPr>
  </w:style>
  <w:style w:type="numbering" w:customStyle="1" w:styleId="282">
    <w:name w:val="Стиль нумерованный282"/>
    <w:rsid w:val="00663B51"/>
    <w:pPr>
      <w:numPr>
        <w:numId w:val="16"/>
      </w:numPr>
    </w:pPr>
  </w:style>
  <w:style w:type="numbering" w:customStyle="1" w:styleId="822">
    <w:name w:val="Нет списка82"/>
    <w:next w:val="a5"/>
    <w:uiPriority w:val="99"/>
    <w:semiHidden/>
    <w:unhideWhenUsed/>
    <w:rsid w:val="00663B51"/>
  </w:style>
  <w:style w:type="numbering" w:customStyle="1" w:styleId="1621">
    <w:name w:val="Нет списка162"/>
    <w:next w:val="a5"/>
    <w:uiPriority w:val="99"/>
    <w:semiHidden/>
    <w:unhideWhenUsed/>
    <w:rsid w:val="00663B51"/>
  </w:style>
  <w:style w:type="numbering" w:customStyle="1" w:styleId="192">
    <w:name w:val="Стиль нумерованный192"/>
    <w:rsid w:val="00663B51"/>
    <w:pPr>
      <w:numPr>
        <w:numId w:val="24"/>
      </w:numPr>
    </w:pPr>
  </w:style>
  <w:style w:type="numbering" w:customStyle="1" w:styleId="1162">
    <w:name w:val="Нет списка1162"/>
    <w:next w:val="a5"/>
    <w:uiPriority w:val="99"/>
    <w:semiHidden/>
    <w:unhideWhenUsed/>
    <w:rsid w:val="00663B51"/>
  </w:style>
  <w:style w:type="table" w:customStyle="1" w:styleId="14110">
    <w:name w:val="Сетка таблицы1411"/>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
    <w:name w:val="Стиль нумерованный1102"/>
    <w:rsid w:val="00663B51"/>
    <w:pPr>
      <w:numPr>
        <w:numId w:val="26"/>
      </w:numPr>
    </w:pPr>
  </w:style>
  <w:style w:type="numbering" w:customStyle="1" w:styleId="2521">
    <w:name w:val="Нет списка252"/>
    <w:next w:val="a5"/>
    <w:uiPriority w:val="99"/>
    <w:semiHidden/>
    <w:unhideWhenUsed/>
    <w:rsid w:val="00663B51"/>
  </w:style>
  <w:style w:type="numbering" w:customStyle="1" w:styleId="292">
    <w:name w:val="Стиль нумерованный292"/>
    <w:rsid w:val="00663B51"/>
    <w:pPr>
      <w:numPr>
        <w:numId w:val="27"/>
      </w:numPr>
    </w:pPr>
  </w:style>
  <w:style w:type="numbering" w:customStyle="1" w:styleId="3520">
    <w:name w:val="Нет списка352"/>
    <w:next w:val="a5"/>
    <w:uiPriority w:val="99"/>
    <w:semiHidden/>
    <w:unhideWhenUsed/>
    <w:rsid w:val="00663B51"/>
  </w:style>
  <w:style w:type="table" w:customStyle="1" w:styleId="641">
    <w:name w:val="Сетка таблицы64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
    <w:next w:val="a5"/>
    <w:uiPriority w:val="99"/>
    <w:semiHidden/>
    <w:unhideWhenUsed/>
    <w:rsid w:val="00663B51"/>
  </w:style>
  <w:style w:type="numbering" w:customStyle="1" w:styleId="1712">
    <w:name w:val="Нет списка171"/>
    <w:next w:val="a5"/>
    <w:uiPriority w:val="99"/>
    <w:semiHidden/>
    <w:unhideWhenUsed/>
    <w:rsid w:val="00663B51"/>
  </w:style>
  <w:style w:type="numbering" w:customStyle="1" w:styleId="1171">
    <w:name w:val="Нет списка1171"/>
    <w:next w:val="a5"/>
    <w:uiPriority w:val="99"/>
    <w:semiHidden/>
    <w:unhideWhenUsed/>
    <w:rsid w:val="00663B51"/>
  </w:style>
  <w:style w:type="numbering" w:customStyle="1" w:styleId="111120">
    <w:name w:val="Нет списка11112"/>
    <w:next w:val="a5"/>
    <w:uiPriority w:val="99"/>
    <w:semiHidden/>
    <w:unhideWhenUsed/>
    <w:rsid w:val="00663B51"/>
  </w:style>
  <w:style w:type="numbering" w:customStyle="1" w:styleId="2010">
    <w:name w:val="Стиль нумерованный201"/>
    <w:rsid w:val="00663B51"/>
  </w:style>
  <w:style w:type="numbering" w:customStyle="1" w:styleId="1111111">
    <w:name w:val="Нет списка1111111"/>
    <w:next w:val="a5"/>
    <w:uiPriority w:val="99"/>
    <w:semiHidden/>
    <w:unhideWhenUsed/>
    <w:rsid w:val="00663B51"/>
  </w:style>
  <w:style w:type="numbering" w:customStyle="1" w:styleId="11211">
    <w:name w:val="Стиль нумерованный1121"/>
    <w:rsid w:val="00663B51"/>
  </w:style>
  <w:style w:type="numbering" w:customStyle="1" w:styleId="2611">
    <w:name w:val="Нет списка261"/>
    <w:next w:val="a5"/>
    <w:uiPriority w:val="99"/>
    <w:semiHidden/>
    <w:unhideWhenUsed/>
    <w:rsid w:val="00663B51"/>
  </w:style>
  <w:style w:type="numbering" w:customStyle="1" w:styleId="2101">
    <w:name w:val="Стиль нумерованный2101"/>
    <w:rsid w:val="00663B51"/>
  </w:style>
  <w:style w:type="numbering" w:customStyle="1" w:styleId="361">
    <w:name w:val="Нет списка361"/>
    <w:next w:val="a5"/>
    <w:uiPriority w:val="99"/>
    <w:semiHidden/>
    <w:unhideWhenUsed/>
    <w:rsid w:val="00663B51"/>
  </w:style>
  <w:style w:type="numbering" w:customStyle="1" w:styleId="4210">
    <w:name w:val="Нет списка421"/>
    <w:next w:val="a5"/>
    <w:uiPriority w:val="99"/>
    <w:semiHidden/>
    <w:unhideWhenUsed/>
    <w:rsid w:val="00663B51"/>
  </w:style>
  <w:style w:type="numbering" w:customStyle="1" w:styleId="12210">
    <w:name w:val="Нет списка1221"/>
    <w:next w:val="a5"/>
    <w:uiPriority w:val="99"/>
    <w:semiHidden/>
    <w:unhideWhenUsed/>
    <w:rsid w:val="00663B51"/>
  </w:style>
  <w:style w:type="numbering" w:customStyle="1" w:styleId="3212">
    <w:name w:val="Стиль нумерованный321"/>
    <w:rsid w:val="00663B51"/>
  </w:style>
  <w:style w:type="numbering" w:customStyle="1" w:styleId="112110">
    <w:name w:val="Нет списка11211"/>
    <w:next w:val="a5"/>
    <w:uiPriority w:val="99"/>
    <w:semiHidden/>
    <w:unhideWhenUsed/>
    <w:rsid w:val="00663B51"/>
  </w:style>
  <w:style w:type="numbering" w:customStyle="1" w:styleId="11311">
    <w:name w:val="Стиль нумерованный1131"/>
    <w:rsid w:val="00663B51"/>
  </w:style>
  <w:style w:type="numbering" w:customStyle="1" w:styleId="21210">
    <w:name w:val="Нет списка2121"/>
    <w:next w:val="a5"/>
    <w:uiPriority w:val="99"/>
    <w:semiHidden/>
    <w:unhideWhenUsed/>
    <w:rsid w:val="00663B51"/>
  </w:style>
  <w:style w:type="numbering" w:customStyle="1" w:styleId="21211">
    <w:name w:val="Стиль нумерованный2121"/>
    <w:rsid w:val="00663B51"/>
  </w:style>
  <w:style w:type="numbering" w:customStyle="1" w:styleId="31210">
    <w:name w:val="Нет списка3121"/>
    <w:next w:val="a5"/>
    <w:uiPriority w:val="99"/>
    <w:semiHidden/>
    <w:unhideWhenUsed/>
    <w:rsid w:val="00663B51"/>
  </w:style>
  <w:style w:type="numbering" w:customStyle="1" w:styleId="51110">
    <w:name w:val="Нет списка5111"/>
    <w:next w:val="a5"/>
    <w:uiPriority w:val="99"/>
    <w:semiHidden/>
    <w:unhideWhenUsed/>
    <w:rsid w:val="00663B51"/>
  </w:style>
  <w:style w:type="numbering" w:customStyle="1" w:styleId="13111">
    <w:name w:val="Нет списка13111"/>
    <w:next w:val="a5"/>
    <w:uiPriority w:val="99"/>
    <w:semiHidden/>
    <w:unhideWhenUsed/>
    <w:rsid w:val="00663B51"/>
  </w:style>
  <w:style w:type="numbering" w:customStyle="1" w:styleId="4112">
    <w:name w:val="Стиль нумерованный411"/>
    <w:rsid w:val="00663B51"/>
  </w:style>
  <w:style w:type="numbering" w:customStyle="1" w:styleId="113110">
    <w:name w:val="Нет списка11311"/>
    <w:next w:val="a5"/>
    <w:uiPriority w:val="99"/>
    <w:semiHidden/>
    <w:unhideWhenUsed/>
    <w:rsid w:val="00663B51"/>
  </w:style>
  <w:style w:type="numbering" w:customStyle="1" w:styleId="12112">
    <w:name w:val="Стиль нумерованный1211"/>
    <w:rsid w:val="00663B51"/>
  </w:style>
  <w:style w:type="numbering" w:customStyle="1" w:styleId="22110">
    <w:name w:val="Нет списка2211"/>
    <w:next w:val="a5"/>
    <w:uiPriority w:val="99"/>
    <w:semiHidden/>
    <w:unhideWhenUsed/>
    <w:rsid w:val="00663B51"/>
  </w:style>
  <w:style w:type="numbering" w:customStyle="1" w:styleId="22111">
    <w:name w:val="Стиль нумерованный2211"/>
    <w:rsid w:val="00663B51"/>
  </w:style>
  <w:style w:type="numbering" w:customStyle="1" w:styleId="32110">
    <w:name w:val="Нет списка3211"/>
    <w:next w:val="a5"/>
    <w:uiPriority w:val="99"/>
    <w:semiHidden/>
    <w:unhideWhenUsed/>
    <w:rsid w:val="00663B51"/>
  </w:style>
  <w:style w:type="numbering" w:customStyle="1" w:styleId="61110">
    <w:name w:val="Нет списка6111"/>
    <w:next w:val="a5"/>
    <w:uiPriority w:val="99"/>
    <w:semiHidden/>
    <w:unhideWhenUsed/>
    <w:rsid w:val="00663B51"/>
  </w:style>
  <w:style w:type="numbering" w:customStyle="1" w:styleId="14111">
    <w:name w:val="Нет списка14111"/>
    <w:next w:val="a5"/>
    <w:uiPriority w:val="99"/>
    <w:semiHidden/>
    <w:unhideWhenUsed/>
    <w:rsid w:val="00663B51"/>
  </w:style>
  <w:style w:type="numbering" w:customStyle="1" w:styleId="5112">
    <w:name w:val="Стиль нумерованный511"/>
    <w:rsid w:val="00663B51"/>
  </w:style>
  <w:style w:type="numbering" w:customStyle="1" w:styleId="11411">
    <w:name w:val="Нет списка11411"/>
    <w:next w:val="a5"/>
    <w:uiPriority w:val="99"/>
    <w:semiHidden/>
    <w:unhideWhenUsed/>
    <w:rsid w:val="00663B51"/>
  </w:style>
  <w:style w:type="numbering" w:customStyle="1" w:styleId="13110">
    <w:name w:val="Стиль нумерованный1311"/>
    <w:rsid w:val="00663B51"/>
  </w:style>
  <w:style w:type="numbering" w:customStyle="1" w:styleId="23110">
    <w:name w:val="Нет списка2311"/>
    <w:next w:val="a5"/>
    <w:uiPriority w:val="99"/>
    <w:semiHidden/>
    <w:unhideWhenUsed/>
    <w:rsid w:val="00663B51"/>
  </w:style>
  <w:style w:type="numbering" w:customStyle="1" w:styleId="23111">
    <w:name w:val="Стиль нумерованный2311"/>
    <w:rsid w:val="00663B51"/>
  </w:style>
  <w:style w:type="numbering" w:customStyle="1" w:styleId="33110">
    <w:name w:val="Нет списка3311"/>
    <w:next w:val="a5"/>
    <w:uiPriority w:val="99"/>
    <w:semiHidden/>
    <w:unhideWhenUsed/>
    <w:rsid w:val="00663B51"/>
  </w:style>
  <w:style w:type="numbering" w:customStyle="1" w:styleId="7110">
    <w:name w:val="Нет списка711"/>
    <w:next w:val="a5"/>
    <w:uiPriority w:val="99"/>
    <w:semiHidden/>
    <w:unhideWhenUsed/>
    <w:rsid w:val="00663B51"/>
  </w:style>
  <w:style w:type="numbering" w:customStyle="1" w:styleId="15110">
    <w:name w:val="Нет списка1511"/>
    <w:next w:val="a5"/>
    <w:uiPriority w:val="99"/>
    <w:semiHidden/>
    <w:unhideWhenUsed/>
    <w:rsid w:val="00663B51"/>
  </w:style>
  <w:style w:type="numbering" w:customStyle="1" w:styleId="6112">
    <w:name w:val="Стиль нумерованный611"/>
    <w:rsid w:val="00663B51"/>
  </w:style>
  <w:style w:type="numbering" w:customStyle="1" w:styleId="11511">
    <w:name w:val="Нет списка11511"/>
    <w:next w:val="a5"/>
    <w:uiPriority w:val="99"/>
    <w:semiHidden/>
    <w:unhideWhenUsed/>
    <w:rsid w:val="00663B51"/>
  </w:style>
  <w:style w:type="numbering" w:customStyle="1" w:styleId="14112">
    <w:name w:val="Стиль нумерованный1411"/>
    <w:rsid w:val="00663B51"/>
  </w:style>
  <w:style w:type="numbering" w:customStyle="1" w:styleId="24110">
    <w:name w:val="Нет списка2411"/>
    <w:next w:val="a5"/>
    <w:uiPriority w:val="99"/>
    <w:semiHidden/>
    <w:unhideWhenUsed/>
    <w:rsid w:val="00663B51"/>
  </w:style>
  <w:style w:type="numbering" w:customStyle="1" w:styleId="24111">
    <w:name w:val="Стиль нумерованный2411"/>
    <w:rsid w:val="00663B51"/>
  </w:style>
  <w:style w:type="numbering" w:customStyle="1" w:styleId="34110">
    <w:name w:val="Нет списка3411"/>
    <w:next w:val="a5"/>
    <w:uiPriority w:val="99"/>
    <w:semiHidden/>
    <w:unhideWhenUsed/>
    <w:rsid w:val="00663B51"/>
  </w:style>
  <w:style w:type="numbering" w:customStyle="1" w:styleId="411110">
    <w:name w:val="Нет списка41111"/>
    <w:next w:val="a5"/>
    <w:uiPriority w:val="99"/>
    <w:semiHidden/>
    <w:unhideWhenUsed/>
    <w:rsid w:val="00663B51"/>
  </w:style>
  <w:style w:type="numbering" w:customStyle="1" w:styleId="31113">
    <w:name w:val="Стиль нумерованный3111"/>
    <w:rsid w:val="00663B51"/>
  </w:style>
  <w:style w:type="numbering" w:customStyle="1" w:styleId="121111">
    <w:name w:val="Нет списка121111"/>
    <w:next w:val="a5"/>
    <w:uiPriority w:val="99"/>
    <w:semiHidden/>
    <w:unhideWhenUsed/>
    <w:rsid w:val="00663B51"/>
  </w:style>
  <w:style w:type="numbering" w:customStyle="1" w:styleId="111110">
    <w:name w:val="Стиль нумерованный11111"/>
    <w:rsid w:val="00663B51"/>
  </w:style>
  <w:style w:type="numbering" w:customStyle="1" w:styleId="211111">
    <w:name w:val="Нет списка211111"/>
    <w:next w:val="a5"/>
    <w:uiPriority w:val="99"/>
    <w:semiHidden/>
    <w:unhideWhenUsed/>
    <w:rsid w:val="00663B51"/>
  </w:style>
  <w:style w:type="numbering" w:customStyle="1" w:styleId="211110">
    <w:name w:val="Стиль нумерованный21111"/>
    <w:rsid w:val="00663B51"/>
  </w:style>
  <w:style w:type="numbering" w:customStyle="1" w:styleId="311111">
    <w:name w:val="Нет списка311111"/>
    <w:next w:val="a5"/>
    <w:uiPriority w:val="99"/>
    <w:semiHidden/>
    <w:unhideWhenUsed/>
    <w:rsid w:val="00663B51"/>
  </w:style>
  <w:style w:type="numbering" w:customStyle="1" w:styleId="7111">
    <w:name w:val="Стиль нумерованный711"/>
    <w:rsid w:val="00663B51"/>
  </w:style>
  <w:style w:type="numbering" w:customStyle="1" w:styleId="15111">
    <w:name w:val="Стиль нумерованный1511"/>
    <w:rsid w:val="00663B51"/>
  </w:style>
  <w:style w:type="numbering" w:customStyle="1" w:styleId="25110">
    <w:name w:val="Стиль нумерованный2511"/>
    <w:rsid w:val="00663B51"/>
  </w:style>
  <w:style w:type="numbering" w:customStyle="1" w:styleId="8111">
    <w:name w:val="Стиль нумерованный811"/>
    <w:rsid w:val="00663B51"/>
  </w:style>
  <w:style w:type="numbering" w:customStyle="1" w:styleId="16110">
    <w:name w:val="Стиль нумерованный1611"/>
    <w:rsid w:val="00663B51"/>
  </w:style>
  <w:style w:type="numbering" w:customStyle="1" w:styleId="26110">
    <w:name w:val="Стиль нумерованный2611"/>
    <w:rsid w:val="00663B51"/>
  </w:style>
  <w:style w:type="numbering" w:customStyle="1" w:styleId="9111">
    <w:name w:val="Стиль нумерованный911"/>
    <w:rsid w:val="00663B51"/>
  </w:style>
  <w:style w:type="numbering" w:customStyle="1" w:styleId="17110">
    <w:name w:val="Стиль нумерованный1711"/>
    <w:rsid w:val="00663B51"/>
  </w:style>
  <w:style w:type="numbering" w:customStyle="1" w:styleId="2711">
    <w:name w:val="Стиль нумерованный2711"/>
    <w:rsid w:val="00663B51"/>
  </w:style>
  <w:style w:type="numbering" w:customStyle="1" w:styleId="10110">
    <w:name w:val="Стиль нумерованный1011"/>
    <w:rsid w:val="00663B51"/>
  </w:style>
  <w:style w:type="numbering" w:customStyle="1" w:styleId="1811">
    <w:name w:val="Стиль нумерованный1811"/>
    <w:rsid w:val="00663B51"/>
  </w:style>
  <w:style w:type="numbering" w:customStyle="1" w:styleId="2811">
    <w:name w:val="Стиль нумерованный2811"/>
    <w:rsid w:val="00663B51"/>
  </w:style>
  <w:style w:type="numbering" w:customStyle="1" w:styleId="8112">
    <w:name w:val="Нет списка811"/>
    <w:next w:val="a5"/>
    <w:uiPriority w:val="99"/>
    <w:semiHidden/>
    <w:unhideWhenUsed/>
    <w:rsid w:val="00663B51"/>
  </w:style>
  <w:style w:type="numbering" w:customStyle="1" w:styleId="16111">
    <w:name w:val="Нет списка1611"/>
    <w:next w:val="a5"/>
    <w:uiPriority w:val="99"/>
    <w:semiHidden/>
    <w:unhideWhenUsed/>
    <w:rsid w:val="00663B51"/>
  </w:style>
  <w:style w:type="numbering" w:customStyle="1" w:styleId="1911">
    <w:name w:val="Стиль нумерованный1911"/>
    <w:rsid w:val="00663B51"/>
  </w:style>
  <w:style w:type="numbering" w:customStyle="1" w:styleId="11611">
    <w:name w:val="Нет списка11611"/>
    <w:next w:val="a5"/>
    <w:uiPriority w:val="99"/>
    <w:semiHidden/>
    <w:unhideWhenUsed/>
    <w:rsid w:val="00663B51"/>
  </w:style>
  <w:style w:type="numbering" w:customStyle="1" w:styleId="11011">
    <w:name w:val="Стиль нумерованный11011"/>
    <w:rsid w:val="00663B51"/>
  </w:style>
  <w:style w:type="numbering" w:customStyle="1" w:styleId="25111">
    <w:name w:val="Нет списка2511"/>
    <w:next w:val="a5"/>
    <w:uiPriority w:val="99"/>
    <w:semiHidden/>
    <w:unhideWhenUsed/>
    <w:rsid w:val="00663B51"/>
  </w:style>
  <w:style w:type="numbering" w:customStyle="1" w:styleId="2911">
    <w:name w:val="Стиль нумерованный2911"/>
    <w:rsid w:val="00663B51"/>
  </w:style>
  <w:style w:type="numbering" w:customStyle="1" w:styleId="3511">
    <w:name w:val="Нет списка3511"/>
    <w:next w:val="a5"/>
    <w:uiPriority w:val="99"/>
    <w:semiHidden/>
    <w:unhideWhenUsed/>
    <w:rsid w:val="00663B51"/>
  </w:style>
  <w:style w:type="paragraph" w:customStyle="1" w:styleId="xl68">
    <w:name w:val="xl68"/>
    <w:basedOn w:val="a2"/>
    <w:rsid w:val="00663B51"/>
    <w:pPr>
      <w:spacing w:before="100" w:beforeAutospacing="1" w:after="100" w:afterAutospacing="1"/>
      <w:jc w:val="center"/>
      <w:textAlignment w:val="center"/>
    </w:pPr>
    <w:rPr>
      <w:sz w:val="20"/>
      <w:szCs w:val="20"/>
    </w:rPr>
  </w:style>
  <w:style w:type="paragraph" w:customStyle="1" w:styleId="xl69">
    <w:name w:val="xl6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2"/>
    <w:rsid w:val="00663B51"/>
    <w:pPr>
      <w:spacing w:before="100" w:beforeAutospacing="1" w:after="100" w:afterAutospacing="1"/>
      <w:textAlignment w:val="center"/>
    </w:pPr>
    <w:rPr>
      <w:sz w:val="20"/>
      <w:szCs w:val="20"/>
    </w:rPr>
  </w:style>
  <w:style w:type="paragraph" w:customStyle="1" w:styleId="xl74">
    <w:name w:val="xl74"/>
    <w:basedOn w:val="a2"/>
    <w:rsid w:val="00663B51"/>
    <w:pPr>
      <w:spacing w:before="100" w:beforeAutospacing="1" w:after="100" w:afterAutospacing="1"/>
    </w:pPr>
    <w:rPr>
      <w:sz w:val="20"/>
      <w:szCs w:val="20"/>
    </w:rPr>
  </w:style>
  <w:style w:type="paragraph" w:customStyle="1" w:styleId="xl75">
    <w:name w:val="xl75"/>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6">
    <w:name w:val="xl7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8">
    <w:name w:val="xl78"/>
    <w:basedOn w:val="a2"/>
    <w:rsid w:val="00663B51"/>
    <w:pPr>
      <w:spacing w:before="100" w:beforeAutospacing="1" w:after="100" w:afterAutospacing="1"/>
    </w:pPr>
    <w:rPr>
      <w:b/>
      <w:bCs/>
      <w:sz w:val="20"/>
      <w:szCs w:val="20"/>
    </w:rPr>
  </w:style>
  <w:style w:type="paragraph" w:customStyle="1" w:styleId="xl79">
    <w:name w:val="xl7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2"/>
    <w:rsid w:val="00663B51"/>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2"/>
    <w:rsid w:val="00663B51"/>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3">
    <w:name w:val="xl83"/>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2"/>
    <w:rsid w:val="00663B51"/>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2"/>
    <w:rsid w:val="00663B51"/>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2"/>
    <w:rsid w:val="00663B51"/>
    <w:pPr>
      <w:spacing w:before="100" w:beforeAutospacing="1" w:after="100" w:afterAutospacing="1"/>
      <w:jc w:val="center"/>
      <w:textAlignment w:val="center"/>
    </w:pPr>
    <w:rPr>
      <w:b/>
      <w:bCs/>
      <w:sz w:val="20"/>
      <w:szCs w:val="20"/>
    </w:rPr>
  </w:style>
  <w:style w:type="paragraph" w:customStyle="1" w:styleId="xl91">
    <w:name w:val="xl91"/>
    <w:basedOn w:val="a2"/>
    <w:rsid w:val="00663B51"/>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table" w:customStyle="1" w:styleId="1810">
    <w:name w:val="Сетка таблицы181"/>
    <w:basedOn w:val="a4"/>
    <w:next w:val="ae"/>
    <w:uiPriority w:val="5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5"/>
    <w:uiPriority w:val="99"/>
    <w:semiHidden/>
    <w:unhideWhenUsed/>
    <w:rsid w:val="00663B51"/>
  </w:style>
  <w:style w:type="numbering" w:customStyle="1" w:styleId="1104">
    <w:name w:val="Нет списка110"/>
    <w:next w:val="a5"/>
    <w:uiPriority w:val="99"/>
    <w:semiHidden/>
    <w:unhideWhenUsed/>
    <w:rsid w:val="00663B51"/>
  </w:style>
  <w:style w:type="numbering" w:customStyle="1" w:styleId="1190">
    <w:name w:val="Нет списка119"/>
    <w:next w:val="a5"/>
    <w:uiPriority w:val="99"/>
    <w:semiHidden/>
    <w:unhideWhenUsed/>
    <w:rsid w:val="00663B51"/>
  </w:style>
  <w:style w:type="table" w:customStyle="1" w:styleId="1910">
    <w:name w:val="Сетка таблицы19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Стиль нумерованный34"/>
    <w:rsid w:val="00663B51"/>
    <w:pPr>
      <w:numPr>
        <w:numId w:val="15"/>
      </w:numPr>
    </w:pPr>
  </w:style>
  <w:style w:type="numbering" w:customStyle="1" w:styleId="11130">
    <w:name w:val="Нет списка1113"/>
    <w:next w:val="a5"/>
    <w:uiPriority w:val="99"/>
    <w:semiHidden/>
    <w:unhideWhenUsed/>
    <w:rsid w:val="00663B51"/>
  </w:style>
  <w:style w:type="table" w:customStyle="1" w:styleId="1105">
    <w:name w:val="Сетка таблицы110"/>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Стиль нумерованный116"/>
    <w:rsid w:val="00663B51"/>
    <w:pPr>
      <w:numPr>
        <w:numId w:val="17"/>
      </w:numPr>
    </w:pPr>
  </w:style>
  <w:style w:type="table" w:customStyle="1" w:styleId="2612">
    <w:name w:val="Сетка таблицы26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
    <w:name w:val="Сетка таблицы461"/>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0">
    <w:name w:val="Нет списка28"/>
    <w:next w:val="a5"/>
    <w:uiPriority w:val="99"/>
    <w:semiHidden/>
    <w:unhideWhenUsed/>
    <w:rsid w:val="00663B51"/>
  </w:style>
  <w:style w:type="numbering" w:customStyle="1" w:styleId="215">
    <w:name w:val="Стиль нумерованный215"/>
    <w:rsid w:val="00663B51"/>
    <w:pPr>
      <w:numPr>
        <w:numId w:val="18"/>
      </w:numPr>
    </w:pPr>
  </w:style>
  <w:style w:type="numbering" w:customStyle="1" w:styleId="380">
    <w:name w:val="Нет списка38"/>
    <w:next w:val="a5"/>
    <w:uiPriority w:val="99"/>
    <w:semiHidden/>
    <w:unhideWhenUsed/>
    <w:rsid w:val="00663B51"/>
  </w:style>
  <w:style w:type="table" w:customStyle="1" w:styleId="560">
    <w:name w:val="Сетка таблицы56"/>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2">
    <w:name w:val="Нет списка44"/>
    <w:next w:val="a5"/>
    <w:uiPriority w:val="99"/>
    <w:semiHidden/>
    <w:unhideWhenUsed/>
    <w:rsid w:val="00663B51"/>
  </w:style>
  <w:style w:type="numbering" w:customStyle="1" w:styleId="124">
    <w:name w:val="Нет списка124"/>
    <w:next w:val="a5"/>
    <w:uiPriority w:val="99"/>
    <w:semiHidden/>
    <w:unhideWhenUsed/>
    <w:rsid w:val="00663B51"/>
  </w:style>
  <w:style w:type="numbering" w:customStyle="1" w:styleId="353">
    <w:name w:val="Стиль нумерованный35"/>
    <w:rsid w:val="00663B51"/>
  </w:style>
  <w:style w:type="numbering" w:customStyle="1" w:styleId="11230">
    <w:name w:val="Нет списка1123"/>
    <w:next w:val="a5"/>
    <w:uiPriority w:val="99"/>
    <w:semiHidden/>
    <w:unhideWhenUsed/>
    <w:rsid w:val="00663B51"/>
  </w:style>
  <w:style w:type="numbering" w:customStyle="1" w:styleId="1172">
    <w:name w:val="Стиль нумерованный117"/>
    <w:rsid w:val="00663B51"/>
  </w:style>
  <w:style w:type="numbering" w:customStyle="1" w:styleId="2141">
    <w:name w:val="Нет списка214"/>
    <w:next w:val="a5"/>
    <w:uiPriority w:val="99"/>
    <w:semiHidden/>
    <w:unhideWhenUsed/>
    <w:rsid w:val="00663B51"/>
  </w:style>
  <w:style w:type="numbering" w:customStyle="1" w:styleId="2160">
    <w:name w:val="Стиль нумерованный216"/>
    <w:rsid w:val="00663B51"/>
  </w:style>
  <w:style w:type="numbering" w:customStyle="1" w:styleId="3140">
    <w:name w:val="Нет списка314"/>
    <w:next w:val="a5"/>
    <w:uiPriority w:val="99"/>
    <w:semiHidden/>
    <w:unhideWhenUsed/>
    <w:rsid w:val="00663B51"/>
  </w:style>
  <w:style w:type="numbering" w:customStyle="1" w:styleId="530">
    <w:name w:val="Нет списка53"/>
    <w:next w:val="a5"/>
    <w:uiPriority w:val="99"/>
    <w:semiHidden/>
    <w:unhideWhenUsed/>
    <w:rsid w:val="00663B51"/>
  </w:style>
  <w:style w:type="numbering" w:customStyle="1" w:styleId="133">
    <w:name w:val="Нет списка133"/>
    <w:next w:val="a5"/>
    <w:uiPriority w:val="99"/>
    <w:semiHidden/>
    <w:unhideWhenUsed/>
    <w:rsid w:val="00663B51"/>
  </w:style>
  <w:style w:type="table" w:customStyle="1" w:styleId="731">
    <w:name w:val="Сетка таблицы73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нумерованный43"/>
    <w:rsid w:val="00663B51"/>
  </w:style>
  <w:style w:type="numbering" w:customStyle="1" w:styleId="1133">
    <w:name w:val="Нет списка1133"/>
    <w:next w:val="a5"/>
    <w:uiPriority w:val="99"/>
    <w:semiHidden/>
    <w:unhideWhenUsed/>
    <w:rsid w:val="00663B51"/>
  </w:style>
  <w:style w:type="table" w:customStyle="1" w:styleId="1134">
    <w:name w:val="Сетка таблицы113"/>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
    <w:name w:val="Стиль нумерованный123"/>
    <w:rsid w:val="00663B51"/>
  </w:style>
  <w:style w:type="table" w:customStyle="1" w:styleId="2131">
    <w:name w:val="Сетка таблицы213"/>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0">
    <w:name w:val="Сетка таблицы413"/>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0">
    <w:name w:val="Нет списка223"/>
    <w:next w:val="a5"/>
    <w:uiPriority w:val="99"/>
    <w:semiHidden/>
    <w:unhideWhenUsed/>
    <w:rsid w:val="00663B51"/>
  </w:style>
  <w:style w:type="numbering" w:customStyle="1" w:styleId="2231">
    <w:name w:val="Стиль нумерованный223"/>
    <w:rsid w:val="00663B51"/>
  </w:style>
  <w:style w:type="numbering" w:customStyle="1" w:styleId="3230">
    <w:name w:val="Нет списка323"/>
    <w:next w:val="a5"/>
    <w:uiPriority w:val="99"/>
    <w:semiHidden/>
    <w:unhideWhenUsed/>
    <w:rsid w:val="00663B51"/>
  </w:style>
  <w:style w:type="table" w:customStyle="1" w:styleId="5130">
    <w:name w:val="Сетка таблицы513"/>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0">
    <w:name w:val="Сетка таблицы613"/>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0">
    <w:name w:val="Нет списка63"/>
    <w:next w:val="a5"/>
    <w:uiPriority w:val="99"/>
    <w:semiHidden/>
    <w:unhideWhenUsed/>
    <w:rsid w:val="00663B51"/>
  </w:style>
  <w:style w:type="numbering" w:customStyle="1" w:styleId="1430">
    <w:name w:val="Нет списка143"/>
    <w:next w:val="a5"/>
    <w:uiPriority w:val="99"/>
    <w:semiHidden/>
    <w:unhideWhenUsed/>
    <w:rsid w:val="00663B51"/>
  </w:style>
  <w:style w:type="table" w:customStyle="1" w:styleId="8210">
    <w:name w:val="Сетка таблицы82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2">
    <w:name w:val="Стиль нумерованный53"/>
    <w:rsid w:val="00663B51"/>
  </w:style>
  <w:style w:type="numbering" w:customStyle="1" w:styleId="1143">
    <w:name w:val="Нет списка1143"/>
    <w:next w:val="a5"/>
    <w:uiPriority w:val="99"/>
    <w:semiHidden/>
    <w:unhideWhenUsed/>
    <w:rsid w:val="00663B51"/>
  </w:style>
  <w:style w:type="table" w:customStyle="1" w:styleId="1222">
    <w:name w:val="Сетка таблицы122"/>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Стиль нумерованный133"/>
    <w:rsid w:val="00663B51"/>
  </w:style>
  <w:style w:type="table" w:customStyle="1" w:styleId="2222">
    <w:name w:val="Сетка таблицы22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0">
    <w:name w:val="Сетка таблицы422"/>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0">
    <w:name w:val="Нет списка233"/>
    <w:next w:val="a5"/>
    <w:uiPriority w:val="99"/>
    <w:semiHidden/>
    <w:unhideWhenUsed/>
    <w:rsid w:val="00663B51"/>
  </w:style>
  <w:style w:type="numbering" w:customStyle="1" w:styleId="2331">
    <w:name w:val="Стиль нумерованный233"/>
    <w:rsid w:val="00663B51"/>
  </w:style>
  <w:style w:type="numbering" w:customStyle="1" w:styleId="333">
    <w:name w:val="Нет списка333"/>
    <w:next w:val="a5"/>
    <w:uiPriority w:val="99"/>
    <w:semiHidden/>
    <w:unhideWhenUsed/>
    <w:rsid w:val="00663B51"/>
  </w:style>
  <w:style w:type="table" w:customStyle="1" w:styleId="5220">
    <w:name w:val="Сетка таблицы52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0">
    <w:name w:val="Сетка таблицы62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5"/>
    <w:uiPriority w:val="99"/>
    <w:semiHidden/>
    <w:unhideWhenUsed/>
    <w:rsid w:val="00663B51"/>
  </w:style>
  <w:style w:type="numbering" w:customStyle="1" w:styleId="1530">
    <w:name w:val="Нет списка153"/>
    <w:next w:val="a5"/>
    <w:uiPriority w:val="99"/>
    <w:semiHidden/>
    <w:unhideWhenUsed/>
    <w:rsid w:val="00663B51"/>
  </w:style>
  <w:style w:type="table" w:customStyle="1" w:styleId="9210">
    <w:name w:val="Сетка таблицы92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2">
    <w:name w:val="Стиль нумерованный63"/>
    <w:rsid w:val="00663B51"/>
  </w:style>
  <w:style w:type="numbering" w:customStyle="1" w:styleId="1153">
    <w:name w:val="Нет списка1153"/>
    <w:next w:val="a5"/>
    <w:uiPriority w:val="99"/>
    <w:semiHidden/>
    <w:unhideWhenUsed/>
    <w:rsid w:val="00663B51"/>
  </w:style>
  <w:style w:type="table" w:customStyle="1" w:styleId="1322">
    <w:name w:val="Сетка таблицы132"/>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1">
    <w:name w:val="Стиль нумерованный143"/>
    <w:rsid w:val="00663B51"/>
  </w:style>
  <w:style w:type="table" w:customStyle="1" w:styleId="2322">
    <w:name w:val="Сетка таблицы23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0">
    <w:name w:val="Сетка таблицы432"/>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30">
    <w:name w:val="Нет списка243"/>
    <w:next w:val="a5"/>
    <w:uiPriority w:val="99"/>
    <w:semiHidden/>
    <w:unhideWhenUsed/>
    <w:rsid w:val="00663B51"/>
  </w:style>
  <w:style w:type="numbering" w:customStyle="1" w:styleId="2431">
    <w:name w:val="Стиль нумерованный243"/>
    <w:rsid w:val="00663B51"/>
  </w:style>
  <w:style w:type="numbering" w:customStyle="1" w:styleId="343">
    <w:name w:val="Нет списка343"/>
    <w:next w:val="a5"/>
    <w:uiPriority w:val="99"/>
    <w:semiHidden/>
    <w:unhideWhenUsed/>
    <w:rsid w:val="00663B51"/>
  </w:style>
  <w:style w:type="table" w:customStyle="1" w:styleId="5320">
    <w:name w:val="Сетка таблицы53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1">
    <w:name w:val="Нет списка413"/>
    <w:next w:val="a5"/>
    <w:uiPriority w:val="99"/>
    <w:semiHidden/>
    <w:unhideWhenUsed/>
    <w:rsid w:val="00663B51"/>
  </w:style>
  <w:style w:type="table" w:customStyle="1" w:styleId="7120">
    <w:name w:val="Сетка таблицы712"/>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2">
    <w:name w:val="Стиль нумерованный313"/>
    <w:rsid w:val="00663B51"/>
  </w:style>
  <w:style w:type="numbering" w:customStyle="1" w:styleId="1213">
    <w:name w:val="Нет списка1213"/>
    <w:next w:val="a5"/>
    <w:uiPriority w:val="99"/>
    <w:semiHidden/>
    <w:unhideWhenUsed/>
    <w:rsid w:val="00663B51"/>
  </w:style>
  <w:style w:type="table" w:customStyle="1" w:styleId="11122">
    <w:name w:val="Сетка таблицы1112"/>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
    <w:name w:val="Стиль нумерованный1113"/>
    <w:rsid w:val="00663B51"/>
  </w:style>
  <w:style w:type="table" w:customStyle="1" w:styleId="21122">
    <w:name w:val="Сетка таблицы211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0">
    <w:name w:val="Сетка таблицы4112"/>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3">
    <w:name w:val="Нет списка2113"/>
    <w:next w:val="a5"/>
    <w:uiPriority w:val="99"/>
    <w:semiHidden/>
    <w:unhideWhenUsed/>
    <w:rsid w:val="00663B51"/>
  </w:style>
  <w:style w:type="numbering" w:customStyle="1" w:styleId="21130">
    <w:name w:val="Стиль нумерованный2113"/>
    <w:rsid w:val="00663B51"/>
  </w:style>
  <w:style w:type="numbering" w:customStyle="1" w:styleId="3113">
    <w:name w:val="Нет списка3113"/>
    <w:next w:val="a5"/>
    <w:uiPriority w:val="99"/>
    <w:semiHidden/>
    <w:unhideWhenUsed/>
    <w:rsid w:val="00663B51"/>
  </w:style>
  <w:style w:type="table" w:customStyle="1" w:styleId="51120">
    <w:name w:val="Сетка таблицы511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0">
    <w:name w:val="Сетка таблицы611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Стиль нумерованный73"/>
    <w:rsid w:val="00663B51"/>
  </w:style>
  <w:style w:type="numbering" w:customStyle="1" w:styleId="1531">
    <w:name w:val="Стиль нумерованный153"/>
    <w:rsid w:val="00663B51"/>
  </w:style>
  <w:style w:type="numbering" w:customStyle="1" w:styleId="253">
    <w:name w:val="Стиль нумерованный253"/>
    <w:rsid w:val="00663B51"/>
  </w:style>
  <w:style w:type="numbering" w:customStyle="1" w:styleId="830">
    <w:name w:val="Стиль нумерованный83"/>
    <w:rsid w:val="00663B51"/>
  </w:style>
  <w:style w:type="numbering" w:customStyle="1" w:styleId="163">
    <w:name w:val="Стиль нумерованный163"/>
    <w:rsid w:val="00663B51"/>
  </w:style>
  <w:style w:type="numbering" w:customStyle="1" w:styleId="263">
    <w:name w:val="Стиль нумерованный263"/>
    <w:rsid w:val="00663B51"/>
  </w:style>
  <w:style w:type="numbering" w:customStyle="1" w:styleId="930">
    <w:name w:val="Стиль нумерованный93"/>
    <w:rsid w:val="00663B51"/>
  </w:style>
  <w:style w:type="numbering" w:customStyle="1" w:styleId="173">
    <w:name w:val="Стиль нумерованный173"/>
    <w:rsid w:val="00663B51"/>
  </w:style>
  <w:style w:type="numbering" w:customStyle="1" w:styleId="273">
    <w:name w:val="Стиль нумерованный273"/>
    <w:rsid w:val="00663B51"/>
  </w:style>
  <w:style w:type="numbering" w:customStyle="1" w:styleId="1031">
    <w:name w:val="Стиль нумерованный1031"/>
    <w:rsid w:val="00663B51"/>
    <w:pPr>
      <w:numPr>
        <w:numId w:val="1"/>
      </w:numPr>
    </w:pPr>
  </w:style>
  <w:style w:type="numbering" w:customStyle="1" w:styleId="183">
    <w:name w:val="Стиль нумерованный183"/>
    <w:rsid w:val="00663B51"/>
    <w:pPr>
      <w:numPr>
        <w:numId w:val="8"/>
      </w:numPr>
    </w:pPr>
  </w:style>
  <w:style w:type="numbering" w:customStyle="1" w:styleId="283">
    <w:name w:val="Стиль нумерованный283"/>
    <w:rsid w:val="00663B51"/>
    <w:pPr>
      <w:numPr>
        <w:numId w:val="9"/>
      </w:numPr>
    </w:pPr>
  </w:style>
  <w:style w:type="numbering" w:customStyle="1" w:styleId="831">
    <w:name w:val="Нет списка83"/>
    <w:next w:val="a5"/>
    <w:uiPriority w:val="99"/>
    <w:semiHidden/>
    <w:unhideWhenUsed/>
    <w:rsid w:val="00663B51"/>
  </w:style>
  <w:style w:type="numbering" w:customStyle="1" w:styleId="1630">
    <w:name w:val="Нет списка163"/>
    <w:next w:val="a5"/>
    <w:uiPriority w:val="99"/>
    <w:semiHidden/>
    <w:unhideWhenUsed/>
    <w:rsid w:val="00663B51"/>
  </w:style>
  <w:style w:type="table" w:customStyle="1" w:styleId="1020">
    <w:name w:val="Сетка таблицы102"/>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нумерованный193"/>
    <w:rsid w:val="00663B51"/>
    <w:pPr>
      <w:numPr>
        <w:numId w:val="5"/>
      </w:numPr>
    </w:pPr>
  </w:style>
  <w:style w:type="numbering" w:customStyle="1" w:styleId="1163">
    <w:name w:val="Нет списка1163"/>
    <w:next w:val="a5"/>
    <w:uiPriority w:val="99"/>
    <w:semiHidden/>
    <w:unhideWhenUsed/>
    <w:rsid w:val="00663B51"/>
  </w:style>
  <w:style w:type="numbering" w:customStyle="1" w:styleId="1103">
    <w:name w:val="Стиль нумерованный1103"/>
    <w:rsid w:val="00663B51"/>
    <w:pPr>
      <w:numPr>
        <w:numId w:val="6"/>
      </w:numPr>
    </w:pPr>
  </w:style>
  <w:style w:type="table" w:customStyle="1" w:styleId="2422">
    <w:name w:val="Сетка таблицы24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0">
    <w:name w:val="Сетка таблицы442"/>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30">
    <w:name w:val="Нет списка253"/>
    <w:next w:val="a5"/>
    <w:uiPriority w:val="99"/>
    <w:semiHidden/>
    <w:unhideWhenUsed/>
    <w:rsid w:val="00663B51"/>
  </w:style>
  <w:style w:type="numbering" w:customStyle="1" w:styleId="293">
    <w:name w:val="Стиль нумерованный293"/>
    <w:rsid w:val="00663B51"/>
    <w:pPr>
      <w:numPr>
        <w:numId w:val="7"/>
      </w:numPr>
    </w:pPr>
  </w:style>
  <w:style w:type="numbering" w:customStyle="1" w:styleId="3530">
    <w:name w:val="Нет списка353"/>
    <w:next w:val="a5"/>
    <w:uiPriority w:val="99"/>
    <w:semiHidden/>
    <w:unhideWhenUsed/>
    <w:rsid w:val="00663B51"/>
  </w:style>
  <w:style w:type="table" w:customStyle="1" w:styleId="542">
    <w:name w:val="Сетка таблицы54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
    <w:basedOn w:val="a4"/>
    <w:next w:val="ae"/>
    <w:uiPriority w:val="5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
    <w:name w:val="Нет списка92"/>
    <w:next w:val="a5"/>
    <w:uiPriority w:val="99"/>
    <w:semiHidden/>
    <w:unhideWhenUsed/>
    <w:rsid w:val="00663B51"/>
  </w:style>
  <w:style w:type="numbering" w:customStyle="1" w:styleId="1721">
    <w:name w:val="Нет списка172"/>
    <w:next w:val="a5"/>
    <w:uiPriority w:val="99"/>
    <w:semiHidden/>
    <w:unhideWhenUsed/>
    <w:rsid w:val="00663B51"/>
  </w:style>
  <w:style w:type="numbering" w:customStyle="1" w:styleId="11720">
    <w:name w:val="Нет списка1172"/>
    <w:next w:val="a5"/>
    <w:uiPriority w:val="99"/>
    <w:semiHidden/>
    <w:unhideWhenUsed/>
    <w:rsid w:val="00663B51"/>
  </w:style>
  <w:style w:type="numbering" w:customStyle="1" w:styleId="11113">
    <w:name w:val="Нет списка11113"/>
    <w:next w:val="a5"/>
    <w:uiPriority w:val="99"/>
    <w:semiHidden/>
    <w:unhideWhenUsed/>
    <w:rsid w:val="00663B51"/>
  </w:style>
  <w:style w:type="numbering" w:customStyle="1" w:styleId="202">
    <w:name w:val="Стиль нумерованный202"/>
    <w:rsid w:val="00663B51"/>
  </w:style>
  <w:style w:type="numbering" w:customStyle="1" w:styleId="111112">
    <w:name w:val="Нет списка111112"/>
    <w:next w:val="a5"/>
    <w:uiPriority w:val="99"/>
    <w:semiHidden/>
    <w:unhideWhenUsed/>
    <w:rsid w:val="00663B51"/>
  </w:style>
  <w:style w:type="numbering" w:customStyle="1" w:styleId="11220">
    <w:name w:val="Стиль нумерованный1122"/>
    <w:rsid w:val="00663B51"/>
  </w:style>
  <w:style w:type="numbering" w:customStyle="1" w:styleId="2621">
    <w:name w:val="Нет списка262"/>
    <w:next w:val="a5"/>
    <w:uiPriority w:val="99"/>
    <w:semiHidden/>
    <w:unhideWhenUsed/>
    <w:rsid w:val="00663B51"/>
  </w:style>
  <w:style w:type="numbering" w:customStyle="1" w:styleId="2102">
    <w:name w:val="Стиль нумерованный2102"/>
    <w:rsid w:val="00663B51"/>
  </w:style>
  <w:style w:type="numbering" w:customStyle="1" w:styleId="3620">
    <w:name w:val="Нет списка362"/>
    <w:next w:val="a5"/>
    <w:uiPriority w:val="99"/>
    <w:semiHidden/>
    <w:unhideWhenUsed/>
    <w:rsid w:val="00663B51"/>
  </w:style>
  <w:style w:type="numbering" w:customStyle="1" w:styleId="4221">
    <w:name w:val="Нет списка422"/>
    <w:next w:val="a5"/>
    <w:uiPriority w:val="99"/>
    <w:semiHidden/>
    <w:unhideWhenUsed/>
    <w:rsid w:val="00663B51"/>
  </w:style>
  <w:style w:type="numbering" w:customStyle="1" w:styleId="12220">
    <w:name w:val="Нет списка1222"/>
    <w:next w:val="a5"/>
    <w:uiPriority w:val="99"/>
    <w:semiHidden/>
    <w:unhideWhenUsed/>
    <w:rsid w:val="00663B51"/>
  </w:style>
  <w:style w:type="numbering" w:customStyle="1" w:styleId="3222">
    <w:name w:val="Стиль нумерованный322"/>
    <w:rsid w:val="00663B51"/>
  </w:style>
  <w:style w:type="numbering" w:customStyle="1" w:styleId="11212">
    <w:name w:val="Нет списка11212"/>
    <w:next w:val="a5"/>
    <w:uiPriority w:val="99"/>
    <w:semiHidden/>
    <w:unhideWhenUsed/>
    <w:rsid w:val="00663B51"/>
  </w:style>
  <w:style w:type="numbering" w:customStyle="1" w:styleId="11320">
    <w:name w:val="Стиль нумерованный1132"/>
    <w:rsid w:val="00663B51"/>
  </w:style>
  <w:style w:type="numbering" w:customStyle="1" w:styleId="21220">
    <w:name w:val="Нет списка2122"/>
    <w:next w:val="a5"/>
    <w:uiPriority w:val="99"/>
    <w:semiHidden/>
    <w:unhideWhenUsed/>
    <w:rsid w:val="00663B51"/>
  </w:style>
  <w:style w:type="numbering" w:customStyle="1" w:styleId="21221">
    <w:name w:val="Стиль нумерованный2122"/>
    <w:rsid w:val="00663B51"/>
  </w:style>
  <w:style w:type="numbering" w:customStyle="1" w:styleId="31220">
    <w:name w:val="Нет списка3122"/>
    <w:next w:val="a5"/>
    <w:uiPriority w:val="99"/>
    <w:semiHidden/>
    <w:unhideWhenUsed/>
    <w:rsid w:val="00663B51"/>
  </w:style>
  <w:style w:type="numbering" w:customStyle="1" w:styleId="5121">
    <w:name w:val="Нет списка512"/>
    <w:next w:val="a5"/>
    <w:uiPriority w:val="99"/>
    <w:semiHidden/>
    <w:unhideWhenUsed/>
    <w:rsid w:val="00663B51"/>
  </w:style>
  <w:style w:type="numbering" w:customStyle="1" w:styleId="13120">
    <w:name w:val="Нет списка1312"/>
    <w:next w:val="a5"/>
    <w:uiPriority w:val="99"/>
    <w:semiHidden/>
    <w:unhideWhenUsed/>
    <w:rsid w:val="00663B51"/>
  </w:style>
  <w:style w:type="numbering" w:customStyle="1" w:styleId="4122">
    <w:name w:val="Стиль нумерованный412"/>
    <w:rsid w:val="00663B51"/>
  </w:style>
  <w:style w:type="numbering" w:customStyle="1" w:styleId="11312">
    <w:name w:val="Нет списка11312"/>
    <w:next w:val="a5"/>
    <w:uiPriority w:val="99"/>
    <w:semiHidden/>
    <w:unhideWhenUsed/>
    <w:rsid w:val="00663B51"/>
  </w:style>
  <w:style w:type="numbering" w:customStyle="1" w:styleId="12121">
    <w:name w:val="Стиль нумерованный1212"/>
    <w:rsid w:val="00663B51"/>
  </w:style>
  <w:style w:type="numbering" w:customStyle="1" w:styleId="22120">
    <w:name w:val="Нет списка2212"/>
    <w:next w:val="a5"/>
    <w:uiPriority w:val="99"/>
    <w:semiHidden/>
    <w:unhideWhenUsed/>
    <w:rsid w:val="00663B51"/>
  </w:style>
  <w:style w:type="numbering" w:customStyle="1" w:styleId="22121">
    <w:name w:val="Стиль нумерованный2212"/>
    <w:rsid w:val="00663B51"/>
  </w:style>
  <w:style w:type="numbering" w:customStyle="1" w:styleId="32120">
    <w:name w:val="Нет списка3212"/>
    <w:next w:val="a5"/>
    <w:uiPriority w:val="99"/>
    <w:semiHidden/>
    <w:unhideWhenUsed/>
    <w:rsid w:val="00663B51"/>
  </w:style>
  <w:style w:type="numbering" w:customStyle="1" w:styleId="6121">
    <w:name w:val="Нет списка612"/>
    <w:next w:val="a5"/>
    <w:uiPriority w:val="99"/>
    <w:semiHidden/>
    <w:unhideWhenUsed/>
    <w:rsid w:val="00663B51"/>
  </w:style>
  <w:style w:type="numbering" w:customStyle="1" w:styleId="14120">
    <w:name w:val="Нет списка1412"/>
    <w:next w:val="a5"/>
    <w:uiPriority w:val="99"/>
    <w:semiHidden/>
    <w:unhideWhenUsed/>
    <w:rsid w:val="00663B51"/>
  </w:style>
  <w:style w:type="numbering" w:customStyle="1" w:styleId="5122">
    <w:name w:val="Стиль нумерованный512"/>
    <w:rsid w:val="00663B51"/>
  </w:style>
  <w:style w:type="numbering" w:customStyle="1" w:styleId="11412">
    <w:name w:val="Нет списка11412"/>
    <w:next w:val="a5"/>
    <w:uiPriority w:val="99"/>
    <w:semiHidden/>
    <w:unhideWhenUsed/>
    <w:rsid w:val="00663B51"/>
  </w:style>
  <w:style w:type="numbering" w:customStyle="1" w:styleId="13121">
    <w:name w:val="Стиль нумерованный1312"/>
    <w:rsid w:val="00663B51"/>
  </w:style>
  <w:style w:type="numbering" w:customStyle="1" w:styleId="23120">
    <w:name w:val="Нет списка2312"/>
    <w:next w:val="a5"/>
    <w:uiPriority w:val="99"/>
    <w:semiHidden/>
    <w:unhideWhenUsed/>
    <w:rsid w:val="00663B51"/>
  </w:style>
  <w:style w:type="numbering" w:customStyle="1" w:styleId="23121">
    <w:name w:val="Стиль нумерованный2312"/>
    <w:rsid w:val="00663B51"/>
  </w:style>
  <w:style w:type="numbering" w:customStyle="1" w:styleId="3312">
    <w:name w:val="Нет списка3312"/>
    <w:next w:val="a5"/>
    <w:uiPriority w:val="99"/>
    <w:semiHidden/>
    <w:unhideWhenUsed/>
    <w:rsid w:val="00663B51"/>
  </w:style>
  <w:style w:type="numbering" w:customStyle="1" w:styleId="7121">
    <w:name w:val="Нет списка712"/>
    <w:next w:val="a5"/>
    <w:uiPriority w:val="99"/>
    <w:semiHidden/>
    <w:unhideWhenUsed/>
    <w:rsid w:val="00663B51"/>
  </w:style>
  <w:style w:type="numbering" w:customStyle="1" w:styleId="1512">
    <w:name w:val="Нет списка1512"/>
    <w:next w:val="a5"/>
    <w:uiPriority w:val="99"/>
    <w:semiHidden/>
    <w:unhideWhenUsed/>
    <w:rsid w:val="00663B51"/>
  </w:style>
  <w:style w:type="numbering" w:customStyle="1" w:styleId="6122">
    <w:name w:val="Стиль нумерованный612"/>
    <w:rsid w:val="00663B51"/>
  </w:style>
  <w:style w:type="numbering" w:customStyle="1" w:styleId="11512">
    <w:name w:val="Нет списка11512"/>
    <w:next w:val="a5"/>
    <w:uiPriority w:val="99"/>
    <w:semiHidden/>
    <w:unhideWhenUsed/>
    <w:rsid w:val="00663B51"/>
  </w:style>
  <w:style w:type="numbering" w:customStyle="1" w:styleId="14121">
    <w:name w:val="Стиль нумерованный1412"/>
    <w:rsid w:val="00663B51"/>
  </w:style>
  <w:style w:type="numbering" w:customStyle="1" w:styleId="24120">
    <w:name w:val="Нет списка2412"/>
    <w:next w:val="a5"/>
    <w:uiPriority w:val="99"/>
    <w:semiHidden/>
    <w:unhideWhenUsed/>
    <w:rsid w:val="00663B51"/>
  </w:style>
  <w:style w:type="numbering" w:customStyle="1" w:styleId="24121">
    <w:name w:val="Стиль нумерованный2412"/>
    <w:rsid w:val="00663B51"/>
  </w:style>
  <w:style w:type="numbering" w:customStyle="1" w:styleId="3412">
    <w:name w:val="Нет списка3412"/>
    <w:next w:val="a5"/>
    <w:uiPriority w:val="99"/>
    <w:semiHidden/>
    <w:unhideWhenUsed/>
    <w:rsid w:val="00663B51"/>
  </w:style>
  <w:style w:type="numbering" w:customStyle="1" w:styleId="41121">
    <w:name w:val="Нет списка4112"/>
    <w:next w:val="a5"/>
    <w:uiPriority w:val="99"/>
    <w:semiHidden/>
    <w:unhideWhenUsed/>
    <w:rsid w:val="00663B51"/>
  </w:style>
  <w:style w:type="numbering" w:customStyle="1" w:styleId="31122">
    <w:name w:val="Стиль нумерованный3112"/>
    <w:rsid w:val="00663B51"/>
  </w:style>
  <w:style w:type="numbering" w:customStyle="1" w:styleId="121120">
    <w:name w:val="Нет списка12112"/>
    <w:next w:val="a5"/>
    <w:uiPriority w:val="99"/>
    <w:semiHidden/>
    <w:unhideWhenUsed/>
    <w:rsid w:val="00663B51"/>
  </w:style>
  <w:style w:type="numbering" w:customStyle="1" w:styleId="111121">
    <w:name w:val="Стиль нумерованный11112"/>
    <w:rsid w:val="00663B51"/>
  </w:style>
  <w:style w:type="numbering" w:customStyle="1" w:styleId="211120">
    <w:name w:val="Нет списка21112"/>
    <w:next w:val="a5"/>
    <w:uiPriority w:val="99"/>
    <w:semiHidden/>
    <w:unhideWhenUsed/>
    <w:rsid w:val="00663B51"/>
  </w:style>
  <w:style w:type="numbering" w:customStyle="1" w:styleId="211121">
    <w:name w:val="Стиль нумерованный21112"/>
    <w:rsid w:val="00663B51"/>
  </w:style>
  <w:style w:type="numbering" w:customStyle="1" w:styleId="311120">
    <w:name w:val="Нет списка31112"/>
    <w:next w:val="a5"/>
    <w:uiPriority w:val="99"/>
    <w:semiHidden/>
    <w:unhideWhenUsed/>
    <w:rsid w:val="00663B51"/>
  </w:style>
  <w:style w:type="numbering" w:customStyle="1" w:styleId="7122">
    <w:name w:val="Стиль нумерованный712"/>
    <w:rsid w:val="00663B51"/>
  </w:style>
  <w:style w:type="numbering" w:customStyle="1" w:styleId="15120">
    <w:name w:val="Стиль нумерованный1512"/>
    <w:rsid w:val="00663B51"/>
  </w:style>
  <w:style w:type="numbering" w:customStyle="1" w:styleId="2512">
    <w:name w:val="Стиль нумерованный2512"/>
    <w:rsid w:val="00663B51"/>
  </w:style>
  <w:style w:type="numbering" w:customStyle="1" w:styleId="8120">
    <w:name w:val="Стиль нумерованный812"/>
    <w:rsid w:val="00663B51"/>
  </w:style>
  <w:style w:type="numbering" w:customStyle="1" w:styleId="1612">
    <w:name w:val="Стиль нумерованный1612"/>
    <w:rsid w:val="00663B51"/>
  </w:style>
  <w:style w:type="numbering" w:customStyle="1" w:styleId="26120">
    <w:name w:val="Стиль нумерованный2612"/>
    <w:rsid w:val="00663B51"/>
  </w:style>
  <w:style w:type="numbering" w:customStyle="1" w:styleId="9120">
    <w:name w:val="Стиль нумерованный912"/>
    <w:rsid w:val="00663B51"/>
  </w:style>
  <w:style w:type="numbering" w:customStyle="1" w:styleId="17120">
    <w:name w:val="Стиль нумерованный1712"/>
    <w:rsid w:val="00663B51"/>
  </w:style>
  <w:style w:type="numbering" w:customStyle="1" w:styleId="2712">
    <w:name w:val="Стиль нумерованный2712"/>
    <w:rsid w:val="00663B51"/>
  </w:style>
  <w:style w:type="numbering" w:customStyle="1" w:styleId="1012">
    <w:name w:val="Стиль нумерованный1012"/>
    <w:rsid w:val="00663B51"/>
  </w:style>
  <w:style w:type="numbering" w:customStyle="1" w:styleId="1812">
    <w:name w:val="Стиль нумерованный1812"/>
    <w:rsid w:val="00663B51"/>
  </w:style>
  <w:style w:type="numbering" w:customStyle="1" w:styleId="2812">
    <w:name w:val="Стиль нумерованный2812"/>
    <w:rsid w:val="00663B51"/>
  </w:style>
  <w:style w:type="numbering" w:customStyle="1" w:styleId="8121">
    <w:name w:val="Нет списка812"/>
    <w:next w:val="a5"/>
    <w:uiPriority w:val="99"/>
    <w:semiHidden/>
    <w:unhideWhenUsed/>
    <w:rsid w:val="00663B51"/>
  </w:style>
  <w:style w:type="numbering" w:customStyle="1" w:styleId="16120">
    <w:name w:val="Нет списка1612"/>
    <w:next w:val="a5"/>
    <w:uiPriority w:val="99"/>
    <w:semiHidden/>
    <w:unhideWhenUsed/>
    <w:rsid w:val="00663B51"/>
  </w:style>
  <w:style w:type="numbering" w:customStyle="1" w:styleId="1912">
    <w:name w:val="Стиль нумерованный1912"/>
    <w:rsid w:val="00663B51"/>
  </w:style>
  <w:style w:type="numbering" w:customStyle="1" w:styleId="11612">
    <w:name w:val="Нет списка11612"/>
    <w:next w:val="a5"/>
    <w:uiPriority w:val="99"/>
    <w:semiHidden/>
    <w:unhideWhenUsed/>
    <w:rsid w:val="00663B51"/>
  </w:style>
  <w:style w:type="numbering" w:customStyle="1" w:styleId="11012">
    <w:name w:val="Стиль нумерованный11012"/>
    <w:rsid w:val="00663B51"/>
  </w:style>
  <w:style w:type="numbering" w:customStyle="1" w:styleId="25120">
    <w:name w:val="Нет списка2512"/>
    <w:next w:val="a5"/>
    <w:uiPriority w:val="99"/>
    <w:semiHidden/>
    <w:unhideWhenUsed/>
    <w:rsid w:val="00663B51"/>
  </w:style>
  <w:style w:type="numbering" w:customStyle="1" w:styleId="2912">
    <w:name w:val="Стиль нумерованный2912"/>
    <w:rsid w:val="00663B51"/>
  </w:style>
  <w:style w:type="numbering" w:customStyle="1" w:styleId="3512">
    <w:name w:val="Нет списка3512"/>
    <w:next w:val="a5"/>
    <w:uiPriority w:val="99"/>
    <w:semiHidden/>
    <w:unhideWhenUsed/>
    <w:rsid w:val="00663B51"/>
  </w:style>
  <w:style w:type="table" w:customStyle="1" w:styleId="1613">
    <w:name w:val="Сетка таблицы161"/>
    <w:basedOn w:val="a4"/>
    <w:next w:val="ae"/>
    <w:uiPriority w:val="5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1">
    <w:name w:val="Стиль нумерованный1921"/>
    <w:rsid w:val="00663B51"/>
  </w:style>
  <w:style w:type="table" w:customStyle="1" w:styleId="2513">
    <w:name w:val="Сетка таблицы251"/>
    <w:basedOn w:val="a4"/>
    <w:next w:val="ae"/>
    <w:uiPriority w:val="5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
    <w:basedOn w:val="a4"/>
    <w:next w:val="ae"/>
    <w:uiPriority w:val="59"/>
    <w:rsid w:val="00663B5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
    <w:name w:val="Сетка таблицы271"/>
    <w:basedOn w:val="a4"/>
    <w:next w:val="ae"/>
    <w:uiPriority w:val="5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0">
    <w:name w:val="СтильСН"/>
    <w:uiPriority w:val="99"/>
    <w:rsid w:val="004B54DA"/>
    <w:pPr>
      <w:numPr>
        <w:numId w:val="29"/>
      </w:numPr>
    </w:pPr>
  </w:style>
  <w:style w:type="table" w:customStyle="1" w:styleId="2522">
    <w:name w:val="Сетка таблицы252"/>
    <w:basedOn w:val="a4"/>
    <w:next w:val="ae"/>
    <w:uiPriority w:val="39"/>
    <w:rsid w:val="00DB7A53"/>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
    <w:basedOn w:val="a4"/>
    <w:next w:val="ae"/>
    <w:uiPriority w:val="59"/>
    <w:rsid w:val="00DB7A53"/>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
    <w:name w:val="Сетка таблицы28"/>
    <w:basedOn w:val="a4"/>
    <w:next w:val="ae"/>
    <w:uiPriority w:val="59"/>
    <w:rsid w:val="004302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
    <w:name w:val="Сетка таблицы29"/>
    <w:basedOn w:val="a4"/>
    <w:next w:val="ae"/>
    <w:uiPriority w:val="59"/>
    <w:rsid w:val="00D43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
    <w:basedOn w:val="a4"/>
    <w:next w:val="ae"/>
    <w:rsid w:val="0083351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
    <w:basedOn w:val="a4"/>
    <w:next w:val="ae"/>
    <w:rsid w:val="00505C0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4"/>
    <w:next w:val="ae"/>
    <w:uiPriority w:val="59"/>
    <w:rsid w:val="005E5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4"/>
    <w:next w:val="ae"/>
    <w:uiPriority w:val="59"/>
    <w:rsid w:val="00C674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
    <w:next w:val="a5"/>
    <w:uiPriority w:val="99"/>
    <w:semiHidden/>
    <w:unhideWhenUsed/>
    <w:rsid w:val="00092A18"/>
  </w:style>
  <w:style w:type="table" w:customStyle="1" w:styleId="300">
    <w:name w:val="Сетка таблицы30"/>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3">
    <w:name w:val="Сетка таблицы210"/>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4">
    <w:name w:val="Сетка таблицы116"/>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0">
    <w:name w:val="Сетка таблицы57"/>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7"/>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Сетка таблицы423"/>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0">
    <w:name w:val="Нет списка120"/>
    <w:next w:val="a5"/>
    <w:uiPriority w:val="99"/>
    <w:semiHidden/>
    <w:unhideWhenUsed/>
    <w:rsid w:val="00092A18"/>
  </w:style>
  <w:style w:type="table" w:customStyle="1" w:styleId="940">
    <w:name w:val="Сетка таблицы94"/>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3">
    <w:name w:val="Сетка таблицы117"/>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
    <w:name w:val="Сетка таблицы514"/>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5"/>
    <w:uiPriority w:val="99"/>
    <w:semiHidden/>
    <w:unhideWhenUsed/>
    <w:rsid w:val="00092A18"/>
  </w:style>
  <w:style w:type="table" w:customStyle="1" w:styleId="614">
    <w:name w:val="Сетка таблицы614"/>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0">
    <w:name w:val="Сетка таблицы713"/>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5"/>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Сетка таблицы523"/>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5">
    <w:name w:val="Нет списка29"/>
    <w:next w:val="a5"/>
    <w:uiPriority w:val="99"/>
    <w:semiHidden/>
    <w:unhideWhenUsed/>
    <w:rsid w:val="00092A18"/>
  </w:style>
  <w:style w:type="table" w:customStyle="1" w:styleId="1232">
    <w:name w:val="Сетка таблицы123"/>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
    <w:name w:val="Сетка таблицы133"/>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3">
    <w:name w:val="Сетка таблицы533"/>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5"/>
    <w:next w:val="a5"/>
    <w:uiPriority w:val="99"/>
    <w:semiHidden/>
    <w:unhideWhenUsed/>
    <w:rsid w:val="00092A18"/>
  </w:style>
  <w:style w:type="table" w:customStyle="1" w:styleId="6230">
    <w:name w:val="Сетка таблицы623"/>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0">
    <w:name w:val="Сетка таблицы72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21">
    <w:name w:val="Сетка таблицы91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0">
    <w:name w:val="Нет списка39"/>
    <w:next w:val="a5"/>
    <w:uiPriority w:val="99"/>
    <w:semiHidden/>
    <w:unhideWhenUsed/>
    <w:rsid w:val="00092A18"/>
  </w:style>
  <w:style w:type="table" w:customStyle="1" w:styleId="1432">
    <w:name w:val="Сетка таблицы143"/>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2">
    <w:name w:val="Нет списка45"/>
    <w:next w:val="a5"/>
    <w:uiPriority w:val="99"/>
    <w:semiHidden/>
    <w:unhideWhenUsed/>
    <w:rsid w:val="00092A18"/>
  </w:style>
  <w:style w:type="table" w:customStyle="1" w:styleId="1532">
    <w:name w:val="Сетка таблицы153"/>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2">
    <w:name w:val="Сетка таблицы162"/>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0">
    <w:name w:val="Сетка таблицы452"/>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3">
    <w:name w:val="Сетка таблицы543"/>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4"/>
    <w:next w:val="a5"/>
    <w:uiPriority w:val="99"/>
    <w:semiHidden/>
    <w:unhideWhenUsed/>
    <w:rsid w:val="00092A18"/>
  </w:style>
  <w:style w:type="table" w:customStyle="1" w:styleId="633">
    <w:name w:val="Сетка таблицы633"/>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20">
    <w:name w:val="Сетка таблицы73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20">
    <w:name w:val="Сетка таблицы92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Нет списка54"/>
    <w:next w:val="a5"/>
    <w:semiHidden/>
    <w:rsid w:val="00092A18"/>
  </w:style>
  <w:style w:type="table" w:customStyle="1" w:styleId="2020">
    <w:name w:val="Сетка таблицы202"/>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32">
    <w:name w:val="Сетка таблицы243"/>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unhideWhenUsed/>
    <w:qFormat/>
    <w:rsid w:val="00092A18"/>
    <w:pPr>
      <w:widowControl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2531">
    <w:name w:val="Сетка таблицы253"/>
    <w:basedOn w:val="a4"/>
    <w:next w:val="ae"/>
    <w:uiPriority w:val="59"/>
    <w:rsid w:val="00092A18"/>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Текстовка"/>
    <w:uiPriority w:val="99"/>
    <w:rsid w:val="00092A18"/>
    <w:pPr>
      <w:suppressAutoHyphens/>
      <w:ind w:firstLine="851"/>
      <w:jc w:val="both"/>
    </w:pPr>
    <w:rPr>
      <w:rFonts w:ascii="Times New Roman" w:eastAsia="Arial" w:hAnsi="Times New Roman"/>
      <w:sz w:val="28"/>
      <w:lang w:eastAsia="ar-SA"/>
    </w:rPr>
  </w:style>
  <w:style w:type="paragraph" w:customStyle="1" w:styleId="a00">
    <w:name w:val="a0"/>
    <w:basedOn w:val="a2"/>
    <w:rsid w:val="0096094A"/>
    <w:pPr>
      <w:spacing w:before="100" w:beforeAutospacing="1" w:after="100" w:afterAutospacing="1"/>
    </w:pPr>
    <w:rPr>
      <w:sz w:val="24"/>
      <w:szCs w:val="24"/>
    </w:rPr>
  </w:style>
  <w:style w:type="character" w:customStyle="1" w:styleId="bold">
    <w:name w:val="bold"/>
    <w:basedOn w:val="a3"/>
    <w:rsid w:val="004A696E"/>
  </w:style>
  <w:style w:type="paragraph" w:customStyle="1" w:styleId="headertext">
    <w:name w:val="headertext"/>
    <w:basedOn w:val="a2"/>
    <w:rsid w:val="008451B2"/>
    <w:pPr>
      <w:spacing w:before="100" w:beforeAutospacing="1" w:after="100" w:afterAutospacing="1"/>
    </w:pPr>
    <w:rPr>
      <w:sz w:val="24"/>
      <w:szCs w:val="24"/>
    </w:rPr>
  </w:style>
  <w:style w:type="paragraph" w:customStyle="1" w:styleId="0101">
    <w:name w:val="0101"/>
    <w:basedOn w:val="a2"/>
    <w:uiPriority w:val="99"/>
    <w:semiHidden/>
    <w:qFormat/>
    <w:rsid w:val="00F418F8"/>
    <w:pPr>
      <w:keepLines/>
      <w:jc w:val="center"/>
    </w:pPr>
    <w:rPr>
      <w:b/>
      <w:caps/>
      <w:szCs w:val="24"/>
    </w:rPr>
  </w:style>
  <w:style w:type="paragraph" w:customStyle="1" w:styleId="2fa">
    <w:name w:val="2"/>
    <w:basedOn w:val="a2"/>
    <w:rsid w:val="00C63C96"/>
    <w:pPr>
      <w:spacing w:before="100" w:beforeAutospacing="1" w:after="100" w:afterAutospacing="1"/>
      <w:jc w:val="left"/>
    </w:pPr>
    <w:rPr>
      <w:sz w:val="24"/>
      <w:szCs w:val="24"/>
    </w:rPr>
  </w:style>
  <w:style w:type="paragraph" w:customStyle="1" w:styleId="3f1">
    <w:name w:val="3_подпись"/>
    <w:basedOn w:val="a2"/>
    <w:uiPriority w:val="99"/>
    <w:semiHidden/>
    <w:qFormat/>
    <w:rsid w:val="00F261B5"/>
    <w:pPr>
      <w:tabs>
        <w:tab w:val="right" w:pos="9639"/>
      </w:tabs>
      <w:jc w:val="left"/>
    </w:pPr>
    <w:rPr>
      <w:szCs w:val="28"/>
    </w:rPr>
  </w:style>
  <w:style w:type="paragraph" w:customStyle="1" w:styleId="1fd">
    <w:name w:val="Знак Знак1"/>
    <w:basedOn w:val="a2"/>
    <w:rsid w:val="00561CB2"/>
    <w:pPr>
      <w:keepLines/>
      <w:spacing w:after="160" w:line="240" w:lineRule="exact"/>
      <w:jc w:val="left"/>
    </w:pPr>
    <w:rPr>
      <w:rFonts w:ascii="Verdana" w:eastAsia="MS Mincho" w:hAnsi="Verdana" w:cs="Franklin Gothic Book"/>
      <w:sz w:val="20"/>
      <w:szCs w:val="20"/>
      <w:lang w:val="en-US" w:eastAsia="en-US"/>
    </w:rPr>
  </w:style>
  <w:style w:type="paragraph" w:customStyle="1" w:styleId="ConsPlusCell">
    <w:name w:val="ConsPlusCell"/>
    <w:uiPriority w:val="99"/>
    <w:rsid w:val="004D5131"/>
    <w:pPr>
      <w:widowControl w:val="0"/>
      <w:autoSpaceDE w:val="0"/>
      <w:autoSpaceDN w:val="0"/>
    </w:pPr>
    <w:rPr>
      <w:rFonts w:ascii="Courier New" w:hAnsi="Courier New" w:cs="Courier New"/>
    </w:rPr>
  </w:style>
  <w:style w:type="paragraph" w:customStyle="1" w:styleId="TableParagraph">
    <w:name w:val="Table Paragraph"/>
    <w:basedOn w:val="a2"/>
    <w:uiPriority w:val="1"/>
    <w:qFormat/>
    <w:rsid w:val="00240F36"/>
    <w:pPr>
      <w:widowControl w:val="0"/>
      <w:jc w:val="left"/>
    </w:pPr>
    <w:rPr>
      <w:rFonts w:ascii="Calibri" w:eastAsia="Calibri" w:hAnsi="Calibri"/>
      <w:sz w:val="22"/>
      <w:lang w:val="en-US" w:eastAsia="en-US"/>
    </w:rPr>
  </w:style>
  <w:style w:type="table" w:customStyle="1" w:styleId="TableNormal2">
    <w:name w:val="Table Normal2"/>
    <w:uiPriority w:val="2"/>
    <w:semiHidden/>
    <w:unhideWhenUsed/>
    <w:qFormat/>
    <w:rsid w:val="00240F36"/>
    <w:pPr>
      <w:widowControl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4477E"/>
    <w:pPr>
      <w:widowControl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02469"/>
    <w:pPr>
      <w:widowControl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FontStyle23">
    <w:name w:val="Font Style23"/>
    <w:uiPriority w:val="99"/>
    <w:rsid w:val="00D47D4F"/>
    <w:rPr>
      <w:rFonts w:ascii="Times New Roman" w:hAnsi="Times New Roman" w:cs="Times New Roman" w:hint="default"/>
      <w:sz w:val="22"/>
      <w:szCs w:val="22"/>
    </w:rPr>
  </w:style>
  <w:style w:type="character" w:customStyle="1" w:styleId="FontStyle425">
    <w:name w:val="Font Style425"/>
    <w:uiPriority w:val="99"/>
    <w:rsid w:val="00D47D4F"/>
    <w:rPr>
      <w:rFonts w:ascii="Times New Roman" w:hAnsi="Times New Roman" w:cs="Times New Roman"/>
      <w:sz w:val="22"/>
      <w:szCs w:val="22"/>
    </w:rPr>
  </w:style>
  <w:style w:type="character" w:customStyle="1" w:styleId="afb">
    <w:name w:val="Абзац списка Знак"/>
    <w:link w:val="afa"/>
    <w:rsid w:val="003A3789"/>
    <w:rPr>
      <w:rFonts w:ascii="Times New Roman" w:eastAsia="Times New Roman" w:hAnsi="Times New Roman" w:cs="Times New Roman"/>
      <w:sz w:val="24"/>
    </w:rPr>
  </w:style>
  <w:style w:type="table" w:customStyle="1" w:styleId="381">
    <w:name w:val="Сетка таблицы38"/>
    <w:basedOn w:val="a4"/>
    <w:next w:val="ae"/>
    <w:rsid w:val="00441E7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F73904"/>
    <w:rPr>
      <w:rFonts w:ascii="Arial" w:hAnsi="Arial" w:cs="Arial"/>
      <w:sz w:val="22"/>
      <w:szCs w:val="22"/>
      <w:lang w:val="ru-RU" w:eastAsia="ru-RU" w:bidi="ar-SA"/>
    </w:rPr>
  </w:style>
  <w:style w:type="character" w:customStyle="1" w:styleId="1fe">
    <w:name w:val="Упомянуть1"/>
    <w:basedOn w:val="a3"/>
    <w:uiPriority w:val="99"/>
    <w:semiHidden/>
    <w:unhideWhenUsed/>
    <w:rsid w:val="00675290"/>
    <w:rPr>
      <w:color w:val="2B579A"/>
      <w:shd w:val="clear" w:color="auto" w:fill="E6E6E6"/>
    </w:rPr>
  </w:style>
  <w:style w:type="character" w:customStyle="1" w:styleId="af7">
    <w:name w:val="Название объекта Знак"/>
    <w:link w:val="af6"/>
    <w:rsid w:val="00D9638B"/>
    <w:rPr>
      <w:rFonts w:ascii="Times New Roman" w:eastAsia="Times New Roman" w:hAnsi="Times New Roman" w:cs="Times New Roman"/>
      <w:b/>
      <w:sz w:val="20"/>
      <w:szCs w:val="20"/>
    </w:rPr>
  </w:style>
  <w:style w:type="paragraph" w:customStyle="1" w:styleId="49">
    <w:name w:val="Обычный4"/>
    <w:rsid w:val="00232965"/>
    <w:pPr>
      <w:snapToGrid w:val="0"/>
    </w:pPr>
    <w:rPr>
      <w:rFonts w:ascii="Times New Roman" w:hAnsi="Times New Roman"/>
      <w:sz w:val="22"/>
    </w:rPr>
  </w:style>
  <w:style w:type="paragraph" w:customStyle="1" w:styleId="218">
    <w:name w:val="Знак Знак Знак2 Знак Знак Знак Знак1"/>
    <w:basedOn w:val="a2"/>
    <w:rsid w:val="00232965"/>
    <w:pPr>
      <w:spacing w:after="160" w:line="240" w:lineRule="exact"/>
    </w:pPr>
    <w:rPr>
      <w:sz w:val="24"/>
      <w:szCs w:val="20"/>
      <w:lang w:val="en-US" w:eastAsia="en-US"/>
    </w:rPr>
  </w:style>
  <w:style w:type="character" w:customStyle="1" w:styleId="UnresolvedMention">
    <w:name w:val="Unresolved Mention"/>
    <w:basedOn w:val="a3"/>
    <w:uiPriority w:val="99"/>
    <w:semiHidden/>
    <w:unhideWhenUsed/>
    <w:rsid w:val="00AD5515"/>
    <w:rPr>
      <w:color w:val="808080"/>
      <w:shd w:val="clear" w:color="auto" w:fill="E6E6E6"/>
    </w:rPr>
  </w:style>
  <w:style w:type="table" w:customStyle="1" w:styleId="TableNormal5">
    <w:name w:val="Table Normal5"/>
    <w:uiPriority w:val="2"/>
    <w:semiHidden/>
    <w:qFormat/>
    <w:rsid w:val="00FB5D10"/>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WW8Num3z0">
    <w:name w:val="WW8Num3z0"/>
    <w:rsid w:val="00797644"/>
    <w:rPr>
      <w:rFonts w:ascii="Times New Roman" w:hAnsi="Times New Roman"/>
    </w:rPr>
  </w:style>
  <w:style w:type="paragraph" w:customStyle="1" w:styleId="ConsPlusNormal1">
    <w:name w:val="ConsPlusNormal1"/>
    <w:rsid w:val="00B9146D"/>
    <w:pPr>
      <w:suppressAutoHyphens/>
    </w:pPr>
    <w:rPr>
      <w:rFonts w:ascii="Arial" w:eastAsia="Arial" w:hAnsi="Arial" w:cs="Tahoma"/>
      <w:kern w:val="1"/>
      <w:szCs w:val="24"/>
      <w:lang w:eastAsia="zh-CN" w:bidi="hi-IN"/>
    </w:rPr>
  </w:style>
  <w:style w:type="character" w:customStyle="1" w:styleId="mark">
    <w:name w:val="mark"/>
    <w:basedOn w:val="a3"/>
    <w:rsid w:val="00C80DEE"/>
  </w:style>
  <w:style w:type="character" w:customStyle="1" w:styleId="FontStyle16">
    <w:name w:val="Font Style16"/>
    <w:rsid w:val="002042BF"/>
    <w:rPr>
      <w:rFonts w:ascii="Times New Roman" w:hAnsi="Times New Roman" w:cs="Times New Roman"/>
      <w:sz w:val="22"/>
      <w:szCs w:val="22"/>
    </w:rPr>
  </w:style>
  <w:style w:type="character" w:customStyle="1" w:styleId="affffff0">
    <w:name w:val="Таблица_Заголовок Знак"/>
    <w:basedOn w:val="a3"/>
    <w:link w:val="affffff1"/>
    <w:rsid w:val="003056B1"/>
    <w:rPr>
      <w:b/>
      <w:bCs/>
      <w:sz w:val="22"/>
      <w:szCs w:val="22"/>
    </w:rPr>
  </w:style>
  <w:style w:type="paragraph" w:customStyle="1" w:styleId="affffff1">
    <w:name w:val="Таблица_Заголовок"/>
    <w:basedOn w:val="a2"/>
    <w:link w:val="affffff0"/>
    <w:rsid w:val="003056B1"/>
    <w:pPr>
      <w:jc w:val="center"/>
    </w:pPr>
    <w:rPr>
      <w:rFonts w:ascii="Calibri" w:hAnsi="Calibri"/>
      <w:b/>
      <w:bCs/>
      <w:sz w:val="22"/>
    </w:rPr>
  </w:style>
  <w:style w:type="paragraph" w:customStyle="1" w:styleId="2fb">
    <w:name w:val="Титул 2"/>
    <w:basedOn w:val="a2"/>
    <w:next w:val="a2"/>
    <w:autoRedefine/>
    <w:rsid w:val="003056B1"/>
    <w:pPr>
      <w:jc w:val="center"/>
    </w:pPr>
    <w:rPr>
      <w:sz w:val="32"/>
      <w:szCs w:val="20"/>
    </w:rPr>
  </w:style>
  <w:style w:type="paragraph" w:customStyle="1" w:styleId="affffff2">
    <w:name w:val="Таблица_Текст по центру"/>
    <w:basedOn w:val="a2"/>
    <w:next w:val="a2"/>
    <w:rsid w:val="003056B1"/>
    <w:pPr>
      <w:jc w:val="center"/>
    </w:pPr>
    <w:rPr>
      <w:sz w:val="22"/>
      <w:szCs w:val="20"/>
    </w:rPr>
  </w:style>
  <w:style w:type="paragraph" w:customStyle="1" w:styleId="1ff">
    <w:name w:val="Без интервала1"/>
    <w:link w:val="NoSpacingChar"/>
    <w:rsid w:val="00A437A7"/>
    <w:pPr>
      <w:jc w:val="both"/>
    </w:pPr>
    <w:rPr>
      <w:rFonts w:ascii="Times New Roman" w:hAnsi="Times New Roman"/>
      <w:sz w:val="22"/>
      <w:szCs w:val="22"/>
    </w:rPr>
  </w:style>
  <w:style w:type="character" w:customStyle="1" w:styleId="NoSpacingChar">
    <w:name w:val="No Spacing Char"/>
    <w:link w:val="1ff"/>
    <w:locked/>
    <w:rsid w:val="00A437A7"/>
    <w:rPr>
      <w:rFonts w:ascii="Times New Roman" w:hAnsi="Times New Roman"/>
      <w:sz w:val="22"/>
      <w:szCs w:val="22"/>
    </w:rPr>
  </w:style>
  <w:style w:type="paragraph" w:customStyle="1" w:styleId="Style20">
    <w:name w:val="Style20"/>
    <w:basedOn w:val="a2"/>
    <w:rsid w:val="00C1194B"/>
    <w:pPr>
      <w:widowControl w:val="0"/>
      <w:autoSpaceDE w:val="0"/>
      <w:autoSpaceDN w:val="0"/>
      <w:adjustRightInd w:val="0"/>
      <w:spacing w:line="302" w:lineRule="exact"/>
      <w:jc w:val="right"/>
    </w:pPr>
    <w:rPr>
      <w:rFonts w:eastAsia="Calibri"/>
      <w:sz w:val="24"/>
      <w:szCs w:val="24"/>
    </w:rPr>
  </w:style>
  <w:style w:type="paragraph" w:customStyle="1" w:styleId="11f0">
    <w:name w:val="Без интервала11"/>
    <w:rsid w:val="00C1194B"/>
    <w:pPr>
      <w:jc w:val="both"/>
    </w:pPr>
    <w:rPr>
      <w:rFonts w:ascii="Times New Roman" w:hAnsi="Times New Roman"/>
      <w:sz w:val="22"/>
      <w:szCs w:val="22"/>
    </w:rPr>
  </w:style>
  <w:style w:type="paragraph" w:customStyle="1" w:styleId="1ff0">
    <w:name w:val="Заголовок оглавления1"/>
    <w:basedOn w:val="1"/>
    <w:next w:val="a2"/>
    <w:uiPriority w:val="39"/>
    <w:unhideWhenUsed/>
    <w:qFormat/>
    <w:rsid w:val="00C1194B"/>
    <w:pPr>
      <w:spacing w:line="276" w:lineRule="auto"/>
      <w:jc w:val="left"/>
      <w:outlineLvl w:val="9"/>
    </w:pPr>
    <w:rPr>
      <w:rFonts w:asciiTheme="majorHAnsi" w:eastAsiaTheme="majorEastAsia" w:hAnsiTheme="majorHAnsi" w:cstheme="majorBidi"/>
      <w:color w:val="2F5496" w:themeColor="accent1" w:themeShade="BF"/>
    </w:rPr>
  </w:style>
  <w:style w:type="paragraph" w:customStyle="1" w:styleId="Style6">
    <w:name w:val="Style6"/>
    <w:basedOn w:val="a2"/>
    <w:uiPriority w:val="99"/>
    <w:rsid w:val="00C1194B"/>
    <w:pPr>
      <w:widowControl w:val="0"/>
      <w:autoSpaceDE w:val="0"/>
      <w:autoSpaceDN w:val="0"/>
      <w:adjustRightInd w:val="0"/>
    </w:pPr>
    <w:rPr>
      <w:sz w:val="24"/>
      <w:szCs w:val="24"/>
    </w:rPr>
  </w:style>
  <w:style w:type="character" w:customStyle="1" w:styleId="FontStyle274">
    <w:name w:val="Font Style274"/>
    <w:rsid w:val="00C1194B"/>
    <w:rPr>
      <w:rFonts w:ascii="Times New Roman" w:hAnsi="Times New Roman" w:cs="Times New Roman"/>
      <w:sz w:val="20"/>
      <w:szCs w:val="20"/>
    </w:rPr>
  </w:style>
  <w:style w:type="paragraph" w:customStyle="1" w:styleId="affffff3">
    <w:name w:val="Текст док"/>
    <w:basedOn w:val="a2"/>
    <w:autoRedefine/>
    <w:rsid w:val="00C1194B"/>
    <w:pPr>
      <w:tabs>
        <w:tab w:val="left" w:pos="7088"/>
      </w:tabs>
      <w:autoSpaceDE w:val="0"/>
      <w:autoSpaceDN w:val="0"/>
      <w:adjustRightInd w:val="0"/>
      <w:jc w:val="center"/>
      <w:outlineLvl w:val="1"/>
    </w:pPr>
    <w:rPr>
      <w:sz w:val="20"/>
      <w:szCs w:val="20"/>
    </w:rPr>
  </w:style>
  <w:style w:type="paragraph" w:customStyle="1" w:styleId="affffff4">
    <w:name w:val="+таб"/>
    <w:basedOn w:val="a2"/>
    <w:link w:val="affffff5"/>
    <w:rsid w:val="00C1194B"/>
    <w:pPr>
      <w:widowControl w:val="0"/>
      <w:jc w:val="center"/>
    </w:pPr>
    <w:rPr>
      <w:rFonts w:ascii="Bookman Old Style" w:eastAsia="Calibri" w:hAnsi="Bookman Old Style"/>
      <w:sz w:val="24"/>
      <w:szCs w:val="20"/>
    </w:rPr>
  </w:style>
  <w:style w:type="character" w:customStyle="1" w:styleId="affffff5">
    <w:name w:val="+таб Знак"/>
    <w:link w:val="affffff4"/>
    <w:locked/>
    <w:rsid w:val="00C1194B"/>
    <w:rPr>
      <w:rFonts w:ascii="Bookman Old Style" w:eastAsia="Calibri" w:hAnsi="Bookman Old Style"/>
      <w:sz w:val="24"/>
    </w:rPr>
  </w:style>
  <w:style w:type="character" w:customStyle="1" w:styleId="binomial">
    <w:name w:val="binomial"/>
    <w:rsid w:val="00C1194B"/>
  </w:style>
  <w:style w:type="character" w:customStyle="1" w:styleId="FontStyle13">
    <w:name w:val="Font Style13"/>
    <w:rsid w:val="00C1194B"/>
    <w:rPr>
      <w:rFonts w:ascii="Times New Roman" w:hAnsi="Times New Roman" w:cs="Times New Roman"/>
      <w:sz w:val="24"/>
      <w:szCs w:val="24"/>
    </w:rPr>
  </w:style>
  <w:style w:type="character" w:customStyle="1" w:styleId="normaltextrun">
    <w:name w:val="normaltextrun"/>
    <w:rsid w:val="00866209"/>
  </w:style>
  <w:style w:type="character" w:customStyle="1" w:styleId="5TimesNewRoman95pt">
    <w:name w:val="Основной текст (5) + Times New Roman;9;5 pt"/>
    <w:basedOn w:val="a3"/>
    <w:rsid w:val="00466BD9"/>
    <w:rPr>
      <w:rFonts w:ascii="Times New Roman" w:eastAsia="Times New Roman" w:hAnsi="Times New Roman" w:cs="Times New Roman"/>
      <w:b w:val="0"/>
      <w:bCs w:val="0"/>
      <w:i w:val="0"/>
      <w:iCs w:val="0"/>
      <w:smallCaps w:val="0"/>
      <w:strike w:val="0"/>
      <w:spacing w:val="0"/>
      <w:sz w:val="19"/>
      <w:szCs w:val="19"/>
    </w:rPr>
  </w:style>
  <w:style w:type="paragraph" w:customStyle="1" w:styleId="2114">
    <w:name w:val="Знак2 Знак Знак1 Знак1 Знак Знак Знак Знак Знак Знак Знак Знак Знак Знак Знак Знак"/>
    <w:basedOn w:val="a2"/>
    <w:rsid w:val="00185D49"/>
    <w:pPr>
      <w:spacing w:after="160" w:line="240" w:lineRule="exact"/>
      <w:jc w:val="left"/>
    </w:pPr>
    <w:rPr>
      <w:rFonts w:ascii="Verdana" w:hAnsi="Verdana"/>
      <w:sz w:val="20"/>
      <w:szCs w:val="20"/>
      <w:lang w:val="en-US" w:eastAsia="en-US"/>
    </w:rPr>
  </w:style>
  <w:style w:type="character" w:customStyle="1" w:styleId="265pt">
    <w:name w:val="Основной текст (2) + 6;5 pt;Полужирный"/>
    <w:basedOn w:val="a3"/>
    <w:rsid w:val="00766CB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paragraph" w:customStyle="1" w:styleId="2fc">
    <w:name w:val="Без интервала2"/>
    <w:rsid w:val="00355A2B"/>
    <w:pPr>
      <w:jc w:val="both"/>
    </w:pPr>
    <w:rPr>
      <w:rFonts w:ascii="Times New Roman" w:hAnsi="Times New Roman"/>
      <w:sz w:val="28"/>
      <w:szCs w:val="22"/>
      <w:lang w:eastAsia="en-US"/>
    </w:rPr>
  </w:style>
  <w:style w:type="paragraph" w:customStyle="1" w:styleId="021216">
    <w:name w:val="021216Текст"/>
    <w:basedOn w:val="a2"/>
    <w:link w:val="0212160"/>
    <w:autoRedefine/>
    <w:qFormat/>
    <w:rsid w:val="006A4FE8"/>
    <w:pPr>
      <w:framePr w:hSpace="180" w:wrap="around" w:vAnchor="text" w:hAnchor="text" w:y="1"/>
      <w:spacing w:line="288" w:lineRule="auto"/>
      <w:suppressOverlap/>
      <w:jc w:val="center"/>
    </w:pPr>
    <w:rPr>
      <w:rFonts w:eastAsia="Calibri"/>
      <w:sz w:val="20"/>
      <w:szCs w:val="20"/>
    </w:rPr>
  </w:style>
  <w:style w:type="character" w:customStyle="1" w:styleId="0212160">
    <w:name w:val="021216Текст Знак"/>
    <w:basedOn w:val="a3"/>
    <w:link w:val="021216"/>
    <w:rsid w:val="006A4FE8"/>
    <w:rPr>
      <w:rFonts w:ascii="Times New Roman" w:eastAsia="Calibr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List Number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ypewriter"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709B4"/>
    <w:pPr>
      <w:jc w:val="both"/>
    </w:pPr>
    <w:rPr>
      <w:rFonts w:ascii="Times New Roman" w:hAnsi="Times New Roman"/>
      <w:sz w:val="28"/>
      <w:szCs w:val="22"/>
    </w:rPr>
  </w:style>
  <w:style w:type="paragraph" w:styleId="1">
    <w:name w:val="heading 1"/>
    <w:basedOn w:val="a2"/>
    <w:next w:val="a2"/>
    <w:link w:val="11"/>
    <w:uiPriority w:val="9"/>
    <w:qFormat/>
    <w:rsid w:val="00503331"/>
    <w:pPr>
      <w:keepNext/>
      <w:keepLines/>
      <w:numPr>
        <w:numId w:val="2"/>
      </w:numPr>
      <w:spacing w:before="240" w:after="240"/>
      <w:outlineLvl w:val="0"/>
    </w:pPr>
    <w:rPr>
      <w:b/>
      <w:bCs/>
      <w:szCs w:val="28"/>
    </w:rPr>
  </w:style>
  <w:style w:type="paragraph" w:styleId="20">
    <w:name w:val="heading 2"/>
    <w:basedOn w:val="a2"/>
    <w:next w:val="a2"/>
    <w:link w:val="22"/>
    <w:unhideWhenUsed/>
    <w:qFormat/>
    <w:rsid w:val="00503331"/>
    <w:pPr>
      <w:keepNext/>
      <w:keepLines/>
      <w:numPr>
        <w:ilvl w:val="1"/>
        <w:numId w:val="2"/>
      </w:numPr>
      <w:spacing w:before="240" w:after="240"/>
      <w:ind w:left="3128"/>
      <w:outlineLvl w:val="1"/>
    </w:pPr>
    <w:rPr>
      <w:b/>
      <w:bCs/>
      <w:szCs w:val="26"/>
    </w:rPr>
  </w:style>
  <w:style w:type="paragraph" w:styleId="31">
    <w:name w:val="heading 3"/>
    <w:basedOn w:val="a2"/>
    <w:next w:val="a2"/>
    <w:link w:val="32"/>
    <w:unhideWhenUsed/>
    <w:qFormat/>
    <w:rsid w:val="00B15931"/>
    <w:pPr>
      <w:keepNext/>
      <w:keepLines/>
      <w:numPr>
        <w:ilvl w:val="2"/>
        <w:numId w:val="2"/>
      </w:numPr>
      <w:spacing w:before="240" w:after="240"/>
      <w:ind w:left="720"/>
      <w:outlineLvl w:val="2"/>
    </w:pPr>
    <w:rPr>
      <w:b/>
      <w:bCs/>
    </w:rPr>
  </w:style>
  <w:style w:type="paragraph" w:styleId="40">
    <w:name w:val="heading 4"/>
    <w:basedOn w:val="a2"/>
    <w:next w:val="a2"/>
    <w:link w:val="41"/>
    <w:unhideWhenUsed/>
    <w:qFormat/>
    <w:rsid w:val="00E74712"/>
    <w:pPr>
      <w:keepNext/>
      <w:keepLines/>
      <w:numPr>
        <w:ilvl w:val="3"/>
        <w:numId w:val="2"/>
      </w:numPr>
      <w:spacing w:before="200"/>
      <w:outlineLvl w:val="3"/>
    </w:pPr>
    <w:rPr>
      <w:rFonts w:ascii="Cambria" w:hAnsi="Cambria"/>
      <w:b/>
      <w:bCs/>
      <w:i/>
      <w:iCs/>
      <w:color w:val="4F81BD"/>
    </w:rPr>
  </w:style>
  <w:style w:type="paragraph" w:styleId="5">
    <w:name w:val="heading 5"/>
    <w:basedOn w:val="a2"/>
    <w:next w:val="a2"/>
    <w:link w:val="50"/>
    <w:unhideWhenUsed/>
    <w:qFormat/>
    <w:rsid w:val="00E74712"/>
    <w:pPr>
      <w:keepNext/>
      <w:keepLines/>
      <w:numPr>
        <w:ilvl w:val="4"/>
        <w:numId w:val="2"/>
      </w:numPr>
      <w:spacing w:before="200"/>
      <w:outlineLvl w:val="4"/>
    </w:pPr>
    <w:rPr>
      <w:rFonts w:ascii="Cambria" w:hAnsi="Cambria"/>
      <w:color w:val="243F60"/>
    </w:rPr>
  </w:style>
  <w:style w:type="paragraph" w:styleId="6">
    <w:name w:val="heading 6"/>
    <w:basedOn w:val="a2"/>
    <w:next w:val="a2"/>
    <w:link w:val="60"/>
    <w:unhideWhenUsed/>
    <w:qFormat/>
    <w:rsid w:val="00E74712"/>
    <w:pPr>
      <w:keepNext/>
      <w:keepLines/>
      <w:numPr>
        <w:ilvl w:val="5"/>
        <w:numId w:val="2"/>
      </w:numPr>
      <w:spacing w:before="200"/>
      <w:outlineLvl w:val="5"/>
    </w:pPr>
    <w:rPr>
      <w:rFonts w:ascii="Cambria" w:hAnsi="Cambria"/>
      <w:i/>
      <w:iCs/>
      <w:color w:val="243F60"/>
    </w:rPr>
  </w:style>
  <w:style w:type="paragraph" w:styleId="7">
    <w:name w:val="heading 7"/>
    <w:basedOn w:val="a2"/>
    <w:next w:val="a2"/>
    <w:link w:val="70"/>
    <w:unhideWhenUsed/>
    <w:qFormat/>
    <w:rsid w:val="00E74712"/>
    <w:pPr>
      <w:keepNext/>
      <w:keepLines/>
      <w:numPr>
        <w:ilvl w:val="6"/>
        <w:numId w:val="2"/>
      </w:numPr>
      <w:spacing w:before="200"/>
      <w:outlineLvl w:val="6"/>
    </w:pPr>
    <w:rPr>
      <w:rFonts w:ascii="Cambria" w:hAnsi="Cambria"/>
      <w:i/>
      <w:iCs/>
      <w:color w:val="404040"/>
    </w:rPr>
  </w:style>
  <w:style w:type="paragraph" w:styleId="8">
    <w:name w:val="heading 8"/>
    <w:basedOn w:val="a2"/>
    <w:next w:val="a2"/>
    <w:link w:val="80"/>
    <w:uiPriority w:val="9"/>
    <w:unhideWhenUsed/>
    <w:qFormat/>
    <w:rsid w:val="00E74712"/>
    <w:pPr>
      <w:keepNext/>
      <w:keepLines/>
      <w:numPr>
        <w:ilvl w:val="7"/>
        <w:numId w:val="2"/>
      </w:numPr>
      <w:spacing w:before="200"/>
      <w:outlineLvl w:val="7"/>
    </w:pPr>
    <w:rPr>
      <w:rFonts w:ascii="Cambria" w:hAnsi="Cambria"/>
      <w:color w:val="404040"/>
      <w:sz w:val="20"/>
      <w:szCs w:val="20"/>
    </w:rPr>
  </w:style>
  <w:style w:type="paragraph" w:styleId="9">
    <w:name w:val="heading 9"/>
    <w:basedOn w:val="a2"/>
    <w:next w:val="a2"/>
    <w:link w:val="90"/>
    <w:uiPriority w:val="9"/>
    <w:unhideWhenUsed/>
    <w:qFormat/>
    <w:rsid w:val="00E74712"/>
    <w:pPr>
      <w:keepNext/>
      <w:keepLines/>
      <w:numPr>
        <w:ilvl w:val="8"/>
        <w:numId w:val="2"/>
      </w:numPr>
      <w:spacing w:before="200"/>
      <w:outlineLvl w:val="8"/>
    </w:pPr>
    <w:rPr>
      <w:rFonts w:ascii="Cambria" w:hAnsi="Cambr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link w:val="a7"/>
    <w:uiPriority w:val="1"/>
    <w:qFormat/>
    <w:rsid w:val="00184850"/>
    <w:pPr>
      <w:jc w:val="both"/>
    </w:pPr>
    <w:rPr>
      <w:rFonts w:ascii="Times New Roman" w:hAnsi="Times New Roman"/>
      <w:sz w:val="28"/>
      <w:szCs w:val="22"/>
    </w:rPr>
  </w:style>
  <w:style w:type="character" w:customStyle="1" w:styleId="11">
    <w:name w:val="Заголовок 1 Знак"/>
    <w:basedOn w:val="a3"/>
    <w:link w:val="1"/>
    <w:uiPriority w:val="9"/>
    <w:rsid w:val="00503331"/>
    <w:rPr>
      <w:rFonts w:ascii="Times New Roman" w:hAnsi="Times New Roman"/>
      <w:b/>
      <w:bCs/>
      <w:sz w:val="28"/>
      <w:szCs w:val="28"/>
    </w:rPr>
  </w:style>
  <w:style w:type="character" w:customStyle="1" w:styleId="22">
    <w:name w:val="Заголовок 2 Знак"/>
    <w:basedOn w:val="a3"/>
    <w:link w:val="20"/>
    <w:rsid w:val="00503331"/>
    <w:rPr>
      <w:rFonts w:ascii="Times New Roman" w:hAnsi="Times New Roman"/>
      <w:b/>
      <w:bCs/>
      <w:sz w:val="28"/>
      <w:szCs w:val="26"/>
    </w:rPr>
  </w:style>
  <w:style w:type="paragraph" w:styleId="a8">
    <w:name w:val="TOC Heading"/>
    <w:basedOn w:val="1"/>
    <w:next w:val="a2"/>
    <w:uiPriority w:val="39"/>
    <w:unhideWhenUsed/>
    <w:qFormat/>
    <w:rsid w:val="00E74712"/>
    <w:pPr>
      <w:spacing w:line="276" w:lineRule="auto"/>
      <w:jc w:val="left"/>
      <w:outlineLvl w:val="9"/>
    </w:pPr>
    <w:rPr>
      <w:rFonts w:ascii="Cambria" w:hAnsi="Cambria"/>
      <w:color w:val="365F91"/>
    </w:rPr>
  </w:style>
  <w:style w:type="paragraph" w:styleId="12">
    <w:name w:val="toc 1"/>
    <w:basedOn w:val="a2"/>
    <w:next w:val="a2"/>
    <w:autoRedefine/>
    <w:uiPriority w:val="39"/>
    <w:unhideWhenUsed/>
    <w:qFormat/>
    <w:rsid w:val="00AF39D3"/>
    <w:pPr>
      <w:tabs>
        <w:tab w:val="left" w:pos="440"/>
        <w:tab w:val="right" w:leader="dot" w:pos="9345"/>
      </w:tabs>
      <w:spacing w:after="100"/>
    </w:pPr>
  </w:style>
  <w:style w:type="character" w:styleId="a9">
    <w:name w:val="Hyperlink"/>
    <w:basedOn w:val="a3"/>
    <w:uiPriority w:val="99"/>
    <w:unhideWhenUsed/>
    <w:rsid w:val="00E74712"/>
    <w:rPr>
      <w:color w:val="0000FF"/>
      <w:u w:val="single"/>
    </w:rPr>
  </w:style>
  <w:style w:type="paragraph" w:styleId="aa">
    <w:name w:val="Balloon Text"/>
    <w:basedOn w:val="a2"/>
    <w:link w:val="ab"/>
    <w:uiPriority w:val="99"/>
    <w:unhideWhenUsed/>
    <w:rsid w:val="00E74712"/>
    <w:rPr>
      <w:rFonts w:ascii="Tahoma" w:hAnsi="Tahoma" w:cs="Tahoma"/>
      <w:sz w:val="16"/>
      <w:szCs w:val="16"/>
    </w:rPr>
  </w:style>
  <w:style w:type="character" w:customStyle="1" w:styleId="ab">
    <w:name w:val="Текст выноски Знак"/>
    <w:basedOn w:val="a3"/>
    <w:link w:val="aa"/>
    <w:uiPriority w:val="99"/>
    <w:rsid w:val="00E74712"/>
    <w:rPr>
      <w:rFonts w:ascii="Tahoma" w:hAnsi="Tahoma" w:cs="Tahoma"/>
      <w:sz w:val="16"/>
      <w:szCs w:val="16"/>
    </w:rPr>
  </w:style>
  <w:style w:type="character" w:customStyle="1" w:styleId="32">
    <w:name w:val="Заголовок 3 Знак"/>
    <w:basedOn w:val="a3"/>
    <w:link w:val="31"/>
    <w:rsid w:val="00B15931"/>
    <w:rPr>
      <w:rFonts w:ascii="Times New Roman" w:hAnsi="Times New Roman"/>
      <w:b/>
      <w:bCs/>
      <w:sz w:val="28"/>
      <w:szCs w:val="22"/>
    </w:rPr>
  </w:style>
  <w:style w:type="paragraph" w:styleId="23">
    <w:name w:val="toc 2"/>
    <w:basedOn w:val="a2"/>
    <w:next w:val="a2"/>
    <w:autoRedefine/>
    <w:uiPriority w:val="39"/>
    <w:unhideWhenUsed/>
    <w:rsid w:val="00AF39D3"/>
    <w:pPr>
      <w:spacing w:after="100"/>
      <w:ind w:left="220"/>
    </w:pPr>
  </w:style>
  <w:style w:type="paragraph" w:styleId="33">
    <w:name w:val="toc 3"/>
    <w:basedOn w:val="a2"/>
    <w:next w:val="a2"/>
    <w:autoRedefine/>
    <w:uiPriority w:val="39"/>
    <w:unhideWhenUsed/>
    <w:qFormat/>
    <w:rsid w:val="00AF39D3"/>
    <w:pPr>
      <w:ind w:left="440"/>
    </w:pPr>
  </w:style>
  <w:style w:type="character" w:customStyle="1" w:styleId="41">
    <w:name w:val="Заголовок 4 Знак"/>
    <w:basedOn w:val="a3"/>
    <w:link w:val="40"/>
    <w:rsid w:val="00E74712"/>
    <w:rPr>
      <w:rFonts w:ascii="Cambria" w:hAnsi="Cambria"/>
      <w:b/>
      <w:bCs/>
      <w:i/>
      <w:iCs/>
      <w:color w:val="4F81BD"/>
      <w:sz w:val="28"/>
      <w:szCs w:val="22"/>
    </w:rPr>
  </w:style>
  <w:style w:type="character" w:customStyle="1" w:styleId="50">
    <w:name w:val="Заголовок 5 Знак"/>
    <w:basedOn w:val="a3"/>
    <w:link w:val="5"/>
    <w:rsid w:val="00E74712"/>
    <w:rPr>
      <w:rFonts w:ascii="Cambria" w:hAnsi="Cambria"/>
      <w:color w:val="243F60"/>
      <w:sz w:val="28"/>
      <w:szCs w:val="22"/>
    </w:rPr>
  </w:style>
  <w:style w:type="character" w:customStyle="1" w:styleId="60">
    <w:name w:val="Заголовок 6 Знак"/>
    <w:basedOn w:val="a3"/>
    <w:link w:val="6"/>
    <w:rsid w:val="00E74712"/>
    <w:rPr>
      <w:rFonts w:ascii="Cambria" w:hAnsi="Cambria"/>
      <w:i/>
      <w:iCs/>
      <w:color w:val="243F60"/>
      <w:sz w:val="28"/>
      <w:szCs w:val="22"/>
    </w:rPr>
  </w:style>
  <w:style w:type="character" w:customStyle="1" w:styleId="70">
    <w:name w:val="Заголовок 7 Знак"/>
    <w:basedOn w:val="a3"/>
    <w:link w:val="7"/>
    <w:rsid w:val="00E74712"/>
    <w:rPr>
      <w:rFonts w:ascii="Cambria" w:hAnsi="Cambria"/>
      <w:i/>
      <w:iCs/>
      <w:color w:val="404040"/>
      <w:sz w:val="28"/>
      <w:szCs w:val="22"/>
    </w:rPr>
  </w:style>
  <w:style w:type="character" w:customStyle="1" w:styleId="80">
    <w:name w:val="Заголовок 8 Знак"/>
    <w:basedOn w:val="a3"/>
    <w:link w:val="8"/>
    <w:uiPriority w:val="9"/>
    <w:rsid w:val="00E74712"/>
    <w:rPr>
      <w:rFonts w:ascii="Cambria" w:hAnsi="Cambria"/>
      <w:color w:val="404040"/>
    </w:rPr>
  </w:style>
  <w:style w:type="character" w:customStyle="1" w:styleId="90">
    <w:name w:val="Заголовок 9 Знак"/>
    <w:basedOn w:val="a3"/>
    <w:link w:val="9"/>
    <w:uiPriority w:val="9"/>
    <w:rsid w:val="00E74712"/>
    <w:rPr>
      <w:rFonts w:ascii="Cambria" w:hAnsi="Cambria"/>
      <w:i/>
      <w:iCs/>
      <w:color w:val="404040"/>
    </w:rPr>
  </w:style>
  <w:style w:type="character" w:customStyle="1" w:styleId="a7">
    <w:name w:val="Без интервала Знак"/>
    <w:link w:val="a6"/>
    <w:uiPriority w:val="1"/>
    <w:qFormat/>
    <w:rsid w:val="00184850"/>
    <w:rPr>
      <w:rFonts w:ascii="Times New Roman" w:hAnsi="Times New Roman"/>
      <w:sz w:val="28"/>
      <w:szCs w:val="22"/>
      <w:lang w:bidi="ar-SA"/>
    </w:rPr>
  </w:style>
  <w:style w:type="paragraph" w:styleId="ac">
    <w:name w:val="footer"/>
    <w:basedOn w:val="a2"/>
    <w:link w:val="ad"/>
    <w:uiPriority w:val="99"/>
    <w:rsid w:val="008D4E47"/>
    <w:pPr>
      <w:tabs>
        <w:tab w:val="center" w:pos="4677"/>
        <w:tab w:val="right" w:pos="9355"/>
      </w:tabs>
      <w:suppressAutoHyphens/>
    </w:pPr>
    <w:rPr>
      <w:sz w:val="24"/>
      <w:szCs w:val="24"/>
      <w:lang w:eastAsia="ar-SA"/>
    </w:rPr>
  </w:style>
  <w:style w:type="character" w:customStyle="1" w:styleId="ad">
    <w:name w:val="Нижний колонтитул Знак"/>
    <w:basedOn w:val="a3"/>
    <w:link w:val="ac"/>
    <w:uiPriority w:val="99"/>
    <w:rsid w:val="008D4E47"/>
    <w:rPr>
      <w:rFonts w:ascii="Times New Roman" w:eastAsia="Times New Roman" w:hAnsi="Times New Roman" w:cs="Times New Roman"/>
      <w:sz w:val="24"/>
      <w:szCs w:val="24"/>
      <w:lang w:eastAsia="ar-SA"/>
    </w:rPr>
  </w:style>
  <w:style w:type="table" w:styleId="ae">
    <w:name w:val="Table Grid"/>
    <w:aliases w:val="Table Grid Report"/>
    <w:basedOn w:val="a4"/>
    <w:uiPriority w:val="39"/>
    <w:rsid w:val="00BC00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aliases w:val="ВерхКолонтитул"/>
    <w:basedOn w:val="a2"/>
    <w:link w:val="af0"/>
    <w:uiPriority w:val="99"/>
    <w:unhideWhenUsed/>
    <w:rsid w:val="00C07E8C"/>
    <w:pPr>
      <w:tabs>
        <w:tab w:val="center" w:pos="4677"/>
        <w:tab w:val="right" w:pos="9355"/>
      </w:tabs>
    </w:pPr>
  </w:style>
  <w:style w:type="character" w:customStyle="1" w:styleId="af0">
    <w:name w:val="Верхний колонтитул Знак"/>
    <w:aliases w:val="ВерхКолонтитул Знак"/>
    <w:basedOn w:val="a3"/>
    <w:link w:val="af"/>
    <w:uiPriority w:val="99"/>
    <w:rsid w:val="00C07E8C"/>
  </w:style>
  <w:style w:type="character" w:styleId="af1">
    <w:name w:val="Emphasis"/>
    <w:basedOn w:val="a3"/>
    <w:qFormat/>
    <w:rsid w:val="008706BF"/>
    <w:rPr>
      <w:i/>
      <w:iCs/>
    </w:rPr>
  </w:style>
  <w:style w:type="table" w:customStyle="1" w:styleId="24">
    <w:name w:val="Сетка таблицы2"/>
    <w:basedOn w:val="a4"/>
    <w:next w:val="ae"/>
    <w:uiPriority w:val="59"/>
    <w:rsid w:val="00205E66"/>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FollowedHyperlink"/>
    <w:basedOn w:val="a3"/>
    <w:uiPriority w:val="99"/>
    <w:unhideWhenUsed/>
    <w:rsid w:val="00FA656D"/>
    <w:rPr>
      <w:color w:val="800080"/>
      <w:u w:val="single"/>
    </w:rPr>
  </w:style>
  <w:style w:type="paragraph" w:styleId="HTML">
    <w:name w:val="HTML Preformatted"/>
    <w:basedOn w:val="a2"/>
    <w:link w:val="HTML0"/>
    <w:uiPriority w:val="99"/>
    <w:unhideWhenUsed/>
    <w:rsid w:val="00341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3415CE"/>
    <w:rPr>
      <w:rFonts w:ascii="Courier New" w:eastAsia="Times New Roman" w:hAnsi="Courier New" w:cs="Courier New"/>
      <w:sz w:val="20"/>
      <w:szCs w:val="20"/>
      <w:lang w:eastAsia="ru-RU"/>
    </w:rPr>
  </w:style>
  <w:style w:type="paragraph" w:styleId="af3">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2"/>
    <w:link w:val="af4"/>
    <w:uiPriority w:val="99"/>
    <w:unhideWhenUsed/>
    <w:rsid w:val="00E46297"/>
    <w:rPr>
      <w:sz w:val="20"/>
      <w:szCs w:val="20"/>
    </w:rPr>
  </w:style>
  <w:style w:type="character" w:customStyle="1" w:styleId="af4">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3"/>
    <w:link w:val="af3"/>
    <w:uiPriority w:val="99"/>
    <w:rsid w:val="00E46297"/>
    <w:rPr>
      <w:sz w:val="20"/>
      <w:szCs w:val="20"/>
    </w:rPr>
  </w:style>
  <w:style w:type="character" w:styleId="af5">
    <w:name w:val="footnote reference"/>
    <w:aliases w:val="Знак сноски 1,Знак сноски-FN,Ciae niinee-FN,Referencia nota al pie"/>
    <w:basedOn w:val="a3"/>
    <w:uiPriority w:val="99"/>
    <w:unhideWhenUsed/>
    <w:rsid w:val="00E46297"/>
    <w:rPr>
      <w:vertAlign w:val="superscript"/>
    </w:rPr>
  </w:style>
  <w:style w:type="paragraph" w:customStyle="1" w:styleId="portlet-title">
    <w:name w:val="portlet-title"/>
    <w:basedOn w:val="a2"/>
    <w:rsid w:val="00A51A76"/>
    <w:pPr>
      <w:spacing w:before="100" w:beforeAutospacing="1" w:after="100" w:afterAutospacing="1"/>
    </w:pPr>
    <w:rPr>
      <w:sz w:val="24"/>
      <w:szCs w:val="24"/>
    </w:rPr>
  </w:style>
  <w:style w:type="table" w:customStyle="1" w:styleId="13">
    <w:name w:val="Сетка таблицы1"/>
    <w:basedOn w:val="a4"/>
    <w:next w:val="ae"/>
    <w:uiPriority w:val="59"/>
    <w:rsid w:val="00D2064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4"/>
    <w:next w:val="ae"/>
    <w:rsid w:val="00D2064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E1F91"/>
    <w:pPr>
      <w:widowControl w:val="0"/>
      <w:autoSpaceDE w:val="0"/>
      <w:autoSpaceDN w:val="0"/>
      <w:adjustRightInd w:val="0"/>
    </w:pPr>
    <w:rPr>
      <w:rFonts w:ascii="Arial" w:hAnsi="Arial" w:cs="Arial"/>
      <w:sz w:val="22"/>
      <w:szCs w:val="22"/>
    </w:rPr>
  </w:style>
  <w:style w:type="paragraph" w:customStyle="1" w:styleId="110">
    <w:name w:val="Знак Знак Знак1 Знак Знак Знак Знак Знак Знак1 Знак Знак Знак Знак"/>
    <w:basedOn w:val="a2"/>
    <w:rsid w:val="00422605"/>
    <w:pPr>
      <w:keepLines/>
      <w:spacing w:after="160" w:line="240" w:lineRule="exact"/>
    </w:pPr>
    <w:rPr>
      <w:rFonts w:ascii="Verdana" w:eastAsia="MS Mincho" w:hAnsi="Verdana" w:cs="Franklin Gothic Book"/>
      <w:sz w:val="20"/>
      <w:szCs w:val="20"/>
      <w:lang w:val="en-US"/>
    </w:rPr>
  </w:style>
  <w:style w:type="table" w:customStyle="1" w:styleId="42">
    <w:name w:val="Сетка таблицы4"/>
    <w:basedOn w:val="a4"/>
    <w:next w:val="ae"/>
    <w:uiPriority w:val="59"/>
    <w:rsid w:val="008D64D6"/>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4"/>
    <w:next w:val="ae"/>
    <w:uiPriority w:val="59"/>
    <w:rsid w:val="00890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caption"/>
    <w:basedOn w:val="a2"/>
    <w:next w:val="a2"/>
    <w:link w:val="af7"/>
    <w:qFormat/>
    <w:rsid w:val="00760994"/>
    <w:pPr>
      <w:spacing w:before="120" w:after="120"/>
    </w:pPr>
    <w:rPr>
      <w:b/>
      <w:sz w:val="20"/>
      <w:szCs w:val="20"/>
    </w:rPr>
  </w:style>
  <w:style w:type="table" w:customStyle="1" w:styleId="410">
    <w:name w:val="Сетка таблицы41"/>
    <w:basedOn w:val="a4"/>
    <w:next w:val="ae"/>
    <w:uiPriority w:val="59"/>
    <w:rsid w:val="0013290C"/>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4"/>
    <w:next w:val="ae"/>
    <w:uiPriority w:val="59"/>
    <w:rsid w:val="00AB5C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4"/>
    <w:next w:val="ae"/>
    <w:uiPriority w:val="59"/>
    <w:rsid w:val="00AB5C55"/>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4"/>
    <w:next w:val="ae"/>
    <w:uiPriority w:val="59"/>
    <w:rsid w:val="00AB5C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4"/>
    <w:next w:val="ae"/>
    <w:uiPriority w:val="59"/>
    <w:rsid w:val="0063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5"/>
    <w:semiHidden/>
    <w:unhideWhenUsed/>
    <w:rsid w:val="00633E61"/>
  </w:style>
  <w:style w:type="table" w:customStyle="1" w:styleId="91">
    <w:name w:val="Сетка таблицы9"/>
    <w:basedOn w:val="a4"/>
    <w:next w:val="ae"/>
    <w:uiPriority w:val="59"/>
    <w:rsid w:val="0063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4"/>
    <w:next w:val="ae"/>
    <w:uiPriority w:val="59"/>
    <w:rsid w:val="00633E61"/>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4"/>
    <w:next w:val="ae"/>
    <w:uiPriority w:val="59"/>
    <w:rsid w:val="00633E6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4"/>
    <w:next w:val="ae"/>
    <w:rsid w:val="00633E6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4"/>
    <w:next w:val="ae"/>
    <w:uiPriority w:val="59"/>
    <w:rsid w:val="00633E61"/>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4"/>
    <w:next w:val="ae"/>
    <w:uiPriority w:val="59"/>
    <w:rsid w:val="0063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mark">
    <w:name w:val="bookmark"/>
    <w:basedOn w:val="a3"/>
    <w:rsid w:val="00633E61"/>
  </w:style>
  <w:style w:type="paragraph" w:customStyle="1" w:styleId="af8">
    <w:name w:val="Примечание"/>
    <w:basedOn w:val="a2"/>
    <w:rsid w:val="00633E61"/>
    <w:pPr>
      <w:widowControl w:val="0"/>
      <w:shd w:val="clear" w:color="auto" w:fill="FFFFFF"/>
      <w:autoSpaceDE w:val="0"/>
      <w:autoSpaceDN w:val="0"/>
      <w:adjustRightInd w:val="0"/>
      <w:spacing w:before="120" w:after="120"/>
      <w:ind w:firstLine="284"/>
    </w:pPr>
    <w:rPr>
      <w:sz w:val="20"/>
      <w:szCs w:val="20"/>
    </w:rPr>
  </w:style>
  <w:style w:type="paragraph" w:customStyle="1" w:styleId="af9">
    <w:name w:val="таблица"/>
    <w:basedOn w:val="a2"/>
    <w:rsid w:val="00633E61"/>
    <w:pPr>
      <w:widowControl w:val="0"/>
      <w:shd w:val="clear" w:color="auto" w:fill="FFFFFF"/>
      <w:autoSpaceDE w:val="0"/>
      <w:autoSpaceDN w:val="0"/>
      <w:adjustRightInd w:val="0"/>
      <w:spacing w:before="120" w:after="120"/>
      <w:ind w:firstLine="284"/>
    </w:pPr>
    <w:rPr>
      <w:sz w:val="24"/>
      <w:szCs w:val="24"/>
    </w:rPr>
  </w:style>
  <w:style w:type="character" w:customStyle="1" w:styleId="apple-converted-space">
    <w:name w:val="apple-converted-space"/>
    <w:basedOn w:val="a3"/>
    <w:rsid w:val="00633E61"/>
  </w:style>
  <w:style w:type="numbering" w:customStyle="1" w:styleId="112">
    <w:name w:val="Нет списка11"/>
    <w:next w:val="a5"/>
    <w:uiPriority w:val="99"/>
    <w:semiHidden/>
    <w:unhideWhenUsed/>
    <w:rsid w:val="00633E61"/>
  </w:style>
  <w:style w:type="paragraph" w:styleId="afa">
    <w:name w:val="List Paragraph"/>
    <w:basedOn w:val="a2"/>
    <w:link w:val="afb"/>
    <w:uiPriority w:val="34"/>
    <w:qFormat/>
    <w:rsid w:val="00633E61"/>
    <w:pPr>
      <w:spacing w:line="312" w:lineRule="auto"/>
      <w:ind w:left="720" w:firstLine="709"/>
      <w:contextualSpacing/>
    </w:pPr>
    <w:rPr>
      <w:sz w:val="24"/>
      <w:szCs w:val="20"/>
    </w:rPr>
  </w:style>
  <w:style w:type="paragraph" w:customStyle="1" w:styleId="15">
    <w:name w:val="Название1"/>
    <w:basedOn w:val="a2"/>
    <w:next w:val="a2"/>
    <w:uiPriority w:val="10"/>
    <w:qFormat/>
    <w:rsid w:val="00633E61"/>
    <w:pPr>
      <w:pBdr>
        <w:bottom w:val="single" w:sz="8" w:space="4" w:color="4F81BD"/>
      </w:pBdr>
      <w:spacing w:after="300"/>
      <w:contextualSpacing/>
    </w:pPr>
    <w:rPr>
      <w:spacing w:val="5"/>
      <w:kern w:val="28"/>
      <w:szCs w:val="52"/>
    </w:rPr>
  </w:style>
  <w:style w:type="character" w:customStyle="1" w:styleId="afc">
    <w:name w:val="Название Знак"/>
    <w:basedOn w:val="a3"/>
    <w:link w:val="25"/>
    <w:uiPriority w:val="10"/>
    <w:rsid w:val="00633E61"/>
    <w:rPr>
      <w:rFonts w:ascii="Times New Roman" w:eastAsia="Times New Roman" w:hAnsi="Times New Roman" w:cs="Times New Roman"/>
      <w:spacing w:val="5"/>
      <w:kern w:val="28"/>
      <w:sz w:val="28"/>
      <w:szCs w:val="52"/>
    </w:rPr>
  </w:style>
  <w:style w:type="paragraph" w:styleId="afd">
    <w:name w:val="Normal (Web)"/>
    <w:basedOn w:val="a2"/>
    <w:uiPriority w:val="99"/>
    <w:unhideWhenUsed/>
    <w:rsid w:val="00633E61"/>
    <w:pPr>
      <w:spacing w:before="100" w:beforeAutospacing="1" w:after="100" w:afterAutospacing="1"/>
    </w:pPr>
    <w:rPr>
      <w:sz w:val="24"/>
      <w:szCs w:val="24"/>
    </w:rPr>
  </w:style>
  <w:style w:type="table" w:customStyle="1" w:styleId="610">
    <w:name w:val="Сетка таблицы61"/>
    <w:basedOn w:val="a4"/>
    <w:next w:val="ae"/>
    <w:uiPriority w:val="59"/>
    <w:rsid w:val="00633E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Body Text Indent"/>
    <w:aliases w:val="Основной текст с отступом Знак1"/>
    <w:basedOn w:val="a2"/>
    <w:link w:val="aff"/>
    <w:rsid w:val="00633E61"/>
    <w:pPr>
      <w:spacing w:after="120"/>
      <w:ind w:left="283"/>
    </w:pPr>
    <w:rPr>
      <w:szCs w:val="24"/>
    </w:rPr>
  </w:style>
  <w:style w:type="character" w:customStyle="1" w:styleId="aff">
    <w:name w:val="Основной текст с отступом Знак"/>
    <w:aliases w:val="Основной текст с отступом Знак1 Знак2"/>
    <w:basedOn w:val="a3"/>
    <w:link w:val="afe"/>
    <w:rsid w:val="00633E61"/>
    <w:rPr>
      <w:rFonts w:ascii="Times New Roman" w:eastAsia="Times New Roman" w:hAnsi="Times New Roman" w:cs="Times New Roman"/>
      <w:sz w:val="28"/>
      <w:szCs w:val="24"/>
      <w:lang w:eastAsia="ru-RU"/>
    </w:rPr>
  </w:style>
  <w:style w:type="character" w:styleId="aff0">
    <w:name w:val="Strong"/>
    <w:basedOn w:val="a3"/>
    <w:uiPriority w:val="22"/>
    <w:qFormat/>
    <w:rsid w:val="00633E61"/>
    <w:rPr>
      <w:b/>
      <w:bCs/>
    </w:rPr>
  </w:style>
  <w:style w:type="character" w:styleId="aff1">
    <w:name w:val="Placeholder Text"/>
    <w:basedOn w:val="a3"/>
    <w:uiPriority w:val="99"/>
    <w:semiHidden/>
    <w:rsid w:val="00633E61"/>
    <w:rPr>
      <w:color w:val="808080"/>
    </w:rPr>
  </w:style>
  <w:style w:type="paragraph" w:styleId="aff2">
    <w:name w:val="Body Text"/>
    <w:aliases w:val="Основной текст Знак Знак Знак"/>
    <w:basedOn w:val="a2"/>
    <w:link w:val="16"/>
    <w:rsid w:val="00633E61"/>
    <w:pPr>
      <w:spacing w:after="120"/>
    </w:pPr>
    <w:rPr>
      <w:sz w:val="24"/>
      <w:szCs w:val="24"/>
    </w:rPr>
  </w:style>
  <w:style w:type="character" w:customStyle="1" w:styleId="aff3">
    <w:name w:val="Основной текст Знак"/>
    <w:basedOn w:val="a3"/>
    <w:uiPriority w:val="99"/>
    <w:rsid w:val="00633E61"/>
  </w:style>
  <w:style w:type="character" w:customStyle="1" w:styleId="16">
    <w:name w:val="Основной текст Знак1"/>
    <w:aliases w:val="Основной текст Знак Знак Знак Знак"/>
    <w:basedOn w:val="a3"/>
    <w:link w:val="aff2"/>
    <w:rsid w:val="00633E61"/>
    <w:rPr>
      <w:rFonts w:ascii="Times New Roman" w:eastAsia="Times New Roman" w:hAnsi="Times New Roman" w:cs="Times New Roman"/>
      <w:sz w:val="24"/>
      <w:szCs w:val="24"/>
      <w:lang w:eastAsia="ru-RU"/>
    </w:rPr>
  </w:style>
  <w:style w:type="paragraph" w:customStyle="1" w:styleId="311">
    <w:name w:val="31"/>
    <w:basedOn w:val="a2"/>
    <w:rsid w:val="00633E61"/>
    <w:pPr>
      <w:spacing w:after="120"/>
      <w:ind w:left="283"/>
    </w:pPr>
    <w:rPr>
      <w:rFonts w:eastAsia="Calibri"/>
      <w:sz w:val="16"/>
      <w:szCs w:val="16"/>
    </w:rPr>
  </w:style>
  <w:style w:type="paragraph" w:customStyle="1" w:styleId="312">
    <w:name w:val="Основной текст с отступом 31"/>
    <w:basedOn w:val="a2"/>
    <w:rsid w:val="00633E61"/>
    <w:pPr>
      <w:suppressAutoHyphens/>
      <w:spacing w:after="120"/>
      <w:ind w:left="283"/>
    </w:pPr>
    <w:rPr>
      <w:sz w:val="16"/>
      <w:szCs w:val="16"/>
      <w:lang w:eastAsia="ar-SA"/>
    </w:rPr>
  </w:style>
  <w:style w:type="paragraph" w:customStyle="1" w:styleId="25">
    <w:name w:val="Название2"/>
    <w:basedOn w:val="a2"/>
    <w:next w:val="a2"/>
    <w:link w:val="afc"/>
    <w:uiPriority w:val="10"/>
    <w:qFormat/>
    <w:rsid w:val="00633E61"/>
    <w:pPr>
      <w:pBdr>
        <w:bottom w:val="single" w:sz="8" w:space="4" w:color="4F81BD"/>
      </w:pBdr>
      <w:spacing w:after="300"/>
      <w:contextualSpacing/>
    </w:pPr>
    <w:rPr>
      <w:spacing w:val="5"/>
      <w:kern w:val="28"/>
      <w:szCs w:val="52"/>
    </w:rPr>
  </w:style>
  <w:style w:type="character" w:customStyle="1" w:styleId="17">
    <w:name w:val="Название Знак1"/>
    <w:basedOn w:val="a3"/>
    <w:uiPriority w:val="10"/>
    <w:rsid w:val="00633E61"/>
    <w:rPr>
      <w:rFonts w:ascii="Cambria" w:eastAsia="Times New Roman" w:hAnsi="Cambria" w:cs="Times New Roman"/>
      <w:color w:val="17365D"/>
      <w:spacing w:val="5"/>
      <w:kern w:val="28"/>
      <w:sz w:val="52"/>
      <w:szCs w:val="52"/>
    </w:rPr>
  </w:style>
  <w:style w:type="paragraph" w:styleId="44">
    <w:name w:val="toc 4"/>
    <w:basedOn w:val="a2"/>
    <w:next w:val="a2"/>
    <w:autoRedefine/>
    <w:uiPriority w:val="39"/>
    <w:unhideWhenUsed/>
    <w:rsid w:val="00633E61"/>
    <w:pPr>
      <w:spacing w:after="100"/>
      <w:ind w:left="660"/>
    </w:pPr>
  </w:style>
  <w:style w:type="paragraph" w:styleId="52">
    <w:name w:val="toc 5"/>
    <w:basedOn w:val="a2"/>
    <w:next w:val="a2"/>
    <w:autoRedefine/>
    <w:uiPriority w:val="39"/>
    <w:unhideWhenUsed/>
    <w:rsid w:val="00633E61"/>
    <w:pPr>
      <w:spacing w:after="100"/>
      <w:ind w:left="880"/>
    </w:pPr>
  </w:style>
  <w:style w:type="paragraph" w:styleId="62">
    <w:name w:val="toc 6"/>
    <w:basedOn w:val="a2"/>
    <w:next w:val="a2"/>
    <w:autoRedefine/>
    <w:uiPriority w:val="39"/>
    <w:unhideWhenUsed/>
    <w:rsid w:val="00633E61"/>
    <w:pPr>
      <w:spacing w:after="100"/>
      <w:ind w:left="1100"/>
    </w:pPr>
  </w:style>
  <w:style w:type="paragraph" w:styleId="72">
    <w:name w:val="toc 7"/>
    <w:basedOn w:val="a2"/>
    <w:next w:val="a2"/>
    <w:autoRedefine/>
    <w:uiPriority w:val="39"/>
    <w:unhideWhenUsed/>
    <w:rsid w:val="00633E61"/>
    <w:pPr>
      <w:spacing w:after="100"/>
      <w:ind w:left="1320"/>
    </w:pPr>
  </w:style>
  <w:style w:type="paragraph" w:styleId="82">
    <w:name w:val="toc 8"/>
    <w:basedOn w:val="a2"/>
    <w:next w:val="a2"/>
    <w:autoRedefine/>
    <w:uiPriority w:val="39"/>
    <w:unhideWhenUsed/>
    <w:rsid w:val="00633E61"/>
    <w:pPr>
      <w:spacing w:after="100"/>
      <w:ind w:left="1540"/>
    </w:pPr>
  </w:style>
  <w:style w:type="paragraph" w:styleId="92">
    <w:name w:val="toc 9"/>
    <w:basedOn w:val="a2"/>
    <w:next w:val="a2"/>
    <w:autoRedefine/>
    <w:uiPriority w:val="39"/>
    <w:unhideWhenUsed/>
    <w:rsid w:val="00633E61"/>
    <w:pPr>
      <w:spacing w:after="100"/>
      <w:ind w:left="1760"/>
    </w:pPr>
  </w:style>
  <w:style w:type="table" w:customStyle="1" w:styleId="710">
    <w:name w:val="Сетка таблицы71"/>
    <w:basedOn w:val="a4"/>
    <w:next w:val="ae"/>
    <w:uiPriority w:val="59"/>
    <w:rsid w:val="0063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4"/>
    <w:next w:val="ae"/>
    <w:uiPriority w:val="59"/>
    <w:rsid w:val="00633E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
    <w:name w:val="u"/>
    <w:basedOn w:val="a3"/>
    <w:rsid w:val="00633E61"/>
  </w:style>
  <w:style w:type="paragraph" w:customStyle="1" w:styleId="26">
    <w:name w:val="Знак Знак Знак2 Знак Знак Знак Знак"/>
    <w:basedOn w:val="a2"/>
    <w:rsid w:val="00633E61"/>
    <w:pPr>
      <w:spacing w:after="160" w:line="240" w:lineRule="exact"/>
    </w:pPr>
    <w:rPr>
      <w:sz w:val="24"/>
      <w:szCs w:val="20"/>
      <w:lang w:val="en-US"/>
    </w:rPr>
  </w:style>
  <w:style w:type="table" w:customStyle="1" w:styleId="101">
    <w:name w:val="Сетка таблицы10"/>
    <w:basedOn w:val="a4"/>
    <w:next w:val="ae"/>
    <w:uiPriority w:val="59"/>
    <w:rsid w:val="00946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4"/>
    <w:next w:val="ae"/>
    <w:uiPriority w:val="59"/>
    <w:rsid w:val="00946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5"/>
    <w:uiPriority w:val="99"/>
    <w:semiHidden/>
    <w:unhideWhenUsed/>
    <w:rsid w:val="00442B5D"/>
  </w:style>
  <w:style w:type="table" w:customStyle="1" w:styleId="120">
    <w:name w:val="Сетка таблицы12"/>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4"/>
    <w:next w:val="ae"/>
    <w:uiPriority w:val="59"/>
    <w:rsid w:val="00442B5D"/>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4"/>
    <w:next w:val="ae"/>
    <w:uiPriority w:val="59"/>
    <w:rsid w:val="00442B5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4"/>
    <w:next w:val="ae"/>
    <w:rsid w:val="00442B5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4"/>
    <w:next w:val="ae"/>
    <w:uiPriority w:val="59"/>
    <w:rsid w:val="00442B5D"/>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3"/>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5"/>
    <w:uiPriority w:val="99"/>
    <w:semiHidden/>
    <w:unhideWhenUsed/>
    <w:rsid w:val="00442B5D"/>
  </w:style>
  <w:style w:type="table" w:customStyle="1" w:styleId="620">
    <w:name w:val="Сетка таблицы62"/>
    <w:basedOn w:val="a4"/>
    <w:next w:val="ae"/>
    <w:uiPriority w:val="59"/>
    <w:rsid w:val="00442B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4"/>
    <w:next w:val="ae"/>
    <w:uiPriority w:val="59"/>
    <w:rsid w:val="00442B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5"/>
    <w:uiPriority w:val="99"/>
    <w:semiHidden/>
    <w:unhideWhenUsed/>
    <w:rsid w:val="00442B5D"/>
  </w:style>
  <w:style w:type="table" w:customStyle="1" w:styleId="140">
    <w:name w:val="Сетка таблицы14"/>
    <w:basedOn w:val="a4"/>
    <w:next w:val="ae"/>
    <w:uiPriority w:val="59"/>
    <w:rsid w:val="00442B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442B5D"/>
  </w:style>
  <w:style w:type="table" w:customStyle="1" w:styleId="150">
    <w:name w:val="Сетка таблицы15"/>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4"/>
    <w:next w:val="ae"/>
    <w:uiPriority w:val="59"/>
    <w:rsid w:val="00442B5D"/>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4"/>
    <w:next w:val="ae"/>
    <w:uiPriority w:val="39"/>
    <w:rsid w:val="00442B5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e"/>
    <w:rsid w:val="00442B5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4"/>
    <w:next w:val="ae"/>
    <w:uiPriority w:val="59"/>
    <w:rsid w:val="00442B5D"/>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4"/>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5"/>
    <w:uiPriority w:val="99"/>
    <w:semiHidden/>
    <w:unhideWhenUsed/>
    <w:rsid w:val="00442B5D"/>
  </w:style>
  <w:style w:type="table" w:customStyle="1" w:styleId="63">
    <w:name w:val="Сетка таблицы63"/>
    <w:basedOn w:val="a4"/>
    <w:next w:val="ae"/>
    <w:uiPriority w:val="59"/>
    <w:rsid w:val="00442B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3"/>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4"/>
    <w:next w:val="ae"/>
    <w:uiPriority w:val="59"/>
    <w:rsid w:val="00442B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0">
    <w:name w:val="Сетка таблицы92"/>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4"/>
    <w:next w:val="ae"/>
    <w:uiPriority w:val="59"/>
    <w:rsid w:val="00014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e"/>
    <w:uiPriority w:val="59"/>
    <w:rsid w:val="006038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4"/>
    <w:next w:val="ae"/>
    <w:uiPriority w:val="59"/>
    <w:rsid w:val="006038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4"/>
    <w:next w:val="ae"/>
    <w:uiPriority w:val="59"/>
    <w:rsid w:val="006038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3"/>
    <w:basedOn w:val="a2"/>
    <w:link w:val="38"/>
    <w:unhideWhenUsed/>
    <w:rsid w:val="002618B1"/>
    <w:pPr>
      <w:spacing w:after="120"/>
    </w:pPr>
    <w:rPr>
      <w:sz w:val="16"/>
      <w:szCs w:val="16"/>
    </w:rPr>
  </w:style>
  <w:style w:type="character" w:customStyle="1" w:styleId="38">
    <w:name w:val="Основной текст 3 Знак"/>
    <w:basedOn w:val="a3"/>
    <w:link w:val="37"/>
    <w:rsid w:val="002618B1"/>
    <w:rPr>
      <w:sz w:val="16"/>
      <w:szCs w:val="16"/>
    </w:rPr>
  </w:style>
  <w:style w:type="numbering" w:customStyle="1" w:styleId="55">
    <w:name w:val="Нет списка5"/>
    <w:next w:val="a5"/>
    <w:semiHidden/>
    <w:rsid w:val="002618B1"/>
  </w:style>
  <w:style w:type="paragraph" w:styleId="29">
    <w:name w:val="Body Text 2"/>
    <w:basedOn w:val="a2"/>
    <w:link w:val="2a"/>
    <w:rsid w:val="002618B1"/>
    <w:pPr>
      <w:spacing w:after="120" w:line="480" w:lineRule="auto"/>
    </w:pPr>
    <w:rPr>
      <w:sz w:val="20"/>
      <w:szCs w:val="20"/>
    </w:rPr>
  </w:style>
  <w:style w:type="character" w:customStyle="1" w:styleId="2a">
    <w:name w:val="Основной текст 2 Знак"/>
    <w:basedOn w:val="a3"/>
    <w:link w:val="29"/>
    <w:rsid w:val="002618B1"/>
    <w:rPr>
      <w:rFonts w:ascii="Times New Roman" w:eastAsia="Times New Roman" w:hAnsi="Times New Roman" w:cs="Times New Roman"/>
      <w:sz w:val="20"/>
      <w:szCs w:val="20"/>
      <w:lang w:eastAsia="ru-RU"/>
    </w:rPr>
  </w:style>
  <w:style w:type="paragraph" w:styleId="2b">
    <w:name w:val="Body Text Indent 2"/>
    <w:aliases w:val="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Знак Знак Знак Знак Знак"/>
    <w:basedOn w:val="a2"/>
    <w:link w:val="2c"/>
    <w:uiPriority w:val="99"/>
    <w:rsid w:val="002618B1"/>
    <w:pPr>
      <w:spacing w:after="120" w:line="480" w:lineRule="auto"/>
      <w:ind w:left="283"/>
    </w:pPr>
    <w:rPr>
      <w:sz w:val="20"/>
      <w:szCs w:val="20"/>
    </w:rPr>
  </w:style>
  <w:style w:type="character" w:customStyle="1" w:styleId="2c">
    <w:name w:val="Основной текст с отступом 2 Знак"/>
    <w:aliases w:val=" Знак Знак Знак Знак Знак Знак Знак1, Знак Знак Знак Знак Знак Знак Знак Знак2,Знак Знак Знак Знак Знак Знак3,Знак Знак Знак Знак Знак Знак Знак Знак2,Знак Знак Знак Знак Знак Знак Знак Знак Знак Знак2"/>
    <w:basedOn w:val="a3"/>
    <w:link w:val="2b"/>
    <w:uiPriority w:val="99"/>
    <w:rsid w:val="002618B1"/>
    <w:rPr>
      <w:rFonts w:ascii="Times New Roman" w:eastAsia="Times New Roman" w:hAnsi="Times New Roman" w:cs="Times New Roman"/>
      <w:sz w:val="20"/>
      <w:szCs w:val="20"/>
      <w:lang w:eastAsia="ru-RU"/>
    </w:rPr>
  </w:style>
  <w:style w:type="paragraph" w:customStyle="1" w:styleId="321">
    <w:name w:val="Основной текст с отступом 32"/>
    <w:basedOn w:val="a2"/>
    <w:rsid w:val="002618B1"/>
    <w:pPr>
      <w:ind w:left="9356"/>
    </w:pPr>
    <w:rPr>
      <w:sz w:val="20"/>
      <w:szCs w:val="20"/>
    </w:rPr>
  </w:style>
  <w:style w:type="paragraph" w:styleId="aff4">
    <w:name w:val="endnote text"/>
    <w:basedOn w:val="a2"/>
    <w:link w:val="aff5"/>
    <w:rsid w:val="002618B1"/>
    <w:rPr>
      <w:sz w:val="20"/>
      <w:szCs w:val="20"/>
    </w:rPr>
  </w:style>
  <w:style w:type="character" w:customStyle="1" w:styleId="aff5">
    <w:name w:val="Текст концевой сноски Знак"/>
    <w:basedOn w:val="a3"/>
    <w:link w:val="aff4"/>
    <w:rsid w:val="002618B1"/>
    <w:rPr>
      <w:rFonts w:ascii="Times New Roman" w:eastAsia="Times New Roman" w:hAnsi="Times New Roman" w:cs="Times New Roman"/>
      <w:sz w:val="20"/>
      <w:szCs w:val="20"/>
      <w:lang w:eastAsia="ru-RU"/>
    </w:rPr>
  </w:style>
  <w:style w:type="paragraph" w:styleId="39">
    <w:name w:val="Body Text Indent 3"/>
    <w:basedOn w:val="a2"/>
    <w:link w:val="3a"/>
    <w:rsid w:val="002618B1"/>
    <w:pPr>
      <w:ind w:left="9356"/>
    </w:pPr>
    <w:rPr>
      <w:sz w:val="20"/>
      <w:szCs w:val="20"/>
    </w:rPr>
  </w:style>
  <w:style w:type="character" w:customStyle="1" w:styleId="3a">
    <w:name w:val="Основной текст с отступом 3 Знак"/>
    <w:basedOn w:val="a3"/>
    <w:link w:val="39"/>
    <w:rsid w:val="002618B1"/>
    <w:rPr>
      <w:rFonts w:ascii="Times New Roman" w:eastAsia="Times New Roman" w:hAnsi="Times New Roman" w:cs="Times New Roman"/>
      <w:sz w:val="20"/>
      <w:szCs w:val="20"/>
      <w:lang w:eastAsia="ru-RU"/>
    </w:rPr>
  </w:style>
  <w:style w:type="paragraph" w:styleId="aff6">
    <w:name w:val="annotation text"/>
    <w:basedOn w:val="a2"/>
    <w:link w:val="aff7"/>
    <w:semiHidden/>
    <w:rsid w:val="002618B1"/>
    <w:rPr>
      <w:sz w:val="20"/>
      <w:szCs w:val="20"/>
    </w:rPr>
  </w:style>
  <w:style w:type="character" w:customStyle="1" w:styleId="aff7">
    <w:name w:val="Текст примечания Знак"/>
    <w:basedOn w:val="a3"/>
    <w:link w:val="aff6"/>
    <w:semiHidden/>
    <w:rsid w:val="002618B1"/>
    <w:rPr>
      <w:rFonts w:ascii="Times New Roman" w:eastAsia="Times New Roman" w:hAnsi="Times New Roman" w:cs="Times New Roman"/>
      <w:sz w:val="20"/>
      <w:szCs w:val="20"/>
      <w:lang w:eastAsia="ru-RU"/>
    </w:rPr>
  </w:style>
  <w:style w:type="table" w:customStyle="1" w:styleId="200">
    <w:name w:val="Сетка таблицы20"/>
    <w:basedOn w:val="a4"/>
    <w:next w:val="ae"/>
    <w:rsid w:val="002618B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4"/>
    <w:next w:val="ae"/>
    <w:uiPriority w:val="59"/>
    <w:rsid w:val="007C59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4"/>
    <w:next w:val="ae"/>
    <w:uiPriority w:val="59"/>
    <w:rsid w:val="009E68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F566AA"/>
    <w:pPr>
      <w:widowControl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250">
    <w:name w:val="Сетка таблицы25"/>
    <w:basedOn w:val="a4"/>
    <w:next w:val="ae"/>
    <w:uiPriority w:val="39"/>
    <w:rsid w:val="00B221E6"/>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n2r">
    <w:name w:val="fn2r"/>
    <w:basedOn w:val="a2"/>
    <w:rsid w:val="00BF4805"/>
    <w:pPr>
      <w:spacing w:before="100" w:beforeAutospacing="1" w:after="100" w:afterAutospacing="1"/>
    </w:pPr>
    <w:rPr>
      <w:sz w:val="24"/>
      <w:szCs w:val="24"/>
    </w:rPr>
  </w:style>
  <w:style w:type="paragraph" w:customStyle="1" w:styleId="1a">
    <w:name w:val="Обычный1"/>
    <w:link w:val="Normal"/>
    <w:rsid w:val="001368E6"/>
    <w:pPr>
      <w:suppressAutoHyphens/>
      <w:spacing w:before="100" w:after="100"/>
    </w:pPr>
    <w:rPr>
      <w:rFonts w:ascii="Times New Roman" w:eastAsia="Arial" w:hAnsi="Times New Roman"/>
      <w:sz w:val="24"/>
      <w:szCs w:val="22"/>
      <w:lang w:eastAsia="ar-SA"/>
    </w:rPr>
  </w:style>
  <w:style w:type="character" w:customStyle="1" w:styleId="Normal">
    <w:name w:val="Normal Знак"/>
    <w:link w:val="1a"/>
    <w:rsid w:val="001368E6"/>
    <w:rPr>
      <w:rFonts w:ascii="Times New Roman" w:eastAsia="Arial" w:hAnsi="Times New Roman"/>
      <w:sz w:val="24"/>
      <w:szCs w:val="22"/>
      <w:lang w:eastAsia="ar-SA" w:bidi="ar-SA"/>
    </w:rPr>
  </w:style>
  <w:style w:type="paragraph" w:customStyle="1" w:styleId="Default">
    <w:name w:val="Default"/>
    <w:rsid w:val="009B7F05"/>
    <w:pPr>
      <w:autoSpaceDE w:val="0"/>
      <w:autoSpaceDN w:val="0"/>
      <w:adjustRightInd w:val="0"/>
    </w:pPr>
    <w:rPr>
      <w:rFonts w:ascii="Times New Roman" w:hAnsi="Times New Roman"/>
      <w:color w:val="000000"/>
      <w:sz w:val="24"/>
      <w:szCs w:val="24"/>
    </w:rPr>
  </w:style>
  <w:style w:type="numbering" w:customStyle="1" w:styleId="103">
    <w:name w:val="Стиль нумерованный103"/>
    <w:rsid w:val="00D3253B"/>
    <w:pPr>
      <w:numPr>
        <w:numId w:val="3"/>
      </w:numPr>
    </w:pPr>
  </w:style>
  <w:style w:type="numbering" w:customStyle="1" w:styleId="64">
    <w:name w:val="Нет списка6"/>
    <w:next w:val="a5"/>
    <w:uiPriority w:val="99"/>
    <w:semiHidden/>
    <w:unhideWhenUsed/>
    <w:rsid w:val="00663B51"/>
  </w:style>
  <w:style w:type="table" w:customStyle="1" w:styleId="260">
    <w:name w:val="Сетка таблицы26"/>
    <w:basedOn w:val="a4"/>
    <w:next w:val="ae"/>
    <w:uiPriority w:val="59"/>
    <w:rsid w:val="00663B5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4"/>
    <w:next w:val="ae"/>
    <w:uiPriority w:val="5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 (???)"/>
    <w:basedOn w:val="a2"/>
    <w:rsid w:val="00663B51"/>
    <w:pPr>
      <w:suppressAutoHyphens/>
      <w:overflowPunct w:val="0"/>
      <w:autoSpaceDE w:val="0"/>
      <w:spacing w:before="45" w:after="280"/>
      <w:textAlignment w:val="baseline"/>
    </w:pPr>
    <w:rPr>
      <w:sz w:val="24"/>
      <w:szCs w:val="20"/>
      <w:lang w:eastAsia="ar-SA"/>
    </w:rPr>
  </w:style>
  <w:style w:type="character" w:customStyle="1" w:styleId="mw-headline">
    <w:name w:val="mw-headline"/>
    <w:basedOn w:val="a3"/>
    <w:rsid w:val="00663B51"/>
  </w:style>
  <w:style w:type="character" w:customStyle="1" w:styleId="FontStyle156">
    <w:name w:val="Font Style156"/>
    <w:basedOn w:val="a3"/>
    <w:rsid w:val="00663B51"/>
    <w:rPr>
      <w:rFonts w:ascii="Times New Roman" w:hAnsi="Times New Roman" w:cs="Times New Roman"/>
      <w:sz w:val="24"/>
      <w:szCs w:val="24"/>
    </w:rPr>
  </w:style>
  <w:style w:type="paragraph" w:customStyle="1" w:styleId="Style9">
    <w:name w:val="Style9"/>
    <w:basedOn w:val="a2"/>
    <w:rsid w:val="00663B51"/>
    <w:pPr>
      <w:widowControl w:val="0"/>
      <w:autoSpaceDE w:val="0"/>
      <w:spacing w:line="448" w:lineRule="exact"/>
      <w:ind w:firstLine="533"/>
    </w:pPr>
    <w:rPr>
      <w:rFonts w:ascii="Arial" w:hAnsi="Arial" w:cs="Arial"/>
      <w:sz w:val="24"/>
      <w:szCs w:val="24"/>
      <w:lang w:eastAsia="ar-SA"/>
    </w:rPr>
  </w:style>
  <w:style w:type="character" w:styleId="aff9">
    <w:name w:val="page number"/>
    <w:basedOn w:val="a3"/>
    <w:rsid w:val="00663B51"/>
  </w:style>
  <w:style w:type="paragraph" w:customStyle="1" w:styleId="ConsPlusNonformat">
    <w:name w:val="ConsPlusNonformat"/>
    <w:uiPriority w:val="99"/>
    <w:rsid w:val="00663B51"/>
    <w:pPr>
      <w:widowControl w:val="0"/>
      <w:autoSpaceDE w:val="0"/>
      <w:autoSpaceDN w:val="0"/>
      <w:adjustRightInd w:val="0"/>
      <w:jc w:val="both"/>
    </w:pPr>
    <w:rPr>
      <w:rFonts w:ascii="Courier New" w:hAnsi="Courier New" w:cs="Courier New"/>
    </w:rPr>
  </w:style>
  <w:style w:type="paragraph" w:customStyle="1" w:styleId="10">
    <w:name w:val="Пункт1"/>
    <w:basedOn w:val="a2"/>
    <w:next w:val="21"/>
    <w:rsid w:val="00663B51"/>
    <w:pPr>
      <w:widowControl w:val="0"/>
      <w:numPr>
        <w:numId w:val="9"/>
      </w:numPr>
      <w:tabs>
        <w:tab w:val="clear" w:pos="1130"/>
        <w:tab w:val="left" w:pos="1134"/>
      </w:tabs>
      <w:autoSpaceDE w:val="0"/>
      <w:autoSpaceDN w:val="0"/>
      <w:adjustRightInd w:val="0"/>
      <w:spacing w:before="240"/>
      <w:ind w:left="0" w:firstLine="720"/>
    </w:pPr>
    <w:rPr>
      <w:b/>
      <w:sz w:val="24"/>
      <w:szCs w:val="20"/>
    </w:rPr>
  </w:style>
  <w:style w:type="paragraph" w:customStyle="1" w:styleId="21">
    <w:name w:val="Пункт2"/>
    <w:basedOn w:val="a2"/>
    <w:rsid w:val="00663B51"/>
    <w:pPr>
      <w:widowControl w:val="0"/>
      <w:numPr>
        <w:ilvl w:val="1"/>
        <w:numId w:val="9"/>
      </w:numPr>
      <w:tabs>
        <w:tab w:val="left" w:pos="426"/>
      </w:tabs>
      <w:autoSpaceDE w:val="0"/>
      <w:autoSpaceDN w:val="0"/>
      <w:adjustRightInd w:val="0"/>
    </w:pPr>
    <w:rPr>
      <w:sz w:val="24"/>
      <w:szCs w:val="20"/>
    </w:rPr>
  </w:style>
  <w:style w:type="paragraph" w:customStyle="1" w:styleId="affa">
    <w:name w:val="Таблица"/>
    <w:basedOn w:val="a2"/>
    <w:link w:val="affb"/>
    <w:rsid w:val="00663B51"/>
    <w:pPr>
      <w:spacing w:before="80" w:after="80"/>
      <w:jc w:val="center"/>
    </w:pPr>
    <w:rPr>
      <w:rFonts w:ascii="Arial" w:hAnsi="Arial"/>
      <w:szCs w:val="20"/>
    </w:rPr>
  </w:style>
  <w:style w:type="paragraph" w:customStyle="1" w:styleId="2d">
    <w:name w:val="заголовок 2"/>
    <w:basedOn w:val="a2"/>
    <w:next w:val="a2"/>
    <w:rsid w:val="00663B51"/>
    <w:pPr>
      <w:keepNext/>
      <w:spacing w:before="240" w:after="120"/>
      <w:jc w:val="center"/>
      <w:outlineLvl w:val="1"/>
    </w:pPr>
    <w:rPr>
      <w:rFonts w:cs="Arial"/>
      <w:b/>
      <w:iCs/>
      <w:szCs w:val="24"/>
    </w:rPr>
  </w:style>
  <w:style w:type="character" w:customStyle="1" w:styleId="affb">
    <w:name w:val="Таблица Знак"/>
    <w:basedOn w:val="a3"/>
    <w:link w:val="affa"/>
    <w:locked/>
    <w:rsid w:val="00663B51"/>
    <w:rPr>
      <w:rFonts w:ascii="Arial" w:eastAsia="Times New Roman" w:hAnsi="Arial" w:cs="Times New Roman"/>
      <w:sz w:val="28"/>
      <w:szCs w:val="20"/>
    </w:rPr>
  </w:style>
  <w:style w:type="paragraph" w:customStyle="1" w:styleId="1b">
    <w:name w:val="Штамп1"/>
    <w:basedOn w:val="a2"/>
    <w:rsid w:val="00663B51"/>
    <w:pPr>
      <w:widowControl w:val="0"/>
      <w:jc w:val="center"/>
    </w:pPr>
    <w:rPr>
      <w:sz w:val="24"/>
      <w:szCs w:val="20"/>
    </w:rPr>
  </w:style>
  <w:style w:type="character" w:styleId="HTML1">
    <w:name w:val="HTML Typewriter"/>
    <w:basedOn w:val="a3"/>
    <w:unhideWhenUsed/>
    <w:rsid w:val="00663B51"/>
    <w:rPr>
      <w:rFonts w:ascii="Courier New" w:eastAsia="Times New Roman" w:hAnsi="Courier New" w:cs="Courier New" w:hint="default"/>
      <w:sz w:val="20"/>
      <w:szCs w:val="20"/>
    </w:rPr>
  </w:style>
  <w:style w:type="paragraph" w:styleId="1c">
    <w:name w:val="index 1"/>
    <w:basedOn w:val="a2"/>
    <w:next w:val="a2"/>
    <w:autoRedefine/>
    <w:unhideWhenUsed/>
    <w:rsid w:val="00663B51"/>
    <w:pPr>
      <w:ind w:left="240" w:hanging="240"/>
    </w:pPr>
    <w:rPr>
      <w:sz w:val="24"/>
      <w:szCs w:val="24"/>
    </w:rPr>
  </w:style>
  <w:style w:type="paragraph" w:styleId="affc">
    <w:name w:val="Normal Indent"/>
    <w:basedOn w:val="a2"/>
    <w:unhideWhenUsed/>
    <w:rsid w:val="00663B51"/>
    <w:pPr>
      <w:ind w:left="720"/>
    </w:pPr>
    <w:rPr>
      <w:sz w:val="20"/>
      <w:szCs w:val="20"/>
    </w:rPr>
  </w:style>
  <w:style w:type="paragraph" w:styleId="affd">
    <w:name w:val="List"/>
    <w:basedOn w:val="a2"/>
    <w:unhideWhenUsed/>
    <w:rsid w:val="00663B51"/>
    <w:pPr>
      <w:ind w:left="283" w:hanging="283"/>
    </w:pPr>
    <w:rPr>
      <w:sz w:val="20"/>
      <w:szCs w:val="20"/>
    </w:rPr>
  </w:style>
  <w:style w:type="paragraph" w:styleId="a">
    <w:name w:val="List Bullet"/>
    <w:basedOn w:val="a2"/>
    <w:autoRedefine/>
    <w:unhideWhenUsed/>
    <w:rsid w:val="00663B51"/>
    <w:pPr>
      <w:numPr>
        <w:numId w:val="10"/>
      </w:numPr>
      <w:tabs>
        <w:tab w:val="clear" w:pos="360"/>
        <w:tab w:val="num" w:pos="0"/>
      </w:tabs>
      <w:spacing w:line="360" w:lineRule="auto"/>
    </w:pPr>
    <w:rPr>
      <w:sz w:val="24"/>
      <w:szCs w:val="20"/>
    </w:rPr>
  </w:style>
  <w:style w:type="paragraph" w:styleId="2e">
    <w:name w:val="List 2"/>
    <w:basedOn w:val="a2"/>
    <w:unhideWhenUsed/>
    <w:rsid w:val="00663B51"/>
    <w:pPr>
      <w:ind w:left="566" w:hanging="283"/>
    </w:pPr>
    <w:rPr>
      <w:sz w:val="32"/>
      <w:szCs w:val="20"/>
    </w:rPr>
  </w:style>
  <w:style w:type="paragraph" w:styleId="3b">
    <w:name w:val="List 3"/>
    <w:basedOn w:val="a2"/>
    <w:unhideWhenUsed/>
    <w:rsid w:val="00663B51"/>
    <w:pPr>
      <w:ind w:left="849" w:hanging="283"/>
    </w:pPr>
    <w:rPr>
      <w:sz w:val="32"/>
      <w:szCs w:val="20"/>
    </w:rPr>
  </w:style>
  <w:style w:type="paragraph" w:styleId="2">
    <w:name w:val="List Bullet 2"/>
    <w:basedOn w:val="a2"/>
    <w:autoRedefine/>
    <w:unhideWhenUsed/>
    <w:rsid w:val="00663B51"/>
    <w:pPr>
      <w:numPr>
        <w:numId w:val="11"/>
      </w:numPr>
      <w:tabs>
        <w:tab w:val="clear" w:pos="643"/>
      </w:tabs>
      <w:spacing w:line="360" w:lineRule="auto"/>
      <w:ind w:left="0" w:firstLine="709"/>
      <w:outlineLvl w:val="0"/>
    </w:pPr>
    <w:rPr>
      <w:sz w:val="24"/>
      <w:szCs w:val="20"/>
    </w:rPr>
  </w:style>
  <w:style w:type="paragraph" w:styleId="3">
    <w:name w:val="List Bullet 3"/>
    <w:basedOn w:val="a2"/>
    <w:autoRedefine/>
    <w:unhideWhenUsed/>
    <w:rsid w:val="00663B51"/>
    <w:pPr>
      <w:numPr>
        <w:numId w:val="12"/>
      </w:numPr>
      <w:tabs>
        <w:tab w:val="clear" w:pos="926"/>
      </w:tabs>
      <w:spacing w:line="360" w:lineRule="auto"/>
      <w:ind w:left="0" w:firstLine="709"/>
    </w:pPr>
    <w:rPr>
      <w:b/>
      <w:bCs/>
      <w:sz w:val="24"/>
      <w:szCs w:val="20"/>
    </w:rPr>
  </w:style>
  <w:style w:type="paragraph" w:styleId="4">
    <w:name w:val="List Bullet 4"/>
    <w:basedOn w:val="a2"/>
    <w:autoRedefine/>
    <w:unhideWhenUsed/>
    <w:rsid w:val="00663B51"/>
    <w:pPr>
      <w:numPr>
        <w:numId w:val="13"/>
      </w:numPr>
      <w:tabs>
        <w:tab w:val="clear" w:pos="1209"/>
        <w:tab w:val="num" w:pos="0"/>
      </w:tabs>
      <w:spacing w:line="360" w:lineRule="auto"/>
      <w:ind w:left="0" w:firstLine="566"/>
    </w:pPr>
    <w:rPr>
      <w:sz w:val="24"/>
      <w:szCs w:val="20"/>
    </w:rPr>
  </w:style>
  <w:style w:type="paragraph" w:styleId="affe">
    <w:name w:val="Signature"/>
    <w:basedOn w:val="a2"/>
    <w:link w:val="afff"/>
    <w:unhideWhenUsed/>
    <w:rsid w:val="00663B51"/>
    <w:pPr>
      <w:ind w:left="4252"/>
    </w:pPr>
    <w:rPr>
      <w:sz w:val="24"/>
      <w:szCs w:val="24"/>
    </w:rPr>
  </w:style>
  <w:style w:type="character" w:customStyle="1" w:styleId="afff">
    <w:name w:val="Подпись Знак"/>
    <w:basedOn w:val="a3"/>
    <w:link w:val="affe"/>
    <w:rsid w:val="00663B51"/>
    <w:rPr>
      <w:rFonts w:ascii="Times New Roman" w:eastAsia="Times New Roman" w:hAnsi="Times New Roman" w:cs="Times New Roman"/>
      <w:sz w:val="24"/>
      <w:szCs w:val="24"/>
    </w:rPr>
  </w:style>
  <w:style w:type="paragraph" w:styleId="afff0">
    <w:name w:val="List Continue"/>
    <w:basedOn w:val="a2"/>
    <w:unhideWhenUsed/>
    <w:rsid w:val="00663B51"/>
    <w:pPr>
      <w:spacing w:after="120"/>
      <w:ind w:left="283"/>
    </w:pPr>
    <w:rPr>
      <w:sz w:val="32"/>
      <w:szCs w:val="20"/>
    </w:rPr>
  </w:style>
  <w:style w:type="paragraph" w:styleId="2f">
    <w:name w:val="List Continue 2"/>
    <w:basedOn w:val="a2"/>
    <w:unhideWhenUsed/>
    <w:rsid w:val="00663B51"/>
    <w:pPr>
      <w:spacing w:after="120"/>
      <w:ind w:left="566"/>
    </w:pPr>
    <w:rPr>
      <w:sz w:val="32"/>
      <w:szCs w:val="20"/>
    </w:rPr>
  </w:style>
  <w:style w:type="paragraph" w:styleId="afff1">
    <w:name w:val="Subtitle"/>
    <w:basedOn w:val="a2"/>
    <w:link w:val="afff2"/>
    <w:qFormat/>
    <w:rsid w:val="00663B51"/>
    <w:pPr>
      <w:spacing w:line="360" w:lineRule="auto"/>
      <w:ind w:firstLine="720"/>
      <w:jc w:val="center"/>
    </w:pPr>
    <w:rPr>
      <w:b/>
      <w:sz w:val="24"/>
      <w:szCs w:val="20"/>
    </w:rPr>
  </w:style>
  <w:style w:type="character" w:customStyle="1" w:styleId="afff2">
    <w:name w:val="Подзаголовок Знак"/>
    <w:basedOn w:val="a3"/>
    <w:link w:val="afff1"/>
    <w:rsid w:val="00663B51"/>
    <w:rPr>
      <w:rFonts w:ascii="Times New Roman" w:eastAsia="Times New Roman" w:hAnsi="Times New Roman" w:cs="Times New Roman"/>
      <w:b/>
      <w:sz w:val="24"/>
      <w:szCs w:val="20"/>
    </w:rPr>
  </w:style>
  <w:style w:type="paragraph" w:styleId="afff3">
    <w:name w:val="Block Text"/>
    <w:basedOn w:val="a2"/>
    <w:unhideWhenUsed/>
    <w:rsid w:val="00663B51"/>
    <w:pPr>
      <w:ind w:left="1134" w:right="1134"/>
      <w:jc w:val="center"/>
    </w:pPr>
    <w:rPr>
      <w:sz w:val="24"/>
      <w:szCs w:val="20"/>
      <w:lang w:val="en-US"/>
    </w:rPr>
  </w:style>
  <w:style w:type="paragraph" w:styleId="afff4">
    <w:name w:val="Document Map"/>
    <w:basedOn w:val="a2"/>
    <w:link w:val="afff5"/>
    <w:unhideWhenUsed/>
    <w:rsid w:val="00663B51"/>
    <w:pPr>
      <w:shd w:val="clear" w:color="auto" w:fill="000080"/>
    </w:pPr>
    <w:rPr>
      <w:rFonts w:ascii="Tahoma" w:hAnsi="Tahoma" w:cs="Tahoma"/>
      <w:sz w:val="20"/>
      <w:szCs w:val="20"/>
    </w:rPr>
  </w:style>
  <w:style w:type="character" w:customStyle="1" w:styleId="afff5">
    <w:name w:val="Схема документа Знак"/>
    <w:basedOn w:val="a3"/>
    <w:link w:val="afff4"/>
    <w:rsid w:val="00663B51"/>
    <w:rPr>
      <w:rFonts w:ascii="Tahoma" w:eastAsia="Times New Roman" w:hAnsi="Tahoma" w:cs="Tahoma"/>
      <w:sz w:val="20"/>
      <w:szCs w:val="20"/>
      <w:shd w:val="clear" w:color="auto" w:fill="000080"/>
    </w:rPr>
  </w:style>
  <w:style w:type="paragraph" w:styleId="afff6">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2"/>
    <w:link w:val="afff7"/>
    <w:unhideWhenUsed/>
    <w:rsid w:val="00663B51"/>
    <w:rPr>
      <w:rFonts w:ascii="Courier New" w:hAnsi="Courier New" w:cs="Courier New"/>
      <w:sz w:val="20"/>
      <w:szCs w:val="20"/>
    </w:rPr>
  </w:style>
  <w:style w:type="character" w:customStyle="1" w:styleId="afff7">
    <w:name w:val="Текст Знак"/>
    <w:aliases w:val="Текст Знак1 Знак2,Текст Знак Знак1 Знак1,Текст Знак Знак Знак Знак1, Знак3 Знак Знак Знак Знак1, Знак3 Знак1 Знак Знак1,Текст Знак1 Знак Знак1,Текст Знак Знак Знак2, Знак3 Знак Знак Знак2, Знак3 Знак1 Знак2"/>
    <w:basedOn w:val="a3"/>
    <w:link w:val="afff6"/>
    <w:rsid w:val="00663B51"/>
    <w:rPr>
      <w:rFonts w:ascii="Courier New" w:eastAsia="Times New Roman" w:hAnsi="Courier New" w:cs="Courier New"/>
      <w:sz w:val="20"/>
      <w:szCs w:val="20"/>
    </w:rPr>
  </w:style>
  <w:style w:type="paragraph" w:customStyle="1" w:styleId="afff8">
    <w:name w:val="Краткий обратный адрес"/>
    <w:basedOn w:val="a2"/>
    <w:rsid w:val="00663B51"/>
    <w:rPr>
      <w:sz w:val="24"/>
      <w:szCs w:val="24"/>
    </w:rPr>
  </w:style>
  <w:style w:type="paragraph" w:customStyle="1" w:styleId="PP">
    <w:name w:val="Строка PP"/>
    <w:basedOn w:val="affe"/>
    <w:rsid w:val="00663B51"/>
  </w:style>
  <w:style w:type="paragraph" w:customStyle="1" w:styleId="afff9">
    <w:name w:val="Адресат"/>
    <w:basedOn w:val="a2"/>
    <w:rsid w:val="00663B51"/>
    <w:rPr>
      <w:sz w:val="24"/>
      <w:szCs w:val="24"/>
    </w:rPr>
  </w:style>
  <w:style w:type="paragraph" w:customStyle="1" w:styleId="2f0">
    <w:name w:val="Штамп2"/>
    <w:basedOn w:val="20"/>
    <w:rsid w:val="00663B51"/>
    <w:pPr>
      <w:keepLines w:val="0"/>
      <w:numPr>
        <w:ilvl w:val="0"/>
        <w:numId w:val="0"/>
      </w:numPr>
      <w:spacing w:before="0" w:after="0"/>
      <w:ind w:left="34" w:right="34"/>
      <w:outlineLvl w:val="9"/>
    </w:pPr>
    <w:rPr>
      <w:bCs w:val="0"/>
      <w:sz w:val="24"/>
      <w:szCs w:val="20"/>
    </w:rPr>
  </w:style>
  <w:style w:type="paragraph" w:customStyle="1" w:styleId="3c">
    <w:name w:val="Штам3"/>
    <w:basedOn w:val="a2"/>
    <w:rsid w:val="00663B51"/>
    <w:pPr>
      <w:ind w:left="34" w:right="34"/>
      <w:jc w:val="center"/>
    </w:pPr>
    <w:rPr>
      <w:sz w:val="16"/>
      <w:szCs w:val="20"/>
    </w:rPr>
  </w:style>
  <w:style w:type="paragraph" w:customStyle="1" w:styleId="46">
    <w:name w:val="Штам4"/>
    <w:basedOn w:val="a2"/>
    <w:rsid w:val="00663B51"/>
    <w:pPr>
      <w:spacing w:before="120"/>
      <w:ind w:left="-227" w:right="-227"/>
    </w:pPr>
    <w:rPr>
      <w:sz w:val="16"/>
      <w:szCs w:val="20"/>
    </w:rPr>
  </w:style>
  <w:style w:type="paragraph" w:customStyle="1" w:styleId="afffa">
    <w:name w:val="Оновкка"/>
    <w:rsid w:val="00663B51"/>
    <w:pPr>
      <w:ind w:firstLine="709"/>
      <w:jc w:val="both"/>
    </w:pPr>
    <w:rPr>
      <w:rFonts w:ascii="Times New Roman" w:hAnsi="Times New Roman"/>
      <w:sz w:val="24"/>
      <w:szCs w:val="28"/>
    </w:rPr>
  </w:style>
  <w:style w:type="paragraph" w:customStyle="1" w:styleId="211">
    <w:name w:val="Основной текст с отступом 21"/>
    <w:basedOn w:val="a2"/>
    <w:rsid w:val="00663B51"/>
    <w:pPr>
      <w:widowControl w:val="0"/>
      <w:spacing w:line="259" w:lineRule="auto"/>
      <w:ind w:left="160" w:firstLine="700"/>
    </w:pPr>
    <w:rPr>
      <w:szCs w:val="20"/>
    </w:rPr>
  </w:style>
  <w:style w:type="paragraph" w:customStyle="1" w:styleId="212">
    <w:name w:val="Основной текст 21"/>
    <w:basedOn w:val="a2"/>
    <w:rsid w:val="00663B51"/>
    <w:pPr>
      <w:overflowPunct w:val="0"/>
      <w:autoSpaceDE w:val="0"/>
      <w:autoSpaceDN w:val="0"/>
      <w:adjustRightInd w:val="0"/>
    </w:pPr>
    <w:rPr>
      <w:szCs w:val="20"/>
    </w:rPr>
  </w:style>
  <w:style w:type="paragraph" w:customStyle="1" w:styleId="afffb">
    <w:name w:val="Заголовок статьи"/>
    <w:basedOn w:val="a2"/>
    <w:next w:val="a2"/>
    <w:rsid w:val="00663B51"/>
    <w:pPr>
      <w:widowControl w:val="0"/>
      <w:autoSpaceDE w:val="0"/>
      <w:autoSpaceDN w:val="0"/>
      <w:adjustRightInd w:val="0"/>
      <w:ind w:left="1612" w:hanging="892"/>
    </w:pPr>
    <w:rPr>
      <w:rFonts w:ascii="Arial" w:hAnsi="Arial" w:cs="Arial"/>
      <w:sz w:val="20"/>
      <w:szCs w:val="20"/>
    </w:rPr>
  </w:style>
  <w:style w:type="paragraph" w:customStyle="1" w:styleId="2f1">
    <w:name w:val="Заг. уровень 2"/>
    <w:rsid w:val="00663B51"/>
    <w:pPr>
      <w:jc w:val="center"/>
      <w:outlineLvl w:val="1"/>
    </w:pPr>
    <w:rPr>
      <w:rFonts w:ascii="Times New Roman" w:hAnsi="Times New Roman"/>
      <w:b/>
      <w:sz w:val="24"/>
    </w:rPr>
  </w:style>
  <w:style w:type="paragraph" w:customStyle="1" w:styleId="afffc">
    <w:name w:val="Таблицы (моноширинный)"/>
    <w:basedOn w:val="a2"/>
    <w:next w:val="a2"/>
    <w:rsid w:val="00663B51"/>
    <w:pPr>
      <w:autoSpaceDE w:val="0"/>
      <w:autoSpaceDN w:val="0"/>
      <w:adjustRightInd w:val="0"/>
    </w:pPr>
    <w:rPr>
      <w:rFonts w:ascii="Courier New" w:hAnsi="Courier New" w:cs="Courier New"/>
      <w:sz w:val="20"/>
      <w:szCs w:val="20"/>
    </w:rPr>
  </w:style>
  <w:style w:type="paragraph" w:customStyle="1" w:styleId="1d">
    <w:name w:val="Стиль1"/>
    <w:basedOn w:val="a2"/>
    <w:rsid w:val="00663B51"/>
    <w:pPr>
      <w:spacing w:line="360" w:lineRule="auto"/>
      <w:ind w:firstLine="709"/>
      <w:outlineLvl w:val="1"/>
    </w:pPr>
    <w:rPr>
      <w:color w:val="000000"/>
      <w:sz w:val="24"/>
      <w:szCs w:val="24"/>
    </w:rPr>
  </w:style>
  <w:style w:type="paragraph" w:customStyle="1" w:styleId="ConsPlusTitle">
    <w:name w:val="ConsPlusTitle"/>
    <w:rsid w:val="00663B51"/>
    <w:pPr>
      <w:widowControl w:val="0"/>
      <w:autoSpaceDE w:val="0"/>
      <w:autoSpaceDN w:val="0"/>
      <w:adjustRightInd w:val="0"/>
      <w:jc w:val="both"/>
    </w:pPr>
    <w:rPr>
      <w:rFonts w:ascii="Arial" w:hAnsi="Arial" w:cs="Arial"/>
      <w:b/>
      <w:bCs/>
    </w:rPr>
  </w:style>
  <w:style w:type="character" w:customStyle="1" w:styleId="afffd">
    <w:name w:val="Основное Знак"/>
    <w:basedOn w:val="a3"/>
    <w:link w:val="afffe"/>
    <w:locked/>
    <w:rsid w:val="00663B51"/>
    <w:rPr>
      <w:color w:val="000000"/>
      <w:sz w:val="24"/>
      <w:szCs w:val="24"/>
      <w:lang w:val="ru-RU" w:eastAsia="ru-RU" w:bidi="ar-SA"/>
    </w:rPr>
  </w:style>
  <w:style w:type="paragraph" w:customStyle="1" w:styleId="afffe">
    <w:name w:val="Основное"/>
    <w:link w:val="afffd"/>
    <w:autoRedefine/>
    <w:rsid w:val="00663B51"/>
    <w:pPr>
      <w:ind w:firstLine="709"/>
      <w:jc w:val="both"/>
    </w:pPr>
    <w:rPr>
      <w:color w:val="000000"/>
      <w:sz w:val="24"/>
      <w:szCs w:val="24"/>
    </w:rPr>
  </w:style>
  <w:style w:type="character" w:styleId="affff">
    <w:name w:val="endnote reference"/>
    <w:basedOn w:val="a3"/>
    <w:unhideWhenUsed/>
    <w:rsid w:val="00663B51"/>
    <w:rPr>
      <w:vertAlign w:val="superscript"/>
    </w:rPr>
  </w:style>
  <w:style w:type="character" w:customStyle="1" w:styleId="affff0">
    <w:name w:val="Гипертекстовая ссылка"/>
    <w:basedOn w:val="a3"/>
    <w:rsid w:val="00663B51"/>
    <w:rPr>
      <w:color w:val="008000"/>
      <w:sz w:val="20"/>
      <w:szCs w:val="20"/>
      <w:u w:val="single"/>
    </w:rPr>
  </w:style>
  <w:style w:type="character" w:customStyle="1" w:styleId="affff1">
    <w:name w:val="Цветовое выделение"/>
    <w:rsid w:val="00663B51"/>
    <w:rPr>
      <w:b/>
      <w:bCs/>
      <w:color w:val="000080"/>
      <w:sz w:val="20"/>
      <w:szCs w:val="20"/>
    </w:rPr>
  </w:style>
  <w:style w:type="character" w:customStyle="1" w:styleId="postbody">
    <w:name w:val="postbody"/>
    <w:basedOn w:val="a3"/>
    <w:rsid w:val="00663B51"/>
  </w:style>
  <w:style w:type="numbering" w:customStyle="1" w:styleId="affff2">
    <w:name w:val="Стиль нумерованный"/>
    <w:rsid w:val="00663B51"/>
  </w:style>
  <w:style w:type="paragraph" w:customStyle="1" w:styleId="affff3">
    <w:name w:val="Содержимое таблицы"/>
    <w:basedOn w:val="a2"/>
    <w:rsid w:val="00663B51"/>
    <w:pPr>
      <w:suppressLineNumbers/>
      <w:suppressAutoHyphens/>
      <w:overflowPunct w:val="0"/>
      <w:autoSpaceDE w:val="0"/>
      <w:textAlignment w:val="baseline"/>
    </w:pPr>
    <w:rPr>
      <w:szCs w:val="20"/>
      <w:lang w:eastAsia="ar-SA"/>
    </w:rPr>
  </w:style>
  <w:style w:type="paragraph" w:customStyle="1" w:styleId="affff4">
    <w:name w:val="Знак"/>
    <w:basedOn w:val="a2"/>
    <w:rsid w:val="00663B51"/>
    <w:pPr>
      <w:spacing w:line="240" w:lineRule="exact"/>
    </w:pPr>
    <w:rPr>
      <w:sz w:val="24"/>
      <w:szCs w:val="24"/>
      <w:lang w:val="en-US" w:eastAsia="en-US"/>
    </w:rPr>
  </w:style>
  <w:style w:type="paragraph" w:customStyle="1" w:styleId="S">
    <w:name w:val="S_Обычный"/>
    <w:basedOn w:val="a2"/>
    <w:link w:val="S0"/>
    <w:qFormat/>
    <w:rsid w:val="00663B51"/>
    <w:pPr>
      <w:spacing w:line="360" w:lineRule="auto"/>
      <w:ind w:firstLine="709"/>
    </w:pPr>
    <w:rPr>
      <w:sz w:val="24"/>
      <w:szCs w:val="24"/>
    </w:rPr>
  </w:style>
  <w:style w:type="character" w:customStyle="1" w:styleId="S0">
    <w:name w:val="S_Обычный Знак"/>
    <w:basedOn w:val="a3"/>
    <w:link w:val="S"/>
    <w:rsid w:val="00663B51"/>
    <w:rPr>
      <w:rFonts w:ascii="Times New Roman" w:eastAsia="Times New Roman" w:hAnsi="Times New Roman" w:cs="Times New Roman"/>
      <w:sz w:val="24"/>
      <w:szCs w:val="24"/>
    </w:rPr>
  </w:style>
  <w:style w:type="paragraph" w:customStyle="1" w:styleId="3d">
    <w:name w:val="???????? ????? 3"/>
    <w:basedOn w:val="a2"/>
    <w:rsid w:val="00663B51"/>
    <w:pPr>
      <w:widowControl w:val="0"/>
      <w:suppressAutoHyphens/>
      <w:overflowPunct w:val="0"/>
      <w:autoSpaceDE w:val="0"/>
      <w:spacing w:after="120"/>
      <w:textAlignment w:val="baseline"/>
    </w:pPr>
    <w:rPr>
      <w:sz w:val="16"/>
      <w:szCs w:val="20"/>
      <w:lang w:eastAsia="ar-SA"/>
    </w:rPr>
  </w:style>
  <w:style w:type="paragraph" w:customStyle="1" w:styleId="xl24">
    <w:name w:val="xl24"/>
    <w:basedOn w:val="a2"/>
    <w:rsid w:val="00663B51"/>
    <w:pPr>
      <w:suppressAutoHyphens/>
      <w:overflowPunct w:val="0"/>
      <w:autoSpaceDE w:val="0"/>
      <w:spacing w:before="280" w:after="280"/>
      <w:jc w:val="center"/>
      <w:textAlignment w:val="baseline"/>
    </w:pPr>
    <w:rPr>
      <w:sz w:val="24"/>
      <w:szCs w:val="20"/>
      <w:lang w:eastAsia="ar-SA"/>
    </w:rPr>
  </w:style>
  <w:style w:type="paragraph" w:customStyle="1" w:styleId="113">
    <w:name w:val="Знак1 Знак Знак Знак Знак Знак Знак Знак Знак Знак Знак Знак Знак Знак Знак Знак Знак Знак Знак Знак Знак Знак Знак1 Знак Знак Знак Знак"/>
    <w:basedOn w:val="a2"/>
    <w:rsid w:val="00663B51"/>
    <w:pPr>
      <w:spacing w:after="160" w:line="240" w:lineRule="exact"/>
    </w:pPr>
    <w:rPr>
      <w:rFonts w:ascii="Verdana" w:hAnsi="Verdana"/>
      <w:sz w:val="24"/>
      <w:szCs w:val="24"/>
      <w:lang w:val="en-US" w:eastAsia="en-US"/>
    </w:rPr>
  </w:style>
  <w:style w:type="paragraph" w:customStyle="1" w:styleId="ConsNonformat">
    <w:name w:val="ConsNonformat"/>
    <w:rsid w:val="00663B51"/>
    <w:pPr>
      <w:widowControl w:val="0"/>
      <w:numPr>
        <w:numId w:val="17"/>
      </w:numPr>
      <w:tabs>
        <w:tab w:val="clear" w:pos="360"/>
      </w:tabs>
      <w:autoSpaceDE w:val="0"/>
      <w:autoSpaceDN w:val="0"/>
      <w:adjustRightInd w:val="0"/>
      <w:ind w:left="0" w:firstLine="0"/>
      <w:jc w:val="both"/>
    </w:pPr>
    <w:rPr>
      <w:rFonts w:ascii="Courier New" w:hAnsi="Courier New" w:cs="Courier New"/>
    </w:rPr>
  </w:style>
  <w:style w:type="character" w:customStyle="1" w:styleId="1e">
    <w:name w:val="Знак Знак Знак1"/>
    <w:basedOn w:val="a3"/>
    <w:semiHidden/>
    <w:rsid w:val="00663B51"/>
  </w:style>
  <w:style w:type="paragraph" w:customStyle="1" w:styleId="affff5">
    <w:name w:val="Для записок"/>
    <w:basedOn w:val="a2"/>
    <w:rsid w:val="00663B51"/>
    <w:pPr>
      <w:spacing w:before="120"/>
      <w:ind w:firstLine="720"/>
    </w:pPr>
    <w:rPr>
      <w:sz w:val="24"/>
      <w:szCs w:val="20"/>
    </w:rPr>
  </w:style>
  <w:style w:type="paragraph" w:customStyle="1" w:styleId="221">
    <w:name w:val="Основной текст 22"/>
    <w:basedOn w:val="1a"/>
    <w:rsid w:val="00663B51"/>
    <w:pPr>
      <w:overflowPunct w:val="0"/>
      <w:autoSpaceDE w:val="0"/>
      <w:spacing w:before="0" w:after="0"/>
      <w:jc w:val="both"/>
      <w:textAlignment w:val="baseline"/>
    </w:pPr>
    <w:rPr>
      <w:sz w:val="22"/>
    </w:rPr>
  </w:style>
  <w:style w:type="paragraph" w:customStyle="1" w:styleId="FR2">
    <w:name w:val="FR2"/>
    <w:rsid w:val="00663B51"/>
    <w:pPr>
      <w:widowControl w:val="0"/>
      <w:suppressAutoHyphens/>
      <w:overflowPunct w:val="0"/>
      <w:autoSpaceDE w:val="0"/>
      <w:spacing w:before="120"/>
      <w:ind w:left="560"/>
      <w:jc w:val="both"/>
      <w:textAlignment w:val="baseline"/>
    </w:pPr>
    <w:rPr>
      <w:rFonts w:ascii="Times New Roman" w:eastAsia="Arial" w:hAnsi="Times New Roman"/>
      <w:sz w:val="18"/>
      <w:lang w:eastAsia="ar-SA"/>
    </w:rPr>
  </w:style>
  <w:style w:type="paragraph" w:customStyle="1" w:styleId="formattext">
    <w:name w:val="formattext"/>
    <w:rsid w:val="00663B51"/>
    <w:pPr>
      <w:widowControl w:val="0"/>
      <w:autoSpaceDE w:val="0"/>
      <w:autoSpaceDN w:val="0"/>
      <w:adjustRightInd w:val="0"/>
      <w:jc w:val="both"/>
    </w:pPr>
    <w:rPr>
      <w:rFonts w:ascii="Times New Roman" w:hAnsi="Times New Roman"/>
      <w:sz w:val="18"/>
      <w:szCs w:val="18"/>
    </w:rPr>
  </w:style>
  <w:style w:type="character" w:customStyle="1" w:styleId="WW-Absatz-Standardschriftart111111111111111111111111111111111111">
    <w:name w:val="WW-Absatz-Standardschriftart111111111111111111111111111111111111"/>
    <w:rsid w:val="00663B51"/>
  </w:style>
  <w:style w:type="character" w:customStyle="1" w:styleId="affff6">
    <w:name w:val="???????? ????? ????"/>
    <w:basedOn w:val="a3"/>
    <w:rsid w:val="00663B51"/>
    <w:rPr>
      <w:rFonts w:ascii="Arial" w:hAnsi="Arial"/>
      <w:sz w:val="22"/>
      <w:lang w:val="ru-RU"/>
    </w:rPr>
  </w:style>
  <w:style w:type="paragraph" w:customStyle="1" w:styleId="S31">
    <w:name w:val="S_Нумерованный_3.1"/>
    <w:basedOn w:val="a2"/>
    <w:rsid w:val="00663B51"/>
    <w:pPr>
      <w:tabs>
        <w:tab w:val="num" w:pos="1800"/>
      </w:tabs>
      <w:suppressAutoHyphens/>
      <w:spacing w:line="360" w:lineRule="auto"/>
      <w:ind w:left="-14976"/>
    </w:pPr>
    <w:rPr>
      <w:szCs w:val="20"/>
      <w:lang w:eastAsia="ar-SA"/>
    </w:rPr>
  </w:style>
  <w:style w:type="character" w:customStyle="1" w:styleId="2f2">
    <w:name w:val="Основной текст с отступом Знак2"/>
    <w:aliases w:val="Основной текст с отступом Знак1 Знак"/>
    <w:basedOn w:val="a3"/>
    <w:rsid w:val="00663B51"/>
    <w:rPr>
      <w:rFonts w:ascii="Times New Roman" w:eastAsia="Times New Roman" w:hAnsi="Times New Roman" w:cs="Times New Roman"/>
      <w:sz w:val="28"/>
      <w:szCs w:val="20"/>
      <w:lang w:eastAsia="ar-SA"/>
    </w:rPr>
  </w:style>
  <w:style w:type="paragraph" w:customStyle="1" w:styleId="Style4">
    <w:name w:val="Style4"/>
    <w:basedOn w:val="a2"/>
    <w:rsid w:val="00663B51"/>
    <w:pPr>
      <w:widowControl w:val="0"/>
      <w:autoSpaceDE w:val="0"/>
      <w:autoSpaceDN w:val="0"/>
      <w:adjustRightInd w:val="0"/>
      <w:spacing w:line="432" w:lineRule="exact"/>
      <w:ind w:firstLine="178"/>
    </w:pPr>
    <w:rPr>
      <w:sz w:val="24"/>
      <w:szCs w:val="24"/>
    </w:rPr>
  </w:style>
  <w:style w:type="character" w:customStyle="1" w:styleId="FontStyle20">
    <w:name w:val="Font Style20"/>
    <w:basedOn w:val="a3"/>
    <w:rsid w:val="00663B51"/>
    <w:rPr>
      <w:rFonts w:ascii="Times New Roman" w:hAnsi="Times New Roman" w:cs="Times New Roman" w:hint="default"/>
      <w:color w:val="000000"/>
      <w:sz w:val="22"/>
      <w:szCs w:val="22"/>
    </w:rPr>
  </w:style>
  <w:style w:type="paragraph" w:customStyle="1" w:styleId="Style10">
    <w:name w:val="Style10"/>
    <w:basedOn w:val="a2"/>
    <w:rsid w:val="00663B51"/>
    <w:pPr>
      <w:widowControl w:val="0"/>
      <w:autoSpaceDE w:val="0"/>
      <w:autoSpaceDN w:val="0"/>
      <w:adjustRightInd w:val="0"/>
      <w:spacing w:line="442" w:lineRule="exact"/>
    </w:pPr>
    <w:rPr>
      <w:sz w:val="24"/>
      <w:szCs w:val="24"/>
    </w:rPr>
  </w:style>
  <w:style w:type="paragraph" w:customStyle="1" w:styleId="Style11">
    <w:name w:val="Style11"/>
    <w:basedOn w:val="a2"/>
    <w:rsid w:val="00663B51"/>
    <w:pPr>
      <w:widowControl w:val="0"/>
      <w:autoSpaceDE w:val="0"/>
      <w:autoSpaceDN w:val="0"/>
      <w:adjustRightInd w:val="0"/>
      <w:spacing w:line="437" w:lineRule="exact"/>
      <w:ind w:firstLine="355"/>
    </w:pPr>
    <w:rPr>
      <w:sz w:val="24"/>
      <w:szCs w:val="24"/>
    </w:rPr>
  </w:style>
  <w:style w:type="character" w:customStyle="1" w:styleId="FontStyle21">
    <w:name w:val="Font Style21"/>
    <w:basedOn w:val="a3"/>
    <w:rsid w:val="00663B51"/>
    <w:rPr>
      <w:rFonts w:ascii="Sylfaen" w:hAnsi="Sylfaen" w:cs="Sylfaen" w:hint="default"/>
      <w:b/>
      <w:bCs/>
      <w:color w:val="000000"/>
      <w:spacing w:val="-10"/>
      <w:sz w:val="26"/>
      <w:szCs w:val="26"/>
    </w:rPr>
  </w:style>
  <w:style w:type="paragraph" w:customStyle="1" w:styleId="Style7">
    <w:name w:val="Style7"/>
    <w:basedOn w:val="a2"/>
    <w:rsid w:val="00663B51"/>
    <w:pPr>
      <w:widowControl w:val="0"/>
      <w:autoSpaceDE w:val="0"/>
      <w:autoSpaceDN w:val="0"/>
      <w:adjustRightInd w:val="0"/>
      <w:spacing w:line="427" w:lineRule="exact"/>
      <w:ind w:firstLine="710"/>
    </w:pPr>
    <w:rPr>
      <w:sz w:val="24"/>
      <w:szCs w:val="24"/>
    </w:rPr>
  </w:style>
  <w:style w:type="paragraph" w:customStyle="1" w:styleId="Style13">
    <w:name w:val="Style13"/>
    <w:basedOn w:val="a2"/>
    <w:rsid w:val="00663B51"/>
    <w:pPr>
      <w:widowControl w:val="0"/>
      <w:autoSpaceDE w:val="0"/>
      <w:autoSpaceDN w:val="0"/>
      <w:adjustRightInd w:val="0"/>
      <w:spacing w:line="430" w:lineRule="exact"/>
    </w:pPr>
    <w:rPr>
      <w:sz w:val="24"/>
      <w:szCs w:val="24"/>
    </w:rPr>
  </w:style>
  <w:style w:type="paragraph" w:customStyle="1" w:styleId="Style14">
    <w:name w:val="Style14"/>
    <w:basedOn w:val="a2"/>
    <w:rsid w:val="00663B51"/>
    <w:pPr>
      <w:widowControl w:val="0"/>
      <w:autoSpaceDE w:val="0"/>
      <w:autoSpaceDN w:val="0"/>
      <w:adjustRightInd w:val="0"/>
      <w:spacing w:line="427" w:lineRule="exact"/>
      <w:ind w:firstLine="533"/>
    </w:pPr>
    <w:rPr>
      <w:sz w:val="24"/>
      <w:szCs w:val="24"/>
    </w:rPr>
  </w:style>
  <w:style w:type="paragraph" w:customStyle="1" w:styleId="affff7">
    <w:name w:val="основной"/>
    <w:basedOn w:val="aff2"/>
    <w:rsid w:val="00663B51"/>
    <w:pPr>
      <w:widowControl w:val="0"/>
      <w:spacing w:after="80"/>
      <w:ind w:firstLine="720"/>
    </w:pPr>
    <w:rPr>
      <w:szCs w:val="20"/>
    </w:rPr>
  </w:style>
  <w:style w:type="paragraph" w:customStyle="1" w:styleId="122">
    <w:name w:val="абзац 12"/>
    <w:basedOn w:val="a2"/>
    <w:rsid w:val="00663B51"/>
    <w:pPr>
      <w:overflowPunct w:val="0"/>
      <w:autoSpaceDE w:val="0"/>
      <w:autoSpaceDN w:val="0"/>
      <w:adjustRightInd w:val="0"/>
      <w:ind w:firstLine="709"/>
    </w:pPr>
    <w:rPr>
      <w:szCs w:val="20"/>
    </w:rPr>
  </w:style>
  <w:style w:type="paragraph" w:customStyle="1" w:styleId="1f">
    <w:name w:val="Основной текст1"/>
    <w:basedOn w:val="a2"/>
    <w:rsid w:val="00663B51"/>
    <w:rPr>
      <w:sz w:val="24"/>
      <w:szCs w:val="20"/>
    </w:rPr>
  </w:style>
  <w:style w:type="paragraph" w:customStyle="1" w:styleId="FR1">
    <w:name w:val="FR1"/>
    <w:semiHidden/>
    <w:rsid w:val="00663B51"/>
    <w:pPr>
      <w:widowControl w:val="0"/>
      <w:spacing w:before="220" w:line="340" w:lineRule="auto"/>
      <w:jc w:val="both"/>
    </w:pPr>
    <w:rPr>
      <w:rFonts w:ascii="Arial" w:hAnsi="Arial"/>
    </w:rPr>
  </w:style>
  <w:style w:type="character" w:customStyle="1" w:styleId="241">
    <w:name w:val="Знак Знак24"/>
    <w:basedOn w:val="a3"/>
    <w:rsid w:val="00663B51"/>
    <w:rPr>
      <w:rFonts w:ascii="Cambria" w:eastAsia="Times New Roman" w:hAnsi="Cambria" w:cs="Times New Roman"/>
      <w:b/>
      <w:bCs/>
      <w:kern w:val="32"/>
      <w:sz w:val="32"/>
      <w:szCs w:val="32"/>
      <w:lang w:eastAsia="ru-RU"/>
    </w:rPr>
  </w:style>
  <w:style w:type="paragraph" w:customStyle="1" w:styleId="MsoNormal0">
    <w:name w:val="Основной текст.MsoNormal"/>
    <w:basedOn w:val="a2"/>
    <w:rsid w:val="00663B51"/>
    <w:pPr>
      <w:widowControl w:val="0"/>
      <w:suppressAutoHyphens/>
      <w:autoSpaceDN w:val="0"/>
    </w:pPr>
    <w:rPr>
      <w:rFonts w:eastAsia="Arial Unicode MS" w:cs="Tahoma"/>
      <w:kern w:val="3"/>
      <w:sz w:val="24"/>
      <w:szCs w:val="24"/>
    </w:rPr>
  </w:style>
  <w:style w:type="paragraph" w:customStyle="1" w:styleId="313">
    <w:name w:val="Основной текст 31"/>
    <w:basedOn w:val="a2"/>
    <w:rsid w:val="00663B51"/>
    <w:pPr>
      <w:widowControl w:val="0"/>
      <w:jc w:val="center"/>
    </w:pPr>
    <w:rPr>
      <w:sz w:val="32"/>
      <w:szCs w:val="20"/>
    </w:rPr>
  </w:style>
  <w:style w:type="paragraph" w:customStyle="1" w:styleId="a1">
    <w:name w:val="сп"/>
    <w:basedOn w:val="a2"/>
    <w:rsid w:val="00663B51"/>
    <w:pPr>
      <w:widowControl w:val="0"/>
      <w:numPr>
        <w:numId w:val="19"/>
      </w:numPr>
      <w:tabs>
        <w:tab w:val="clear" w:pos="360"/>
        <w:tab w:val="left" w:pos="680"/>
        <w:tab w:val="num" w:pos="1040"/>
      </w:tabs>
      <w:ind w:left="680"/>
    </w:pPr>
    <w:rPr>
      <w:sz w:val="24"/>
      <w:szCs w:val="20"/>
    </w:rPr>
  </w:style>
  <w:style w:type="paragraph" w:customStyle="1" w:styleId="74">
    <w:name w:val="7"/>
    <w:basedOn w:val="a2"/>
    <w:rsid w:val="00663B51"/>
    <w:pPr>
      <w:spacing w:before="60"/>
      <w:ind w:left="720"/>
    </w:pPr>
    <w:rPr>
      <w:rFonts w:ascii="Times New Roman CYR" w:hAnsi="Times New Roman CYR"/>
      <w:sz w:val="24"/>
      <w:szCs w:val="20"/>
    </w:rPr>
  </w:style>
  <w:style w:type="character" w:customStyle="1" w:styleId="1f0">
    <w:name w:val="Знак Знак Знак Знак Знак Знак Знак1"/>
    <w:aliases w:val=" Знак Знак Знак Знак Знак Знак Знак Знак,Знак Знак Знак Знак Знак Знак,Знак Знак Знак Знак Знак Знак Знак Знак,Знак Знак Знак Знак Знак Знак Знак Знак Знак Знак,Знак Знак Знак Знак Знак Знак1"/>
    <w:basedOn w:val="a3"/>
    <w:rsid w:val="00663B51"/>
    <w:rPr>
      <w:sz w:val="24"/>
      <w:szCs w:val="24"/>
      <w:lang w:val="ru-RU" w:eastAsia="ru-RU" w:bidi="ar-SA"/>
    </w:rPr>
  </w:style>
  <w:style w:type="paragraph" w:customStyle="1" w:styleId="xl32">
    <w:name w:val="xl32"/>
    <w:basedOn w:val="a2"/>
    <w:rsid w:val="00663B51"/>
    <w:pPr>
      <w:widowControl w:val="0"/>
      <w:adjustRightInd w:val="0"/>
      <w:spacing w:before="100" w:beforeAutospacing="1" w:after="100" w:afterAutospacing="1" w:line="360" w:lineRule="atLeast"/>
      <w:textAlignment w:val="baseline"/>
    </w:pPr>
    <w:rPr>
      <w:b/>
      <w:bCs/>
      <w:sz w:val="24"/>
      <w:szCs w:val="24"/>
    </w:rPr>
  </w:style>
  <w:style w:type="paragraph" w:customStyle="1" w:styleId="Report">
    <w:name w:val="Report"/>
    <w:basedOn w:val="a2"/>
    <w:rsid w:val="00663B51"/>
    <w:pPr>
      <w:widowControl w:val="0"/>
      <w:adjustRightInd w:val="0"/>
      <w:spacing w:line="360" w:lineRule="auto"/>
      <w:ind w:firstLine="567"/>
      <w:textAlignment w:val="baseline"/>
    </w:pPr>
    <w:rPr>
      <w:sz w:val="24"/>
      <w:szCs w:val="20"/>
    </w:rPr>
  </w:style>
  <w:style w:type="paragraph" w:customStyle="1" w:styleId="affff8">
    <w:name w:val="МОЕ"/>
    <w:basedOn w:val="a2"/>
    <w:rsid w:val="00663B51"/>
    <w:pPr>
      <w:ind w:firstLine="709"/>
    </w:pPr>
    <w:rPr>
      <w:spacing w:val="10"/>
      <w:szCs w:val="28"/>
    </w:rPr>
  </w:style>
  <w:style w:type="character" w:customStyle="1" w:styleId="apple-style-span">
    <w:name w:val="apple-style-span"/>
    <w:basedOn w:val="a3"/>
    <w:rsid w:val="00663B51"/>
  </w:style>
  <w:style w:type="paragraph" w:customStyle="1" w:styleId="FORMATTEXT0">
    <w:name w:val=".FORMATTEXT"/>
    <w:rsid w:val="00663B51"/>
    <w:pPr>
      <w:widowControl w:val="0"/>
      <w:autoSpaceDE w:val="0"/>
      <w:autoSpaceDN w:val="0"/>
      <w:adjustRightInd w:val="0"/>
      <w:jc w:val="both"/>
    </w:pPr>
    <w:rPr>
      <w:rFonts w:ascii="Times New Roman" w:hAnsi="Times New Roman"/>
      <w:sz w:val="24"/>
      <w:szCs w:val="24"/>
    </w:rPr>
  </w:style>
  <w:style w:type="character" w:styleId="affff9">
    <w:name w:val="annotation reference"/>
    <w:basedOn w:val="a3"/>
    <w:semiHidden/>
    <w:rsid w:val="00663B51"/>
    <w:rPr>
      <w:sz w:val="16"/>
      <w:szCs w:val="16"/>
    </w:rPr>
  </w:style>
  <w:style w:type="paragraph" w:styleId="affffa">
    <w:name w:val="annotation subject"/>
    <w:basedOn w:val="aff6"/>
    <w:next w:val="aff6"/>
    <w:link w:val="affffb"/>
    <w:semiHidden/>
    <w:rsid w:val="00663B51"/>
    <w:pPr>
      <w:suppressAutoHyphens/>
      <w:overflowPunct w:val="0"/>
      <w:autoSpaceDE w:val="0"/>
      <w:textAlignment w:val="baseline"/>
    </w:pPr>
    <w:rPr>
      <w:b/>
      <w:bCs/>
      <w:lang w:eastAsia="ar-SA"/>
    </w:rPr>
  </w:style>
  <w:style w:type="character" w:customStyle="1" w:styleId="affffb">
    <w:name w:val="Тема примечания Знак"/>
    <w:basedOn w:val="aff7"/>
    <w:link w:val="affffa"/>
    <w:semiHidden/>
    <w:rsid w:val="00663B51"/>
    <w:rPr>
      <w:rFonts w:ascii="Times New Roman" w:eastAsia="Times New Roman" w:hAnsi="Times New Roman" w:cs="Times New Roman"/>
      <w:b/>
      <w:bCs/>
      <w:sz w:val="20"/>
      <w:szCs w:val="20"/>
      <w:lang w:eastAsia="ar-SA"/>
    </w:rPr>
  </w:style>
  <w:style w:type="paragraph" w:customStyle="1" w:styleId="xl67">
    <w:name w:val="xl6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rPr>
  </w:style>
  <w:style w:type="paragraph" w:customStyle="1" w:styleId="ConsNormal">
    <w:name w:val="ConsNormal"/>
    <w:rsid w:val="00663B51"/>
    <w:pPr>
      <w:widowControl w:val="0"/>
      <w:autoSpaceDE w:val="0"/>
      <w:autoSpaceDN w:val="0"/>
      <w:adjustRightInd w:val="0"/>
      <w:ind w:right="19772" w:firstLine="720"/>
      <w:jc w:val="both"/>
    </w:pPr>
    <w:rPr>
      <w:rFonts w:ascii="Arial" w:hAnsi="Arial" w:cs="Arial"/>
    </w:rPr>
  </w:style>
  <w:style w:type="character" w:customStyle="1" w:styleId="2f3">
    <w:name w:val="Знак Знак Знак Знак Знак Знак Знак2"/>
    <w:aliases w:val=" Знак Знак Знак Знак Знак Знак Знак Знак1,Знак Знак Знак Знак Знак Знак2,Знак Знак Знак Знак Знак Знак Знак Знак1,Знак Знак Знак Знак Знак Знак Знак Знак Знак Знак1,Знак Знак Знак Знак Знак2,Знак Знак Знак Знак Знак1"/>
    <w:basedOn w:val="a3"/>
    <w:rsid w:val="00663B51"/>
    <w:rPr>
      <w:sz w:val="24"/>
      <w:szCs w:val="24"/>
      <w:lang w:val="ru-RU" w:eastAsia="ru-RU" w:bidi="ar-SA"/>
    </w:rPr>
  </w:style>
  <w:style w:type="paragraph" w:customStyle="1" w:styleId="2f4">
    <w:name w:val="Обычный2"/>
    <w:rsid w:val="00663B51"/>
    <w:pPr>
      <w:suppressAutoHyphens/>
      <w:overflowPunct w:val="0"/>
      <w:autoSpaceDE w:val="0"/>
      <w:textAlignment w:val="baseline"/>
    </w:pPr>
    <w:rPr>
      <w:rFonts w:ascii="MS Sans Serif" w:eastAsia="Arial" w:hAnsi="MS Sans Serif"/>
      <w:lang w:val="en-US" w:eastAsia="ar-SA"/>
    </w:rPr>
  </w:style>
  <w:style w:type="paragraph" w:customStyle="1" w:styleId="222">
    <w:name w:val="Основной текст с отступом 22"/>
    <w:basedOn w:val="a2"/>
    <w:rsid w:val="00663B51"/>
    <w:pPr>
      <w:widowControl w:val="0"/>
      <w:spacing w:line="259" w:lineRule="auto"/>
      <w:ind w:left="160" w:firstLine="700"/>
    </w:pPr>
    <w:rPr>
      <w:szCs w:val="20"/>
    </w:rPr>
  </w:style>
  <w:style w:type="paragraph" w:customStyle="1" w:styleId="214">
    <w:name w:val="Название21"/>
    <w:basedOn w:val="a2"/>
    <w:rsid w:val="00663B51"/>
    <w:pPr>
      <w:jc w:val="center"/>
    </w:pPr>
    <w:rPr>
      <w:b/>
      <w:sz w:val="24"/>
      <w:szCs w:val="20"/>
      <w:lang w:eastAsia="ar-SA"/>
    </w:rPr>
  </w:style>
  <w:style w:type="paragraph" w:customStyle="1" w:styleId="231">
    <w:name w:val="Основной текст 23"/>
    <w:basedOn w:val="2f4"/>
    <w:rsid w:val="00663B51"/>
    <w:rPr>
      <w:rFonts w:ascii="Times New Roman" w:hAnsi="Times New Roman"/>
      <w:sz w:val="22"/>
      <w:lang w:val="ru-RU"/>
    </w:rPr>
  </w:style>
  <w:style w:type="paragraph" w:customStyle="1" w:styleId="2f5">
    <w:name w:val="Основной текст2"/>
    <w:basedOn w:val="a2"/>
    <w:rsid w:val="00663B51"/>
    <w:rPr>
      <w:sz w:val="24"/>
      <w:szCs w:val="20"/>
    </w:rPr>
  </w:style>
  <w:style w:type="paragraph" w:customStyle="1" w:styleId="322">
    <w:name w:val="Основной текст 32"/>
    <w:basedOn w:val="a2"/>
    <w:rsid w:val="00663B51"/>
    <w:pPr>
      <w:widowControl w:val="0"/>
      <w:jc w:val="center"/>
    </w:pPr>
    <w:rPr>
      <w:sz w:val="32"/>
      <w:szCs w:val="20"/>
    </w:rPr>
  </w:style>
  <w:style w:type="paragraph" w:customStyle="1" w:styleId="affffc">
    <w:name w:val="Основной"/>
    <w:basedOn w:val="afe"/>
    <w:rsid w:val="00663B51"/>
    <w:pPr>
      <w:spacing w:after="0"/>
      <w:ind w:left="0" w:firstLine="680"/>
    </w:pPr>
  </w:style>
  <w:style w:type="paragraph" w:customStyle="1" w:styleId="1f1">
    <w:name w:val="Знак1 Знак Знак Знак Знак Знак Знак"/>
    <w:basedOn w:val="a2"/>
    <w:rsid w:val="00663B51"/>
    <w:pPr>
      <w:widowControl w:val="0"/>
      <w:adjustRightInd w:val="0"/>
      <w:spacing w:after="160" w:line="240" w:lineRule="exact"/>
      <w:jc w:val="right"/>
    </w:pPr>
    <w:rPr>
      <w:sz w:val="20"/>
      <w:szCs w:val="20"/>
      <w:lang w:val="en-GB" w:eastAsia="en-US"/>
    </w:rPr>
  </w:style>
  <w:style w:type="numbering" w:customStyle="1" w:styleId="142">
    <w:name w:val="Нет списка14"/>
    <w:next w:val="a5"/>
    <w:uiPriority w:val="99"/>
    <w:semiHidden/>
    <w:unhideWhenUsed/>
    <w:rsid w:val="00663B51"/>
  </w:style>
  <w:style w:type="character" w:customStyle="1" w:styleId="115">
    <w:name w:val="Основной текст с отступом Знак1 Знак1"/>
    <w:basedOn w:val="a3"/>
    <w:semiHidden/>
    <w:rsid w:val="00663B51"/>
    <w:rPr>
      <w:rFonts w:ascii="Times New Roman" w:eastAsia="Times New Roman" w:hAnsi="Times New Roman" w:cs="Times New Roman"/>
      <w:sz w:val="28"/>
      <w:szCs w:val="20"/>
      <w:lang w:eastAsia="ar-SA"/>
    </w:rPr>
  </w:style>
  <w:style w:type="numbering" w:customStyle="1" w:styleId="1f2">
    <w:name w:val="Стиль нумерованный1"/>
    <w:rsid w:val="00663B51"/>
  </w:style>
  <w:style w:type="table" w:customStyle="1" w:styleId="270">
    <w:name w:val="Сетка таблицы27"/>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0">
    <w:name w:val="Сетка таблицы46"/>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5"/>
    <w:uiPriority w:val="99"/>
    <w:semiHidden/>
    <w:unhideWhenUsed/>
    <w:rsid w:val="00663B51"/>
  </w:style>
  <w:style w:type="numbering" w:customStyle="1" w:styleId="2f6">
    <w:name w:val="Стиль нумерованный2"/>
    <w:rsid w:val="00663B51"/>
  </w:style>
  <w:style w:type="paragraph" w:customStyle="1" w:styleId="western">
    <w:name w:val="western"/>
    <w:basedOn w:val="a2"/>
    <w:rsid w:val="00663B51"/>
    <w:pPr>
      <w:spacing w:before="100" w:beforeAutospacing="1" w:after="100" w:afterAutospacing="1"/>
    </w:pPr>
    <w:rPr>
      <w:sz w:val="24"/>
      <w:szCs w:val="24"/>
    </w:rPr>
  </w:style>
  <w:style w:type="paragraph" w:customStyle="1" w:styleId="txt">
    <w:name w:val="txt"/>
    <w:basedOn w:val="a2"/>
    <w:rsid w:val="00663B51"/>
    <w:pPr>
      <w:spacing w:before="100" w:beforeAutospacing="1" w:after="100" w:afterAutospacing="1"/>
    </w:pPr>
    <w:rPr>
      <w:rFonts w:ascii="Verdana" w:hAnsi="Verdana"/>
      <w:color w:val="000000"/>
      <w:sz w:val="17"/>
      <w:szCs w:val="17"/>
    </w:rPr>
  </w:style>
  <w:style w:type="numbering" w:customStyle="1" w:styleId="314">
    <w:name w:val="Нет списка31"/>
    <w:next w:val="a5"/>
    <w:uiPriority w:val="99"/>
    <w:semiHidden/>
    <w:unhideWhenUsed/>
    <w:rsid w:val="00663B51"/>
  </w:style>
  <w:style w:type="paragraph" w:customStyle="1" w:styleId="1f3">
    <w:name w:val="1"/>
    <w:basedOn w:val="a2"/>
    <w:rsid w:val="00663B51"/>
    <w:pPr>
      <w:widowControl w:val="0"/>
      <w:adjustRightInd w:val="0"/>
      <w:spacing w:after="160" w:line="240" w:lineRule="exact"/>
      <w:jc w:val="right"/>
    </w:pPr>
    <w:rPr>
      <w:sz w:val="20"/>
      <w:szCs w:val="20"/>
      <w:lang w:val="en-GB" w:eastAsia="en-US"/>
    </w:rPr>
  </w:style>
  <w:style w:type="paragraph" w:customStyle="1" w:styleId="affffd">
    <w:name w:val="Стиль главы"/>
    <w:basedOn w:val="a2"/>
    <w:rsid w:val="00663B51"/>
    <w:pPr>
      <w:keepNext/>
      <w:spacing w:before="240" w:after="60"/>
      <w:jc w:val="center"/>
      <w:outlineLvl w:val="0"/>
    </w:pPr>
    <w:rPr>
      <w:rFonts w:ascii="Arial" w:hAnsi="Arial" w:cs="Arial"/>
      <w:b/>
      <w:kern w:val="28"/>
      <w:sz w:val="24"/>
      <w:szCs w:val="32"/>
    </w:rPr>
  </w:style>
  <w:style w:type="paragraph" w:customStyle="1" w:styleId="affffe">
    <w:name w:val="Стиль пункта схемы Знак Знак Знак Знак Знак Знак"/>
    <w:basedOn w:val="a2"/>
    <w:link w:val="afffff"/>
    <w:rsid w:val="00663B51"/>
    <w:pPr>
      <w:autoSpaceDE w:val="0"/>
      <w:autoSpaceDN w:val="0"/>
      <w:adjustRightInd w:val="0"/>
      <w:spacing w:line="360" w:lineRule="auto"/>
      <w:ind w:firstLine="680"/>
    </w:pPr>
    <w:rPr>
      <w:szCs w:val="28"/>
    </w:rPr>
  </w:style>
  <w:style w:type="character" w:customStyle="1" w:styleId="afffff">
    <w:name w:val="Стиль пункта схемы Знак Знак Знак Знак Знак Знак Знак"/>
    <w:link w:val="affffe"/>
    <w:rsid w:val="00663B51"/>
    <w:rPr>
      <w:rFonts w:ascii="Times New Roman" w:eastAsia="Times New Roman" w:hAnsi="Times New Roman" w:cs="Times New Roman"/>
      <w:sz w:val="28"/>
      <w:szCs w:val="28"/>
    </w:rPr>
  </w:style>
  <w:style w:type="paragraph" w:customStyle="1" w:styleId="afffff0">
    <w:name w:val="Стиль заключения Знак"/>
    <w:basedOn w:val="a2"/>
    <w:link w:val="afffff1"/>
    <w:rsid w:val="00663B51"/>
    <w:pPr>
      <w:spacing w:line="360" w:lineRule="auto"/>
      <w:ind w:firstLine="720"/>
    </w:pPr>
    <w:rPr>
      <w:szCs w:val="28"/>
    </w:rPr>
  </w:style>
  <w:style w:type="character" w:customStyle="1" w:styleId="afffff1">
    <w:name w:val="Стиль заключения Знак Знак"/>
    <w:link w:val="afffff0"/>
    <w:rsid w:val="00663B51"/>
    <w:rPr>
      <w:rFonts w:ascii="Times New Roman" w:eastAsia="Times New Roman" w:hAnsi="Times New Roman" w:cs="Times New Roman"/>
      <w:sz w:val="28"/>
      <w:szCs w:val="28"/>
    </w:rPr>
  </w:style>
  <w:style w:type="paragraph" w:customStyle="1" w:styleId="afffff2">
    <w:name w:val="Стиль порядка Знак"/>
    <w:basedOn w:val="a2"/>
    <w:link w:val="afffff3"/>
    <w:rsid w:val="00663B51"/>
    <w:pPr>
      <w:tabs>
        <w:tab w:val="left" w:pos="1080"/>
        <w:tab w:val="left" w:pos="1260"/>
      </w:tabs>
      <w:spacing w:line="360" w:lineRule="auto"/>
      <w:ind w:firstLine="720"/>
    </w:pPr>
    <w:rPr>
      <w:szCs w:val="28"/>
    </w:rPr>
  </w:style>
  <w:style w:type="character" w:customStyle="1" w:styleId="afffff3">
    <w:name w:val="Стиль порядка Знак Знак"/>
    <w:link w:val="afffff2"/>
    <w:rsid w:val="00663B51"/>
    <w:rPr>
      <w:rFonts w:ascii="Times New Roman" w:eastAsia="Times New Roman" w:hAnsi="Times New Roman" w:cs="Times New Roman"/>
      <w:sz w:val="28"/>
      <w:szCs w:val="28"/>
    </w:rPr>
  </w:style>
  <w:style w:type="paragraph" w:customStyle="1" w:styleId="afffff4">
    <w:name w:val="Стиль пункта схемы Знак Знак Знак Знак"/>
    <w:basedOn w:val="a2"/>
    <w:rsid w:val="00663B51"/>
    <w:pPr>
      <w:autoSpaceDE w:val="0"/>
      <w:autoSpaceDN w:val="0"/>
      <w:adjustRightInd w:val="0"/>
      <w:spacing w:line="360" w:lineRule="auto"/>
      <w:ind w:firstLine="680"/>
    </w:pPr>
    <w:rPr>
      <w:szCs w:val="28"/>
    </w:rPr>
  </w:style>
  <w:style w:type="paragraph" w:customStyle="1" w:styleId="afffff5">
    <w:name w:val="Стиль пункта схемы Знак"/>
    <w:basedOn w:val="a2"/>
    <w:link w:val="afffff6"/>
    <w:rsid w:val="00663B51"/>
    <w:pPr>
      <w:autoSpaceDE w:val="0"/>
      <w:autoSpaceDN w:val="0"/>
      <w:adjustRightInd w:val="0"/>
      <w:spacing w:line="360" w:lineRule="auto"/>
      <w:ind w:firstLine="680"/>
    </w:pPr>
    <w:rPr>
      <w:szCs w:val="28"/>
    </w:rPr>
  </w:style>
  <w:style w:type="character" w:customStyle="1" w:styleId="afffff6">
    <w:name w:val="Стиль пункта схемы Знак Знак"/>
    <w:link w:val="afffff5"/>
    <w:rsid w:val="00663B51"/>
    <w:rPr>
      <w:rFonts w:ascii="Times New Roman" w:eastAsia="Times New Roman" w:hAnsi="Times New Roman" w:cs="Times New Roman"/>
      <w:sz w:val="28"/>
      <w:szCs w:val="28"/>
    </w:rPr>
  </w:style>
  <w:style w:type="paragraph" w:customStyle="1" w:styleId="afffff7">
    <w:name w:val="Стиль пункта схемы"/>
    <w:basedOn w:val="a2"/>
    <w:rsid w:val="00663B51"/>
    <w:pPr>
      <w:autoSpaceDE w:val="0"/>
      <w:autoSpaceDN w:val="0"/>
      <w:adjustRightInd w:val="0"/>
      <w:spacing w:line="360" w:lineRule="auto"/>
      <w:ind w:firstLine="680"/>
    </w:pPr>
    <w:rPr>
      <w:szCs w:val="28"/>
    </w:rPr>
  </w:style>
  <w:style w:type="character" w:customStyle="1" w:styleId="47">
    <w:name w:val="Знак Знак4"/>
    <w:rsid w:val="00663B51"/>
    <w:rPr>
      <w:rFonts w:ascii="Times New Roman CYR" w:hAnsi="Times New Roman CYR"/>
      <w:lang w:val="ru-RU" w:eastAsia="ar-SA" w:bidi="ar-SA"/>
    </w:rPr>
  </w:style>
  <w:style w:type="paragraph" w:customStyle="1" w:styleId="1f4">
    <w:name w:val="Знак Знак Знак Знак Знак Знак Знак1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117">
    <w:name w:val="1 Знак Знак Знак1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1f5">
    <w:name w:val="1 Знак Знак Знак Знак Знак Знак"/>
    <w:basedOn w:val="a2"/>
    <w:rsid w:val="00663B51"/>
    <w:pPr>
      <w:spacing w:after="160" w:line="240" w:lineRule="exact"/>
    </w:pPr>
    <w:rPr>
      <w:rFonts w:ascii="Verdana" w:hAnsi="Verdana"/>
      <w:sz w:val="20"/>
      <w:szCs w:val="20"/>
      <w:lang w:val="en-US" w:eastAsia="en-US"/>
    </w:rPr>
  </w:style>
  <w:style w:type="paragraph" w:customStyle="1" w:styleId="Text">
    <w:name w:val="Text"/>
    <w:basedOn w:val="a2"/>
    <w:link w:val="Text0"/>
    <w:rsid w:val="00663B51"/>
    <w:pPr>
      <w:overflowPunct w:val="0"/>
      <w:autoSpaceDE w:val="0"/>
      <w:autoSpaceDN w:val="0"/>
      <w:adjustRightInd w:val="0"/>
      <w:spacing w:before="220"/>
      <w:textAlignment w:val="baseline"/>
    </w:pPr>
    <w:rPr>
      <w:sz w:val="24"/>
      <w:szCs w:val="24"/>
      <w:lang w:eastAsia="en-US"/>
    </w:rPr>
  </w:style>
  <w:style w:type="character" w:customStyle="1" w:styleId="Text0">
    <w:name w:val="Text Знак"/>
    <w:link w:val="Text"/>
    <w:rsid w:val="00663B51"/>
    <w:rPr>
      <w:rFonts w:ascii="Times New Roman" w:eastAsia="Times New Roman" w:hAnsi="Times New Roman" w:cs="Times New Roman"/>
      <w:sz w:val="24"/>
      <w:szCs w:val="24"/>
      <w:lang w:eastAsia="en-US"/>
    </w:rPr>
  </w:style>
  <w:style w:type="character" w:customStyle="1" w:styleId="afffff8">
    <w:name w:val="Стиль пункта схемы Знак Знак Знак"/>
    <w:rsid w:val="00663B51"/>
    <w:rPr>
      <w:sz w:val="28"/>
      <w:szCs w:val="28"/>
      <w:lang w:val="ru-RU" w:eastAsia="ru-RU" w:bidi="ar-SA"/>
    </w:rPr>
  </w:style>
  <w:style w:type="paragraph" w:customStyle="1" w:styleId="118">
    <w:name w:val="1 Знак Знак Знак1 Знак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85">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textn">
    <w:name w:val="textn"/>
    <w:basedOn w:val="a2"/>
    <w:rsid w:val="00663B51"/>
    <w:pPr>
      <w:spacing w:before="100" w:beforeAutospacing="1" w:after="100" w:afterAutospacing="1"/>
    </w:pPr>
    <w:rPr>
      <w:sz w:val="24"/>
      <w:szCs w:val="24"/>
    </w:rPr>
  </w:style>
  <w:style w:type="paragraph" w:customStyle="1" w:styleId="119">
    <w:name w:val="Знак1 Знак Знак Знак Знак Знак Знак Знак Знак Знак Знак Знак Знак Знак Знак Знак1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xl22">
    <w:name w:val="xl22"/>
    <w:basedOn w:val="a2"/>
    <w:rsid w:val="00663B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24"/>
      <w:szCs w:val="24"/>
    </w:rPr>
  </w:style>
  <w:style w:type="paragraph" w:customStyle="1" w:styleId="xl23">
    <w:name w:val="xl23"/>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
    <w:name w:val="xl25"/>
    <w:basedOn w:val="a2"/>
    <w:rsid w:val="00663B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24"/>
      <w:szCs w:val="24"/>
    </w:rPr>
  </w:style>
  <w:style w:type="paragraph" w:customStyle="1" w:styleId="xl26">
    <w:name w:val="xl26"/>
    <w:basedOn w:val="a2"/>
    <w:rsid w:val="00663B5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b/>
      <w:bCs/>
      <w:sz w:val="24"/>
      <w:szCs w:val="24"/>
    </w:rPr>
  </w:style>
  <w:style w:type="paragraph" w:customStyle="1" w:styleId="xl27">
    <w:name w:val="xl2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
    <w:name w:val="xl28"/>
    <w:basedOn w:val="a2"/>
    <w:rsid w:val="00663B5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9">
    <w:name w:val="xl29"/>
    <w:basedOn w:val="a2"/>
    <w:rsid w:val="00663B5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30">
    <w:name w:val="xl30"/>
    <w:basedOn w:val="a2"/>
    <w:rsid w:val="00663B5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3e">
    <w:name w:val="Обычный3"/>
    <w:rsid w:val="00663B51"/>
    <w:rPr>
      <w:rFonts w:ascii="Times New Roman" w:hAnsi="Times New Roman"/>
      <w:sz w:val="24"/>
    </w:rPr>
  </w:style>
  <w:style w:type="table" w:customStyle="1" w:styleId="550">
    <w:name w:val="Сетка таблицы55"/>
    <w:basedOn w:val="a4"/>
    <w:next w:val="ae"/>
    <w:uiPriority w:val="39"/>
    <w:rsid w:val="00663B51"/>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6">
    <w:name w:val="Верхний колонтитул1"/>
    <w:basedOn w:val="a2"/>
    <w:rsid w:val="00663B51"/>
    <w:pPr>
      <w:widowControl w:val="0"/>
      <w:tabs>
        <w:tab w:val="center" w:pos="4153"/>
        <w:tab w:val="right" w:pos="8306"/>
      </w:tabs>
    </w:pPr>
    <w:rPr>
      <w:rFonts w:ascii="TimesDL" w:hAnsi="TimesDL"/>
      <w:szCs w:val="20"/>
    </w:rPr>
  </w:style>
  <w:style w:type="paragraph" w:customStyle="1" w:styleId="xl38">
    <w:name w:val="xl38"/>
    <w:basedOn w:val="a2"/>
    <w:rsid w:val="00663B5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1f7">
    <w:name w:val="Нижний колонтитул1"/>
    <w:basedOn w:val="a2"/>
    <w:rsid w:val="00663B51"/>
    <w:pPr>
      <w:widowControl w:val="0"/>
      <w:tabs>
        <w:tab w:val="center" w:pos="4153"/>
        <w:tab w:val="right" w:pos="8306"/>
      </w:tabs>
    </w:pPr>
    <w:rPr>
      <w:rFonts w:ascii="TimesDL" w:hAnsi="TimesDL"/>
      <w:szCs w:val="20"/>
    </w:rPr>
  </w:style>
  <w:style w:type="paragraph" w:customStyle="1" w:styleId="56">
    <w:name w:val="Стиль5"/>
    <w:basedOn w:val="3f"/>
    <w:rsid w:val="00663B51"/>
    <w:pPr>
      <w:tabs>
        <w:tab w:val="left" w:pos="8931"/>
      </w:tabs>
      <w:ind w:left="2694" w:right="901" w:firstLine="0"/>
    </w:pPr>
  </w:style>
  <w:style w:type="paragraph" w:customStyle="1" w:styleId="3f">
    <w:name w:val="Стиль3"/>
    <w:basedOn w:val="a2"/>
    <w:rsid w:val="00663B51"/>
    <w:pPr>
      <w:widowControl w:val="0"/>
      <w:spacing w:line="360" w:lineRule="auto"/>
      <w:ind w:firstLine="709"/>
    </w:pPr>
    <w:rPr>
      <w:rFonts w:ascii="TimesDL" w:hAnsi="TimesDL"/>
      <w:szCs w:val="20"/>
    </w:rPr>
  </w:style>
  <w:style w:type="paragraph" w:customStyle="1" w:styleId="Kursiv14Kurs">
    <w:name w:val="Центр.курс..Kursiv.14.Kurs"/>
    <w:basedOn w:val="a2"/>
    <w:rsid w:val="00663B51"/>
    <w:pPr>
      <w:widowControl w:val="0"/>
      <w:spacing w:line="360" w:lineRule="auto"/>
      <w:ind w:firstLine="851"/>
      <w:jc w:val="center"/>
    </w:pPr>
    <w:rPr>
      <w:rFonts w:ascii="KursivC" w:hAnsi="KursivC"/>
      <w:b/>
      <w:szCs w:val="20"/>
    </w:rPr>
  </w:style>
  <w:style w:type="paragraph" w:customStyle="1" w:styleId="Kurs-16">
    <w:name w:val="Kurs-16"/>
    <w:basedOn w:val="Kursiv14Kurs"/>
    <w:rsid w:val="00663B51"/>
    <w:rPr>
      <w:sz w:val="32"/>
    </w:rPr>
  </w:style>
  <w:style w:type="paragraph" w:customStyle="1" w:styleId="afffff9">
    <w:name w:val="отступ"/>
    <w:basedOn w:val="a2"/>
    <w:rsid w:val="00663B51"/>
    <w:pPr>
      <w:widowControl w:val="0"/>
      <w:spacing w:line="360" w:lineRule="auto"/>
      <w:ind w:firstLine="851"/>
      <w:jc w:val="center"/>
    </w:pPr>
    <w:rPr>
      <w:rFonts w:ascii="TimesDL" w:hAnsi="TimesDL"/>
      <w:b/>
      <w:i/>
      <w:sz w:val="24"/>
      <w:szCs w:val="20"/>
    </w:rPr>
  </w:style>
  <w:style w:type="paragraph" w:customStyle="1" w:styleId="xl31">
    <w:name w:val="xl3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3">
    <w:name w:val="xl33"/>
    <w:basedOn w:val="a2"/>
    <w:rsid w:val="00663B51"/>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a2"/>
    <w:rsid w:val="00663B51"/>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a2"/>
    <w:rsid w:val="00663B51"/>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37">
    <w:name w:val="xl3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0">
    <w:name w:val="xl40"/>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41">
    <w:name w:val="xl41"/>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2">
    <w:name w:val="xl42"/>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a2"/>
    <w:rsid w:val="00663B5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5">
    <w:name w:val="xl45"/>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7">
    <w:name w:val="xl4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9">
    <w:name w:val="xl4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50">
    <w:name w:val="xl50"/>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1">
    <w:name w:val="xl5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52">
    <w:name w:val="xl52"/>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a2"/>
    <w:rsid w:val="00663B51"/>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4">
    <w:name w:val="xl54"/>
    <w:basedOn w:val="a2"/>
    <w:rsid w:val="00663B51"/>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5">
    <w:name w:val="xl55"/>
    <w:basedOn w:val="a2"/>
    <w:rsid w:val="00663B51"/>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6">
    <w:name w:val="xl5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2"/>
      <w:szCs w:val="12"/>
    </w:rPr>
  </w:style>
  <w:style w:type="paragraph" w:customStyle="1" w:styleId="xl57">
    <w:name w:val="xl5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4"/>
      <w:szCs w:val="14"/>
    </w:rPr>
  </w:style>
  <w:style w:type="paragraph" w:customStyle="1" w:styleId="xl58">
    <w:name w:val="xl58"/>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59">
    <w:name w:val="xl59"/>
    <w:basedOn w:val="a2"/>
    <w:rsid w:val="00663B51"/>
    <w:pPr>
      <w:spacing w:before="100" w:beforeAutospacing="1" w:after="100" w:afterAutospacing="1"/>
    </w:pPr>
    <w:rPr>
      <w:rFonts w:ascii="Arial" w:eastAsia="Arial Unicode MS" w:hAnsi="Arial" w:cs="Arial"/>
      <w:b/>
      <w:bCs/>
      <w:sz w:val="24"/>
      <w:szCs w:val="24"/>
    </w:rPr>
  </w:style>
  <w:style w:type="paragraph" w:customStyle="1" w:styleId="xl60">
    <w:name w:val="xl60"/>
    <w:basedOn w:val="a2"/>
    <w:rsid w:val="00663B5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1">
    <w:name w:val="xl6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2">
    <w:name w:val="xl62"/>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3">
    <w:name w:val="xl63"/>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4">
    <w:name w:val="xl64"/>
    <w:basedOn w:val="a2"/>
    <w:rsid w:val="00663B51"/>
    <w:pPr>
      <w:spacing w:before="100" w:beforeAutospacing="1" w:after="100" w:afterAutospacing="1"/>
    </w:pPr>
    <w:rPr>
      <w:rFonts w:ascii="Arial" w:eastAsia="Arial Unicode MS" w:hAnsi="Arial" w:cs="Arial"/>
      <w:i/>
      <w:iCs/>
      <w:sz w:val="24"/>
      <w:szCs w:val="24"/>
    </w:rPr>
  </w:style>
  <w:style w:type="paragraph" w:customStyle="1" w:styleId="xl65">
    <w:name w:val="xl65"/>
    <w:basedOn w:val="a2"/>
    <w:rsid w:val="00663B51"/>
    <w:pPr>
      <w:pBdr>
        <w:left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6">
    <w:name w:val="xl66"/>
    <w:basedOn w:val="a2"/>
    <w:rsid w:val="00663B51"/>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character" w:customStyle="1" w:styleId="2f7">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2,Текст Знак Знак Знак1, Знак3 Знак Знак Знак1, Знак3 Знак1 Знак1"/>
    <w:rsid w:val="00663B51"/>
    <w:rPr>
      <w:rFonts w:ascii="Courier New" w:hAnsi="Courier New" w:cs="Courier New"/>
    </w:rPr>
  </w:style>
  <w:style w:type="paragraph" w:customStyle="1" w:styleId="afffffa">
    <w:name w:val="Стиль"/>
    <w:rsid w:val="00663B51"/>
    <w:pPr>
      <w:spacing w:before="40" w:after="40"/>
      <w:ind w:firstLine="113"/>
    </w:pPr>
    <w:rPr>
      <w:rFonts w:ascii="Times New Roman" w:hAnsi="Times New Roman"/>
      <w:sz w:val="24"/>
    </w:rPr>
  </w:style>
  <w:style w:type="paragraph" w:customStyle="1" w:styleId="1f8">
    <w:name w:val="Номер страницы1"/>
    <w:basedOn w:val="a2"/>
    <w:next w:val="a2"/>
    <w:rsid w:val="00663B51"/>
    <w:rPr>
      <w:rFonts w:ascii="Utopia" w:hAnsi="Utopia"/>
      <w:sz w:val="20"/>
      <w:szCs w:val="20"/>
    </w:rPr>
  </w:style>
  <w:style w:type="paragraph" w:customStyle="1" w:styleId="Iniiaiieoaeno21">
    <w:name w:val="Iniiaiie oaeno 21"/>
    <w:basedOn w:val="a2"/>
    <w:rsid w:val="00663B51"/>
    <w:pPr>
      <w:widowControl w:val="0"/>
      <w:tabs>
        <w:tab w:val="right" w:pos="9356"/>
      </w:tabs>
      <w:overflowPunct w:val="0"/>
      <w:autoSpaceDE w:val="0"/>
      <w:autoSpaceDN w:val="0"/>
      <w:adjustRightInd w:val="0"/>
      <w:ind w:right="46" w:firstLine="567"/>
      <w:textAlignment w:val="baseline"/>
    </w:pPr>
    <w:rPr>
      <w:rFonts w:ascii="NTHelvetica/Cyrillic" w:hAnsi="NTHelvetica/Cyrillic"/>
      <w:sz w:val="30"/>
      <w:szCs w:val="30"/>
    </w:rPr>
  </w:style>
  <w:style w:type="paragraph" w:customStyle="1" w:styleId="1f9">
    <w:name w:val="Цитата1"/>
    <w:basedOn w:val="a2"/>
    <w:rsid w:val="00663B51"/>
    <w:pPr>
      <w:overflowPunct w:val="0"/>
      <w:autoSpaceDE w:val="0"/>
      <w:autoSpaceDN w:val="0"/>
      <w:adjustRightInd w:val="0"/>
      <w:spacing w:line="360" w:lineRule="auto"/>
      <w:ind w:left="-426" w:right="-908"/>
      <w:textAlignment w:val="baseline"/>
    </w:pPr>
    <w:rPr>
      <w:szCs w:val="20"/>
    </w:rPr>
  </w:style>
  <w:style w:type="paragraph" w:customStyle="1" w:styleId="xl48">
    <w:name w:val="xl48"/>
    <w:basedOn w:val="a2"/>
    <w:rsid w:val="00663B51"/>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character" w:customStyle="1" w:styleId="FontStyle48">
    <w:name w:val="Font Style48"/>
    <w:rsid w:val="00663B51"/>
    <w:rPr>
      <w:rFonts w:ascii="Times New Roman" w:hAnsi="Times New Roman" w:cs="Times New Roman"/>
      <w:sz w:val="24"/>
      <w:szCs w:val="24"/>
    </w:rPr>
  </w:style>
  <w:style w:type="paragraph" w:customStyle="1" w:styleId="1fa">
    <w:name w:val="Название объекта1"/>
    <w:next w:val="a2"/>
    <w:rsid w:val="00663B51"/>
    <w:pPr>
      <w:suppressAutoHyphens/>
      <w:spacing w:before="240" w:after="60"/>
    </w:pPr>
    <w:rPr>
      <w:rFonts w:ascii="Times New Roman" w:hAnsi="Times New Roman"/>
      <w:sz w:val="26"/>
      <w:lang w:eastAsia="ar-SA"/>
    </w:rPr>
  </w:style>
  <w:style w:type="paragraph" w:customStyle="1" w:styleId="Normal10-022">
    <w:name w:val="Стиль Normal + 10 пт полужирный По центру Слева:  -02 см Справ...2"/>
    <w:basedOn w:val="a2"/>
    <w:rsid w:val="00663B51"/>
    <w:pPr>
      <w:snapToGrid w:val="0"/>
      <w:ind w:left="-113" w:right="-113"/>
      <w:jc w:val="center"/>
    </w:pPr>
    <w:rPr>
      <w:b/>
      <w:bCs/>
      <w:sz w:val="20"/>
      <w:szCs w:val="20"/>
    </w:rPr>
  </w:style>
  <w:style w:type="paragraph" w:customStyle="1" w:styleId="12701">
    <w:name w:val="Стиль Слева:  127 см Первая строка:  0 см1"/>
    <w:basedOn w:val="a2"/>
    <w:rsid w:val="00663B51"/>
    <w:pPr>
      <w:widowControl w:val="0"/>
      <w:autoSpaceDE w:val="0"/>
      <w:autoSpaceDN w:val="0"/>
      <w:adjustRightInd w:val="0"/>
      <w:spacing w:before="120"/>
      <w:ind w:left="720"/>
    </w:pPr>
    <w:rPr>
      <w:sz w:val="26"/>
      <w:szCs w:val="20"/>
    </w:rPr>
  </w:style>
  <w:style w:type="paragraph" w:customStyle="1" w:styleId="Normal10">
    <w:name w:val="Стиль Normal + 10 пт полужирный"/>
    <w:basedOn w:val="3e"/>
    <w:rsid w:val="00663B51"/>
    <w:pPr>
      <w:snapToGrid w:val="0"/>
      <w:ind w:left="-113" w:right="-113"/>
      <w:jc w:val="center"/>
    </w:pPr>
    <w:rPr>
      <w:b/>
      <w:bCs/>
      <w:sz w:val="20"/>
    </w:rPr>
  </w:style>
  <w:style w:type="paragraph" w:customStyle="1" w:styleId="Normal10-02">
    <w:name w:val="Стиль Normal + 10 пт полужирный По центру Слева:  -02 см Справ..."/>
    <w:basedOn w:val="3e"/>
    <w:rsid w:val="00663B51"/>
    <w:pPr>
      <w:ind w:left="-113" w:right="-113"/>
      <w:jc w:val="center"/>
    </w:pPr>
    <w:rPr>
      <w:b/>
      <w:bCs/>
      <w:sz w:val="20"/>
    </w:rPr>
  </w:style>
  <w:style w:type="paragraph" w:customStyle="1" w:styleId="afffffb">
    <w:name w:val="Основнй текст"/>
    <w:basedOn w:val="a2"/>
    <w:rsid w:val="00663B51"/>
    <w:pPr>
      <w:spacing w:line="360" w:lineRule="auto"/>
      <w:ind w:firstLine="709"/>
    </w:pPr>
    <w:rPr>
      <w:sz w:val="24"/>
      <w:szCs w:val="24"/>
    </w:rPr>
  </w:style>
  <w:style w:type="paragraph" w:customStyle="1" w:styleId="1270">
    <w:name w:val="Стиль Слева:  127 см Первая строка:  0 см"/>
    <w:basedOn w:val="a2"/>
    <w:rsid w:val="00663B51"/>
    <w:pPr>
      <w:widowControl w:val="0"/>
      <w:autoSpaceDE w:val="0"/>
      <w:autoSpaceDN w:val="0"/>
      <w:adjustRightInd w:val="0"/>
      <w:spacing w:before="120"/>
      <w:ind w:left="720"/>
    </w:pPr>
    <w:rPr>
      <w:sz w:val="26"/>
      <w:szCs w:val="20"/>
    </w:rPr>
  </w:style>
  <w:style w:type="paragraph" w:customStyle="1" w:styleId="131256">
    <w:name w:val="Стиль 13 пт По ширине Слева:  125 см Перед:  6 пт"/>
    <w:basedOn w:val="a2"/>
    <w:rsid w:val="00663B51"/>
    <w:pPr>
      <w:widowControl w:val="0"/>
      <w:autoSpaceDE w:val="0"/>
      <w:autoSpaceDN w:val="0"/>
      <w:adjustRightInd w:val="0"/>
      <w:spacing w:before="120"/>
      <w:ind w:firstLine="709"/>
    </w:pPr>
    <w:rPr>
      <w:sz w:val="26"/>
      <w:szCs w:val="20"/>
    </w:rPr>
  </w:style>
  <w:style w:type="paragraph" w:customStyle="1" w:styleId="11a">
    <w:name w:val="1 Знак Знак Знак1 Знак Знак Знак"/>
    <w:basedOn w:val="a2"/>
    <w:rsid w:val="00663B51"/>
    <w:pPr>
      <w:spacing w:after="160" w:line="240" w:lineRule="exact"/>
    </w:pPr>
    <w:rPr>
      <w:rFonts w:ascii="Verdana" w:hAnsi="Verdana"/>
      <w:sz w:val="20"/>
      <w:szCs w:val="20"/>
      <w:lang w:val="en-US" w:eastAsia="en-US"/>
    </w:rPr>
  </w:style>
  <w:style w:type="paragraph" w:customStyle="1" w:styleId="OAENOAIEEAAA">
    <w:name w:val="OAENO AIEEAAA"/>
    <w:basedOn w:val="a2"/>
    <w:rsid w:val="00663B51"/>
    <w:pPr>
      <w:spacing w:line="360" w:lineRule="auto"/>
      <w:ind w:firstLine="709"/>
    </w:pPr>
    <w:rPr>
      <w:szCs w:val="20"/>
    </w:rPr>
  </w:style>
  <w:style w:type="paragraph" w:customStyle="1" w:styleId="1fb">
    <w:name w:val="1 Знак Знак Знак"/>
    <w:basedOn w:val="a2"/>
    <w:rsid w:val="00663B51"/>
    <w:pPr>
      <w:spacing w:after="160" w:line="240" w:lineRule="exact"/>
    </w:pPr>
    <w:rPr>
      <w:rFonts w:ascii="Verdana" w:hAnsi="Verdana"/>
      <w:sz w:val="20"/>
      <w:szCs w:val="20"/>
      <w:lang w:val="en-US" w:eastAsia="en-US"/>
    </w:rPr>
  </w:style>
  <w:style w:type="paragraph" w:customStyle="1" w:styleId="2f8">
    <w:name w:val="Знак Знак Знак2"/>
    <w:basedOn w:val="a2"/>
    <w:rsid w:val="00663B51"/>
    <w:rPr>
      <w:rFonts w:ascii="Verdana" w:hAnsi="Verdana" w:cs="Verdana"/>
      <w:sz w:val="20"/>
      <w:szCs w:val="20"/>
      <w:lang w:val="en-US" w:eastAsia="en-US"/>
    </w:rPr>
  </w:style>
  <w:style w:type="paragraph" w:customStyle="1" w:styleId="OTCHET00">
    <w:name w:val="OTCHET_00"/>
    <w:basedOn w:val="2f9"/>
    <w:rsid w:val="00663B51"/>
    <w:pPr>
      <w:tabs>
        <w:tab w:val="clear" w:pos="720"/>
        <w:tab w:val="left" w:pos="709"/>
        <w:tab w:val="left" w:pos="3402"/>
      </w:tabs>
      <w:spacing w:line="360" w:lineRule="auto"/>
      <w:ind w:left="0" w:firstLine="0"/>
    </w:pPr>
    <w:rPr>
      <w:sz w:val="24"/>
    </w:rPr>
  </w:style>
  <w:style w:type="paragraph" w:styleId="2f9">
    <w:name w:val="List Number 2"/>
    <w:basedOn w:val="a2"/>
    <w:rsid w:val="00663B51"/>
    <w:pPr>
      <w:tabs>
        <w:tab w:val="num" w:pos="720"/>
      </w:tabs>
      <w:ind w:left="720" w:hanging="360"/>
    </w:pPr>
    <w:rPr>
      <w:szCs w:val="20"/>
    </w:rPr>
  </w:style>
  <w:style w:type="paragraph" w:customStyle="1" w:styleId="11b">
    <w:name w:val="Знак Знак1 Знак1 Знак Знак"/>
    <w:basedOn w:val="a2"/>
    <w:rsid w:val="00663B51"/>
    <w:pPr>
      <w:widowControl w:val="0"/>
      <w:adjustRightInd w:val="0"/>
      <w:spacing w:after="160" w:line="240" w:lineRule="exact"/>
      <w:jc w:val="right"/>
    </w:pPr>
    <w:rPr>
      <w:sz w:val="20"/>
      <w:szCs w:val="20"/>
      <w:lang w:val="en-GB" w:eastAsia="en-US"/>
    </w:rPr>
  </w:style>
  <w:style w:type="paragraph" w:customStyle="1" w:styleId="afffffc">
    <w:name w:val="Основа"/>
    <w:basedOn w:val="a2"/>
    <w:rsid w:val="00663B51"/>
    <w:pPr>
      <w:spacing w:before="120"/>
      <w:ind w:firstLine="720"/>
    </w:pPr>
    <w:rPr>
      <w:sz w:val="24"/>
      <w:szCs w:val="20"/>
    </w:rPr>
  </w:style>
  <w:style w:type="paragraph" w:customStyle="1" w:styleId="afffffd">
    <w:name w:val="Знак Знак Знак Знак Знак Знак Знак Знак Знак Знак Знак Знак"/>
    <w:basedOn w:val="a2"/>
    <w:link w:val="afffffe"/>
    <w:rsid w:val="00663B51"/>
    <w:pPr>
      <w:spacing w:after="160" w:line="240" w:lineRule="exact"/>
    </w:pPr>
    <w:rPr>
      <w:rFonts w:ascii="Verdana" w:hAnsi="Verdana"/>
      <w:sz w:val="20"/>
      <w:szCs w:val="20"/>
      <w:lang w:val="en-US" w:eastAsia="en-US"/>
    </w:rPr>
  </w:style>
  <w:style w:type="character" w:customStyle="1" w:styleId="afffffe">
    <w:name w:val="Знак Знак Знак Знак Знак Знак Знак Знак Знак Знак Знак Знак Знак"/>
    <w:link w:val="afffffd"/>
    <w:rsid w:val="00663B51"/>
    <w:rPr>
      <w:rFonts w:ascii="Verdana" w:eastAsia="Times New Roman" w:hAnsi="Verdana" w:cs="Times New Roman"/>
      <w:sz w:val="20"/>
      <w:szCs w:val="20"/>
      <w:lang w:val="en-US" w:eastAsia="en-US"/>
    </w:rPr>
  </w:style>
  <w:style w:type="paragraph" w:customStyle="1" w:styleId="11c">
    <w:name w:val="1 Знак Знак Знак Знак Знак Знак Знак Знак Знак1 Знак"/>
    <w:aliases w:val="Основной шрифт абзаца2"/>
    <w:basedOn w:val="a2"/>
    <w:rsid w:val="00663B51"/>
    <w:pPr>
      <w:spacing w:after="160" w:line="240" w:lineRule="exact"/>
    </w:pPr>
    <w:rPr>
      <w:rFonts w:ascii="Verdana" w:hAnsi="Verdana"/>
      <w:sz w:val="20"/>
      <w:szCs w:val="20"/>
      <w:lang w:val="en-US" w:eastAsia="en-US"/>
    </w:rPr>
  </w:style>
  <w:style w:type="paragraph" w:customStyle="1" w:styleId="411">
    <w:name w:val="Знак4 Знак Знак Знак Знак Знак Знак Знак Знак Знак1 Знак Знак Знак Знак Знак Знак Знак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11d">
    <w:name w:val="Знак11 Знак Знак Знак Знак Знак Знак Знак Знак Знак Знак Знак Знак Знак Знак Знак Знак Знак Знак Знак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1fc">
    <w:name w:val="Знак1"/>
    <w:basedOn w:val="a2"/>
    <w:rsid w:val="00663B51"/>
    <w:rPr>
      <w:rFonts w:ascii="Verdana" w:hAnsi="Verdana" w:cs="Verdana"/>
      <w:sz w:val="20"/>
      <w:szCs w:val="20"/>
      <w:lang w:val="en-US" w:eastAsia="en-US"/>
    </w:rPr>
  </w:style>
  <w:style w:type="paragraph" w:customStyle="1" w:styleId="11e">
    <w:name w:val="Знак1 Знак Знак Знак Знак Знак Знак Знак Знак Знак Знак Знак Знак Знак Знак Знак1 Знак Знак Знак Знак Знак"/>
    <w:basedOn w:val="a2"/>
    <w:rsid w:val="00663B51"/>
    <w:pPr>
      <w:widowControl w:val="0"/>
      <w:adjustRightInd w:val="0"/>
      <w:spacing w:after="160" w:line="240" w:lineRule="exact"/>
      <w:jc w:val="right"/>
    </w:pPr>
    <w:rPr>
      <w:sz w:val="20"/>
      <w:szCs w:val="20"/>
      <w:lang w:val="en-GB" w:eastAsia="en-US"/>
    </w:rPr>
  </w:style>
  <w:style w:type="numbering" w:customStyle="1" w:styleId="3f0">
    <w:name w:val="Стиль нумерованный3"/>
    <w:rsid w:val="00663B51"/>
  </w:style>
  <w:style w:type="numbering" w:customStyle="1" w:styleId="11f">
    <w:name w:val="Стиль нумерованный11"/>
    <w:rsid w:val="00663B51"/>
  </w:style>
  <w:style w:type="numbering" w:customStyle="1" w:styleId="217">
    <w:name w:val="Стиль нумерованный21"/>
    <w:rsid w:val="00663B51"/>
  </w:style>
  <w:style w:type="table" w:customStyle="1" w:styleId="511">
    <w:name w:val="Сетка таблицы51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5"/>
    <w:uiPriority w:val="99"/>
    <w:semiHidden/>
    <w:unhideWhenUsed/>
    <w:rsid w:val="00663B51"/>
  </w:style>
  <w:style w:type="numbering" w:customStyle="1" w:styleId="1111">
    <w:name w:val="Нет списка1111"/>
    <w:next w:val="a5"/>
    <w:uiPriority w:val="99"/>
    <w:semiHidden/>
    <w:unhideWhenUsed/>
    <w:rsid w:val="00663B51"/>
  </w:style>
  <w:style w:type="numbering" w:customStyle="1" w:styleId="412">
    <w:name w:val="Нет списка41"/>
    <w:next w:val="a5"/>
    <w:uiPriority w:val="99"/>
    <w:semiHidden/>
    <w:unhideWhenUsed/>
    <w:rsid w:val="00663B51"/>
  </w:style>
  <w:style w:type="numbering" w:customStyle="1" w:styleId="1210">
    <w:name w:val="Нет списка121"/>
    <w:next w:val="a5"/>
    <w:uiPriority w:val="99"/>
    <w:semiHidden/>
    <w:unhideWhenUsed/>
    <w:rsid w:val="00663B51"/>
  </w:style>
  <w:style w:type="numbering" w:customStyle="1" w:styleId="1120">
    <w:name w:val="Нет списка112"/>
    <w:next w:val="a5"/>
    <w:uiPriority w:val="99"/>
    <w:semiHidden/>
    <w:unhideWhenUsed/>
    <w:rsid w:val="00663B51"/>
  </w:style>
  <w:style w:type="numbering" w:customStyle="1" w:styleId="2110">
    <w:name w:val="Нет списка211"/>
    <w:next w:val="a5"/>
    <w:uiPriority w:val="99"/>
    <w:semiHidden/>
    <w:unhideWhenUsed/>
    <w:rsid w:val="00663B51"/>
  </w:style>
  <w:style w:type="numbering" w:customStyle="1" w:styleId="3110">
    <w:name w:val="Нет списка311"/>
    <w:next w:val="a5"/>
    <w:uiPriority w:val="99"/>
    <w:semiHidden/>
    <w:unhideWhenUsed/>
    <w:rsid w:val="00663B51"/>
  </w:style>
  <w:style w:type="numbering" w:customStyle="1" w:styleId="512">
    <w:name w:val="Нет списка51"/>
    <w:next w:val="a5"/>
    <w:uiPriority w:val="99"/>
    <w:semiHidden/>
    <w:unhideWhenUsed/>
    <w:rsid w:val="00663B51"/>
  </w:style>
  <w:style w:type="numbering" w:customStyle="1" w:styleId="1310">
    <w:name w:val="Нет списка131"/>
    <w:next w:val="a5"/>
    <w:uiPriority w:val="99"/>
    <w:semiHidden/>
    <w:unhideWhenUsed/>
    <w:rsid w:val="00663B51"/>
  </w:style>
  <w:style w:type="table" w:customStyle="1" w:styleId="740">
    <w:name w:val="Сетка таблицы74"/>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Стиль нумерованный4"/>
    <w:rsid w:val="00663B51"/>
  </w:style>
  <w:style w:type="numbering" w:customStyle="1" w:styleId="1130">
    <w:name w:val="Нет списка113"/>
    <w:next w:val="a5"/>
    <w:uiPriority w:val="99"/>
    <w:semiHidden/>
    <w:unhideWhenUsed/>
    <w:rsid w:val="00663B51"/>
  </w:style>
  <w:style w:type="numbering" w:customStyle="1" w:styleId="123">
    <w:name w:val="Стиль нумерованный12"/>
    <w:rsid w:val="00663B51"/>
  </w:style>
  <w:style w:type="table" w:customStyle="1" w:styleId="2111">
    <w:name w:val="Сетка таблицы21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
    <w:name w:val="Нет списка22"/>
    <w:next w:val="a5"/>
    <w:uiPriority w:val="99"/>
    <w:semiHidden/>
    <w:unhideWhenUsed/>
    <w:rsid w:val="00663B51"/>
  </w:style>
  <w:style w:type="numbering" w:customStyle="1" w:styleId="224">
    <w:name w:val="Стиль нумерованный22"/>
    <w:rsid w:val="00663B51"/>
  </w:style>
  <w:style w:type="numbering" w:customStyle="1" w:styleId="323">
    <w:name w:val="Нет списка32"/>
    <w:next w:val="a5"/>
    <w:uiPriority w:val="99"/>
    <w:semiHidden/>
    <w:unhideWhenUsed/>
    <w:rsid w:val="00663B51"/>
  </w:style>
  <w:style w:type="table" w:customStyle="1" w:styleId="611">
    <w:name w:val="Сетка таблицы61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
    <w:next w:val="a5"/>
    <w:uiPriority w:val="99"/>
    <w:semiHidden/>
    <w:unhideWhenUsed/>
    <w:rsid w:val="00663B51"/>
  </w:style>
  <w:style w:type="numbering" w:customStyle="1" w:styleId="1410">
    <w:name w:val="Нет списка141"/>
    <w:next w:val="a5"/>
    <w:uiPriority w:val="99"/>
    <w:semiHidden/>
    <w:unhideWhenUsed/>
    <w:rsid w:val="00663B51"/>
  </w:style>
  <w:style w:type="table" w:customStyle="1" w:styleId="850">
    <w:name w:val="Сетка таблицы85"/>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Стиль нумерованный5"/>
    <w:rsid w:val="00663B51"/>
  </w:style>
  <w:style w:type="numbering" w:customStyle="1" w:styleId="1140">
    <w:name w:val="Нет списка114"/>
    <w:next w:val="a5"/>
    <w:uiPriority w:val="99"/>
    <w:semiHidden/>
    <w:unhideWhenUsed/>
    <w:rsid w:val="00663B51"/>
  </w:style>
  <w:style w:type="table" w:customStyle="1" w:styleId="1211">
    <w:name w:val="Сетка таблицы121"/>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Стиль нумерованный13"/>
    <w:rsid w:val="00663B51"/>
  </w:style>
  <w:style w:type="table" w:customStyle="1" w:styleId="2210">
    <w:name w:val="Сетка таблицы22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Сетка таблицы421"/>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
    <w:name w:val="Нет списка23"/>
    <w:next w:val="a5"/>
    <w:uiPriority w:val="99"/>
    <w:semiHidden/>
    <w:unhideWhenUsed/>
    <w:rsid w:val="00663B51"/>
  </w:style>
  <w:style w:type="numbering" w:customStyle="1" w:styleId="233">
    <w:name w:val="Стиль нумерованный23"/>
    <w:rsid w:val="00663B51"/>
  </w:style>
  <w:style w:type="numbering" w:customStyle="1" w:styleId="331">
    <w:name w:val="Нет списка33"/>
    <w:next w:val="a5"/>
    <w:uiPriority w:val="99"/>
    <w:semiHidden/>
    <w:unhideWhenUsed/>
    <w:rsid w:val="00663B51"/>
  </w:style>
  <w:style w:type="table" w:customStyle="1" w:styleId="521">
    <w:name w:val="Сетка таблицы52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5"/>
    <w:uiPriority w:val="99"/>
    <w:semiHidden/>
    <w:unhideWhenUsed/>
    <w:rsid w:val="00663B51"/>
  </w:style>
  <w:style w:type="numbering" w:customStyle="1" w:styleId="152">
    <w:name w:val="Нет списка15"/>
    <w:next w:val="a5"/>
    <w:uiPriority w:val="99"/>
    <w:semiHidden/>
    <w:unhideWhenUsed/>
    <w:rsid w:val="00663B51"/>
  </w:style>
  <w:style w:type="table" w:customStyle="1" w:styleId="93">
    <w:name w:val="Сетка таблицы93"/>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Стиль нумерованный6"/>
    <w:rsid w:val="00663B51"/>
  </w:style>
  <w:style w:type="numbering" w:customStyle="1" w:styleId="1150">
    <w:name w:val="Нет списка115"/>
    <w:next w:val="a5"/>
    <w:uiPriority w:val="99"/>
    <w:semiHidden/>
    <w:unhideWhenUsed/>
    <w:rsid w:val="00663B51"/>
  </w:style>
  <w:style w:type="numbering" w:customStyle="1" w:styleId="143">
    <w:name w:val="Стиль нумерованный14"/>
    <w:rsid w:val="00663B51"/>
  </w:style>
  <w:style w:type="table" w:customStyle="1" w:styleId="2310">
    <w:name w:val="Сетка таблицы23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Сетка таблицы431"/>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
    <w:name w:val="Нет списка24"/>
    <w:next w:val="a5"/>
    <w:uiPriority w:val="99"/>
    <w:semiHidden/>
    <w:unhideWhenUsed/>
    <w:rsid w:val="00663B51"/>
  </w:style>
  <w:style w:type="numbering" w:customStyle="1" w:styleId="243">
    <w:name w:val="Стиль нумерованный24"/>
    <w:rsid w:val="00663B51"/>
  </w:style>
  <w:style w:type="numbering" w:customStyle="1" w:styleId="341">
    <w:name w:val="Нет списка34"/>
    <w:next w:val="a5"/>
    <w:uiPriority w:val="99"/>
    <w:semiHidden/>
    <w:unhideWhenUsed/>
    <w:rsid w:val="00663B51"/>
  </w:style>
  <w:style w:type="table" w:customStyle="1" w:styleId="531">
    <w:name w:val="Сетка таблицы53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
    <w:name w:val="Нет списка411"/>
    <w:next w:val="a5"/>
    <w:uiPriority w:val="99"/>
    <w:semiHidden/>
    <w:unhideWhenUsed/>
    <w:rsid w:val="00663B51"/>
  </w:style>
  <w:style w:type="table" w:customStyle="1" w:styleId="711">
    <w:name w:val="Сетка таблицы71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Стиль нумерованный31"/>
    <w:rsid w:val="00663B51"/>
  </w:style>
  <w:style w:type="numbering" w:customStyle="1" w:styleId="12110">
    <w:name w:val="Нет списка1211"/>
    <w:next w:val="a5"/>
    <w:uiPriority w:val="99"/>
    <w:semiHidden/>
    <w:unhideWhenUsed/>
    <w:rsid w:val="00663B51"/>
  </w:style>
  <w:style w:type="table" w:customStyle="1" w:styleId="1112">
    <w:name w:val="Сетка таблицы111"/>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Стиль нумерованный111"/>
    <w:rsid w:val="00663B51"/>
  </w:style>
  <w:style w:type="numbering" w:customStyle="1" w:styleId="21110">
    <w:name w:val="Нет списка2111"/>
    <w:next w:val="a5"/>
    <w:uiPriority w:val="99"/>
    <w:semiHidden/>
    <w:unhideWhenUsed/>
    <w:rsid w:val="00663B51"/>
  </w:style>
  <w:style w:type="numbering" w:customStyle="1" w:styleId="2112">
    <w:name w:val="Стиль нумерованный211"/>
    <w:rsid w:val="00663B51"/>
  </w:style>
  <w:style w:type="numbering" w:customStyle="1" w:styleId="31110">
    <w:name w:val="Нет списка3111"/>
    <w:next w:val="a5"/>
    <w:uiPriority w:val="99"/>
    <w:semiHidden/>
    <w:unhideWhenUsed/>
    <w:rsid w:val="00663B51"/>
  </w:style>
  <w:style w:type="numbering" w:customStyle="1" w:styleId="76">
    <w:name w:val="Стиль нумерованный7"/>
    <w:rsid w:val="00663B51"/>
  </w:style>
  <w:style w:type="numbering" w:customStyle="1" w:styleId="153">
    <w:name w:val="Стиль нумерованный15"/>
    <w:rsid w:val="00663B51"/>
  </w:style>
  <w:style w:type="numbering" w:customStyle="1" w:styleId="251">
    <w:name w:val="Стиль нумерованный25"/>
    <w:rsid w:val="00663B51"/>
  </w:style>
  <w:style w:type="numbering" w:customStyle="1" w:styleId="86">
    <w:name w:val="Стиль нумерованный8"/>
    <w:rsid w:val="00663B51"/>
  </w:style>
  <w:style w:type="numbering" w:customStyle="1" w:styleId="161">
    <w:name w:val="Стиль нумерованный16"/>
    <w:rsid w:val="00663B51"/>
  </w:style>
  <w:style w:type="numbering" w:customStyle="1" w:styleId="261">
    <w:name w:val="Стиль нумерованный26"/>
    <w:rsid w:val="00663B51"/>
  </w:style>
  <w:style w:type="numbering" w:customStyle="1" w:styleId="94">
    <w:name w:val="Стиль нумерованный9"/>
    <w:rsid w:val="00663B51"/>
  </w:style>
  <w:style w:type="numbering" w:customStyle="1" w:styleId="171">
    <w:name w:val="Стиль нумерованный17"/>
    <w:rsid w:val="00663B51"/>
  </w:style>
  <w:style w:type="numbering" w:customStyle="1" w:styleId="271">
    <w:name w:val="Стиль нумерованный27"/>
    <w:rsid w:val="00663B51"/>
  </w:style>
  <w:style w:type="numbering" w:customStyle="1" w:styleId="100">
    <w:name w:val="Стиль нумерованный10"/>
    <w:rsid w:val="00663B51"/>
    <w:pPr>
      <w:numPr>
        <w:numId w:val="14"/>
      </w:numPr>
    </w:pPr>
  </w:style>
  <w:style w:type="numbering" w:customStyle="1" w:styleId="180">
    <w:name w:val="Стиль нумерованный18"/>
    <w:rsid w:val="00663B51"/>
  </w:style>
  <w:style w:type="numbering" w:customStyle="1" w:styleId="28">
    <w:name w:val="Стиль нумерованный28"/>
    <w:rsid w:val="00663B51"/>
    <w:pPr>
      <w:numPr>
        <w:numId w:val="20"/>
      </w:numPr>
    </w:pPr>
  </w:style>
  <w:style w:type="numbering" w:customStyle="1" w:styleId="87">
    <w:name w:val="Нет списка8"/>
    <w:next w:val="a5"/>
    <w:uiPriority w:val="99"/>
    <w:semiHidden/>
    <w:unhideWhenUsed/>
    <w:rsid w:val="00663B51"/>
  </w:style>
  <w:style w:type="numbering" w:customStyle="1" w:styleId="162">
    <w:name w:val="Нет списка16"/>
    <w:next w:val="a5"/>
    <w:uiPriority w:val="99"/>
    <w:semiHidden/>
    <w:unhideWhenUsed/>
    <w:rsid w:val="00663B51"/>
  </w:style>
  <w:style w:type="table" w:customStyle="1" w:styleId="1010">
    <w:name w:val="Сетка таблицы10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Стиль нумерованный19"/>
    <w:rsid w:val="00663B51"/>
    <w:pPr>
      <w:numPr>
        <w:numId w:val="13"/>
      </w:numPr>
    </w:pPr>
  </w:style>
  <w:style w:type="numbering" w:customStyle="1" w:styleId="1160">
    <w:name w:val="Нет списка116"/>
    <w:next w:val="a5"/>
    <w:uiPriority w:val="99"/>
    <w:semiHidden/>
    <w:unhideWhenUsed/>
    <w:rsid w:val="00663B51"/>
  </w:style>
  <w:style w:type="table" w:customStyle="1" w:styleId="1420">
    <w:name w:val="Сетка таблицы142"/>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Стиль нумерованный110"/>
    <w:rsid w:val="00663B51"/>
  </w:style>
  <w:style w:type="table" w:customStyle="1" w:styleId="2410">
    <w:name w:val="Сетка таблицы24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Сетка таблицы441"/>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2">
    <w:name w:val="Нет списка25"/>
    <w:next w:val="a5"/>
    <w:uiPriority w:val="99"/>
    <w:semiHidden/>
    <w:unhideWhenUsed/>
    <w:rsid w:val="00663B51"/>
  </w:style>
  <w:style w:type="numbering" w:customStyle="1" w:styleId="290">
    <w:name w:val="Стиль нумерованный29"/>
    <w:rsid w:val="00663B51"/>
  </w:style>
  <w:style w:type="numbering" w:customStyle="1" w:styleId="350">
    <w:name w:val="Нет списка35"/>
    <w:next w:val="a5"/>
    <w:uiPriority w:val="99"/>
    <w:semiHidden/>
    <w:unhideWhenUsed/>
    <w:rsid w:val="00663B51"/>
  </w:style>
  <w:style w:type="table" w:customStyle="1" w:styleId="541">
    <w:name w:val="Сетка таблицы54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
    <w:next w:val="a5"/>
    <w:uiPriority w:val="99"/>
    <w:semiHidden/>
    <w:unhideWhenUsed/>
    <w:rsid w:val="00663B51"/>
  </w:style>
  <w:style w:type="numbering" w:customStyle="1" w:styleId="172">
    <w:name w:val="Нет списка17"/>
    <w:next w:val="a5"/>
    <w:uiPriority w:val="99"/>
    <w:semiHidden/>
    <w:unhideWhenUsed/>
    <w:rsid w:val="00663B51"/>
  </w:style>
  <w:style w:type="numbering" w:customStyle="1" w:styleId="1170">
    <w:name w:val="Нет списка117"/>
    <w:next w:val="a5"/>
    <w:uiPriority w:val="99"/>
    <w:semiHidden/>
    <w:unhideWhenUsed/>
    <w:rsid w:val="00663B51"/>
  </w:style>
  <w:style w:type="numbering" w:customStyle="1" w:styleId="11111">
    <w:name w:val="Нет списка11111"/>
    <w:next w:val="a5"/>
    <w:uiPriority w:val="99"/>
    <w:semiHidden/>
    <w:unhideWhenUsed/>
    <w:rsid w:val="00663B51"/>
  </w:style>
  <w:style w:type="numbering" w:customStyle="1" w:styleId="201">
    <w:name w:val="Стиль нумерованный20"/>
    <w:rsid w:val="00663B51"/>
  </w:style>
  <w:style w:type="numbering" w:customStyle="1" w:styleId="111111">
    <w:name w:val="Нет списка111111"/>
    <w:next w:val="a5"/>
    <w:uiPriority w:val="99"/>
    <w:semiHidden/>
    <w:unhideWhenUsed/>
    <w:rsid w:val="00663B51"/>
  </w:style>
  <w:style w:type="numbering" w:customStyle="1" w:styleId="1121">
    <w:name w:val="Стиль нумерованный112"/>
    <w:rsid w:val="00663B51"/>
  </w:style>
  <w:style w:type="numbering" w:customStyle="1" w:styleId="262">
    <w:name w:val="Нет списка26"/>
    <w:next w:val="a5"/>
    <w:uiPriority w:val="99"/>
    <w:semiHidden/>
    <w:unhideWhenUsed/>
    <w:rsid w:val="00663B51"/>
  </w:style>
  <w:style w:type="numbering" w:customStyle="1" w:styleId="2100">
    <w:name w:val="Стиль нумерованный210"/>
    <w:rsid w:val="00663B51"/>
  </w:style>
  <w:style w:type="numbering" w:customStyle="1" w:styleId="360">
    <w:name w:val="Нет списка36"/>
    <w:next w:val="a5"/>
    <w:uiPriority w:val="99"/>
    <w:semiHidden/>
    <w:unhideWhenUsed/>
    <w:rsid w:val="00663B51"/>
  </w:style>
  <w:style w:type="numbering" w:customStyle="1" w:styleId="422">
    <w:name w:val="Нет списка42"/>
    <w:next w:val="a5"/>
    <w:uiPriority w:val="99"/>
    <w:semiHidden/>
    <w:unhideWhenUsed/>
    <w:rsid w:val="00663B51"/>
  </w:style>
  <w:style w:type="numbering" w:customStyle="1" w:styleId="1220">
    <w:name w:val="Нет списка122"/>
    <w:next w:val="a5"/>
    <w:uiPriority w:val="99"/>
    <w:semiHidden/>
    <w:unhideWhenUsed/>
    <w:rsid w:val="00663B51"/>
  </w:style>
  <w:style w:type="numbering" w:customStyle="1" w:styleId="324">
    <w:name w:val="Стиль нумерованный32"/>
    <w:rsid w:val="00663B51"/>
  </w:style>
  <w:style w:type="numbering" w:customStyle="1" w:styleId="11210">
    <w:name w:val="Нет списка1121"/>
    <w:next w:val="a5"/>
    <w:uiPriority w:val="99"/>
    <w:semiHidden/>
    <w:unhideWhenUsed/>
    <w:rsid w:val="00663B51"/>
  </w:style>
  <w:style w:type="numbering" w:customStyle="1" w:styleId="1131">
    <w:name w:val="Стиль нумерованный113"/>
    <w:rsid w:val="00663B51"/>
  </w:style>
  <w:style w:type="numbering" w:customStyle="1" w:styleId="2120">
    <w:name w:val="Нет списка212"/>
    <w:next w:val="a5"/>
    <w:uiPriority w:val="99"/>
    <w:semiHidden/>
    <w:unhideWhenUsed/>
    <w:rsid w:val="00663B51"/>
  </w:style>
  <w:style w:type="numbering" w:customStyle="1" w:styleId="2121">
    <w:name w:val="Стиль нумерованный212"/>
    <w:rsid w:val="00663B51"/>
  </w:style>
  <w:style w:type="numbering" w:customStyle="1" w:styleId="3120">
    <w:name w:val="Нет списка312"/>
    <w:next w:val="a5"/>
    <w:uiPriority w:val="99"/>
    <w:semiHidden/>
    <w:unhideWhenUsed/>
    <w:rsid w:val="00663B51"/>
  </w:style>
  <w:style w:type="numbering" w:customStyle="1" w:styleId="5110">
    <w:name w:val="Нет списка511"/>
    <w:next w:val="a5"/>
    <w:uiPriority w:val="99"/>
    <w:semiHidden/>
    <w:unhideWhenUsed/>
    <w:rsid w:val="00663B51"/>
  </w:style>
  <w:style w:type="numbering" w:customStyle="1" w:styleId="1311">
    <w:name w:val="Нет списка1311"/>
    <w:next w:val="a5"/>
    <w:uiPriority w:val="99"/>
    <w:semiHidden/>
    <w:unhideWhenUsed/>
    <w:rsid w:val="00663B51"/>
  </w:style>
  <w:style w:type="numbering" w:customStyle="1" w:styleId="413">
    <w:name w:val="Стиль нумерованный41"/>
    <w:rsid w:val="00663B51"/>
  </w:style>
  <w:style w:type="numbering" w:customStyle="1" w:styleId="11310">
    <w:name w:val="Нет списка1131"/>
    <w:next w:val="a5"/>
    <w:uiPriority w:val="99"/>
    <w:semiHidden/>
    <w:unhideWhenUsed/>
    <w:rsid w:val="00663B51"/>
  </w:style>
  <w:style w:type="numbering" w:customStyle="1" w:styleId="1212">
    <w:name w:val="Стиль нумерованный121"/>
    <w:rsid w:val="00663B51"/>
  </w:style>
  <w:style w:type="numbering" w:customStyle="1" w:styleId="2211">
    <w:name w:val="Нет списка221"/>
    <w:next w:val="a5"/>
    <w:uiPriority w:val="99"/>
    <w:semiHidden/>
    <w:unhideWhenUsed/>
    <w:rsid w:val="00663B51"/>
  </w:style>
  <w:style w:type="numbering" w:customStyle="1" w:styleId="2212">
    <w:name w:val="Стиль нумерованный221"/>
    <w:rsid w:val="00663B51"/>
  </w:style>
  <w:style w:type="numbering" w:customStyle="1" w:styleId="3211">
    <w:name w:val="Нет списка321"/>
    <w:next w:val="a5"/>
    <w:uiPriority w:val="99"/>
    <w:semiHidden/>
    <w:unhideWhenUsed/>
    <w:rsid w:val="00663B51"/>
  </w:style>
  <w:style w:type="numbering" w:customStyle="1" w:styleId="6110">
    <w:name w:val="Нет списка611"/>
    <w:next w:val="a5"/>
    <w:uiPriority w:val="99"/>
    <w:semiHidden/>
    <w:unhideWhenUsed/>
    <w:rsid w:val="00663B51"/>
  </w:style>
  <w:style w:type="numbering" w:customStyle="1" w:styleId="1411">
    <w:name w:val="Нет списка1411"/>
    <w:next w:val="a5"/>
    <w:uiPriority w:val="99"/>
    <w:semiHidden/>
    <w:unhideWhenUsed/>
    <w:rsid w:val="00663B51"/>
  </w:style>
  <w:style w:type="numbering" w:customStyle="1" w:styleId="513">
    <w:name w:val="Стиль нумерованный51"/>
    <w:rsid w:val="00663B51"/>
  </w:style>
  <w:style w:type="numbering" w:customStyle="1" w:styleId="1141">
    <w:name w:val="Нет списка1141"/>
    <w:next w:val="a5"/>
    <w:uiPriority w:val="99"/>
    <w:semiHidden/>
    <w:unhideWhenUsed/>
    <w:rsid w:val="00663B51"/>
  </w:style>
  <w:style w:type="numbering" w:customStyle="1" w:styleId="1312">
    <w:name w:val="Стиль нумерованный131"/>
    <w:rsid w:val="00663B51"/>
  </w:style>
  <w:style w:type="numbering" w:customStyle="1" w:styleId="2311">
    <w:name w:val="Нет списка231"/>
    <w:next w:val="a5"/>
    <w:uiPriority w:val="99"/>
    <w:semiHidden/>
    <w:unhideWhenUsed/>
    <w:rsid w:val="00663B51"/>
  </w:style>
  <w:style w:type="numbering" w:customStyle="1" w:styleId="2312">
    <w:name w:val="Стиль нумерованный231"/>
    <w:rsid w:val="00663B51"/>
  </w:style>
  <w:style w:type="numbering" w:customStyle="1" w:styleId="3311">
    <w:name w:val="Нет списка331"/>
    <w:next w:val="a5"/>
    <w:uiPriority w:val="99"/>
    <w:semiHidden/>
    <w:unhideWhenUsed/>
    <w:rsid w:val="00663B51"/>
  </w:style>
  <w:style w:type="numbering" w:customStyle="1" w:styleId="712">
    <w:name w:val="Нет списка71"/>
    <w:next w:val="a5"/>
    <w:uiPriority w:val="99"/>
    <w:semiHidden/>
    <w:unhideWhenUsed/>
    <w:rsid w:val="00663B51"/>
  </w:style>
  <w:style w:type="numbering" w:customStyle="1" w:styleId="1510">
    <w:name w:val="Нет списка151"/>
    <w:next w:val="a5"/>
    <w:uiPriority w:val="99"/>
    <w:semiHidden/>
    <w:unhideWhenUsed/>
    <w:rsid w:val="00663B51"/>
  </w:style>
  <w:style w:type="numbering" w:customStyle="1" w:styleId="613">
    <w:name w:val="Стиль нумерованный61"/>
    <w:rsid w:val="00663B51"/>
  </w:style>
  <w:style w:type="numbering" w:customStyle="1" w:styleId="1151">
    <w:name w:val="Нет списка1151"/>
    <w:next w:val="a5"/>
    <w:uiPriority w:val="99"/>
    <w:semiHidden/>
    <w:unhideWhenUsed/>
    <w:rsid w:val="00663B51"/>
  </w:style>
  <w:style w:type="numbering" w:customStyle="1" w:styleId="1412">
    <w:name w:val="Стиль нумерованный141"/>
    <w:rsid w:val="00663B51"/>
  </w:style>
  <w:style w:type="numbering" w:customStyle="1" w:styleId="2411">
    <w:name w:val="Нет списка241"/>
    <w:next w:val="a5"/>
    <w:uiPriority w:val="99"/>
    <w:semiHidden/>
    <w:unhideWhenUsed/>
    <w:rsid w:val="00663B51"/>
  </w:style>
  <w:style w:type="numbering" w:customStyle="1" w:styleId="2412">
    <w:name w:val="Стиль нумерованный241"/>
    <w:rsid w:val="00663B51"/>
  </w:style>
  <w:style w:type="numbering" w:customStyle="1" w:styleId="3411">
    <w:name w:val="Нет списка341"/>
    <w:next w:val="a5"/>
    <w:uiPriority w:val="99"/>
    <w:semiHidden/>
    <w:unhideWhenUsed/>
    <w:rsid w:val="00663B51"/>
  </w:style>
  <w:style w:type="numbering" w:customStyle="1" w:styleId="41110">
    <w:name w:val="Нет списка4111"/>
    <w:next w:val="a5"/>
    <w:uiPriority w:val="99"/>
    <w:semiHidden/>
    <w:unhideWhenUsed/>
    <w:rsid w:val="00663B51"/>
  </w:style>
  <w:style w:type="numbering" w:customStyle="1" w:styleId="3112">
    <w:name w:val="Стиль нумерованный311"/>
    <w:rsid w:val="00663B51"/>
  </w:style>
  <w:style w:type="numbering" w:customStyle="1" w:styleId="12111">
    <w:name w:val="Нет списка12111"/>
    <w:next w:val="a5"/>
    <w:uiPriority w:val="99"/>
    <w:semiHidden/>
    <w:unhideWhenUsed/>
    <w:rsid w:val="00663B51"/>
  </w:style>
  <w:style w:type="numbering" w:customStyle="1" w:styleId="11110">
    <w:name w:val="Стиль нумерованный1111"/>
    <w:rsid w:val="00663B51"/>
  </w:style>
  <w:style w:type="numbering" w:customStyle="1" w:styleId="21111">
    <w:name w:val="Нет списка21111"/>
    <w:next w:val="a5"/>
    <w:uiPriority w:val="99"/>
    <w:semiHidden/>
    <w:unhideWhenUsed/>
    <w:rsid w:val="00663B51"/>
  </w:style>
  <w:style w:type="numbering" w:customStyle="1" w:styleId="21112">
    <w:name w:val="Стиль нумерованный2111"/>
    <w:rsid w:val="00663B51"/>
  </w:style>
  <w:style w:type="numbering" w:customStyle="1" w:styleId="31111">
    <w:name w:val="Нет списка31111"/>
    <w:next w:val="a5"/>
    <w:uiPriority w:val="99"/>
    <w:semiHidden/>
    <w:unhideWhenUsed/>
    <w:rsid w:val="00663B51"/>
  </w:style>
  <w:style w:type="numbering" w:customStyle="1" w:styleId="713">
    <w:name w:val="Стиль нумерованный71"/>
    <w:rsid w:val="00663B51"/>
  </w:style>
  <w:style w:type="numbering" w:customStyle="1" w:styleId="1511">
    <w:name w:val="Стиль нумерованный151"/>
    <w:rsid w:val="00663B51"/>
  </w:style>
  <w:style w:type="numbering" w:customStyle="1" w:styleId="2510">
    <w:name w:val="Стиль нумерованный251"/>
    <w:rsid w:val="00663B51"/>
  </w:style>
  <w:style w:type="numbering" w:customStyle="1" w:styleId="811">
    <w:name w:val="Стиль нумерованный81"/>
    <w:rsid w:val="00663B51"/>
  </w:style>
  <w:style w:type="numbering" w:customStyle="1" w:styleId="1610">
    <w:name w:val="Стиль нумерованный161"/>
    <w:rsid w:val="00663B51"/>
  </w:style>
  <w:style w:type="numbering" w:customStyle="1" w:styleId="2610">
    <w:name w:val="Стиль нумерованный261"/>
    <w:rsid w:val="00663B51"/>
  </w:style>
  <w:style w:type="numbering" w:customStyle="1" w:styleId="911">
    <w:name w:val="Стиль нумерованный91"/>
    <w:rsid w:val="00663B51"/>
  </w:style>
  <w:style w:type="numbering" w:customStyle="1" w:styleId="1710">
    <w:name w:val="Стиль нумерованный171"/>
    <w:rsid w:val="00663B51"/>
  </w:style>
  <w:style w:type="numbering" w:customStyle="1" w:styleId="2710">
    <w:name w:val="Стиль нумерованный271"/>
    <w:rsid w:val="00663B51"/>
  </w:style>
  <w:style w:type="numbering" w:customStyle="1" w:styleId="1011">
    <w:name w:val="Стиль нумерованный101"/>
    <w:rsid w:val="00663B51"/>
  </w:style>
  <w:style w:type="numbering" w:customStyle="1" w:styleId="181">
    <w:name w:val="Стиль нумерованный181"/>
    <w:rsid w:val="00663B51"/>
  </w:style>
  <w:style w:type="numbering" w:customStyle="1" w:styleId="281">
    <w:name w:val="Стиль нумерованный281"/>
    <w:rsid w:val="00663B51"/>
  </w:style>
  <w:style w:type="numbering" w:customStyle="1" w:styleId="812">
    <w:name w:val="Нет списка81"/>
    <w:next w:val="a5"/>
    <w:uiPriority w:val="99"/>
    <w:semiHidden/>
    <w:unhideWhenUsed/>
    <w:rsid w:val="00663B51"/>
  </w:style>
  <w:style w:type="numbering" w:customStyle="1" w:styleId="1611">
    <w:name w:val="Нет списка161"/>
    <w:next w:val="a5"/>
    <w:uiPriority w:val="99"/>
    <w:semiHidden/>
    <w:unhideWhenUsed/>
    <w:rsid w:val="00663B51"/>
  </w:style>
  <w:style w:type="numbering" w:customStyle="1" w:styleId="191">
    <w:name w:val="Стиль нумерованный191"/>
    <w:rsid w:val="00663B51"/>
  </w:style>
  <w:style w:type="numbering" w:customStyle="1" w:styleId="1161">
    <w:name w:val="Нет списка1161"/>
    <w:next w:val="a5"/>
    <w:uiPriority w:val="99"/>
    <w:semiHidden/>
    <w:unhideWhenUsed/>
    <w:rsid w:val="00663B51"/>
  </w:style>
  <w:style w:type="numbering" w:customStyle="1" w:styleId="1101">
    <w:name w:val="Стиль нумерованный1101"/>
    <w:rsid w:val="00663B51"/>
  </w:style>
  <w:style w:type="numbering" w:customStyle="1" w:styleId="2511">
    <w:name w:val="Нет списка251"/>
    <w:next w:val="a5"/>
    <w:uiPriority w:val="99"/>
    <w:semiHidden/>
    <w:unhideWhenUsed/>
    <w:rsid w:val="00663B51"/>
  </w:style>
  <w:style w:type="numbering" w:customStyle="1" w:styleId="291">
    <w:name w:val="Стиль нумерованный291"/>
    <w:rsid w:val="00663B51"/>
  </w:style>
  <w:style w:type="numbering" w:customStyle="1" w:styleId="351">
    <w:name w:val="Нет списка351"/>
    <w:next w:val="a5"/>
    <w:uiPriority w:val="99"/>
    <w:semiHidden/>
    <w:unhideWhenUsed/>
    <w:rsid w:val="00663B51"/>
  </w:style>
  <w:style w:type="numbering" w:customStyle="1" w:styleId="104">
    <w:name w:val="Нет списка10"/>
    <w:next w:val="a5"/>
    <w:uiPriority w:val="99"/>
    <w:semiHidden/>
    <w:unhideWhenUsed/>
    <w:rsid w:val="00663B51"/>
  </w:style>
  <w:style w:type="numbering" w:customStyle="1" w:styleId="184">
    <w:name w:val="Нет списка18"/>
    <w:next w:val="a5"/>
    <w:uiPriority w:val="99"/>
    <w:semiHidden/>
    <w:unhideWhenUsed/>
    <w:rsid w:val="00663B51"/>
  </w:style>
  <w:style w:type="numbering" w:customStyle="1" w:styleId="1180">
    <w:name w:val="Нет списка118"/>
    <w:next w:val="a5"/>
    <w:uiPriority w:val="99"/>
    <w:semiHidden/>
    <w:unhideWhenUsed/>
    <w:rsid w:val="00663B51"/>
  </w:style>
  <w:style w:type="numbering" w:customStyle="1" w:styleId="30">
    <w:name w:val="Стиль нумерованный30"/>
    <w:rsid w:val="00663B51"/>
    <w:pPr>
      <w:numPr>
        <w:numId w:val="21"/>
      </w:numPr>
    </w:pPr>
  </w:style>
  <w:style w:type="numbering" w:customStyle="1" w:styleId="11120">
    <w:name w:val="Нет списка1112"/>
    <w:next w:val="a5"/>
    <w:uiPriority w:val="99"/>
    <w:semiHidden/>
    <w:unhideWhenUsed/>
    <w:rsid w:val="00663B51"/>
  </w:style>
  <w:style w:type="table" w:customStyle="1" w:styleId="1711">
    <w:name w:val="Сетка таблицы171"/>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Стиль нумерованный114"/>
    <w:rsid w:val="00663B51"/>
    <w:pPr>
      <w:numPr>
        <w:numId w:val="22"/>
      </w:numPr>
    </w:pPr>
  </w:style>
  <w:style w:type="table" w:customStyle="1" w:styleId="352">
    <w:name w:val="Сетка таблицы35"/>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
    <w:name w:val="Сетка таблицы451"/>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2">
    <w:name w:val="Нет списка27"/>
    <w:next w:val="a5"/>
    <w:uiPriority w:val="99"/>
    <w:semiHidden/>
    <w:unhideWhenUsed/>
    <w:rsid w:val="00663B51"/>
  </w:style>
  <w:style w:type="numbering" w:customStyle="1" w:styleId="213">
    <w:name w:val="Стиль нумерованный213"/>
    <w:rsid w:val="00663B51"/>
    <w:pPr>
      <w:numPr>
        <w:numId w:val="23"/>
      </w:numPr>
    </w:pPr>
  </w:style>
  <w:style w:type="numbering" w:customStyle="1" w:styleId="370">
    <w:name w:val="Нет списка37"/>
    <w:next w:val="a5"/>
    <w:uiPriority w:val="99"/>
    <w:semiHidden/>
    <w:unhideWhenUsed/>
    <w:rsid w:val="00663B51"/>
  </w:style>
  <w:style w:type="table" w:customStyle="1" w:styleId="551">
    <w:name w:val="Сетка таблицы55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5"/>
    <w:uiPriority w:val="99"/>
    <w:semiHidden/>
    <w:unhideWhenUsed/>
    <w:rsid w:val="00663B51"/>
  </w:style>
  <w:style w:type="numbering" w:customStyle="1" w:styleId="1230">
    <w:name w:val="Нет списка123"/>
    <w:next w:val="a5"/>
    <w:uiPriority w:val="99"/>
    <w:semiHidden/>
    <w:unhideWhenUsed/>
    <w:rsid w:val="00663B51"/>
  </w:style>
  <w:style w:type="numbering" w:customStyle="1" w:styleId="332">
    <w:name w:val="Стиль нумерованный33"/>
    <w:rsid w:val="00663B51"/>
  </w:style>
  <w:style w:type="numbering" w:customStyle="1" w:styleId="1122">
    <w:name w:val="Нет списка1122"/>
    <w:next w:val="a5"/>
    <w:uiPriority w:val="99"/>
    <w:semiHidden/>
    <w:unhideWhenUsed/>
    <w:rsid w:val="00663B51"/>
  </w:style>
  <w:style w:type="numbering" w:customStyle="1" w:styleId="1152">
    <w:name w:val="Стиль нумерованный115"/>
    <w:rsid w:val="00663B51"/>
  </w:style>
  <w:style w:type="numbering" w:customStyle="1" w:styleId="2130">
    <w:name w:val="Нет списка213"/>
    <w:next w:val="a5"/>
    <w:uiPriority w:val="99"/>
    <w:semiHidden/>
    <w:unhideWhenUsed/>
    <w:rsid w:val="00663B51"/>
  </w:style>
  <w:style w:type="numbering" w:customStyle="1" w:styleId="2140">
    <w:name w:val="Стиль нумерованный214"/>
    <w:rsid w:val="00663B51"/>
  </w:style>
  <w:style w:type="numbering" w:customStyle="1" w:styleId="3130">
    <w:name w:val="Нет списка313"/>
    <w:next w:val="a5"/>
    <w:uiPriority w:val="99"/>
    <w:semiHidden/>
    <w:unhideWhenUsed/>
    <w:rsid w:val="00663B51"/>
  </w:style>
  <w:style w:type="numbering" w:customStyle="1" w:styleId="522">
    <w:name w:val="Нет списка52"/>
    <w:next w:val="a5"/>
    <w:uiPriority w:val="99"/>
    <w:semiHidden/>
    <w:unhideWhenUsed/>
    <w:rsid w:val="00663B51"/>
  </w:style>
  <w:style w:type="numbering" w:customStyle="1" w:styleId="1320">
    <w:name w:val="Нет списка132"/>
    <w:next w:val="a5"/>
    <w:uiPriority w:val="99"/>
    <w:semiHidden/>
    <w:unhideWhenUsed/>
    <w:rsid w:val="00663B51"/>
  </w:style>
  <w:style w:type="table" w:customStyle="1" w:styleId="721">
    <w:name w:val="Сетка таблицы72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
    <w:name w:val="Стиль нумерованный42"/>
    <w:rsid w:val="00663B51"/>
  </w:style>
  <w:style w:type="numbering" w:customStyle="1" w:styleId="1132">
    <w:name w:val="Нет списка1132"/>
    <w:next w:val="a5"/>
    <w:uiPriority w:val="99"/>
    <w:semiHidden/>
    <w:unhideWhenUsed/>
    <w:rsid w:val="00663B51"/>
  </w:style>
  <w:style w:type="table" w:customStyle="1" w:styleId="1123">
    <w:name w:val="Сетка таблицы112"/>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Стиль нумерованный122"/>
    <w:rsid w:val="00663B51"/>
  </w:style>
  <w:style w:type="table" w:customStyle="1" w:styleId="2122">
    <w:name w:val="Сетка таблицы21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0">
    <w:name w:val="Сетка таблицы412"/>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0">
    <w:name w:val="Нет списка222"/>
    <w:next w:val="a5"/>
    <w:uiPriority w:val="99"/>
    <w:semiHidden/>
    <w:unhideWhenUsed/>
    <w:rsid w:val="00663B51"/>
  </w:style>
  <w:style w:type="numbering" w:customStyle="1" w:styleId="2221">
    <w:name w:val="Стиль нумерованный222"/>
    <w:rsid w:val="00663B51"/>
  </w:style>
  <w:style w:type="numbering" w:customStyle="1" w:styleId="3220">
    <w:name w:val="Нет списка322"/>
    <w:next w:val="a5"/>
    <w:uiPriority w:val="99"/>
    <w:semiHidden/>
    <w:unhideWhenUsed/>
    <w:rsid w:val="00663B51"/>
  </w:style>
  <w:style w:type="table" w:customStyle="1" w:styleId="5120">
    <w:name w:val="Сетка таблицы51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
    <w:next w:val="a5"/>
    <w:uiPriority w:val="99"/>
    <w:semiHidden/>
    <w:unhideWhenUsed/>
    <w:rsid w:val="00663B51"/>
  </w:style>
  <w:style w:type="numbering" w:customStyle="1" w:styleId="1421">
    <w:name w:val="Нет списка142"/>
    <w:next w:val="a5"/>
    <w:uiPriority w:val="99"/>
    <w:semiHidden/>
    <w:unhideWhenUsed/>
    <w:rsid w:val="00663B51"/>
  </w:style>
  <w:style w:type="table" w:customStyle="1" w:styleId="8110">
    <w:name w:val="Сетка таблицы81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Стиль нумерованный52"/>
    <w:rsid w:val="00663B51"/>
  </w:style>
  <w:style w:type="numbering" w:customStyle="1" w:styleId="1142">
    <w:name w:val="Нет списка1142"/>
    <w:next w:val="a5"/>
    <w:uiPriority w:val="99"/>
    <w:semiHidden/>
    <w:unhideWhenUsed/>
    <w:rsid w:val="00663B51"/>
  </w:style>
  <w:style w:type="numbering" w:customStyle="1" w:styleId="1321">
    <w:name w:val="Стиль нумерованный132"/>
    <w:rsid w:val="00663B51"/>
  </w:style>
  <w:style w:type="numbering" w:customStyle="1" w:styleId="2320">
    <w:name w:val="Нет списка232"/>
    <w:next w:val="a5"/>
    <w:uiPriority w:val="99"/>
    <w:semiHidden/>
    <w:unhideWhenUsed/>
    <w:rsid w:val="00663B51"/>
  </w:style>
  <w:style w:type="numbering" w:customStyle="1" w:styleId="2321">
    <w:name w:val="Стиль нумерованный232"/>
    <w:rsid w:val="00663B51"/>
  </w:style>
  <w:style w:type="numbering" w:customStyle="1" w:styleId="3320">
    <w:name w:val="Нет списка332"/>
    <w:next w:val="a5"/>
    <w:uiPriority w:val="99"/>
    <w:semiHidden/>
    <w:unhideWhenUsed/>
    <w:rsid w:val="00663B51"/>
  </w:style>
  <w:style w:type="numbering" w:customStyle="1" w:styleId="722">
    <w:name w:val="Нет списка72"/>
    <w:next w:val="a5"/>
    <w:uiPriority w:val="99"/>
    <w:semiHidden/>
    <w:unhideWhenUsed/>
    <w:rsid w:val="00663B51"/>
  </w:style>
  <w:style w:type="numbering" w:customStyle="1" w:styleId="1520">
    <w:name w:val="Нет списка152"/>
    <w:next w:val="a5"/>
    <w:uiPriority w:val="99"/>
    <w:semiHidden/>
    <w:unhideWhenUsed/>
    <w:rsid w:val="00663B51"/>
  </w:style>
  <w:style w:type="table" w:customStyle="1" w:styleId="9110">
    <w:name w:val="Сетка таблицы91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
    <w:name w:val="Стиль нумерованный62"/>
    <w:rsid w:val="00663B51"/>
  </w:style>
  <w:style w:type="numbering" w:customStyle="1" w:styleId="11520">
    <w:name w:val="Нет списка1152"/>
    <w:next w:val="a5"/>
    <w:uiPriority w:val="99"/>
    <w:semiHidden/>
    <w:unhideWhenUsed/>
    <w:rsid w:val="00663B51"/>
  </w:style>
  <w:style w:type="table" w:customStyle="1" w:styleId="1313">
    <w:name w:val="Сетка таблицы131"/>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
    <w:name w:val="Стиль нумерованный142"/>
    <w:rsid w:val="00663B51"/>
  </w:style>
  <w:style w:type="numbering" w:customStyle="1" w:styleId="2420">
    <w:name w:val="Нет списка242"/>
    <w:next w:val="a5"/>
    <w:uiPriority w:val="99"/>
    <w:semiHidden/>
    <w:unhideWhenUsed/>
    <w:rsid w:val="00663B51"/>
  </w:style>
  <w:style w:type="numbering" w:customStyle="1" w:styleId="2421">
    <w:name w:val="Стиль нумерованный242"/>
    <w:rsid w:val="00663B51"/>
  </w:style>
  <w:style w:type="numbering" w:customStyle="1" w:styleId="342">
    <w:name w:val="Нет списка342"/>
    <w:next w:val="a5"/>
    <w:uiPriority w:val="99"/>
    <w:semiHidden/>
    <w:unhideWhenUsed/>
    <w:rsid w:val="00663B51"/>
  </w:style>
  <w:style w:type="numbering" w:customStyle="1" w:styleId="4121">
    <w:name w:val="Нет списка412"/>
    <w:next w:val="a5"/>
    <w:uiPriority w:val="99"/>
    <w:semiHidden/>
    <w:unhideWhenUsed/>
    <w:rsid w:val="00663B51"/>
  </w:style>
  <w:style w:type="numbering" w:customStyle="1" w:styleId="3122">
    <w:name w:val="Стиль нумерованный312"/>
    <w:rsid w:val="00663B51"/>
  </w:style>
  <w:style w:type="numbering" w:customStyle="1" w:styleId="12120">
    <w:name w:val="Нет списка1212"/>
    <w:next w:val="a5"/>
    <w:uiPriority w:val="99"/>
    <w:semiHidden/>
    <w:unhideWhenUsed/>
    <w:rsid w:val="00663B51"/>
  </w:style>
  <w:style w:type="table" w:customStyle="1" w:styleId="11112">
    <w:name w:val="Сетка таблицы1111"/>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Стиль нумерованный1112"/>
    <w:rsid w:val="00663B51"/>
  </w:style>
  <w:style w:type="table" w:customStyle="1" w:styleId="21113">
    <w:name w:val="Сетка таблицы211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
    <w:name w:val="Сетка таблицы4111"/>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20">
    <w:name w:val="Нет списка2112"/>
    <w:next w:val="a5"/>
    <w:uiPriority w:val="99"/>
    <w:semiHidden/>
    <w:unhideWhenUsed/>
    <w:rsid w:val="00663B51"/>
  </w:style>
  <w:style w:type="numbering" w:customStyle="1" w:styleId="21121">
    <w:name w:val="Стиль нумерованный2112"/>
    <w:rsid w:val="00663B51"/>
  </w:style>
  <w:style w:type="numbering" w:customStyle="1" w:styleId="31120">
    <w:name w:val="Нет списка3112"/>
    <w:next w:val="a5"/>
    <w:uiPriority w:val="99"/>
    <w:semiHidden/>
    <w:unhideWhenUsed/>
    <w:rsid w:val="00663B51"/>
  </w:style>
  <w:style w:type="table" w:customStyle="1" w:styleId="5111">
    <w:name w:val="Сетка таблицы511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Стиль нумерованный72"/>
    <w:rsid w:val="00663B51"/>
  </w:style>
  <w:style w:type="numbering" w:customStyle="1" w:styleId="1521">
    <w:name w:val="Стиль нумерованный152"/>
    <w:rsid w:val="00663B51"/>
  </w:style>
  <w:style w:type="numbering" w:customStyle="1" w:styleId="2520">
    <w:name w:val="Стиль нумерованный252"/>
    <w:rsid w:val="00663B51"/>
  </w:style>
  <w:style w:type="numbering" w:customStyle="1" w:styleId="821">
    <w:name w:val="Стиль нумерованный82"/>
    <w:rsid w:val="00663B51"/>
  </w:style>
  <w:style w:type="numbering" w:customStyle="1" w:styleId="1620">
    <w:name w:val="Стиль нумерованный162"/>
    <w:rsid w:val="00663B51"/>
  </w:style>
  <w:style w:type="numbering" w:customStyle="1" w:styleId="2620">
    <w:name w:val="Стиль нумерованный262"/>
    <w:rsid w:val="00663B51"/>
  </w:style>
  <w:style w:type="numbering" w:customStyle="1" w:styleId="921">
    <w:name w:val="Стиль нумерованный92"/>
    <w:rsid w:val="00663B51"/>
  </w:style>
  <w:style w:type="numbering" w:customStyle="1" w:styleId="1720">
    <w:name w:val="Стиль нумерованный172"/>
    <w:rsid w:val="00663B51"/>
  </w:style>
  <w:style w:type="numbering" w:customStyle="1" w:styleId="2720">
    <w:name w:val="Стиль нумерованный272"/>
    <w:rsid w:val="00663B51"/>
  </w:style>
  <w:style w:type="numbering" w:customStyle="1" w:styleId="102">
    <w:name w:val="Стиль нумерованный102"/>
    <w:rsid w:val="00663B51"/>
    <w:pPr>
      <w:numPr>
        <w:numId w:val="25"/>
      </w:numPr>
    </w:pPr>
  </w:style>
  <w:style w:type="numbering" w:customStyle="1" w:styleId="182">
    <w:name w:val="Стиль нумерованный182"/>
    <w:rsid w:val="00663B51"/>
    <w:pPr>
      <w:numPr>
        <w:numId w:val="28"/>
      </w:numPr>
    </w:pPr>
  </w:style>
  <w:style w:type="numbering" w:customStyle="1" w:styleId="282">
    <w:name w:val="Стиль нумерованный282"/>
    <w:rsid w:val="00663B51"/>
    <w:pPr>
      <w:numPr>
        <w:numId w:val="16"/>
      </w:numPr>
    </w:pPr>
  </w:style>
  <w:style w:type="numbering" w:customStyle="1" w:styleId="822">
    <w:name w:val="Нет списка82"/>
    <w:next w:val="a5"/>
    <w:uiPriority w:val="99"/>
    <w:semiHidden/>
    <w:unhideWhenUsed/>
    <w:rsid w:val="00663B51"/>
  </w:style>
  <w:style w:type="numbering" w:customStyle="1" w:styleId="1621">
    <w:name w:val="Нет списка162"/>
    <w:next w:val="a5"/>
    <w:uiPriority w:val="99"/>
    <w:semiHidden/>
    <w:unhideWhenUsed/>
    <w:rsid w:val="00663B51"/>
  </w:style>
  <w:style w:type="numbering" w:customStyle="1" w:styleId="192">
    <w:name w:val="Стиль нумерованный192"/>
    <w:rsid w:val="00663B51"/>
    <w:pPr>
      <w:numPr>
        <w:numId w:val="24"/>
      </w:numPr>
    </w:pPr>
  </w:style>
  <w:style w:type="numbering" w:customStyle="1" w:styleId="1162">
    <w:name w:val="Нет списка1162"/>
    <w:next w:val="a5"/>
    <w:uiPriority w:val="99"/>
    <w:semiHidden/>
    <w:unhideWhenUsed/>
    <w:rsid w:val="00663B51"/>
  </w:style>
  <w:style w:type="table" w:customStyle="1" w:styleId="14110">
    <w:name w:val="Сетка таблицы1411"/>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
    <w:name w:val="Стиль нумерованный1102"/>
    <w:rsid w:val="00663B51"/>
    <w:pPr>
      <w:numPr>
        <w:numId w:val="26"/>
      </w:numPr>
    </w:pPr>
  </w:style>
  <w:style w:type="numbering" w:customStyle="1" w:styleId="2521">
    <w:name w:val="Нет списка252"/>
    <w:next w:val="a5"/>
    <w:uiPriority w:val="99"/>
    <w:semiHidden/>
    <w:unhideWhenUsed/>
    <w:rsid w:val="00663B51"/>
  </w:style>
  <w:style w:type="numbering" w:customStyle="1" w:styleId="292">
    <w:name w:val="Стиль нумерованный292"/>
    <w:rsid w:val="00663B51"/>
    <w:pPr>
      <w:numPr>
        <w:numId w:val="27"/>
      </w:numPr>
    </w:pPr>
  </w:style>
  <w:style w:type="numbering" w:customStyle="1" w:styleId="3520">
    <w:name w:val="Нет списка352"/>
    <w:next w:val="a5"/>
    <w:uiPriority w:val="99"/>
    <w:semiHidden/>
    <w:unhideWhenUsed/>
    <w:rsid w:val="00663B51"/>
  </w:style>
  <w:style w:type="table" w:customStyle="1" w:styleId="641">
    <w:name w:val="Сетка таблицы64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
    <w:next w:val="a5"/>
    <w:uiPriority w:val="99"/>
    <w:semiHidden/>
    <w:unhideWhenUsed/>
    <w:rsid w:val="00663B51"/>
  </w:style>
  <w:style w:type="numbering" w:customStyle="1" w:styleId="1712">
    <w:name w:val="Нет списка171"/>
    <w:next w:val="a5"/>
    <w:uiPriority w:val="99"/>
    <w:semiHidden/>
    <w:unhideWhenUsed/>
    <w:rsid w:val="00663B51"/>
  </w:style>
  <w:style w:type="numbering" w:customStyle="1" w:styleId="1171">
    <w:name w:val="Нет списка1171"/>
    <w:next w:val="a5"/>
    <w:uiPriority w:val="99"/>
    <w:semiHidden/>
    <w:unhideWhenUsed/>
    <w:rsid w:val="00663B51"/>
  </w:style>
  <w:style w:type="numbering" w:customStyle="1" w:styleId="111120">
    <w:name w:val="Нет списка11112"/>
    <w:next w:val="a5"/>
    <w:uiPriority w:val="99"/>
    <w:semiHidden/>
    <w:unhideWhenUsed/>
    <w:rsid w:val="00663B51"/>
  </w:style>
  <w:style w:type="numbering" w:customStyle="1" w:styleId="2010">
    <w:name w:val="Стиль нумерованный201"/>
    <w:rsid w:val="00663B51"/>
  </w:style>
  <w:style w:type="numbering" w:customStyle="1" w:styleId="1111111">
    <w:name w:val="Нет списка1111111"/>
    <w:next w:val="a5"/>
    <w:uiPriority w:val="99"/>
    <w:semiHidden/>
    <w:unhideWhenUsed/>
    <w:rsid w:val="00663B51"/>
  </w:style>
  <w:style w:type="numbering" w:customStyle="1" w:styleId="11211">
    <w:name w:val="Стиль нумерованный1121"/>
    <w:rsid w:val="00663B51"/>
  </w:style>
  <w:style w:type="numbering" w:customStyle="1" w:styleId="2611">
    <w:name w:val="Нет списка261"/>
    <w:next w:val="a5"/>
    <w:uiPriority w:val="99"/>
    <w:semiHidden/>
    <w:unhideWhenUsed/>
    <w:rsid w:val="00663B51"/>
  </w:style>
  <w:style w:type="numbering" w:customStyle="1" w:styleId="2101">
    <w:name w:val="Стиль нумерованный2101"/>
    <w:rsid w:val="00663B51"/>
  </w:style>
  <w:style w:type="numbering" w:customStyle="1" w:styleId="361">
    <w:name w:val="Нет списка361"/>
    <w:next w:val="a5"/>
    <w:uiPriority w:val="99"/>
    <w:semiHidden/>
    <w:unhideWhenUsed/>
    <w:rsid w:val="00663B51"/>
  </w:style>
  <w:style w:type="numbering" w:customStyle="1" w:styleId="4210">
    <w:name w:val="Нет списка421"/>
    <w:next w:val="a5"/>
    <w:uiPriority w:val="99"/>
    <w:semiHidden/>
    <w:unhideWhenUsed/>
    <w:rsid w:val="00663B51"/>
  </w:style>
  <w:style w:type="numbering" w:customStyle="1" w:styleId="12210">
    <w:name w:val="Нет списка1221"/>
    <w:next w:val="a5"/>
    <w:uiPriority w:val="99"/>
    <w:semiHidden/>
    <w:unhideWhenUsed/>
    <w:rsid w:val="00663B51"/>
  </w:style>
  <w:style w:type="numbering" w:customStyle="1" w:styleId="3212">
    <w:name w:val="Стиль нумерованный321"/>
    <w:rsid w:val="00663B51"/>
  </w:style>
  <w:style w:type="numbering" w:customStyle="1" w:styleId="112110">
    <w:name w:val="Нет списка11211"/>
    <w:next w:val="a5"/>
    <w:uiPriority w:val="99"/>
    <w:semiHidden/>
    <w:unhideWhenUsed/>
    <w:rsid w:val="00663B51"/>
  </w:style>
  <w:style w:type="numbering" w:customStyle="1" w:styleId="11311">
    <w:name w:val="Стиль нумерованный1131"/>
    <w:rsid w:val="00663B51"/>
  </w:style>
  <w:style w:type="numbering" w:customStyle="1" w:styleId="21210">
    <w:name w:val="Нет списка2121"/>
    <w:next w:val="a5"/>
    <w:uiPriority w:val="99"/>
    <w:semiHidden/>
    <w:unhideWhenUsed/>
    <w:rsid w:val="00663B51"/>
  </w:style>
  <w:style w:type="numbering" w:customStyle="1" w:styleId="21211">
    <w:name w:val="Стиль нумерованный2121"/>
    <w:rsid w:val="00663B51"/>
  </w:style>
  <w:style w:type="numbering" w:customStyle="1" w:styleId="31210">
    <w:name w:val="Нет списка3121"/>
    <w:next w:val="a5"/>
    <w:uiPriority w:val="99"/>
    <w:semiHidden/>
    <w:unhideWhenUsed/>
    <w:rsid w:val="00663B51"/>
  </w:style>
  <w:style w:type="numbering" w:customStyle="1" w:styleId="51110">
    <w:name w:val="Нет списка5111"/>
    <w:next w:val="a5"/>
    <w:uiPriority w:val="99"/>
    <w:semiHidden/>
    <w:unhideWhenUsed/>
    <w:rsid w:val="00663B51"/>
  </w:style>
  <w:style w:type="numbering" w:customStyle="1" w:styleId="13111">
    <w:name w:val="Нет списка13111"/>
    <w:next w:val="a5"/>
    <w:uiPriority w:val="99"/>
    <w:semiHidden/>
    <w:unhideWhenUsed/>
    <w:rsid w:val="00663B51"/>
  </w:style>
  <w:style w:type="numbering" w:customStyle="1" w:styleId="4112">
    <w:name w:val="Стиль нумерованный411"/>
    <w:rsid w:val="00663B51"/>
  </w:style>
  <w:style w:type="numbering" w:customStyle="1" w:styleId="113110">
    <w:name w:val="Нет списка11311"/>
    <w:next w:val="a5"/>
    <w:uiPriority w:val="99"/>
    <w:semiHidden/>
    <w:unhideWhenUsed/>
    <w:rsid w:val="00663B51"/>
  </w:style>
  <w:style w:type="numbering" w:customStyle="1" w:styleId="12112">
    <w:name w:val="Стиль нумерованный1211"/>
    <w:rsid w:val="00663B51"/>
  </w:style>
  <w:style w:type="numbering" w:customStyle="1" w:styleId="22110">
    <w:name w:val="Нет списка2211"/>
    <w:next w:val="a5"/>
    <w:uiPriority w:val="99"/>
    <w:semiHidden/>
    <w:unhideWhenUsed/>
    <w:rsid w:val="00663B51"/>
  </w:style>
  <w:style w:type="numbering" w:customStyle="1" w:styleId="22111">
    <w:name w:val="Стиль нумерованный2211"/>
    <w:rsid w:val="00663B51"/>
  </w:style>
  <w:style w:type="numbering" w:customStyle="1" w:styleId="32110">
    <w:name w:val="Нет списка3211"/>
    <w:next w:val="a5"/>
    <w:uiPriority w:val="99"/>
    <w:semiHidden/>
    <w:unhideWhenUsed/>
    <w:rsid w:val="00663B51"/>
  </w:style>
  <w:style w:type="numbering" w:customStyle="1" w:styleId="61110">
    <w:name w:val="Нет списка6111"/>
    <w:next w:val="a5"/>
    <w:uiPriority w:val="99"/>
    <w:semiHidden/>
    <w:unhideWhenUsed/>
    <w:rsid w:val="00663B51"/>
  </w:style>
  <w:style w:type="numbering" w:customStyle="1" w:styleId="14111">
    <w:name w:val="Нет списка14111"/>
    <w:next w:val="a5"/>
    <w:uiPriority w:val="99"/>
    <w:semiHidden/>
    <w:unhideWhenUsed/>
    <w:rsid w:val="00663B51"/>
  </w:style>
  <w:style w:type="numbering" w:customStyle="1" w:styleId="5112">
    <w:name w:val="Стиль нумерованный511"/>
    <w:rsid w:val="00663B51"/>
  </w:style>
  <w:style w:type="numbering" w:customStyle="1" w:styleId="11411">
    <w:name w:val="Нет списка11411"/>
    <w:next w:val="a5"/>
    <w:uiPriority w:val="99"/>
    <w:semiHidden/>
    <w:unhideWhenUsed/>
    <w:rsid w:val="00663B51"/>
  </w:style>
  <w:style w:type="numbering" w:customStyle="1" w:styleId="13110">
    <w:name w:val="Стиль нумерованный1311"/>
    <w:rsid w:val="00663B51"/>
  </w:style>
  <w:style w:type="numbering" w:customStyle="1" w:styleId="23110">
    <w:name w:val="Нет списка2311"/>
    <w:next w:val="a5"/>
    <w:uiPriority w:val="99"/>
    <w:semiHidden/>
    <w:unhideWhenUsed/>
    <w:rsid w:val="00663B51"/>
  </w:style>
  <w:style w:type="numbering" w:customStyle="1" w:styleId="23111">
    <w:name w:val="Стиль нумерованный2311"/>
    <w:rsid w:val="00663B51"/>
  </w:style>
  <w:style w:type="numbering" w:customStyle="1" w:styleId="33110">
    <w:name w:val="Нет списка3311"/>
    <w:next w:val="a5"/>
    <w:uiPriority w:val="99"/>
    <w:semiHidden/>
    <w:unhideWhenUsed/>
    <w:rsid w:val="00663B51"/>
  </w:style>
  <w:style w:type="numbering" w:customStyle="1" w:styleId="7110">
    <w:name w:val="Нет списка711"/>
    <w:next w:val="a5"/>
    <w:uiPriority w:val="99"/>
    <w:semiHidden/>
    <w:unhideWhenUsed/>
    <w:rsid w:val="00663B51"/>
  </w:style>
  <w:style w:type="numbering" w:customStyle="1" w:styleId="15110">
    <w:name w:val="Нет списка1511"/>
    <w:next w:val="a5"/>
    <w:uiPriority w:val="99"/>
    <w:semiHidden/>
    <w:unhideWhenUsed/>
    <w:rsid w:val="00663B51"/>
  </w:style>
  <w:style w:type="numbering" w:customStyle="1" w:styleId="6112">
    <w:name w:val="Стиль нумерованный611"/>
    <w:rsid w:val="00663B51"/>
  </w:style>
  <w:style w:type="numbering" w:customStyle="1" w:styleId="11511">
    <w:name w:val="Нет списка11511"/>
    <w:next w:val="a5"/>
    <w:uiPriority w:val="99"/>
    <w:semiHidden/>
    <w:unhideWhenUsed/>
    <w:rsid w:val="00663B51"/>
  </w:style>
  <w:style w:type="numbering" w:customStyle="1" w:styleId="14112">
    <w:name w:val="Стиль нумерованный1411"/>
    <w:rsid w:val="00663B51"/>
  </w:style>
  <w:style w:type="numbering" w:customStyle="1" w:styleId="24110">
    <w:name w:val="Нет списка2411"/>
    <w:next w:val="a5"/>
    <w:uiPriority w:val="99"/>
    <w:semiHidden/>
    <w:unhideWhenUsed/>
    <w:rsid w:val="00663B51"/>
  </w:style>
  <w:style w:type="numbering" w:customStyle="1" w:styleId="24111">
    <w:name w:val="Стиль нумерованный2411"/>
    <w:rsid w:val="00663B51"/>
  </w:style>
  <w:style w:type="numbering" w:customStyle="1" w:styleId="34110">
    <w:name w:val="Нет списка3411"/>
    <w:next w:val="a5"/>
    <w:uiPriority w:val="99"/>
    <w:semiHidden/>
    <w:unhideWhenUsed/>
    <w:rsid w:val="00663B51"/>
  </w:style>
  <w:style w:type="numbering" w:customStyle="1" w:styleId="411110">
    <w:name w:val="Нет списка41111"/>
    <w:next w:val="a5"/>
    <w:uiPriority w:val="99"/>
    <w:semiHidden/>
    <w:unhideWhenUsed/>
    <w:rsid w:val="00663B51"/>
  </w:style>
  <w:style w:type="numbering" w:customStyle="1" w:styleId="31113">
    <w:name w:val="Стиль нумерованный3111"/>
    <w:rsid w:val="00663B51"/>
  </w:style>
  <w:style w:type="numbering" w:customStyle="1" w:styleId="121111">
    <w:name w:val="Нет списка121111"/>
    <w:next w:val="a5"/>
    <w:uiPriority w:val="99"/>
    <w:semiHidden/>
    <w:unhideWhenUsed/>
    <w:rsid w:val="00663B51"/>
  </w:style>
  <w:style w:type="numbering" w:customStyle="1" w:styleId="111110">
    <w:name w:val="Стиль нумерованный11111"/>
    <w:rsid w:val="00663B51"/>
  </w:style>
  <w:style w:type="numbering" w:customStyle="1" w:styleId="211111">
    <w:name w:val="Нет списка211111"/>
    <w:next w:val="a5"/>
    <w:uiPriority w:val="99"/>
    <w:semiHidden/>
    <w:unhideWhenUsed/>
    <w:rsid w:val="00663B51"/>
  </w:style>
  <w:style w:type="numbering" w:customStyle="1" w:styleId="211110">
    <w:name w:val="Стиль нумерованный21111"/>
    <w:rsid w:val="00663B51"/>
  </w:style>
  <w:style w:type="numbering" w:customStyle="1" w:styleId="311111">
    <w:name w:val="Нет списка311111"/>
    <w:next w:val="a5"/>
    <w:uiPriority w:val="99"/>
    <w:semiHidden/>
    <w:unhideWhenUsed/>
    <w:rsid w:val="00663B51"/>
  </w:style>
  <w:style w:type="numbering" w:customStyle="1" w:styleId="7111">
    <w:name w:val="Стиль нумерованный711"/>
    <w:rsid w:val="00663B51"/>
  </w:style>
  <w:style w:type="numbering" w:customStyle="1" w:styleId="15111">
    <w:name w:val="Стиль нумерованный1511"/>
    <w:rsid w:val="00663B51"/>
  </w:style>
  <w:style w:type="numbering" w:customStyle="1" w:styleId="25110">
    <w:name w:val="Стиль нумерованный2511"/>
    <w:rsid w:val="00663B51"/>
  </w:style>
  <w:style w:type="numbering" w:customStyle="1" w:styleId="8111">
    <w:name w:val="Стиль нумерованный811"/>
    <w:rsid w:val="00663B51"/>
  </w:style>
  <w:style w:type="numbering" w:customStyle="1" w:styleId="16110">
    <w:name w:val="Стиль нумерованный1611"/>
    <w:rsid w:val="00663B51"/>
  </w:style>
  <w:style w:type="numbering" w:customStyle="1" w:styleId="26110">
    <w:name w:val="Стиль нумерованный2611"/>
    <w:rsid w:val="00663B51"/>
  </w:style>
  <w:style w:type="numbering" w:customStyle="1" w:styleId="9111">
    <w:name w:val="Стиль нумерованный911"/>
    <w:rsid w:val="00663B51"/>
  </w:style>
  <w:style w:type="numbering" w:customStyle="1" w:styleId="17110">
    <w:name w:val="Стиль нумерованный1711"/>
    <w:rsid w:val="00663B51"/>
  </w:style>
  <w:style w:type="numbering" w:customStyle="1" w:styleId="2711">
    <w:name w:val="Стиль нумерованный2711"/>
    <w:rsid w:val="00663B51"/>
  </w:style>
  <w:style w:type="numbering" w:customStyle="1" w:styleId="10110">
    <w:name w:val="Стиль нумерованный1011"/>
    <w:rsid w:val="00663B51"/>
  </w:style>
  <w:style w:type="numbering" w:customStyle="1" w:styleId="1811">
    <w:name w:val="Стиль нумерованный1811"/>
    <w:rsid w:val="00663B51"/>
  </w:style>
  <w:style w:type="numbering" w:customStyle="1" w:styleId="2811">
    <w:name w:val="Стиль нумерованный2811"/>
    <w:rsid w:val="00663B51"/>
  </w:style>
  <w:style w:type="numbering" w:customStyle="1" w:styleId="8112">
    <w:name w:val="Нет списка811"/>
    <w:next w:val="a5"/>
    <w:uiPriority w:val="99"/>
    <w:semiHidden/>
    <w:unhideWhenUsed/>
    <w:rsid w:val="00663B51"/>
  </w:style>
  <w:style w:type="numbering" w:customStyle="1" w:styleId="16111">
    <w:name w:val="Нет списка1611"/>
    <w:next w:val="a5"/>
    <w:uiPriority w:val="99"/>
    <w:semiHidden/>
    <w:unhideWhenUsed/>
    <w:rsid w:val="00663B51"/>
  </w:style>
  <w:style w:type="numbering" w:customStyle="1" w:styleId="1911">
    <w:name w:val="Стиль нумерованный1911"/>
    <w:rsid w:val="00663B51"/>
  </w:style>
  <w:style w:type="numbering" w:customStyle="1" w:styleId="11611">
    <w:name w:val="Нет списка11611"/>
    <w:next w:val="a5"/>
    <w:uiPriority w:val="99"/>
    <w:semiHidden/>
    <w:unhideWhenUsed/>
    <w:rsid w:val="00663B51"/>
  </w:style>
  <w:style w:type="numbering" w:customStyle="1" w:styleId="11011">
    <w:name w:val="Стиль нумерованный11011"/>
    <w:rsid w:val="00663B51"/>
  </w:style>
  <w:style w:type="numbering" w:customStyle="1" w:styleId="25111">
    <w:name w:val="Нет списка2511"/>
    <w:next w:val="a5"/>
    <w:uiPriority w:val="99"/>
    <w:semiHidden/>
    <w:unhideWhenUsed/>
    <w:rsid w:val="00663B51"/>
  </w:style>
  <w:style w:type="numbering" w:customStyle="1" w:styleId="2911">
    <w:name w:val="Стиль нумерованный2911"/>
    <w:rsid w:val="00663B51"/>
  </w:style>
  <w:style w:type="numbering" w:customStyle="1" w:styleId="3511">
    <w:name w:val="Нет списка3511"/>
    <w:next w:val="a5"/>
    <w:uiPriority w:val="99"/>
    <w:semiHidden/>
    <w:unhideWhenUsed/>
    <w:rsid w:val="00663B51"/>
  </w:style>
  <w:style w:type="paragraph" w:customStyle="1" w:styleId="xl68">
    <w:name w:val="xl68"/>
    <w:basedOn w:val="a2"/>
    <w:rsid w:val="00663B51"/>
    <w:pPr>
      <w:spacing w:before="100" w:beforeAutospacing="1" w:after="100" w:afterAutospacing="1"/>
      <w:jc w:val="center"/>
      <w:textAlignment w:val="center"/>
    </w:pPr>
    <w:rPr>
      <w:sz w:val="20"/>
      <w:szCs w:val="20"/>
    </w:rPr>
  </w:style>
  <w:style w:type="paragraph" w:customStyle="1" w:styleId="xl69">
    <w:name w:val="xl6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2"/>
    <w:rsid w:val="00663B51"/>
    <w:pPr>
      <w:spacing w:before="100" w:beforeAutospacing="1" w:after="100" w:afterAutospacing="1"/>
      <w:textAlignment w:val="center"/>
    </w:pPr>
    <w:rPr>
      <w:sz w:val="20"/>
      <w:szCs w:val="20"/>
    </w:rPr>
  </w:style>
  <w:style w:type="paragraph" w:customStyle="1" w:styleId="xl74">
    <w:name w:val="xl74"/>
    <w:basedOn w:val="a2"/>
    <w:rsid w:val="00663B51"/>
    <w:pPr>
      <w:spacing w:before="100" w:beforeAutospacing="1" w:after="100" w:afterAutospacing="1"/>
    </w:pPr>
    <w:rPr>
      <w:sz w:val="20"/>
      <w:szCs w:val="20"/>
    </w:rPr>
  </w:style>
  <w:style w:type="paragraph" w:customStyle="1" w:styleId="xl75">
    <w:name w:val="xl75"/>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6">
    <w:name w:val="xl7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8">
    <w:name w:val="xl78"/>
    <w:basedOn w:val="a2"/>
    <w:rsid w:val="00663B51"/>
    <w:pPr>
      <w:spacing w:before="100" w:beforeAutospacing="1" w:after="100" w:afterAutospacing="1"/>
    </w:pPr>
    <w:rPr>
      <w:b/>
      <w:bCs/>
      <w:sz w:val="20"/>
      <w:szCs w:val="20"/>
    </w:rPr>
  </w:style>
  <w:style w:type="paragraph" w:customStyle="1" w:styleId="xl79">
    <w:name w:val="xl7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2"/>
    <w:rsid w:val="00663B51"/>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2"/>
    <w:rsid w:val="00663B51"/>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3">
    <w:name w:val="xl83"/>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2"/>
    <w:rsid w:val="00663B51"/>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2"/>
    <w:rsid w:val="00663B51"/>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2"/>
    <w:rsid w:val="00663B51"/>
    <w:pPr>
      <w:spacing w:before="100" w:beforeAutospacing="1" w:after="100" w:afterAutospacing="1"/>
      <w:jc w:val="center"/>
      <w:textAlignment w:val="center"/>
    </w:pPr>
    <w:rPr>
      <w:b/>
      <w:bCs/>
      <w:sz w:val="20"/>
      <w:szCs w:val="20"/>
    </w:rPr>
  </w:style>
  <w:style w:type="paragraph" w:customStyle="1" w:styleId="xl91">
    <w:name w:val="xl91"/>
    <w:basedOn w:val="a2"/>
    <w:rsid w:val="00663B51"/>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table" w:customStyle="1" w:styleId="1810">
    <w:name w:val="Сетка таблицы181"/>
    <w:basedOn w:val="a4"/>
    <w:next w:val="ae"/>
    <w:uiPriority w:val="5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5"/>
    <w:uiPriority w:val="99"/>
    <w:semiHidden/>
    <w:unhideWhenUsed/>
    <w:rsid w:val="00663B51"/>
  </w:style>
  <w:style w:type="numbering" w:customStyle="1" w:styleId="1104">
    <w:name w:val="Нет списка110"/>
    <w:next w:val="a5"/>
    <w:uiPriority w:val="99"/>
    <w:semiHidden/>
    <w:unhideWhenUsed/>
    <w:rsid w:val="00663B51"/>
  </w:style>
  <w:style w:type="numbering" w:customStyle="1" w:styleId="1190">
    <w:name w:val="Нет списка119"/>
    <w:next w:val="a5"/>
    <w:uiPriority w:val="99"/>
    <w:semiHidden/>
    <w:unhideWhenUsed/>
    <w:rsid w:val="00663B51"/>
  </w:style>
  <w:style w:type="table" w:customStyle="1" w:styleId="1910">
    <w:name w:val="Сетка таблицы19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Стиль нумерованный34"/>
    <w:rsid w:val="00663B51"/>
    <w:pPr>
      <w:numPr>
        <w:numId w:val="15"/>
      </w:numPr>
    </w:pPr>
  </w:style>
  <w:style w:type="numbering" w:customStyle="1" w:styleId="11130">
    <w:name w:val="Нет списка1113"/>
    <w:next w:val="a5"/>
    <w:uiPriority w:val="99"/>
    <w:semiHidden/>
    <w:unhideWhenUsed/>
    <w:rsid w:val="00663B51"/>
  </w:style>
  <w:style w:type="table" w:customStyle="1" w:styleId="1105">
    <w:name w:val="Сетка таблицы110"/>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Стиль нумерованный116"/>
    <w:rsid w:val="00663B51"/>
    <w:pPr>
      <w:numPr>
        <w:numId w:val="17"/>
      </w:numPr>
    </w:pPr>
  </w:style>
  <w:style w:type="table" w:customStyle="1" w:styleId="2612">
    <w:name w:val="Сетка таблицы26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
    <w:name w:val="Сетка таблицы461"/>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0">
    <w:name w:val="Нет списка28"/>
    <w:next w:val="a5"/>
    <w:uiPriority w:val="99"/>
    <w:semiHidden/>
    <w:unhideWhenUsed/>
    <w:rsid w:val="00663B51"/>
  </w:style>
  <w:style w:type="numbering" w:customStyle="1" w:styleId="215">
    <w:name w:val="Стиль нумерованный215"/>
    <w:rsid w:val="00663B51"/>
    <w:pPr>
      <w:numPr>
        <w:numId w:val="18"/>
      </w:numPr>
    </w:pPr>
  </w:style>
  <w:style w:type="numbering" w:customStyle="1" w:styleId="380">
    <w:name w:val="Нет списка38"/>
    <w:next w:val="a5"/>
    <w:uiPriority w:val="99"/>
    <w:semiHidden/>
    <w:unhideWhenUsed/>
    <w:rsid w:val="00663B51"/>
  </w:style>
  <w:style w:type="table" w:customStyle="1" w:styleId="560">
    <w:name w:val="Сетка таблицы56"/>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2">
    <w:name w:val="Нет списка44"/>
    <w:next w:val="a5"/>
    <w:uiPriority w:val="99"/>
    <w:semiHidden/>
    <w:unhideWhenUsed/>
    <w:rsid w:val="00663B51"/>
  </w:style>
  <w:style w:type="numbering" w:customStyle="1" w:styleId="124">
    <w:name w:val="Нет списка124"/>
    <w:next w:val="a5"/>
    <w:uiPriority w:val="99"/>
    <w:semiHidden/>
    <w:unhideWhenUsed/>
    <w:rsid w:val="00663B51"/>
  </w:style>
  <w:style w:type="numbering" w:customStyle="1" w:styleId="353">
    <w:name w:val="Стиль нумерованный35"/>
    <w:rsid w:val="00663B51"/>
  </w:style>
  <w:style w:type="numbering" w:customStyle="1" w:styleId="11230">
    <w:name w:val="Нет списка1123"/>
    <w:next w:val="a5"/>
    <w:uiPriority w:val="99"/>
    <w:semiHidden/>
    <w:unhideWhenUsed/>
    <w:rsid w:val="00663B51"/>
  </w:style>
  <w:style w:type="numbering" w:customStyle="1" w:styleId="1172">
    <w:name w:val="Стиль нумерованный117"/>
    <w:rsid w:val="00663B51"/>
  </w:style>
  <w:style w:type="numbering" w:customStyle="1" w:styleId="2141">
    <w:name w:val="Нет списка214"/>
    <w:next w:val="a5"/>
    <w:uiPriority w:val="99"/>
    <w:semiHidden/>
    <w:unhideWhenUsed/>
    <w:rsid w:val="00663B51"/>
  </w:style>
  <w:style w:type="numbering" w:customStyle="1" w:styleId="2160">
    <w:name w:val="Стиль нумерованный216"/>
    <w:rsid w:val="00663B51"/>
  </w:style>
  <w:style w:type="numbering" w:customStyle="1" w:styleId="3140">
    <w:name w:val="Нет списка314"/>
    <w:next w:val="a5"/>
    <w:uiPriority w:val="99"/>
    <w:semiHidden/>
    <w:unhideWhenUsed/>
    <w:rsid w:val="00663B51"/>
  </w:style>
  <w:style w:type="numbering" w:customStyle="1" w:styleId="530">
    <w:name w:val="Нет списка53"/>
    <w:next w:val="a5"/>
    <w:uiPriority w:val="99"/>
    <w:semiHidden/>
    <w:unhideWhenUsed/>
    <w:rsid w:val="00663B51"/>
  </w:style>
  <w:style w:type="numbering" w:customStyle="1" w:styleId="133">
    <w:name w:val="Нет списка133"/>
    <w:next w:val="a5"/>
    <w:uiPriority w:val="99"/>
    <w:semiHidden/>
    <w:unhideWhenUsed/>
    <w:rsid w:val="00663B51"/>
  </w:style>
  <w:style w:type="table" w:customStyle="1" w:styleId="731">
    <w:name w:val="Сетка таблицы73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нумерованный43"/>
    <w:rsid w:val="00663B51"/>
  </w:style>
  <w:style w:type="numbering" w:customStyle="1" w:styleId="1133">
    <w:name w:val="Нет списка1133"/>
    <w:next w:val="a5"/>
    <w:uiPriority w:val="99"/>
    <w:semiHidden/>
    <w:unhideWhenUsed/>
    <w:rsid w:val="00663B51"/>
  </w:style>
  <w:style w:type="table" w:customStyle="1" w:styleId="1134">
    <w:name w:val="Сетка таблицы113"/>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
    <w:name w:val="Стиль нумерованный123"/>
    <w:rsid w:val="00663B51"/>
  </w:style>
  <w:style w:type="table" w:customStyle="1" w:styleId="2131">
    <w:name w:val="Сетка таблицы213"/>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0">
    <w:name w:val="Сетка таблицы413"/>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0">
    <w:name w:val="Нет списка223"/>
    <w:next w:val="a5"/>
    <w:uiPriority w:val="99"/>
    <w:semiHidden/>
    <w:unhideWhenUsed/>
    <w:rsid w:val="00663B51"/>
  </w:style>
  <w:style w:type="numbering" w:customStyle="1" w:styleId="2231">
    <w:name w:val="Стиль нумерованный223"/>
    <w:rsid w:val="00663B51"/>
  </w:style>
  <w:style w:type="numbering" w:customStyle="1" w:styleId="3230">
    <w:name w:val="Нет списка323"/>
    <w:next w:val="a5"/>
    <w:uiPriority w:val="99"/>
    <w:semiHidden/>
    <w:unhideWhenUsed/>
    <w:rsid w:val="00663B51"/>
  </w:style>
  <w:style w:type="table" w:customStyle="1" w:styleId="5130">
    <w:name w:val="Сетка таблицы513"/>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0">
    <w:name w:val="Сетка таблицы613"/>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0">
    <w:name w:val="Нет списка63"/>
    <w:next w:val="a5"/>
    <w:uiPriority w:val="99"/>
    <w:semiHidden/>
    <w:unhideWhenUsed/>
    <w:rsid w:val="00663B51"/>
  </w:style>
  <w:style w:type="numbering" w:customStyle="1" w:styleId="1430">
    <w:name w:val="Нет списка143"/>
    <w:next w:val="a5"/>
    <w:uiPriority w:val="99"/>
    <w:semiHidden/>
    <w:unhideWhenUsed/>
    <w:rsid w:val="00663B51"/>
  </w:style>
  <w:style w:type="table" w:customStyle="1" w:styleId="8210">
    <w:name w:val="Сетка таблицы82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2">
    <w:name w:val="Стиль нумерованный53"/>
    <w:rsid w:val="00663B51"/>
  </w:style>
  <w:style w:type="numbering" w:customStyle="1" w:styleId="1143">
    <w:name w:val="Нет списка1143"/>
    <w:next w:val="a5"/>
    <w:uiPriority w:val="99"/>
    <w:semiHidden/>
    <w:unhideWhenUsed/>
    <w:rsid w:val="00663B51"/>
  </w:style>
  <w:style w:type="table" w:customStyle="1" w:styleId="1222">
    <w:name w:val="Сетка таблицы122"/>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Стиль нумерованный133"/>
    <w:rsid w:val="00663B51"/>
  </w:style>
  <w:style w:type="table" w:customStyle="1" w:styleId="2222">
    <w:name w:val="Сетка таблицы22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0">
    <w:name w:val="Сетка таблицы422"/>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0">
    <w:name w:val="Нет списка233"/>
    <w:next w:val="a5"/>
    <w:uiPriority w:val="99"/>
    <w:semiHidden/>
    <w:unhideWhenUsed/>
    <w:rsid w:val="00663B51"/>
  </w:style>
  <w:style w:type="numbering" w:customStyle="1" w:styleId="2331">
    <w:name w:val="Стиль нумерованный233"/>
    <w:rsid w:val="00663B51"/>
  </w:style>
  <w:style w:type="numbering" w:customStyle="1" w:styleId="333">
    <w:name w:val="Нет списка333"/>
    <w:next w:val="a5"/>
    <w:uiPriority w:val="99"/>
    <w:semiHidden/>
    <w:unhideWhenUsed/>
    <w:rsid w:val="00663B51"/>
  </w:style>
  <w:style w:type="table" w:customStyle="1" w:styleId="5220">
    <w:name w:val="Сетка таблицы52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0">
    <w:name w:val="Сетка таблицы62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5"/>
    <w:uiPriority w:val="99"/>
    <w:semiHidden/>
    <w:unhideWhenUsed/>
    <w:rsid w:val="00663B51"/>
  </w:style>
  <w:style w:type="numbering" w:customStyle="1" w:styleId="1530">
    <w:name w:val="Нет списка153"/>
    <w:next w:val="a5"/>
    <w:uiPriority w:val="99"/>
    <w:semiHidden/>
    <w:unhideWhenUsed/>
    <w:rsid w:val="00663B51"/>
  </w:style>
  <w:style w:type="table" w:customStyle="1" w:styleId="9210">
    <w:name w:val="Сетка таблицы92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2">
    <w:name w:val="Стиль нумерованный63"/>
    <w:rsid w:val="00663B51"/>
  </w:style>
  <w:style w:type="numbering" w:customStyle="1" w:styleId="1153">
    <w:name w:val="Нет списка1153"/>
    <w:next w:val="a5"/>
    <w:uiPriority w:val="99"/>
    <w:semiHidden/>
    <w:unhideWhenUsed/>
    <w:rsid w:val="00663B51"/>
  </w:style>
  <w:style w:type="table" w:customStyle="1" w:styleId="1322">
    <w:name w:val="Сетка таблицы132"/>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1">
    <w:name w:val="Стиль нумерованный143"/>
    <w:rsid w:val="00663B51"/>
  </w:style>
  <w:style w:type="table" w:customStyle="1" w:styleId="2322">
    <w:name w:val="Сетка таблицы23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0">
    <w:name w:val="Сетка таблицы432"/>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30">
    <w:name w:val="Нет списка243"/>
    <w:next w:val="a5"/>
    <w:uiPriority w:val="99"/>
    <w:semiHidden/>
    <w:unhideWhenUsed/>
    <w:rsid w:val="00663B51"/>
  </w:style>
  <w:style w:type="numbering" w:customStyle="1" w:styleId="2431">
    <w:name w:val="Стиль нумерованный243"/>
    <w:rsid w:val="00663B51"/>
  </w:style>
  <w:style w:type="numbering" w:customStyle="1" w:styleId="343">
    <w:name w:val="Нет списка343"/>
    <w:next w:val="a5"/>
    <w:uiPriority w:val="99"/>
    <w:semiHidden/>
    <w:unhideWhenUsed/>
    <w:rsid w:val="00663B51"/>
  </w:style>
  <w:style w:type="table" w:customStyle="1" w:styleId="5320">
    <w:name w:val="Сетка таблицы53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1">
    <w:name w:val="Нет списка413"/>
    <w:next w:val="a5"/>
    <w:uiPriority w:val="99"/>
    <w:semiHidden/>
    <w:unhideWhenUsed/>
    <w:rsid w:val="00663B51"/>
  </w:style>
  <w:style w:type="table" w:customStyle="1" w:styleId="7120">
    <w:name w:val="Сетка таблицы712"/>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2">
    <w:name w:val="Стиль нумерованный313"/>
    <w:rsid w:val="00663B51"/>
  </w:style>
  <w:style w:type="numbering" w:customStyle="1" w:styleId="1213">
    <w:name w:val="Нет списка1213"/>
    <w:next w:val="a5"/>
    <w:uiPriority w:val="99"/>
    <w:semiHidden/>
    <w:unhideWhenUsed/>
    <w:rsid w:val="00663B51"/>
  </w:style>
  <w:style w:type="table" w:customStyle="1" w:styleId="11122">
    <w:name w:val="Сетка таблицы1112"/>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
    <w:name w:val="Стиль нумерованный1113"/>
    <w:rsid w:val="00663B51"/>
  </w:style>
  <w:style w:type="table" w:customStyle="1" w:styleId="21122">
    <w:name w:val="Сетка таблицы211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0">
    <w:name w:val="Сетка таблицы4112"/>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3">
    <w:name w:val="Нет списка2113"/>
    <w:next w:val="a5"/>
    <w:uiPriority w:val="99"/>
    <w:semiHidden/>
    <w:unhideWhenUsed/>
    <w:rsid w:val="00663B51"/>
  </w:style>
  <w:style w:type="numbering" w:customStyle="1" w:styleId="21130">
    <w:name w:val="Стиль нумерованный2113"/>
    <w:rsid w:val="00663B51"/>
  </w:style>
  <w:style w:type="numbering" w:customStyle="1" w:styleId="3113">
    <w:name w:val="Нет списка3113"/>
    <w:next w:val="a5"/>
    <w:uiPriority w:val="99"/>
    <w:semiHidden/>
    <w:unhideWhenUsed/>
    <w:rsid w:val="00663B51"/>
  </w:style>
  <w:style w:type="table" w:customStyle="1" w:styleId="51120">
    <w:name w:val="Сетка таблицы511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0">
    <w:name w:val="Сетка таблицы611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Стиль нумерованный73"/>
    <w:rsid w:val="00663B51"/>
  </w:style>
  <w:style w:type="numbering" w:customStyle="1" w:styleId="1531">
    <w:name w:val="Стиль нумерованный153"/>
    <w:rsid w:val="00663B51"/>
  </w:style>
  <w:style w:type="numbering" w:customStyle="1" w:styleId="253">
    <w:name w:val="Стиль нумерованный253"/>
    <w:rsid w:val="00663B51"/>
  </w:style>
  <w:style w:type="numbering" w:customStyle="1" w:styleId="830">
    <w:name w:val="Стиль нумерованный83"/>
    <w:rsid w:val="00663B51"/>
  </w:style>
  <w:style w:type="numbering" w:customStyle="1" w:styleId="163">
    <w:name w:val="Стиль нумерованный163"/>
    <w:rsid w:val="00663B51"/>
  </w:style>
  <w:style w:type="numbering" w:customStyle="1" w:styleId="263">
    <w:name w:val="Стиль нумерованный263"/>
    <w:rsid w:val="00663B51"/>
  </w:style>
  <w:style w:type="numbering" w:customStyle="1" w:styleId="930">
    <w:name w:val="Стиль нумерованный93"/>
    <w:rsid w:val="00663B51"/>
  </w:style>
  <w:style w:type="numbering" w:customStyle="1" w:styleId="173">
    <w:name w:val="Стиль нумерованный173"/>
    <w:rsid w:val="00663B51"/>
  </w:style>
  <w:style w:type="numbering" w:customStyle="1" w:styleId="273">
    <w:name w:val="Стиль нумерованный273"/>
    <w:rsid w:val="00663B51"/>
  </w:style>
  <w:style w:type="numbering" w:customStyle="1" w:styleId="1031">
    <w:name w:val="Стиль нумерованный1031"/>
    <w:rsid w:val="00663B51"/>
    <w:pPr>
      <w:numPr>
        <w:numId w:val="1"/>
      </w:numPr>
    </w:pPr>
  </w:style>
  <w:style w:type="numbering" w:customStyle="1" w:styleId="183">
    <w:name w:val="Стиль нумерованный183"/>
    <w:rsid w:val="00663B51"/>
    <w:pPr>
      <w:numPr>
        <w:numId w:val="8"/>
      </w:numPr>
    </w:pPr>
  </w:style>
  <w:style w:type="numbering" w:customStyle="1" w:styleId="283">
    <w:name w:val="Стиль нумерованный283"/>
    <w:rsid w:val="00663B51"/>
    <w:pPr>
      <w:numPr>
        <w:numId w:val="9"/>
      </w:numPr>
    </w:pPr>
  </w:style>
  <w:style w:type="numbering" w:customStyle="1" w:styleId="831">
    <w:name w:val="Нет списка83"/>
    <w:next w:val="a5"/>
    <w:uiPriority w:val="99"/>
    <w:semiHidden/>
    <w:unhideWhenUsed/>
    <w:rsid w:val="00663B51"/>
  </w:style>
  <w:style w:type="numbering" w:customStyle="1" w:styleId="1630">
    <w:name w:val="Нет списка163"/>
    <w:next w:val="a5"/>
    <w:uiPriority w:val="99"/>
    <w:semiHidden/>
    <w:unhideWhenUsed/>
    <w:rsid w:val="00663B51"/>
  </w:style>
  <w:style w:type="table" w:customStyle="1" w:styleId="1020">
    <w:name w:val="Сетка таблицы102"/>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нумерованный193"/>
    <w:rsid w:val="00663B51"/>
    <w:pPr>
      <w:numPr>
        <w:numId w:val="5"/>
      </w:numPr>
    </w:pPr>
  </w:style>
  <w:style w:type="numbering" w:customStyle="1" w:styleId="1163">
    <w:name w:val="Нет списка1163"/>
    <w:next w:val="a5"/>
    <w:uiPriority w:val="99"/>
    <w:semiHidden/>
    <w:unhideWhenUsed/>
    <w:rsid w:val="00663B51"/>
  </w:style>
  <w:style w:type="numbering" w:customStyle="1" w:styleId="1103">
    <w:name w:val="Стиль нумерованный1103"/>
    <w:rsid w:val="00663B51"/>
    <w:pPr>
      <w:numPr>
        <w:numId w:val="6"/>
      </w:numPr>
    </w:pPr>
  </w:style>
  <w:style w:type="table" w:customStyle="1" w:styleId="2422">
    <w:name w:val="Сетка таблицы24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0">
    <w:name w:val="Сетка таблицы442"/>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30">
    <w:name w:val="Нет списка253"/>
    <w:next w:val="a5"/>
    <w:uiPriority w:val="99"/>
    <w:semiHidden/>
    <w:unhideWhenUsed/>
    <w:rsid w:val="00663B51"/>
  </w:style>
  <w:style w:type="numbering" w:customStyle="1" w:styleId="293">
    <w:name w:val="Стиль нумерованный293"/>
    <w:rsid w:val="00663B51"/>
    <w:pPr>
      <w:numPr>
        <w:numId w:val="7"/>
      </w:numPr>
    </w:pPr>
  </w:style>
  <w:style w:type="numbering" w:customStyle="1" w:styleId="3530">
    <w:name w:val="Нет списка353"/>
    <w:next w:val="a5"/>
    <w:uiPriority w:val="99"/>
    <w:semiHidden/>
    <w:unhideWhenUsed/>
    <w:rsid w:val="00663B51"/>
  </w:style>
  <w:style w:type="table" w:customStyle="1" w:styleId="542">
    <w:name w:val="Сетка таблицы54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
    <w:basedOn w:val="a4"/>
    <w:next w:val="ae"/>
    <w:uiPriority w:val="5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
    <w:name w:val="Нет списка92"/>
    <w:next w:val="a5"/>
    <w:uiPriority w:val="99"/>
    <w:semiHidden/>
    <w:unhideWhenUsed/>
    <w:rsid w:val="00663B51"/>
  </w:style>
  <w:style w:type="numbering" w:customStyle="1" w:styleId="1721">
    <w:name w:val="Нет списка172"/>
    <w:next w:val="a5"/>
    <w:uiPriority w:val="99"/>
    <w:semiHidden/>
    <w:unhideWhenUsed/>
    <w:rsid w:val="00663B51"/>
  </w:style>
  <w:style w:type="numbering" w:customStyle="1" w:styleId="11720">
    <w:name w:val="Нет списка1172"/>
    <w:next w:val="a5"/>
    <w:uiPriority w:val="99"/>
    <w:semiHidden/>
    <w:unhideWhenUsed/>
    <w:rsid w:val="00663B51"/>
  </w:style>
  <w:style w:type="numbering" w:customStyle="1" w:styleId="11113">
    <w:name w:val="Нет списка11113"/>
    <w:next w:val="a5"/>
    <w:uiPriority w:val="99"/>
    <w:semiHidden/>
    <w:unhideWhenUsed/>
    <w:rsid w:val="00663B51"/>
  </w:style>
  <w:style w:type="numbering" w:customStyle="1" w:styleId="202">
    <w:name w:val="Стиль нумерованный202"/>
    <w:rsid w:val="00663B51"/>
  </w:style>
  <w:style w:type="numbering" w:customStyle="1" w:styleId="111112">
    <w:name w:val="Нет списка111112"/>
    <w:next w:val="a5"/>
    <w:uiPriority w:val="99"/>
    <w:semiHidden/>
    <w:unhideWhenUsed/>
    <w:rsid w:val="00663B51"/>
  </w:style>
  <w:style w:type="numbering" w:customStyle="1" w:styleId="11220">
    <w:name w:val="Стиль нумерованный1122"/>
    <w:rsid w:val="00663B51"/>
  </w:style>
  <w:style w:type="numbering" w:customStyle="1" w:styleId="2621">
    <w:name w:val="Нет списка262"/>
    <w:next w:val="a5"/>
    <w:uiPriority w:val="99"/>
    <w:semiHidden/>
    <w:unhideWhenUsed/>
    <w:rsid w:val="00663B51"/>
  </w:style>
  <w:style w:type="numbering" w:customStyle="1" w:styleId="2102">
    <w:name w:val="Стиль нумерованный2102"/>
    <w:rsid w:val="00663B51"/>
  </w:style>
  <w:style w:type="numbering" w:customStyle="1" w:styleId="3620">
    <w:name w:val="Нет списка362"/>
    <w:next w:val="a5"/>
    <w:uiPriority w:val="99"/>
    <w:semiHidden/>
    <w:unhideWhenUsed/>
    <w:rsid w:val="00663B51"/>
  </w:style>
  <w:style w:type="numbering" w:customStyle="1" w:styleId="4221">
    <w:name w:val="Нет списка422"/>
    <w:next w:val="a5"/>
    <w:uiPriority w:val="99"/>
    <w:semiHidden/>
    <w:unhideWhenUsed/>
    <w:rsid w:val="00663B51"/>
  </w:style>
  <w:style w:type="numbering" w:customStyle="1" w:styleId="12220">
    <w:name w:val="Нет списка1222"/>
    <w:next w:val="a5"/>
    <w:uiPriority w:val="99"/>
    <w:semiHidden/>
    <w:unhideWhenUsed/>
    <w:rsid w:val="00663B51"/>
  </w:style>
  <w:style w:type="numbering" w:customStyle="1" w:styleId="3222">
    <w:name w:val="Стиль нумерованный322"/>
    <w:rsid w:val="00663B51"/>
  </w:style>
  <w:style w:type="numbering" w:customStyle="1" w:styleId="11212">
    <w:name w:val="Нет списка11212"/>
    <w:next w:val="a5"/>
    <w:uiPriority w:val="99"/>
    <w:semiHidden/>
    <w:unhideWhenUsed/>
    <w:rsid w:val="00663B51"/>
  </w:style>
  <w:style w:type="numbering" w:customStyle="1" w:styleId="11320">
    <w:name w:val="Стиль нумерованный1132"/>
    <w:rsid w:val="00663B51"/>
  </w:style>
  <w:style w:type="numbering" w:customStyle="1" w:styleId="21220">
    <w:name w:val="Нет списка2122"/>
    <w:next w:val="a5"/>
    <w:uiPriority w:val="99"/>
    <w:semiHidden/>
    <w:unhideWhenUsed/>
    <w:rsid w:val="00663B51"/>
  </w:style>
  <w:style w:type="numbering" w:customStyle="1" w:styleId="21221">
    <w:name w:val="Стиль нумерованный2122"/>
    <w:rsid w:val="00663B51"/>
  </w:style>
  <w:style w:type="numbering" w:customStyle="1" w:styleId="31220">
    <w:name w:val="Нет списка3122"/>
    <w:next w:val="a5"/>
    <w:uiPriority w:val="99"/>
    <w:semiHidden/>
    <w:unhideWhenUsed/>
    <w:rsid w:val="00663B51"/>
  </w:style>
  <w:style w:type="numbering" w:customStyle="1" w:styleId="5121">
    <w:name w:val="Нет списка512"/>
    <w:next w:val="a5"/>
    <w:uiPriority w:val="99"/>
    <w:semiHidden/>
    <w:unhideWhenUsed/>
    <w:rsid w:val="00663B51"/>
  </w:style>
  <w:style w:type="numbering" w:customStyle="1" w:styleId="13120">
    <w:name w:val="Нет списка1312"/>
    <w:next w:val="a5"/>
    <w:uiPriority w:val="99"/>
    <w:semiHidden/>
    <w:unhideWhenUsed/>
    <w:rsid w:val="00663B51"/>
  </w:style>
  <w:style w:type="numbering" w:customStyle="1" w:styleId="4122">
    <w:name w:val="Стиль нумерованный412"/>
    <w:rsid w:val="00663B51"/>
  </w:style>
  <w:style w:type="numbering" w:customStyle="1" w:styleId="11312">
    <w:name w:val="Нет списка11312"/>
    <w:next w:val="a5"/>
    <w:uiPriority w:val="99"/>
    <w:semiHidden/>
    <w:unhideWhenUsed/>
    <w:rsid w:val="00663B51"/>
  </w:style>
  <w:style w:type="numbering" w:customStyle="1" w:styleId="12121">
    <w:name w:val="Стиль нумерованный1212"/>
    <w:rsid w:val="00663B51"/>
  </w:style>
  <w:style w:type="numbering" w:customStyle="1" w:styleId="22120">
    <w:name w:val="Нет списка2212"/>
    <w:next w:val="a5"/>
    <w:uiPriority w:val="99"/>
    <w:semiHidden/>
    <w:unhideWhenUsed/>
    <w:rsid w:val="00663B51"/>
  </w:style>
  <w:style w:type="numbering" w:customStyle="1" w:styleId="22121">
    <w:name w:val="Стиль нумерованный2212"/>
    <w:rsid w:val="00663B51"/>
  </w:style>
  <w:style w:type="numbering" w:customStyle="1" w:styleId="32120">
    <w:name w:val="Нет списка3212"/>
    <w:next w:val="a5"/>
    <w:uiPriority w:val="99"/>
    <w:semiHidden/>
    <w:unhideWhenUsed/>
    <w:rsid w:val="00663B51"/>
  </w:style>
  <w:style w:type="numbering" w:customStyle="1" w:styleId="6121">
    <w:name w:val="Нет списка612"/>
    <w:next w:val="a5"/>
    <w:uiPriority w:val="99"/>
    <w:semiHidden/>
    <w:unhideWhenUsed/>
    <w:rsid w:val="00663B51"/>
  </w:style>
  <w:style w:type="numbering" w:customStyle="1" w:styleId="14120">
    <w:name w:val="Нет списка1412"/>
    <w:next w:val="a5"/>
    <w:uiPriority w:val="99"/>
    <w:semiHidden/>
    <w:unhideWhenUsed/>
    <w:rsid w:val="00663B51"/>
  </w:style>
  <w:style w:type="numbering" w:customStyle="1" w:styleId="5122">
    <w:name w:val="Стиль нумерованный512"/>
    <w:rsid w:val="00663B51"/>
  </w:style>
  <w:style w:type="numbering" w:customStyle="1" w:styleId="11412">
    <w:name w:val="Нет списка11412"/>
    <w:next w:val="a5"/>
    <w:uiPriority w:val="99"/>
    <w:semiHidden/>
    <w:unhideWhenUsed/>
    <w:rsid w:val="00663B51"/>
  </w:style>
  <w:style w:type="numbering" w:customStyle="1" w:styleId="13121">
    <w:name w:val="Стиль нумерованный1312"/>
    <w:rsid w:val="00663B51"/>
  </w:style>
  <w:style w:type="numbering" w:customStyle="1" w:styleId="23120">
    <w:name w:val="Нет списка2312"/>
    <w:next w:val="a5"/>
    <w:uiPriority w:val="99"/>
    <w:semiHidden/>
    <w:unhideWhenUsed/>
    <w:rsid w:val="00663B51"/>
  </w:style>
  <w:style w:type="numbering" w:customStyle="1" w:styleId="23121">
    <w:name w:val="Стиль нумерованный2312"/>
    <w:rsid w:val="00663B51"/>
  </w:style>
  <w:style w:type="numbering" w:customStyle="1" w:styleId="3312">
    <w:name w:val="Нет списка3312"/>
    <w:next w:val="a5"/>
    <w:uiPriority w:val="99"/>
    <w:semiHidden/>
    <w:unhideWhenUsed/>
    <w:rsid w:val="00663B51"/>
  </w:style>
  <w:style w:type="numbering" w:customStyle="1" w:styleId="7121">
    <w:name w:val="Нет списка712"/>
    <w:next w:val="a5"/>
    <w:uiPriority w:val="99"/>
    <w:semiHidden/>
    <w:unhideWhenUsed/>
    <w:rsid w:val="00663B51"/>
  </w:style>
  <w:style w:type="numbering" w:customStyle="1" w:styleId="1512">
    <w:name w:val="Нет списка1512"/>
    <w:next w:val="a5"/>
    <w:uiPriority w:val="99"/>
    <w:semiHidden/>
    <w:unhideWhenUsed/>
    <w:rsid w:val="00663B51"/>
  </w:style>
  <w:style w:type="numbering" w:customStyle="1" w:styleId="6122">
    <w:name w:val="Стиль нумерованный612"/>
    <w:rsid w:val="00663B51"/>
  </w:style>
  <w:style w:type="numbering" w:customStyle="1" w:styleId="11512">
    <w:name w:val="Нет списка11512"/>
    <w:next w:val="a5"/>
    <w:uiPriority w:val="99"/>
    <w:semiHidden/>
    <w:unhideWhenUsed/>
    <w:rsid w:val="00663B51"/>
  </w:style>
  <w:style w:type="numbering" w:customStyle="1" w:styleId="14121">
    <w:name w:val="Стиль нумерованный1412"/>
    <w:rsid w:val="00663B51"/>
  </w:style>
  <w:style w:type="numbering" w:customStyle="1" w:styleId="24120">
    <w:name w:val="Нет списка2412"/>
    <w:next w:val="a5"/>
    <w:uiPriority w:val="99"/>
    <w:semiHidden/>
    <w:unhideWhenUsed/>
    <w:rsid w:val="00663B51"/>
  </w:style>
  <w:style w:type="numbering" w:customStyle="1" w:styleId="24121">
    <w:name w:val="Стиль нумерованный2412"/>
    <w:rsid w:val="00663B51"/>
  </w:style>
  <w:style w:type="numbering" w:customStyle="1" w:styleId="3412">
    <w:name w:val="Нет списка3412"/>
    <w:next w:val="a5"/>
    <w:uiPriority w:val="99"/>
    <w:semiHidden/>
    <w:unhideWhenUsed/>
    <w:rsid w:val="00663B51"/>
  </w:style>
  <w:style w:type="numbering" w:customStyle="1" w:styleId="41121">
    <w:name w:val="Нет списка4112"/>
    <w:next w:val="a5"/>
    <w:uiPriority w:val="99"/>
    <w:semiHidden/>
    <w:unhideWhenUsed/>
    <w:rsid w:val="00663B51"/>
  </w:style>
  <w:style w:type="numbering" w:customStyle="1" w:styleId="31122">
    <w:name w:val="Стиль нумерованный3112"/>
    <w:rsid w:val="00663B51"/>
  </w:style>
  <w:style w:type="numbering" w:customStyle="1" w:styleId="121120">
    <w:name w:val="Нет списка12112"/>
    <w:next w:val="a5"/>
    <w:uiPriority w:val="99"/>
    <w:semiHidden/>
    <w:unhideWhenUsed/>
    <w:rsid w:val="00663B51"/>
  </w:style>
  <w:style w:type="numbering" w:customStyle="1" w:styleId="111121">
    <w:name w:val="Стиль нумерованный11112"/>
    <w:rsid w:val="00663B51"/>
  </w:style>
  <w:style w:type="numbering" w:customStyle="1" w:styleId="211120">
    <w:name w:val="Нет списка21112"/>
    <w:next w:val="a5"/>
    <w:uiPriority w:val="99"/>
    <w:semiHidden/>
    <w:unhideWhenUsed/>
    <w:rsid w:val="00663B51"/>
  </w:style>
  <w:style w:type="numbering" w:customStyle="1" w:styleId="211121">
    <w:name w:val="Стиль нумерованный21112"/>
    <w:rsid w:val="00663B51"/>
  </w:style>
  <w:style w:type="numbering" w:customStyle="1" w:styleId="311120">
    <w:name w:val="Нет списка31112"/>
    <w:next w:val="a5"/>
    <w:uiPriority w:val="99"/>
    <w:semiHidden/>
    <w:unhideWhenUsed/>
    <w:rsid w:val="00663B51"/>
  </w:style>
  <w:style w:type="numbering" w:customStyle="1" w:styleId="7122">
    <w:name w:val="Стиль нумерованный712"/>
    <w:rsid w:val="00663B51"/>
  </w:style>
  <w:style w:type="numbering" w:customStyle="1" w:styleId="15120">
    <w:name w:val="Стиль нумерованный1512"/>
    <w:rsid w:val="00663B51"/>
  </w:style>
  <w:style w:type="numbering" w:customStyle="1" w:styleId="2512">
    <w:name w:val="Стиль нумерованный2512"/>
    <w:rsid w:val="00663B51"/>
  </w:style>
  <w:style w:type="numbering" w:customStyle="1" w:styleId="8120">
    <w:name w:val="Стиль нумерованный812"/>
    <w:rsid w:val="00663B51"/>
  </w:style>
  <w:style w:type="numbering" w:customStyle="1" w:styleId="1612">
    <w:name w:val="Стиль нумерованный1612"/>
    <w:rsid w:val="00663B51"/>
  </w:style>
  <w:style w:type="numbering" w:customStyle="1" w:styleId="26120">
    <w:name w:val="Стиль нумерованный2612"/>
    <w:rsid w:val="00663B51"/>
  </w:style>
  <w:style w:type="numbering" w:customStyle="1" w:styleId="9120">
    <w:name w:val="Стиль нумерованный912"/>
    <w:rsid w:val="00663B51"/>
  </w:style>
  <w:style w:type="numbering" w:customStyle="1" w:styleId="17120">
    <w:name w:val="Стиль нумерованный1712"/>
    <w:rsid w:val="00663B51"/>
  </w:style>
  <w:style w:type="numbering" w:customStyle="1" w:styleId="2712">
    <w:name w:val="Стиль нумерованный2712"/>
    <w:rsid w:val="00663B51"/>
  </w:style>
  <w:style w:type="numbering" w:customStyle="1" w:styleId="1012">
    <w:name w:val="Стиль нумерованный1012"/>
    <w:rsid w:val="00663B51"/>
  </w:style>
  <w:style w:type="numbering" w:customStyle="1" w:styleId="1812">
    <w:name w:val="Стиль нумерованный1812"/>
    <w:rsid w:val="00663B51"/>
  </w:style>
  <w:style w:type="numbering" w:customStyle="1" w:styleId="2812">
    <w:name w:val="Стиль нумерованный2812"/>
    <w:rsid w:val="00663B51"/>
  </w:style>
  <w:style w:type="numbering" w:customStyle="1" w:styleId="8121">
    <w:name w:val="Нет списка812"/>
    <w:next w:val="a5"/>
    <w:uiPriority w:val="99"/>
    <w:semiHidden/>
    <w:unhideWhenUsed/>
    <w:rsid w:val="00663B51"/>
  </w:style>
  <w:style w:type="numbering" w:customStyle="1" w:styleId="16120">
    <w:name w:val="Нет списка1612"/>
    <w:next w:val="a5"/>
    <w:uiPriority w:val="99"/>
    <w:semiHidden/>
    <w:unhideWhenUsed/>
    <w:rsid w:val="00663B51"/>
  </w:style>
  <w:style w:type="numbering" w:customStyle="1" w:styleId="1912">
    <w:name w:val="Стиль нумерованный1912"/>
    <w:rsid w:val="00663B51"/>
  </w:style>
  <w:style w:type="numbering" w:customStyle="1" w:styleId="11612">
    <w:name w:val="Нет списка11612"/>
    <w:next w:val="a5"/>
    <w:uiPriority w:val="99"/>
    <w:semiHidden/>
    <w:unhideWhenUsed/>
    <w:rsid w:val="00663B51"/>
  </w:style>
  <w:style w:type="numbering" w:customStyle="1" w:styleId="11012">
    <w:name w:val="Стиль нумерованный11012"/>
    <w:rsid w:val="00663B51"/>
  </w:style>
  <w:style w:type="numbering" w:customStyle="1" w:styleId="25120">
    <w:name w:val="Нет списка2512"/>
    <w:next w:val="a5"/>
    <w:uiPriority w:val="99"/>
    <w:semiHidden/>
    <w:unhideWhenUsed/>
    <w:rsid w:val="00663B51"/>
  </w:style>
  <w:style w:type="numbering" w:customStyle="1" w:styleId="2912">
    <w:name w:val="Стиль нумерованный2912"/>
    <w:rsid w:val="00663B51"/>
  </w:style>
  <w:style w:type="numbering" w:customStyle="1" w:styleId="3512">
    <w:name w:val="Нет списка3512"/>
    <w:next w:val="a5"/>
    <w:uiPriority w:val="99"/>
    <w:semiHidden/>
    <w:unhideWhenUsed/>
    <w:rsid w:val="00663B51"/>
  </w:style>
  <w:style w:type="table" w:customStyle="1" w:styleId="1613">
    <w:name w:val="Сетка таблицы161"/>
    <w:basedOn w:val="a4"/>
    <w:next w:val="ae"/>
    <w:uiPriority w:val="5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1">
    <w:name w:val="Стиль нумерованный1921"/>
    <w:rsid w:val="00663B51"/>
  </w:style>
  <w:style w:type="table" w:customStyle="1" w:styleId="2513">
    <w:name w:val="Сетка таблицы251"/>
    <w:basedOn w:val="a4"/>
    <w:next w:val="ae"/>
    <w:uiPriority w:val="5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
    <w:basedOn w:val="a4"/>
    <w:next w:val="ae"/>
    <w:uiPriority w:val="59"/>
    <w:rsid w:val="00663B5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
    <w:name w:val="Сетка таблицы271"/>
    <w:basedOn w:val="a4"/>
    <w:next w:val="ae"/>
    <w:uiPriority w:val="5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0">
    <w:name w:val="СтильСН"/>
    <w:uiPriority w:val="99"/>
    <w:rsid w:val="004B54DA"/>
    <w:pPr>
      <w:numPr>
        <w:numId w:val="29"/>
      </w:numPr>
    </w:pPr>
  </w:style>
  <w:style w:type="table" w:customStyle="1" w:styleId="2522">
    <w:name w:val="Сетка таблицы252"/>
    <w:basedOn w:val="a4"/>
    <w:next w:val="ae"/>
    <w:uiPriority w:val="39"/>
    <w:rsid w:val="00DB7A53"/>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
    <w:basedOn w:val="a4"/>
    <w:next w:val="ae"/>
    <w:uiPriority w:val="59"/>
    <w:rsid w:val="00DB7A53"/>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
    <w:name w:val="Сетка таблицы28"/>
    <w:basedOn w:val="a4"/>
    <w:next w:val="ae"/>
    <w:uiPriority w:val="59"/>
    <w:rsid w:val="004302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
    <w:name w:val="Сетка таблицы29"/>
    <w:basedOn w:val="a4"/>
    <w:next w:val="ae"/>
    <w:uiPriority w:val="59"/>
    <w:rsid w:val="00D43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
    <w:basedOn w:val="a4"/>
    <w:next w:val="ae"/>
    <w:rsid w:val="0083351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
    <w:basedOn w:val="a4"/>
    <w:next w:val="ae"/>
    <w:rsid w:val="00505C0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4"/>
    <w:next w:val="ae"/>
    <w:uiPriority w:val="59"/>
    <w:rsid w:val="005E5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4"/>
    <w:next w:val="ae"/>
    <w:uiPriority w:val="59"/>
    <w:rsid w:val="00C674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
    <w:next w:val="a5"/>
    <w:uiPriority w:val="99"/>
    <w:semiHidden/>
    <w:unhideWhenUsed/>
    <w:rsid w:val="00092A18"/>
  </w:style>
  <w:style w:type="table" w:customStyle="1" w:styleId="300">
    <w:name w:val="Сетка таблицы30"/>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3">
    <w:name w:val="Сетка таблицы210"/>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4">
    <w:name w:val="Сетка таблицы116"/>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0">
    <w:name w:val="Сетка таблицы57"/>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7"/>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Сетка таблицы423"/>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0">
    <w:name w:val="Нет списка120"/>
    <w:next w:val="a5"/>
    <w:uiPriority w:val="99"/>
    <w:semiHidden/>
    <w:unhideWhenUsed/>
    <w:rsid w:val="00092A18"/>
  </w:style>
  <w:style w:type="table" w:customStyle="1" w:styleId="940">
    <w:name w:val="Сетка таблицы94"/>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3">
    <w:name w:val="Сетка таблицы117"/>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
    <w:name w:val="Сетка таблицы514"/>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5"/>
    <w:uiPriority w:val="99"/>
    <w:semiHidden/>
    <w:unhideWhenUsed/>
    <w:rsid w:val="00092A18"/>
  </w:style>
  <w:style w:type="table" w:customStyle="1" w:styleId="614">
    <w:name w:val="Сетка таблицы614"/>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0">
    <w:name w:val="Сетка таблицы713"/>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5"/>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Сетка таблицы523"/>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5">
    <w:name w:val="Нет списка29"/>
    <w:next w:val="a5"/>
    <w:uiPriority w:val="99"/>
    <w:semiHidden/>
    <w:unhideWhenUsed/>
    <w:rsid w:val="00092A18"/>
  </w:style>
  <w:style w:type="table" w:customStyle="1" w:styleId="1232">
    <w:name w:val="Сетка таблицы123"/>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
    <w:name w:val="Сетка таблицы133"/>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3">
    <w:name w:val="Сетка таблицы533"/>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5"/>
    <w:next w:val="a5"/>
    <w:uiPriority w:val="99"/>
    <w:semiHidden/>
    <w:unhideWhenUsed/>
    <w:rsid w:val="00092A18"/>
  </w:style>
  <w:style w:type="table" w:customStyle="1" w:styleId="6230">
    <w:name w:val="Сетка таблицы623"/>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0">
    <w:name w:val="Сетка таблицы72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21">
    <w:name w:val="Сетка таблицы91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0">
    <w:name w:val="Нет списка39"/>
    <w:next w:val="a5"/>
    <w:uiPriority w:val="99"/>
    <w:semiHidden/>
    <w:unhideWhenUsed/>
    <w:rsid w:val="00092A18"/>
  </w:style>
  <w:style w:type="table" w:customStyle="1" w:styleId="1432">
    <w:name w:val="Сетка таблицы143"/>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2">
    <w:name w:val="Нет списка45"/>
    <w:next w:val="a5"/>
    <w:uiPriority w:val="99"/>
    <w:semiHidden/>
    <w:unhideWhenUsed/>
    <w:rsid w:val="00092A18"/>
  </w:style>
  <w:style w:type="table" w:customStyle="1" w:styleId="1532">
    <w:name w:val="Сетка таблицы153"/>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2">
    <w:name w:val="Сетка таблицы162"/>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0">
    <w:name w:val="Сетка таблицы452"/>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3">
    <w:name w:val="Сетка таблицы543"/>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4"/>
    <w:next w:val="a5"/>
    <w:uiPriority w:val="99"/>
    <w:semiHidden/>
    <w:unhideWhenUsed/>
    <w:rsid w:val="00092A18"/>
  </w:style>
  <w:style w:type="table" w:customStyle="1" w:styleId="633">
    <w:name w:val="Сетка таблицы633"/>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20">
    <w:name w:val="Сетка таблицы73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20">
    <w:name w:val="Сетка таблицы92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Нет списка54"/>
    <w:next w:val="a5"/>
    <w:semiHidden/>
    <w:rsid w:val="00092A18"/>
  </w:style>
  <w:style w:type="table" w:customStyle="1" w:styleId="2020">
    <w:name w:val="Сетка таблицы202"/>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32">
    <w:name w:val="Сетка таблицы243"/>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unhideWhenUsed/>
    <w:qFormat/>
    <w:rsid w:val="00092A18"/>
    <w:pPr>
      <w:widowControl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2531">
    <w:name w:val="Сетка таблицы253"/>
    <w:basedOn w:val="a4"/>
    <w:next w:val="ae"/>
    <w:uiPriority w:val="59"/>
    <w:rsid w:val="00092A18"/>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Текстовка"/>
    <w:uiPriority w:val="99"/>
    <w:rsid w:val="00092A18"/>
    <w:pPr>
      <w:suppressAutoHyphens/>
      <w:ind w:firstLine="851"/>
      <w:jc w:val="both"/>
    </w:pPr>
    <w:rPr>
      <w:rFonts w:ascii="Times New Roman" w:eastAsia="Arial" w:hAnsi="Times New Roman"/>
      <w:sz w:val="28"/>
      <w:lang w:eastAsia="ar-SA"/>
    </w:rPr>
  </w:style>
  <w:style w:type="paragraph" w:customStyle="1" w:styleId="a00">
    <w:name w:val="a0"/>
    <w:basedOn w:val="a2"/>
    <w:rsid w:val="0096094A"/>
    <w:pPr>
      <w:spacing w:before="100" w:beforeAutospacing="1" w:after="100" w:afterAutospacing="1"/>
    </w:pPr>
    <w:rPr>
      <w:sz w:val="24"/>
      <w:szCs w:val="24"/>
    </w:rPr>
  </w:style>
  <w:style w:type="character" w:customStyle="1" w:styleId="bold">
    <w:name w:val="bold"/>
    <w:basedOn w:val="a3"/>
    <w:rsid w:val="004A696E"/>
  </w:style>
  <w:style w:type="paragraph" w:customStyle="1" w:styleId="headertext">
    <w:name w:val="headertext"/>
    <w:basedOn w:val="a2"/>
    <w:rsid w:val="008451B2"/>
    <w:pPr>
      <w:spacing w:before="100" w:beforeAutospacing="1" w:after="100" w:afterAutospacing="1"/>
    </w:pPr>
    <w:rPr>
      <w:sz w:val="24"/>
      <w:szCs w:val="24"/>
    </w:rPr>
  </w:style>
  <w:style w:type="paragraph" w:customStyle="1" w:styleId="0101">
    <w:name w:val="0101"/>
    <w:basedOn w:val="a2"/>
    <w:uiPriority w:val="99"/>
    <w:semiHidden/>
    <w:qFormat/>
    <w:rsid w:val="00F418F8"/>
    <w:pPr>
      <w:keepLines/>
      <w:jc w:val="center"/>
    </w:pPr>
    <w:rPr>
      <w:b/>
      <w:caps/>
      <w:szCs w:val="24"/>
    </w:rPr>
  </w:style>
  <w:style w:type="paragraph" w:customStyle="1" w:styleId="2fa">
    <w:name w:val="2"/>
    <w:basedOn w:val="a2"/>
    <w:rsid w:val="00C63C96"/>
    <w:pPr>
      <w:spacing w:before="100" w:beforeAutospacing="1" w:after="100" w:afterAutospacing="1"/>
      <w:jc w:val="left"/>
    </w:pPr>
    <w:rPr>
      <w:sz w:val="24"/>
      <w:szCs w:val="24"/>
    </w:rPr>
  </w:style>
  <w:style w:type="paragraph" w:customStyle="1" w:styleId="3f1">
    <w:name w:val="3_подпись"/>
    <w:basedOn w:val="a2"/>
    <w:uiPriority w:val="99"/>
    <w:semiHidden/>
    <w:qFormat/>
    <w:rsid w:val="00F261B5"/>
    <w:pPr>
      <w:tabs>
        <w:tab w:val="right" w:pos="9639"/>
      </w:tabs>
      <w:jc w:val="left"/>
    </w:pPr>
    <w:rPr>
      <w:szCs w:val="28"/>
    </w:rPr>
  </w:style>
  <w:style w:type="paragraph" w:customStyle="1" w:styleId="1fd">
    <w:name w:val="Знак Знак1"/>
    <w:basedOn w:val="a2"/>
    <w:rsid w:val="00561CB2"/>
    <w:pPr>
      <w:keepLines/>
      <w:spacing w:after="160" w:line="240" w:lineRule="exact"/>
      <w:jc w:val="left"/>
    </w:pPr>
    <w:rPr>
      <w:rFonts w:ascii="Verdana" w:eastAsia="MS Mincho" w:hAnsi="Verdana" w:cs="Franklin Gothic Book"/>
      <w:sz w:val="20"/>
      <w:szCs w:val="20"/>
      <w:lang w:val="en-US" w:eastAsia="en-US"/>
    </w:rPr>
  </w:style>
  <w:style w:type="paragraph" w:customStyle="1" w:styleId="ConsPlusCell">
    <w:name w:val="ConsPlusCell"/>
    <w:uiPriority w:val="99"/>
    <w:rsid w:val="004D5131"/>
    <w:pPr>
      <w:widowControl w:val="0"/>
      <w:autoSpaceDE w:val="0"/>
      <w:autoSpaceDN w:val="0"/>
    </w:pPr>
    <w:rPr>
      <w:rFonts w:ascii="Courier New" w:hAnsi="Courier New" w:cs="Courier New"/>
    </w:rPr>
  </w:style>
  <w:style w:type="paragraph" w:customStyle="1" w:styleId="TableParagraph">
    <w:name w:val="Table Paragraph"/>
    <w:basedOn w:val="a2"/>
    <w:uiPriority w:val="1"/>
    <w:qFormat/>
    <w:rsid w:val="00240F36"/>
    <w:pPr>
      <w:widowControl w:val="0"/>
      <w:jc w:val="left"/>
    </w:pPr>
    <w:rPr>
      <w:rFonts w:ascii="Calibri" w:eastAsia="Calibri" w:hAnsi="Calibri"/>
      <w:sz w:val="22"/>
      <w:lang w:val="en-US" w:eastAsia="en-US"/>
    </w:rPr>
  </w:style>
  <w:style w:type="table" w:customStyle="1" w:styleId="TableNormal2">
    <w:name w:val="Table Normal2"/>
    <w:uiPriority w:val="2"/>
    <w:semiHidden/>
    <w:unhideWhenUsed/>
    <w:qFormat/>
    <w:rsid w:val="00240F36"/>
    <w:pPr>
      <w:widowControl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4477E"/>
    <w:pPr>
      <w:widowControl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02469"/>
    <w:pPr>
      <w:widowControl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FontStyle23">
    <w:name w:val="Font Style23"/>
    <w:uiPriority w:val="99"/>
    <w:rsid w:val="00D47D4F"/>
    <w:rPr>
      <w:rFonts w:ascii="Times New Roman" w:hAnsi="Times New Roman" w:cs="Times New Roman" w:hint="default"/>
      <w:sz w:val="22"/>
      <w:szCs w:val="22"/>
    </w:rPr>
  </w:style>
  <w:style w:type="character" w:customStyle="1" w:styleId="FontStyle425">
    <w:name w:val="Font Style425"/>
    <w:uiPriority w:val="99"/>
    <w:rsid w:val="00D47D4F"/>
    <w:rPr>
      <w:rFonts w:ascii="Times New Roman" w:hAnsi="Times New Roman" w:cs="Times New Roman"/>
      <w:sz w:val="22"/>
      <w:szCs w:val="22"/>
    </w:rPr>
  </w:style>
  <w:style w:type="character" w:customStyle="1" w:styleId="afb">
    <w:name w:val="Абзац списка Знак"/>
    <w:link w:val="afa"/>
    <w:rsid w:val="003A3789"/>
    <w:rPr>
      <w:rFonts w:ascii="Times New Roman" w:eastAsia="Times New Roman" w:hAnsi="Times New Roman" w:cs="Times New Roman"/>
      <w:sz w:val="24"/>
    </w:rPr>
  </w:style>
  <w:style w:type="table" w:customStyle="1" w:styleId="381">
    <w:name w:val="Сетка таблицы38"/>
    <w:basedOn w:val="a4"/>
    <w:next w:val="ae"/>
    <w:rsid w:val="00441E7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F73904"/>
    <w:rPr>
      <w:rFonts w:ascii="Arial" w:hAnsi="Arial" w:cs="Arial"/>
      <w:sz w:val="22"/>
      <w:szCs w:val="22"/>
      <w:lang w:val="ru-RU" w:eastAsia="ru-RU" w:bidi="ar-SA"/>
    </w:rPr>
  </w:style>
  <w:style w:type="character" w:customStyle="1" w:styleId="1fe">
    <w:name w:val="Упомянуть1"/>
    <w:basedOn w:val="a3"/>
    <w:uiPriority w:val="99"/>
    <w:semiHidden/>
    <w:unhideWhenUsed/>
    <w:rsid w:val="00675290"/>
    <w:rPr>
      <w:color w:val="2B579A"/>
      <w:shd w:val="clear" w:color="auto" w:fill="E6E6E6"/>
    </w:rPr>
  </w:style>
  <w:style w:type="character" w:customStyle="1" w:styleId="af7">
    <w:name w:val="Название объекта Знак"/>
    <w:link w:val="af6"/>
    <w:rsid w:val="00D9638B"/>
    <w:rPr>
      <w:rFonts w:ascii="Times New Roman" w:eastAsia="Times New Roman" w:hAnsi="Times New Roman" w:cs="Times New Roman"/>
      <w:b/>
      <w:sz w:val="20"/>
      <w:szCs w:val="20"/>
    </w:rPr>
  </w:style>
  <w:style w:type="paragraph" w:customStyle="1" w:styleId="49">
    <w:name w:val="Обычный4"/>
    <w:rsid w:val="00232965"/>
    <w:pPr>
      <w:snapToGrid w:val="0"/>
    </w:pPr>
    <w:rPr>
      <w:rFonts w:ascii="Times New Roman" w:hAnsi="Times New Roman"/>
      <w:sz w:val="22"/>
    </w:rPr>
  </w:style>
  <w:style w:type="paragraph" w:customStyle="1" w:styleId="218">
    <w:name w:val="Знак Знак Знак2 Знак Знак Знак Знак1"/>
    <w:basedOn w:val="a2"/>
    <w:rsid w:val="00232965"/>
    <w:pPr>
      <w:spacing w:after="160" w:line="240" w:lineRule="exact"/>
    </w:pPr>
    <w:rPr>
      <w:sz w:val="24"/>
      <w:szCs w:val="20"/>
      <w:lang w:val="en-US" w:eastAsia="en-US"/>
    </w:rPr>
  </w:style>
  <w:style w:type="character" w:customStyle="1" w:styleId="UnresolvedMention">
    <w:name w:val="Unresolved Mention"/>
    <w:basedOn w:val="a3"/>
    <w:uiPriority w:val="99"/>
    <w:semiHidden/>
    <w:unhideWhenUsed/>
    <w:rsid w:val="00AD5515"/>
    <w:rPr>
      <w:color w:val="808080"/>
      <w:shd w:val="clear" w:color="auto" w:fill="E6E6E6"/>
    </w:rPr>
  </w:style>
  <w:style w:type="table" w:customStyle="1" w:styleId="TableNormal5">
    <w:name w:val="Table Normal5"/>
    <w:uiPriority w:val="2"/>
    <w:semiHidden/>
    <w:qFormat/>
    <w:rsid w:val="00FB5D10"/>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WW8Num3z0">
    <w:name w:val="WW8Num3z0"/>
    <w:rsid w:val="00797644"/>
    <w:rPr>
      <w:rFonts w:ascii="Times New Roman" w:hAnsi="Times New Roman"/>
    </w:rPr>
  </w:style>
  <w:style w:type="paragraph" w:customStyle="1" w:styleId="ConsPlusNormal1">
    <w:name w:val="ConsPlusNormal1"/>
    <w:rsid w:val="00B9146D"/>
    <w:pPr>
      <w:suppressAutoHyphens/>
    </w:pPr>
    <w:rPr>
      <w:rFonts w:ascii="Arial" w:eastAsia="Arial" w:hAnsi="Arial" w:cs="Tahoma"/>
      <w:kern w:val="1"/>
      <w:szCs w:val="24"/>
      <w:lang w:eastAsia="zh-CN" w:bidi="hi-IN"/>
    </w:rPr>
  </w:style>
  <w:style w:type="character" w:customStyle="1" w:styleId="mark">
    <w:name w:val="mark"/>
    <w:basedOn w:val="a3"/>
    <w:rsid w:val="00C80DEE"/>
  </w:style>
  <w:style w:type="character" w:customStyle="1" w:styleId="FontStyle16">
    <w:name w:val="Font Style16"/>
    <w:rsid w:val="002042BF"/>
    <w:rPr>
      <w:rFonts w:ascii="Times New Roman" w:hAnsi="Times New Roman" w:cs="Times New Roman"/>
      <w:sz w:val="22"/>
      <w:szCs w:val="22"/>
    </w:rPr>
  </w:style>
  <w:style w:type="character" w:customStyle="1" w:styleId="affffff0">
    <w:name w:val="Таблица_Заголовок Знак"/>
    <w:basedOn w:val="a3"/>
    <w:link w:val="affffff1"/>
    <w:rsid w:val="003056B1"/>
    <w:rPr>
      <w:b/>
      <w:bCs/>
      <w:sz w:val="22"/>
      <w:szCs w:val="22"/>
    </w:rPr>
  </w:style>
  <w:style w:type="paragraph" w:customStyle="1" w:styleId="affffff1">
    <w:name w:val="Таблица_Заголовок"/>
    <w:basedOn w:val="a2"/>
    <w:link w:val="affffff0"/>
    <w:rsid w:val="003056B1"/>
    <w:pPr>
      <w:jc w:val="center"/>
    </w:pPr>
    <w:rPr>
      <w:rFonts w:ascii="Calibri" w:hAnsi="Calibri"/>
      <w:b/>
      <w:bCs/>
      <w:sz w:val="22"/>
    </w:rPr>
  </w:style>
  <w:style w:type="paragraph" w:customStyle="1" w:styleId="2fb">
    <w:name w:val="Титул 2"/>
    <w:basedOn w:val="a2"/>
    <w:next w:val="a2"/>
    <w:autoRedefine/>
    <w:rsid w:val="003056B1"/>
    <w:pPr>
      <w:jc w:val="center"/>
    </w:pPr>
    <w:rPr>
      <w:sz w:val="32"/>
      <w:szCs w:val="20"/>
    </w:rPr>
  </w:style>
  <w:style w:type="paragraph" w:customStyle="1" w:styleId="affffff2">
    <w:name w:val="Таблица_Текст по центру"/>
    <w:basedOn w:val="a2"/>
    <w:next w:val="a2"/>
    <w:rsid w:val="003056B1"/>
    <w:pPr>
      <w:jc w:val="center"/>
    </w:pPr>
    <w:rPr>
      <w:sz w:val="22"/>
      <w:szCs w:val="20"/>
    </w:rPr>
  </w:style>
  <w:style w:type="paragraph" w:customStyle="1" w:styleId="1ff">
    <w:name w:val="Без интервала1"/>
    <w:link w:val="NoSpacingChar"/>
    <w:rsid w:val="00A437A7"/>
    <w:pPr>
      <w:jc w:val="both"/>
    </w:pPr>
    <w:rPr>
      <w:rFonts w:ascii="Times New Roman" w:hAnsi="Times New Roman"/>
      <w:sz w:val="22"/>
      <w:szCs w:val="22"/>
    </w:rPr>
  </w:style>
  <w:style w:type="character" w:customStyle="1" w:styleId="NoSpacingChar">
    <w:name w:val="No Spacing Char"/>
    <w:link w:val="1ff"/>
    <w:locked/>
    <w:rsid w:val="00A437A7"/>
    <w:rPr>
      <w:rFonts w:ascii="Times New Roman" w:hAnsi="Times New Roman"/>
      <w:sz w:val="22"/>
      <w:szCs w:val="22"/>
    </w:rPr>
  </w:style>
  <w:style w:type="paragraph" w:customStyle="1" w:styleId="Style20">
    <w:name w:val="Style20"/>
    <w:basedOn w:val="a2"/>
    <w:rsid w:val="00C1194B"/>
    <w:pPr>
      <w:widowControl w:val="0"/>
      <w:autoSpaceDE w:val="0"/>
      <w:autoSpaceDN w:val="0"/>
      <w:adjustRightInd w:val="0"/>
      <w:spacing w:line="302" w:lineRule="exact"/>
      <w:jc w:val="right"/>
    </w:pPr>
    <w:rPr>
      <w:rFonts w:eastAsia="Calibri"/>
      <w:sz w:val="24"/>
      <w:szCs w:val="24"/>
    </w:rPr>
  </w:style>
  <w:style w:type="paragraph" w:customStyle="1" w:styleId="11f0">
    <w:name w:val="Без интервала11"/>
    <w:rsid w:val="00C1194B"/>
    <w:pPr>
      <w:jc w:val="both"/>
    </w:pPr>
    <w:rPr>
      <w:rFonts w:ascii="Times New Roman" w:hAnsi="Times New Roman"/>
      <w:sz w:val="22"/>
      <w:szCs w:val="22"/>
    </w:rPr>
  </w:style>
  <w:style w:type="paragraph" w:customStyle="1" w:styleId="1ff0">
    <w:name w:val="Заголовок оглавления1"/>
    <w:basedOn w:val="1"/>
    <w:next w:val="a2"/>
    <w:uiPriority w:val="39"/>
    <w:unhideWhenUsed/>
    <w:qFormat/>
    <w:rsid w:val="00C1194B"/>
    <w:pPr>
      <w:spacing w:line="276" w:lineRule="auto"/>
      <w:jc w:val="left"/>
      <w:outlineLvl w:val="9"/>
    </w:pPr>
    <w:rPr>
      <w:rFonts w:asciiTheme="majorHAnsi" w:eastAsiaTheme="majorEastAsia" w:hAnsiTheme="majorHAnsi" w:cstheme="majorBidi"/>
      <w:color w:val="2F5496" w:themeColor="accent1" w:themeShade="BF"/>
    </w:rPr>
  </w:style>
  <w:style w:type="paragraph" w:customStyle="1" w:styleId="Style6">
    <w:name w:val="Style6"/>
    <w:basedOn w:val="a2"/>
    <w:uiPriority w:val="99"/>
    <w:rsid w:val="00C1194B"/>
    <w:pPr>
      <w:widowControl w:val="0"/>
      <w:autoSpaceDE w:val="0"/>
      <w:autoSpaceDN w:val="0"/>
      <w:adjustRightInd w:val="0"/>
    </w:pPr>
    <w:rPr>
      <w:sz w:val="24"/>
      <w:szCs w:val="24"/>
    </w:rPr>
  </w:style>
  <w:style w:type="character" w:customStyle="1" w:styleId="FontStyle274">
    <w:name w:val="Font Style274"/>
    <w:rsid w:val="00C1194B"/>
    <w:rPr>
      <w:rFonts w:ascii="Times New Roman" w:hAnsi="Times New Roman" w:cs="Times New Roman"/>
      <w:sz w:val="20"/>
      <w:szCs w:val="20"/>
    </w:rPr>
  </w:style>
  <w:style w:type="paragraph" w:customStyle="1" w:styleId="affffff3">
    <w:name w:val="Текст док"/>
    <w:basedOn w:val="a2"/>
    <w:autoRedefine/>
    <w:rsid w:val="00C1194B"/>
    <w:pPr>
      <w:tabs>
        <w:tab w:val="left" w:pos="7088"/>
      </w:tabs>
      <w:autoSpaceDE w:val="0"/>
      <w:autoSpaceDN w:val="0"/>
      <w:adjustRightInd w:val="0"/>
      <w:jc w:val="center"/>
      <w:outlineLvl w:val="1"/>
    </w:pPr>
    <w:rPr>
      <w:sz w:val="20"/>
      <w:szCs w:val="20"/>
    </w:rPr>
  </w:style>
  <w:style w:type="paragraph" w:customStyle="1" w:styleId="affffff4">
    <w:name w:val="+таб"/>
    <w:basedOn w:val="a2"/>
    <w:link w:val="affffff5"/>
    <w:rsid w:val="00C1194B"/>
    <w:pPr>
      <w:widowControl w:val="0"/>
      <w:jc w:val="center"/>
    </w:pPr>
    <w:rPr>
      <w:rFonts w:ascii="Bookman Old Style" w:eastAsia="Calibri" w:hAnsi="Bookman Old Style"/>
      <w:sz w:val="24"/>
      <w:szCs w:val="20"/>
    </w:rPr>
  </w:style>
  <w:style w:type="character" w:customStyle="1" w:styleId="affffff5">
    <w:name w:val="+таб Знак"/>
    <w:link w:val="affffff4"/>
    <w:locked/>
    <w:rsid w:val="00C1194B"/>
    <w:rPr>
      <w:rFonts w:ascii="Bookman Old Style" w:eastAsia="Calibri" w:hAnsi="Bookman Old Style"/>
      <w:sz w:val="24"/>
    </w:rPr>
  </w:style>
  <w:style w:type="character" w:customStyle="1" w:styleId="binomial">
    <w:name w:val="binomial"/>
    <w:rsid w:val="00C1194B"/>
  </w:style>
  <w:style w:type="character" w:customStyle="1" w:styleId="FontStyle13">
    <w:name w:val="Font Style13"/>
    <w:rsid w:val="00C1194B"/>
    <w:rPr>
      <w:rFonts w:ascii="Times New Roman" w:hAnsi="Times New Roman" w:cs="Times New Roman"/>
      <w:sz w:val="24"/>
      <w:szCs w:val="24"/>
    </w:rPr>
  </w:style>
  <w:style w:type="character" w:customStyle="1" w:styleId="normaltextrun">
    <w:name w:val="normaltextrun"/>
    <w:rsid w:val="00866209"/>
  </w:style>
  <w:style w:type="character" w:customStyle="1" w:styleId="5TimesNewRoman95pt">
    <w:name w:val="Основной текст (5) + Times New Roman;9;5 pt"/>
    <w:basedOn w:val="a3"/>
    <w:rsid w:val="00466BD9"/>
    <w:rPr>
      <w:rFonts w:ascii="Times New Roman" w:eastAsia="Times New Roman" w:hAnsi="Times New Roman" w:cs="Times New Roman"/>
      <w:b w:val="0"/>
      <w:bCs w:val="0"/>
      <w:i w:val="0"/>
      <w:iCs w:val="0"/>
      <w:smallCaps w:val="0"/>
      <w:strike w:val="0"/>
      <w:spacing w:val="0"/>
      <w:sz w:val="19"/>
      <w:szCs w:val="19"/>
    </w:rPr>
  </w:style>
  <w:style w:type="paragraph" w:customStyle="1" w:styleId="2114">
    <w:name w:val="Знак2 Знак Знак1 Знак1 Знак Знак Знак Знак Знак Знак Знак Знак Знак Знак Знак Знак"/>
    <w:basedOn w:val="a2"/>
    <w:rsid w:val="00185D49"/>
    <w:pPr>
      <w:spacing w:after="160" w:line="240" w:lineRule="exact"/>
      <w:jc w:val="left"/>
    </w:pPr>
    <w:rPr>
      <w:rFonts w:ascii="Verdana" w:hAnsi="Verdana"/>
      <w:sz w:val="20"/>
      <w:szCs w:val="20"/>
      <w:lang w:val="en-US" w:eastAsia="en-US"/>
    </w:rPr>
  </w:style>
  <w:style w:type="character" w:customStyle="1" w:styleId="265pt">
    <w:name w:val="Основной текст (2) + 6;5 pt;Полужирный"/>
    <w:basedOn w:val="a3"/>
    <w:rsid w:val="00766CB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paragraph" w:customStyle="1" w:styleId="2fc">
    <w:name w:val="Без интервала2"/>
    <w:rsid w:val="00355A2B"/>
    <w:pPr>
      <w:jc w:val="both"/>
    </w:pPr>
    <w:rPr>
      <w:rFonts w:ascii="Times New Roman" w:hAnsi="Times New Roman"/>
      <w:sz w:val="28"/>
      <w:szCs w:val="22"/>
      <w:lang w:eastAsia="en-US"/>
    </w:rPr>
  </w:style>
  <w:style w:type="paragraph" w:customStyle="1" w:styleId="021216">
    <w:name w:val="021216Текст"/>
    <w:basedOn w:val="a2"/>
    <w:link w:val="0212160"/>
    <w:autoRedefine/>
    <w:qFormat/>
    <w:rsid w:val="006A4FE8"/>
    <w:pPr>
      <w:framePr w:hSpace="180" w:wrap="around" w:vAnchor="text" w:hAnchor="text" w:y="1"/>
      <w:spacing w:line="288" w:lineRule="auto"/>
      <w:suppressOverlap/>
      <w:jc w:val="center"/>
    </w:pPr>
    <w:rPr>
      <w:rFonts w:eastAsia="Calibri"/>
      <w:sz w:val="20"/>
      <w:szCs w:val="20"/>
    </w:rPr>
  </w:style>
  <w:style w:type="character" w:customStyle="1" w:styleId="0212160">
    <w:name w:val="021216Текст Знак"/>
    <w:basedOn w:val="a3"/>
    <w:link w:val="021216"/>
    <w:rsid w:val="006A4FE8"/>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303">
      <w:bodyDiv w:val="1"/>
      <w:marLeft w:val="0"/>
      <w:marRight w:val="0"/>
      <w:marTop w:val="0"/>
      <w:marBottom w:val="0"/>
      <w:divBdr>
        <w:top w:val="none" w:sz="0" w:space="0" w:color="auto"/>
        <w:left w:val="none" w:sz="0" w:space="0" w:color="auto"/>
        <w:bottom w:val="none" w:sz="0" w:space="0" w:color="auto"/>
        <w:right w:val="none" w:sz="0" w:space="0" w:color="auto"/>
      </w:divBdr>
    </w:div>
    <w:div w:id="16127963">
      <w:bodyDiv w:val="1"/>
      <w:marLeft w:val="0"/>
      <w:marRight w:val="0"/>
      <w:marTop w:val="0"/>
      <w:marBottom w:val="0"/>
      <w:divBdr>
        <w:top w:val="none" w:sz="0" w:space="0" w:color="auto"/>
        <w:left w:val="none" w:sz="0" w:space="0" w:color="auto"/>
        <w:bottom w:val="none" w:sz="0" w:space="0" w:color="auto"/>
        <w:right w:val="none" w:sz="0" w:space="0" w:color="auto"/>
      </w:divBdr>
    </w:div>
    <w:div w:id="27611925">
      <w:bodyDiv w:val="1"/>
      <w:marLeft w:val="0"/>
      <w:marRight w:val="0"/>
      <w:marTop w:val="0"/>
      <w:marBottom w:val="0"/>
      <w:divBdr>
        <w:top w:val="none" w:sz="0" w:space="0" w:color="auto"/>
        <w:left w:val="none" w:sz="0" w:space="0" w:color="auto"/>
        <w:bottom w:val="none" w:sz="0" w:space="0" w:color="auto"/>
        <w:right w:val="none" w:sz="0" w:space="0" w:color="auto"/>
      </w:divBdr>
    </w:div>
    <w:div w:id="34937627">
      <w:bodyDiv w:val="1"/>
      <w:marLeft w:val="0"/>
      <w:marRight w:val="0"/>
      <w:marTop w:val="0"/>
      <w:marBottom w:val="0"/>
      <w:divBdr>
        <w:top w:val="none" w:sz="0" w:space="0" w:color="auto"/>
        <w:left w:val="none" w:sz="0" w:space="0" w:color="auto"/>
        <w:bottom w:val="none" w:sz="0" w:space="0" w:color="auto"/>
        <w:right w:val="none" w:sz="0" w:space="0" w:color="auto"/>
      </w:divBdr>
    </w:div>
    <w:div w:id="36048503">
      <w:bodyDiv w:val="1"/>
      <w:marLeft w:val="0"/>
      <w:marRight w:val="0"/>
      <w:marTop w:val="0"/>
      <w:marBottom w:val="0"/>
      <w:divBdr>
        <w:top w:val="none" w:sz="0" w:space="0" w:color="auto"/>
        <w:left w:val="none" w:sz="0" w:space="0" w:color="auto"/>
        <w:bottom w:val="none" w:sz="0" w:space="0" w:color="auto"/>
        <w:right w:val="none" w:sz="0" w:space="0" w:color="auto"/>
      </w:divBdr>
    </w:div>
    <w:div w:id="42024406">
      <w:bodyDiv w:val="1"/>
      <w:marLeft w:val="0"/>
      <w:marRight w:val="0"/>
      <w:marTop w:val="0"/>
      <w:marBottom w:val="0"/>
      <w:divBdr>
        <w:top w:val="none" w:sz="0" w:space="0" w:color="auto"/>
        <w:left w:val="none" w:sz="0" w:space="0" w:color="auto"/>
        <w:bottom w:val="none" w:sz="0" w:space="0" w:color="auto"/>
        <w:right w:val="none" w:sz="0" w:space="0" w:color="auto"/>
      </w:divBdr>
    </w:div>
    <w:div w:id="43724831">
      <w:bodyDiv w:val="1"/>
      <w:marLeft w:val="0"/>
      <w:marRight w:val="0"/>
      <w:marTop w:val="0"/>
      <w:marBottom w:val="0"/>
      <w:divBdr>
        <w:top w:val="none" w:sz="0" w:space="0" w:color="auto"/>
        <w:left w:val="none" w:sz="0" w:space="0" w:color="auto"/>
        <w:bottom w:val="none" w:sz="0" w:space="0" w:color="auto"/>
        <w:right w:val="none" w:sz="0" w:space="0" w:color="auto"/>
      </w:divBdr>
    </w:div>
    <w:div w:id="44528468">
      <w:bodyDiv w:val="1"/>
      <w:marLeft w:val="0"/>
      <w:marRight w:val="0"/>
      <w:marTop w:val="0"/>
      <w:marBottom w:val="0"/>
      <w:divBdr>
        <w:top w:val="none" w:sz="0" w:space="0" w:color="auto"/>
        <w:left w:val="none" w:sz="0" w:space="0" w:color="auto"/>
        <w:bottom w:val="none" w:sz="0" w:space="0" w:color="auto"/>
        <w:right w:val="none" w:sz="0" w:space="0" w:color="auto"/>
      </w:divBdr>
    </w:div>
    <w:div w:id="59258188">
      <w:bodyDiv w:val="1"/>
      <w:marLeft w:val="0"/>
      <w:marRight w:val="0"/>
      <w:marTop w:val="0"/>
      <w:marBottom w:val="0"/>
      <w:divBdr>
        <w:top w:val="none" w:sz="0" w:space="0" w:color="auto"/>
        <w:left w:val="none" w:sz="0" w:space="0" w:color="auto"/>
        <w:bottom w:val="none" w:sz="0" w:space="0" w:color="auto"/>
        <w:right w:val="none" w:sz="0" w:space="0" w:color="auto"/>
      </w:divBdr>
      <w:divsChild>
        <w:div w:id="1217737467">
          <w:marLeft w:val="0"/>
          <w:marRight w:val="0"/>
          <w:marTop w:val="0"/>
          <w:marBottom w:val="0"/>
          <w:divBdr>
            <w:top w:val="none" w:sz="0" w:space="0" w:color="auto"/>
            <w:left w:val="none" w:sz="0" w:space="0" w:color="auto"/>
            <w:bottom w:val="none" w:sz="0" w:space="0" w:color="auto"/>
            <w:right w:val="none" w:sz="0" w:space="0" w:color="auto"/>
          </w:divBdr>
        </w:div>
        <w:div w:id="1451775612">
          <w:marLeft w:val="0"/>
          <w:marRight w:val="0"/>
          <w:marTop w:val="0"/>
          <w:marBottom w:val="0"/>
          <w:divBdr>
            <w:top w:val="none" w:sz="0" w:space="0" w:color="auto"/>
            <w:left w:val="none" w:sz="0" w:space="0" w:color="auto"/>
            <w:bottom w:val="none" w:sz="0" w:space="0" w:color="auto"/>
            <w:right w:val="none" w:sz="0" w:space="0" w:color="auto"/>
          </w:divBdr>
        </w:div>
      </w:divsChild>
    </w:div>
    <w:div w:id="71318637">
      <w:bodyDiv w:val="1"/>
      <w:marLeft w:val="0"/>
      <w:marRight w:val="0"/>
      <w:marTop w:val="0"/>
      <w:marBottom w:val="0"/>
      <w:divBdr>
        <w:top w:val="none" w:sz="0" w:space="0" w:color="auto"/>
        <w:left w:val="none" w:sz="0" w:space="0" w:color="auto"/>
        <w:bottom w:val="none" w:sz="0" w:space="0" w:color="auto"/>
        <w:right w:val="none" w:sz="0" w:space="0" w:color="auto"/>
      </w:divBdr>
    </w:div>
    <w:div w:id="100227162">
      <w:bodyDiv w:val="1"/>
      <w:marLeft w:val="0"/>
      <w:marRight w:val="0"/>
      <w:marTop w:val="0"/>
      <w:marBottom w:val="0"/>
      <w:divBdr>
        <w:top w:val="none" w:sz="0" w:space="0" w:color="auto"/>
        <w:left w:val="none" w:sz="0" w:space="0" w:color="auto"/>
        <w:bottom w:val="none" w:sz="0" w:space="0" w:color="auto"/>
        <w:right w:val="none" w:sz="0" w:space="0" w:color="auto"/>
      </w:divBdr>
    </w:div>
    <w:div w:id="106824442">
      <w:bodyDiv w:val="1"/>
      <w:marLeft w:val="0"/>
      <w:marRight w:val="0"/>
      <w:marTop w:val="0"/>
      <w:marBottom w:val="0"/>
      <w:divBdr>
        <w:top w:val="none" w:sz="0" w:space="0" w:color="auto"/>
        <w:left w:val="none" w:sz="0" w:space="0" w:color="auto"/>
        <w:bottom w:val="none" w:sz="0" w:space="0" w:color="auto"/>
        <w:right w:val="none" w:sz="0" w:space="0" w:color="auto"/>
      </w:divBdr>
      <w:divsChild>
        <w:div w:id="949816227">
          <w:marLeft w:val="0"/>
          <w:marRight w:val="0"/>
          <w:marTop w:val="0"/>
          <w:marBottom w:val="0"/>
          <w:divBdr>
            <w:top w:val="none" w:sz="0" w:space="0" w:color="auto"/>
            <w:left w:val="none" w:sz="0" w:space="0" w:color="auto"/>
            <w:bottom w:val="none" w:sz="0" w:space="0" w:color="auto"/>
            <w:right w:val="none" w:sz="0" w:space="0" w:color="auto"/>
          </w:divBdr>
          <w:divsChild>
            <w:div w:id="153956102">
              <w:marLeft w:val="0"/>
              <w:marRight w:val="0"/>
              <w:marTop w:val="0"/>
              <w:marBottom w:val="75"/>
              <w:divBdr>
                <w:top w:val="none" w:sz="0" w:space="0" w:color="auto"/>
                <w:left w:val="none" w:sz="0" w:space="0" w:color="auto"/>
                <w:bottom w:val="none" w:sz="0" w:space="0" w:color="auto"/>
                <w:right w:val="none" w:sz="0" w:space="0" w:color="auto"/>
              </w:divBdr>
            </w:div>
            <w:div w:id="376047412">
              <w:marLeft w:val="0"/>
              <w:marRight w:val="0"/>
              <w:marTop w:val="0"/>
              <w:marBottom w:val="75"/>
              <w:divBdr>
                <w:top w:val="none" w:sz="0" w:space="0" w:color="auto"/>
                <w:left w:val="none" w:sz="0" w:space="0" w:color="auto"/>
                <w:bottom w:val="none" w:sz="0" w:space="0" w:color="auto"/>
                <w:right w:val="none" w:sz="0" w:space="0" w:color="auto"/>
              </w:divBdr>
            </w:div>
            <w:div w:id="600722839">
              <w:marLeft w:val="0"/>
              <w:marRight w:val="0"/>
              <w:marTop w:val="0"/>
              <w:marBottom w:val="75"/>
              <w:divBdr>
                <w:top w:val="none" w:sz="0" w:space="0" w:color="auto"/>
                <w:left w:val="none" w:sz="0" w:space="0" w:color="auto"/>
                <w:bottom w:val="none" w:sz="0" w:space="0" w:color="auto"/>
                <w:right w:val="none" w:sz="0" w:space="0" w:color="auto"/>
              </w:divBdr>
            </w:div>
            <w:div w:id="1192957477">
              <w:marLeft w:val="0"/>
              <w:marRight w:val="0"/>
              <w:marTop w:val="0"/>
              <w:marBottom w:val="75"/>
              <w:divBdr>
                <w:top w:val="none" w:sz="0" w:space="0" w:color="auto"/>
                <w:left w:val="none" w:sz="0" w:space="0" w:color="auto"/>
                <w:bottom w:val="none" w:sz="0" w:space="0" w:color="auto"/>
                <w:right w:val="none" w:sz="0" w:space="0" w:color="auto"/>
              </w:divBdr>
            </w:div>
            <w:div w:id="1521504816">
              <w:marLeft w:val="0"/>
              <w:marRight w:val="0"/>
              <w:marTop w:val="0"/>
              <w:marBottom w:val="75"/>
              <w:divBdr>
                <w:top w:val="none" w:sz="0" w:space="0" w:color="auto"/>
                <w:left w:val="none" w:sz="0" w:space="0" w:color="auto"/>
                <w:bottom w:val="none" w:sz="0" w:space="0" w:color="auto"/>
                <w:right w:val="none" w:sz="0" w:space="0" w:color="auto"/>
              </w:divBdr>
            </w:div>
            <w:div w:id="1899634051">
              <w:marLeft w:val="0"/>
              <w:marRight w:val="0"/>
              <w:marTop w:val="0"/>
              <w:marBottom w:val="75"/>
              <w:divBdr>
                <w:top w:val="none" w:sz="0" w:space="0" w:color="auto"/>
                <w:left w:val="none" w:sz="0" w:space="0" w:color="auto"/>
                <w:bottom w:val="none" w:sz="0" w:space="0" w:color="auto"/>
                <w:right w:val="none" w:sz="0" w:space="0" w:color="auto"/>
              </w:divBdr>
            </w:div>
          </w:divsChild>
        </w:div>
        <w:div w:id="1304235392">
          <w:marLeft w:val="0"/>
          <w:marRight w:val="0"/>
          <w:marTop w:val="0"/>
          <w:marBottom w:val="0"/>
          <w:divBdr>
            <w:top w:val="none" w:sz="0" w:space="0" w:color="auto"/>
            <w:left w:val="none" w:sz="0" w:space="0" w:color="auto"/>
            <w:bottom w:val="none" w:sz="0" w:space="0" w:color="auto"/>
            <w:right w:val="none" w:sz="0" w:space="0" w:color="auto"/>
          </w:divBdr>
          <w:divsChild>
            <w:div w:id="1089544286">
              <w:marLeft w:val="0"/>
              <w:marRight w:val="0"/>
              <w:marTop w:val="0"/>
              <w:marBottom w:val="75"/>
              <w:divBdr>
                <w:top w:val="none" w:sz="0" w:space="0" w:color="auto"/>
                <w:left w:val="none" w:sz="0" w:space="0" w:color="auto"/>
                <w:bottom w:val="none" w:sz="0" w:space="0" w:color="auto"/>
                <w:right w:val="none" w:sz="0" w:space="0" w:color="auto"/>
              </w:divBdr>
            </w:div>
            <w:div w:id="20142629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106739">
      <w:bodyDiv w:val="1"/>
      <w:marLeft w:val="0"/>
      <w:marRight w:val="0"/>
      <w:marTop w:val="0"/>
      <w:marBottom w:val="0"/>
      <w:divBdr>
        <w:top w:val="none" w:sz="0" w:space="0" w:color="auto"/>
        <w:left w:val="none" w:sz="0" w:space="0" w:color="auto"/>
        <w:bottom w:val="none" w:sz="0" w:space="0" w:color="auto"/>
        <w:right w:val="none" w:sz="0" w:space="0" w:color="auto"/>
      </w:divBdr>
    </w:div>
    <w:div w:id="115753852">
      <w:bodyDiv w:val="1"/>
      <w:marLeft w:val="0"/>
      <w:marRight w:val="0"/>
      <w:marTop w:val="0"/>
      <w:marBottom w:val="0"/>
      <w:divBdr>
        <w:top w:val="none" w:sz="0" w:space="0" w:color="auto"/>
        <w:left w:val="none" w:sz="0" w:space="0" w:color="auto"/>
        <w:bottom w:val="none" w:sz="0" w:space="0" w:color="auto"/>
        <w:right w:val="none" w:sz="0" w:space="0" w:color="auto"/>
      </w:divBdr>
    </w:div>
    <w:div w:id="116681479">
      <w:bodyDiv w:val="1"/>
      <w:marLeft w:val="0"/>
      <w:marRight w:val="0"/>
      <w:marTop w:val="0"/>
      <w:marBottom w:val="0"/>
      <w:divBdr>
        <w:top w:val="none" w:sz="0" w:space="0" w:color="auto"/>
        <w:left w:val="none" w:sz="0" w:space="0" w:color="auto"/>
        <w:bottom w:val="none" w:sz="0" w:space="0" w:color="auto"/>
        <w:right w:val="none" w:sz="0" w:space="0" w:color="auto"/>
      </w:divBdr>
    </w:div>
    <w:div w:id="151072026">
      <w:bodyDiv w:val="1"/>
      <w:marLeft w:val="0"/>
      <w:marRight w:val="0"/>
      <w:marTop w:val="0"/>
      <w:marBottom w:val="0"/>
      <w:divBdr>
        <w:top w:val="none" w:sz="0" w:space="0" w:color="auto"/>
        <w:left w:val="none" w:sz="0" w:space="0" w:color="auto"/>
        <w:bottom w:val="none" w:sz="0" w:space="0" w:color="auto"/>
        <w:right w:val="none" w:sz="0" w:space="0" w:color="auto"/>
      </w:divBdr>
    </w:div>
    <w:div w:id="170073708">
      <w:bodyDiv w:val="1"/>
      <w:marLeft w:val="0"/>
      <w:marRight w:val="0"/>
      <w:marTop w:val="0"/>
      <w:marBottom w:val="0"/>
      <w:divBdr>
        <w:top w:val="none" w:sz="0" w:space="0" w:color="auto"/>
        <w:left w:val="none" w:sz="0" w:space="0" w:color="auto"/>
        <w:bottom w:val="none" w:sz="0" w:space="0" w:color="auto"/>
        <w:right w:val="none" w:sz="0" w:space="0" w:color="auto"/>
      </w:divBdr>
    </w:div>
    <w:div w:id="179707350">
      <w:bodyDiv w:val="1"/>
      <w:marLeft w:val="0"/>
      <w:marRight w:val="0"/>
      <w:marTop w:val="0"/>
      <w:marBottom w:val="0"/>
      <w:divBdr>
        <w:top w:val="none" w:sz="0" w:space="0" w:color="auto"/>
        <w:left w:val="none" w:sz="0" w:space="0" w:color="auto"/>
        <w:bottom w:val="none" w:sz="0" w:space="0" w:color="auto"/>
        <w:right w:val="none" w:sz="0" w:space="0" w:color="auto"/>
      </w:divBdr>
    </w:div>
    <w:div w:id="179976192">
      <w:bodyDiv w:val="1"/>
      <w:marLeft w:val="0"/>
      <w:marRight w:val="0"/>
      <w:marTop w:val="0"/>
      <w:marBottom w:val="0"/>
      <w:divBdr>
        <w:top w:val="none" w:sz="0" w:space="0" w:color="auto"/>
        <w:left w:val="none" w:sz="0" w:space="0" w:color="auto"/>
        <w:bottom w:val="none" w:sz="0" w:space="0" w:color="auto"/>
        <w:right w:val="none" w:sz="0" w:space="0" w:color="auto"/>
      </w:divBdr>
    </w:div>
    <w:div w:id="180630632">
      <w:bodyDiv w:val="1"/>
      <w:marLeft w:val="0"/>
      <w:marRight w:val="0"/>
      <w:marTop w:val="0"/>
      <w:marBottom w:val="0"/>
      <w:divBdr>
        <w:top w:val="none" w:sz="0" w:space="0" w:color="auto"/>
        <w:left w:val="none" w:sz="0" w:space="0" w:color="auto"/>
        <w:bottom w:val="none" w:sz="0" w:space="0" w:color="auto"/>
        <w:right w:val="none" w:sz="0" w:space="0" w:color="auto"/>
      </w:divBdr>
    </w:div>
    <w:div w:id="181214574">
      <w:bodyDiv w:val="1"/>
      <w:marLeft w:val="0"/>
      <w:marRight w:val="0"/>
      <w:marTop w:val="0"/>
      <w:marBottom w:val="0"/>
      <w:divBdr>
        <w:top w:val="none" w:sz="0" w:space="0" w:color="auto"/>
        <w:left w:val="none" w:sz="0" w:space="0" w:color="auto"/>
        <w:bottom w:val="none" w:sz="0" w:space="0" w:color="auto"/>
        <w:right w:val="none" w:sz="0" w:space="0" w:color="auto"/>
      </w:divBdr>
    </w:div>
    <w:div w:id="184488321">
      <w:bodyDiv w:val="1"/>
      <w:marLeft w:val="0"/>
      <w:marRight w:val="0"/>
      <w:marTop w:val="0"/>
      <w:marBottom w:val="0"/>
      <w:divBdr>
        <w:top w:val="none" w:sz="0" w:space="0" w:color="auto"/>
        <w:left w:val="none" w:sz="0" w:space="0" w:color="auto"/>
        <w:bottom w:val="none" w:sz="0" w:space="0" w:color="auto"/>
        <w:right w:val="none" w:sz="0" w:space="0" w:color="auto"/>
      </w:divBdr>
    </w:div>
    <w:div w:id="204800251">
      <w:bodyDiv w:val="1"/>
      <w:marLeft w:val="0"/>
      <w:marRight w:val="0"/>
      <w:marTop w:val="0"/>
      <w:marBottom w:val="0"/>
      <w:divBdr>
        <w:top w:val="none" w:sz="0" w:space="0" w:color="auto"/>
        <w:left w:val="none" w:sz="0" w:space="0" w:color="auto"/>
        <w:bottom w:val="none" w:sz="0" w:space="0" w:color="auto"/>
        <w:right w:val="none" w:sz="0" w:space="0" w:color="auto"/>
      </w:divBdr>
    </w:div>
    <w:div w:id="207880938">
      <w:bodyDiv w:val="1"/>
      <w:marLeft w:val="0"/>
      <w:marRight w:val="0"/>
      <w:marTop w:val="0"/>
      <w:marBottom w:val="0"/>
      <w:divBdr>
        <w:top w:val="none" w:sz="0" w:space="0" w:color="auto"/>
        <w:left w:val="none" w:sz="0" w:space="0" w:color="auto"/>
        <w:bottom w:val="none" w:sz="0" w:space="0" w:color="auto"/>
        <w:right w:val="none" w:sz="0" w:space="0" w:color="auto"/>
      </w:divBdr>
    </w:div>
    <w:div w:id="212041394">
      <w:bodyDiv w:val="1"/>
      <w:marLeft w:val="0"/>
      <w:marRight w:val="0"/>
      <w:marTop w:val="0"/>
      <w:marBottom w:val="0"/>
      <w:divBdr>
        <w:top w:val="none" w:sz="0" w:space="0" w:color="auto"/>
        <w:left w:val="none" w:sz="0" w:space="0" w:color="auto"/>
        <w:bottom w:val="none" w:sz="0" w:space="0" w:color="auto"/>
        <w:right w:val="none" w:sz="0" w:space="0" w:color="auto"/>
      </w:divBdr>
    </w:div>
    <w:div w:id="220211030">
      <w:bodyDiv w:val="1"/>
      <w:marLeft w:val="0"/>
      <w:marRight w:val="0"/>
      <w:marTop w:val="0"/>
      <w:marBottom w:val="0"/>
      <w:divBdr>
        <w:top w:val="none" w:sz="0" w:space="0" w:color="auto"/>
        <w:left w:val="none" w:sz="0" w:space="0" w:color="auto"/>
        <w:bottom w:val="none" w:sz="0" w:space="0" w:color="auto"/>
        <w:right w:val="none" w:sz="0" w:space="0" w:color="auto"/>
      </w:divBdr>
    </w:div>
    <w:div w:id="230433079">
      <w:bodyDiv w:val="1"/>
      <w:marLeft w:val="0"/>
      <w:marRight w:val="0"/>
      <w:marTop w:val="0"/>
      <w:marBottom w:val="0"/>
      <w:divBdr>
        <w:top w:val="none" w:sz="0" w:space="0" w:color="auto"/>
        <w:left w:val="none" w:sz="0" w:space="0" w:color="auto"/>
        <w:bottom w:val="none" w:sz="0" w:space="0" w:color="auto"/>
        <w:right w:val="none" w:sz="0" w:space="0" w:color="auto"/>
      </w:divBdr>
    </w:div>
    <w:div w:id="232352339">
      <w:bodyDiv w:val="1"/>
      <w:marLeft w:val="0"/>
      <w:marRight w:val="0"/>
      <w:marTop w:val="0"/>
      <w:marBottom w:val="0"/>
      <w:divBdr>
        <w:top w:val="none" w:sz="0" w:space="0" w:color="auto"/>
        <w:left w:val="none" w:sz="0" w:space="0" w:color="auto"/>
        <w:bottom w:val="none" w:sz="0" w:space="0" w:color="auto"/>
        <w:right w:val="none" w:sz="0" w:space="0" w:color="auto"/>
      </w:divBdr>
      <w:divsChild>
        <w:div w:id="556556158">
          <w:marLeft w:val="0"/>
          <w:marRight w:val="0"/>
          <w:marTop w:val="0"/>
          <w:marBottom w:val="0"/>
          <w:divBdr>
            <w:top w:val="none" w:sz="0" w:space="0" w:color="auto"/>
            <w:left w:val="none" w:sz="0" w:space="0" w:color="auto"/>
            <w:bottom w:val="none" w:sz="0" w:space="0" w:color="auto"/>
            <w:right w:val="none" w:sz="0" w:space="0" w:color="auto"/>
          </w:divBdr>
          <w:divsChild>
            <w:div w:id="217253153">
              <w:marLeft w:val="0"/>
              <w:marRight w:val="0"/>
              <w:marTop w:val="0"/>
              <w:marBottom w:val="0"/>
              <w:divBdr>
                <w:top w:val="none" w:sz="0" w:space="0" w:color="auto"/>
                <w:left w:val="none" w:sz="0" w:space="0" w:color="auto"/>
                <w:bottom w:val="none" w:sz="0" w:space="0" w:color="auto"/>
                <w:right w:val="none" w:sz="0" w:space="0" w:color="auto"/>
              </w:divBdr>
              <w:divsChild>
                <w:div w:id="1757555572">
                  <w:marLeft w:val="0"/>
                  <w:marRight w:val="0"/>
                  <w:marTop w:val="0"/>
                  <w:marBottom w:val="0"/>
                  <w:divBdr>
                    <w:top w:val="none" w:sz="0" w:space="0" w:color="auto"/>
                    <w:left w:val="none" w:sz="0" w:space="0" w:color="auto"/>
                    <w:bottom w:val="none" w:sz="0" w:space="0" w:color="auto"/>
                    <w:right w:val="none" w:sz="0" w:space="0" w:color="auto"/>
                  </w:divBdr>
                </w:div>
              </w:divsChild>
            </w:div>
            <w:div w:id="572160287">
              <w:marLeft w:val="0"/>
              <w:marRight w:val="0"/>
              <w:marTop w:val="0"/>
              <w:marBottom w:val="0"/>
              <w:divBdr>
                <w:top w:val="none" w:sz="0" w:space="0" w:color="auto"/>
                <w:left w:val="none" w:sz="0" w:space="0" w:color="auto"/>
                <w:bottom w:val="none" w:sz="0" w:space="0" w:color="auto"/>
                <w:right w:val="none" w:sz="0" w:space="0" w:color="auto"/>
              </w:divBdr>
              <w:divsChild>
                <w:div w:id="1230732908">
                  <w:marLeft w:val="0"/>
                  <w:marRight w:val="0"/>
                  <w:marTop w:val="0"/>
                  <w:marBottom w:val="0"/>
                  <w:divBdr>
                    <w:top w:val="none" w:sz="0" w:space="0" w:color="auto"/>
                    <w:left w:val="none" w:sz="0" w:space="0" w:color="auto"/>
                    <w:bottom w:val="none" w:sz="0" w:space="0" w:color="auto"/>
                    <w:right w:val="none" w:sz="0" w:space="0" w:color="auto"/>
                  </w:divBdr>
                </w:div>
              </w:divsChild>
            </w:div>
            <w:div w:id="1421411555">
              <w:marLeft w:val="0"/>
              <w:marRight w:val="0"/>
              <w:marTop w:val="0"/>
              <w:marBottom w:val="0"/>
              <w:divBdr>
                <w:top w:val="none" w:sz="0" w:space="0" w:color="auto"/>
                <w:left w:val="none" w:sz="0" w:space="0" w:color="auto"/>
                <w:bottom w:val="none" w:sz="0" w:space="0" w:color="auto"/>
                <w:right w:val="none" w:sz="0" w:space="0" w:color="auto"/>
              </w:divBdr>
              <w:divsChild>
                <w:div w:id="2090885966">
                  <w:marLeft w:val="0"/>
                  <w:marRight w:val="0"/>
                  <w:marTop w:val="0"/>
                  <w:marBottom w:val="0"/>
                  <w:divBdr>
                    <w:top w:val="none" w:sz="0" w:space="0" w:color="auto"/>
                    <w:left w:val="none" w:sz="0" w:space="0" w:color="auto"/>
                    <w:bottom w:val="none" w:sz="0" w:space="0" w:color="auto"/>
                    <w:right w:val="none" w:sz="0" w:space="0" w:color="auto"/>
                  </w:divBdr>
                </w:div>
              </w:divsChild>
            </w:div>
            <w:div w:id="1445462764">
              <w:marLeft w:val="0"/>
              <w:marRight w:val="0"/>
              <w:marTop w:val="0"/>
              <w:marBottom w:val="0"/>
              <w:divBdr>
                <w:top w:val="none" w:sz="0" w:space="0" w:color="auto"/>
                <w:left w:val="none" w:sz="0" w:space="0" w:color="auto"/>
                <w:bottom w:val="none" w:sz="0" w:space="0" w:color="auto"/>
                <w:right w:val="none" w:sz="0" w:space="0" w:color="auto"/>
              </w:divBdr>
              <w:divsChild>
                <w:div w:id="955793274">
                  <w:marLeft w:val="0"/>
                  <w:marRight w:val="0"/>
                  <w:marTop w:val="0"/>
                  <w:marBottom w:val="0"/>
                  <w:divBdr>
                    <w:top w:val="none" w:sz="0" w:space="0" w:color="auto"/>
                    <w:left w:val="none" w:sz="0" w:space="0" w:color="auto"/>
                    <w:bottom w:val="none" w:sz="0" w:space="0" w:color="auto"/>
                    <w:right w:val="none" w:sz="0" w:space="0" w:color="auto"/>
                  </w:divBdr>
                </w:div>
              </w:divsChild>
            </w:div>
            <w:div w:id="1730835510">
              <w:marLeft w:val="0"/>
              <w:marRight w:val="0"/>
              <w:marTop w:val="0"/>
              <w:marBottom w:val="0"/>
              <w:divBdr>
                <w:top w:val="none" w:sz="0" w:space="0" w:color="auto"/>
                <w:left w:val="none" w:sz="0" w:space="0" w:color="auto"/>
                <w:bottom w:val="none" w:sz="0" w:space="0" w:color="auto"/>
                <w:right w:val="none" w:sz="0" w:space="0" w:color="auto"/>
              </w:divBdr>
              <w:divsChild>
                <w:div w:id="3486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48656">
          <w:marLeft w:val="0"/>
          <w:marRight w:val="0"/>
          <w:marTop w:val="0"/>
          <w:marBottom w:val="0"/>
          <w:divBdr>
            <w:top w:val="none" w:sz="0" w:space="0" w:color="auto"/>
            <w:left w:val="none" w:sz="0" w:space="0" w:color="auto"/>
            <w:bottom w:val="none" w:sz="0" w:space="0" w:color="auto"/>
            <w:right w:val="none" w:sz="0" w:space="0" w:color="auto"/>
          </w:divBdr>
        </w:div>
      </w:divsChild>
    </w:div>
    <w:div w:id="235213932">
      <w:bodyDiv w:val="1"/>
      <w:marLeft w:val="0"/>
      <w:marRight w:val="0"/>
      <w:marTop w:val="0"/>
      <w:marBottom w:val="0"/>
      <w:divBdr>
        <w:top w:val="none" w:sz="0" w:space="0" w:color="auto"/>
        <w:left w:val="none" w:sz="0" w:space="0" w:color="auto"/>
        <w:bottom w:val="none" w:sz="0" w:space="0" w:color="auto"/>
        <w:right w:val="none" w:sz="0" w:space="0" w:color="auto"/>
      </w:divBdr>
    </w:div>
    <w:div w:id="240994663">
      <w:bodyDiv w:val="1"/>
      <w:marLeft w:val="0"/>
      <w:marRight w:val="0"/>
      <w:marTop w:val="0"/>
      <w:marBottom w:val="0"/>
      <w:divBdr>
        <w:top w:val="none" w:sz="0" w:space="0" w:color="auto"/>
        <w:left w:val="none" w:sz="0" w:space="0" w:color="auto"/>
        <w:bottom w:val="none" w:sz="0" w:space="0" w:color="auto"/>
        <w:right w:val="none" w:sz="0" w:space="0" w:color="auto"/>
      </w:divBdr>
    </w:div>
    <w:div w:id="252864979">
      <w:bodyDiv w:val="1"/>
      <w:marLeft w:val="0"/>
      <w:marRight w:val="0"/>
      <w:marTop w:val="0"/>
      <w:marBottom w:val="0"/>
      <w:divBdr>
        <w:top w:val="none" w:sz="0" w:space="0" w:color="auto"/>
        <w:left w:val="none" w:sz="0" w:space="0" w:color="auto"/>
        <w:bottom w:val="none" w:sz="0" w:space="0" w:color="auto"/>
        <w:right w:val="none" w:sz="0" w:space="0" w:color="auto"/>
      </w:divBdr>
    </w:div>
    <w:div w:id="272134567">
      <w:bodyDiv w:val="1"/>
      <w:marLeft w:val="0"/>
      <w:marRight w:val="0"/>
      <w:marTop w:val="0"/>
      <w:marBottom w:val="0"/>
      <w:divBdr>
        <w:top w:val="none" w:sz="0" w:space="0" w:color="auto"/>
        <w:left w:val="none" w:sz="0" w:space="0" w:color="auto"/>
        <w:bottom w:val="none" w:sz="0" w:space="0" w:color="auto"/>
        <w:right w:val="none" w:sz="0" w:space="0" w:color="auto"/>
      </w:divBdr>
    </w:div>
    <w:div w:id="289291711">
      <w:bodyDiv w:val="1"/>
      <w:marLeft w:val="0"/>
      <w:marRight w:val="0"/>
      <w:marTop w:val="0"/>
      <w:marBottom w:val="0"/>
      <w:divBdr>
        <w:top w:val="none" w:sz="0" w:space="0" w:color="auto"/>
        <w:left w:val="none" w:sz="0" w:space="0" w:color="auto"/>
        <w:bottom w:val="none" w:sz="0" w:space="0" w:color="auto"/>
        <w:right w:val="none" w:sz="0" w:space="0" w:color="auto"/>
      </w:divBdr>
    </w:div>
    <w:div w:id="291636396">
      <w:bodyDiv w:val="1"/>
      <w:marLeft w:val="0"/>
      <w:marRight w:val="0"/>
      <w:marTop w:val="0"/>
      <w:marBottom w:val="0"/>
      <w:divBdr>
        <w:top w:val="none" w:sz="0" w:space="0" w:color="auto"/>
        <w:left w:val="none" w:sz="0" w:space="0" w:color="auto"/>
        <w:bottom w:val="none" w:sz="0" w:space="0" w:color="auto"/>
        <w:right w:val="none" w:sz="0" w:space="0" w:color="auto"/>
      </w:divBdr>
    </w:div>
    <w:div w:id="304243079">
      <w:bodyDiv w:val="1"/>
      <w:marLeft w:val="0"/>
      <w:marRight w:val="0"/>
      <w:marTop w:val="0"/>
      <w:marBottom w:val="0"/>
      <w:divBdr>
        <w:top w:val="none" w:sz="0" w:space="0" w:color="auto"/>
        <w:left w:val="none" w:sz="0" w:space="0" w:color="auto"/>
        <w:bottom w:val="none" w:sz="0" w:space="0" w:color="auto"/>
        <w:right w:val="none" w:sz="0" w:space="0" w:color="auto"/>
      </w:divBdr>
      <w:divsChild>
        <w:div w:id="305284493">
          <w:marLeft w:val="0"/>
          <w:marRight w:val="0"/>
          <w:marTop w:val="0"/>
          <w:marBottom w:val="0"/>
          <w:divBdr>
            <w:top w:val="none" w:sz="0" w:space="0" w:color="auto"/>
            <w:left w:val="none" w:sz="0" w:space="0" w:color="auto"/>
            <w:bottom w:val="none" w:sz="0" w:space="0" w:color="auto"/>
            <w:right w:val="none" w:sz="0" w:space="0" w:color="auto"/>
          </w:divBdr>
        </w:div>
        <w:div w:id="1352802413">
          <w:marLeft w:val="0"/>
          <w:marRight w:val="0"/>
          <w:marTop w:val="0"/>
          <w:marBottom w:val="0"/>
          <w:divBdr>
            <w:top w:val="none" w:sz="0" w:space="0" w:color="auto"/>
            <w:left w:val="none" w:sz="0" w:space="0" w:color="auto"/>
            <w:bottom w:val="none" w:sz="0" w:space="0" w:color="auto"/>
            <w:right w:val="none" w:sz="0" w:space="0" w:color="auto"/>
          </w:divBdr>
        </w:div>
        <w:div w:id="1490172949">
          <w:marLeft w:val="0"/>
          <w:marRight w:val="0"/>
          <w:marTop w:val="0"/>
          <w:marBottom w:val="0"/>
          <w:divBdr>
            <w:top w:val="none" w:sz="0" w:space="0" w:color="auto"/>
            <w:left w:val="none" w:sz="0" w:space="0" w:color="auto"/>
            <w:bottom w:val="none" w:sz="0" w:space="0" w:color="auto"/>
            <w:right w:val="none" w:sz="0" w:space="0" w:color="auto"/>
          </w:divBdr>
        </w:div>
      </w:divsChild>
    </w:div>
    <w:div w:id="305665944">
      <w:bodyDiv w:val="1"/>
      <w:marLeft w:val="0"/>
      <w:marRight w:val="0"/>
      <w:marTop w:val="0"/>
      <w:marBottom w:val="0"/>
      <w:divBdr>
        <w:top w:val="none" w:sz="0" w:space="0" w:color="auto"/>
        <w:left w:val="none" w:sz="0" w:space="0" w:color="auto"/>
        <w:bottom w:val="none" w:sz="0" w:space="0" w:color="auto"/>
        <w:right w:val="none" w:sz="0" w:space="0" w:color="auto"/>
      </w:divBdr>
    </w:div>
    <w:div w:id="310016885">
      <w:bodyDiv w:val="1"/>
      <w:marLeft w:val="0"/>
      <w:marRight w:val="0"/>
      <w:marTop w:val="0"/>
      <w:marBottom w:val="0"/>
      <w:divBdr>
        <w:top w:val="none" w:sz="0" w:space="0" w:color="auto"/>
        <w:left w:val="none" w:sz="0" w:space="0" w:color="auto"/>
        <w:bottom w:val="none" w:sz="0" w:space="0" w:color="auto"/>
        <w:right w:val="none" w:sz="0" w:space="0" w:color="auto"/>
      </w:divBdr>
    </w:div>
    <w:div w:id="328560081">
      <w:bodyDiv w:val="1"/>
      <w:marLeft w:val="0"/>
      <w:marRight w:val="0"/>
      <w:marTop w:val="0"/>
      <w:marBottom w:val="0"/>
      <w:divBdr>
        <w:top w:val="none" w:sz="0" w:space="0" w:color="auto"/>
        <w:left w:val="none" w:sz="0" w:space="0" w:color="auto"/>
        <w:bottom w:val="none" w:sz="0" w:space="0" w:color="auto"/>
        <w:right w:val="none" w:sz="0" w:space="0" w:color="auto"/>
      </w:divBdr>
    </w:div>
    <w:div w:id="353504028">
      <w:bodyDiv w:val="1"/>
      <w:marLeft w:val="0"/>
      <w:marRight w:val="0"/>
      <w:marTop w:val="0"/>
      <w:marBottom w:val="0"/>
      <w:divBdr>
        <w:top w:val="none" w:sz="0" w:space="0" w:color="auto"/>
        <w:left w:val="none" w:sz="0" w:space="0" w:color="auto"/>
        <w:bottom w:val="none" w:sz="0" w:space="0" w:color="auto"/>
        <w:right w:val="none" w:sz="0" w:space="0" w:color="auto"/>
      </w:divBdr>
    </w:div>
    <w:div w:id="355277173">
      <w:bodyDiv w:val="1"/>
      <w:marLeft w:val="0"/>
      <w:marRight w:val="0"/>
      <w:marTop w:val="0"/>
      <w:marBottom w:val="0"/>
      <w:divBdr>
        <w:top w:val="none" w:sz="0" w:space="0" w:color="auto"/>
        <w:left w:val="none" w:sz="0" w:space="0" w:color="auto"/>
        <w:bottom w:val="none" w:sz="0" w:space="0" w:color="auto"/>
        <w:right w:val="none" w:sz="0" w:space="0" w:color="auto"/>
      </w:divBdr>
    </w:div>
    <w:div w:id="365374665">
      <w:bodyDiv w:val="1"/>
      <w:marLeft w:val="0"/>
      <w:marRight w:val="0"/>
      <w:marTop w:val="0"/>
      <w:marBottom w:val="0"/>
      <w:divBdr>
        <w:top w:val="none" w:sz="0" w:space="0" w:color="auto"/>
        <w:left w:val="none" w:sz="0" w:space="0" w:color="auto"/>
        <w:bottom w:val="none" w:sz="0" w:space="0" w:color="auto"/>
        <w:right w:val="none" w:sz="0" w:space="0" w:color="auto"/>
      </w:divBdr>
    </w:div>
    <w:div w:id="383602441">
      <w:bodyDiv w:val="1"/>
      <w:marLeft w:val="0"/>
      <w:marRight w:val="0"/>
      <w:marTop w:val="0"/>
      <w:marBottom w:val="0"/>
      <w:divBdr>
        <w:top w:val="none" w:sz="0" w:space="0" w:color="auto"/>
        <w:left w:val="none" w:sz="0" w:space="0" w:color="auto"/>
        <w:bottom w:val="none" w:sz="0" w:space="0" w:color="auto"/>
        <w:right w:val="none" w:sz="0" w:space="0" w:color="auto"/>
      </w:divBdr>
    </w:div>
    <w:div w:id="385836942">
      <w:bodyDiv w:val="1"/>
      <w:marLeft w:val="0"/>
      <w:marRight w:val="0"/>
      <w:marTop w:val="0"/>
      <w:marBottom w:val="0"/>
      <w:divBdr>
        <w:top w:val="none" w:sz="0" w:space="0" w:color="auto"/>
        <w:left w:val="none" w:sz="0" w:space="0" w:color="auto"/>
        <w:bottom w:val="none" w:sz="0" w:space="0" w:color="auto"/>
        <w:right w:val="none" w:sz="0" w:space="0" w:color="auto"/>
      </w:divBdr>
    </w:div>
    <w:div w:id="403727826">
      <w:bodyDiv w:val="1"/>
      <w:marLeft w:val="0"/>
      <w:marRight w:val="0"/>
      <w:marTop w:val="0"/>
      <w:marBottom w:val="0"/>
      <w:divBdr>
        <w:top w:val="none" w:sz="0" w:space="0" w:color="auto"/>
        <w:left w:val="none" w:sz="0" w:space="0" w:color="auto"/>
        <w:bottom w:val="none" w:sz="0" w:space="0" w:color="auto"/>
        <w:right w:val="none" w:sz="0" w:space="0" w:color="auto"/>
      </w:divBdr>
      <w:divsChild>
        <w:div w:id="326637256">
          <w:marLeft w:val="0"/>
          <w:marRight w:val="0"/>
          <w:marTop w:val="0"/>
          <w:marBottom w:val="0"/>
          <w:divBdr>
            <w:top w:val="none" w:sz="0" w:space="0" w:color="auto"/>
            <w:left w:val="none" w:sz="0" w:space="0" w:color="auto"/>
            <w:bottom w:val="none" w:sz="0" w:space="0" w:color="auto"/>
            <w:right w:val="none" w:sz="0" w:space="0" w:color="auto"/>
          </w:divBdr>
        </w:div>
        <w:div w:id="730423370">
          <w:marLeft w:val="0"/>
          <w:marRight w:val="0"/>
          <w:marTop w:val="0"/>
          <w:marBottom w:val="0"/>
          <w:divBdr>
            <w:top w:val="none" w:sz="0" w:space="0" w:color="auto"/>
            <w:left w:val="none" w:sz="0" w:space="0" w:color="auto"/>
            <w:bottom w:val="none" w:sz="0" w:space="0" w:color="auto"/>
            <w:right w:val="none" w:sz="0" w:space="0" w:color="auto"/>
          </w:divBdr>
        </w:div>
        <w:div w:id="936207531">
          <w:marLeft w:val="0"/>
          <w:marRight w:val="0"/>
          <w:marTop w:val="0"/>
          <w:marBottom w:val="0"/>
          <w:divBdr>
            <w:top w:val="none" w:sz="0" w:space="0" w:color="auto"/>
            <w:left w:val="none" w:sz="0" w:space="0" w:color="auto"/>
            <w:bottom w:val="none" w:sz="0" w:space="0" w:color="auto"/>
            <w:right w:val="none" w:sz="0" w:space="0" w:color="auto"/>
          </w:divBdr>
        </w:div>
      </w:divsChild>
    </w:div>
    <w:div w:id="423454274">
      <w:bodyDiv w:val="1"/>
      <w:marLeft w:val="0"/>
      <w:marRight w:val="0"/>
      <w:marTop w:val="0"/>
      <w:marBottom w:val="0"/>
      <w:divBdr>
        <w:top w:val="none" w:sz="0" w:space="0" w:color="auto"/>
        <w:left w:val="none" w:sz="0" w:space="0" w:color="auto"/>
        <w:bottom w:val="none" w:sz="0" w:space="0" w:color="auto"/>
        <w:right w:val="none" w:sz="0" w:space="0" w:color="auto"/>
      </w:divBdr>
    </w:div>
    <w:div w:id="425732843">
      <w:bodyDiv w:val="1"/>
      <w:marLeft w:val="0"/>
      <w:marRight w:val="0"/>
      <w:marTop w:val="0"/>
      <w:marBottom w:val="0"/>
      <w:divBdr>
        <w:top w:val="none" w:sz="0" w:space="0" w:color="auto"/>
        <w:left w:val="none" w:sz="0" w:space="0" w:color="auto"/>
        <w:bottom w:val="none" w:sz="0" w:space="0" w:color="auto"/>
        <w:right w:val="none" w:sz="0" w:space="0" w:color="auto"/>
      </w:divBdr>
    </w:div>
    <w:div w:id="446972868">
      <w:bodyDiv w:val="1"/>
      <w:marLeft w:val="0"/>
      <w:marRight w:val="0"/>
      <w:marTop w:val="0"/>
      <w:marBottom w:val="0"/>
      <w:divBdr>
        <w:top w:val="none" w:sz="0" w:space="0" w:color="auto"/>
        <w:left w:val="none" w:sz="0" w:space="0" w:color="auto"/>
        <w:bottom w:val="none" w:sz="0" w:space="0" w:color="auto"/>
        <w:right w:val="none" w:sz="0" w:space="0" w:color="auto"/>
      </w:divBdr>
    </w:div>
    <w:div w:id="462970753">
      <w:bodyDiv w:val="1"/>
      <w:marLeft w:val="0"/>
      <w:marRight w:val="0"/>
      <w:marTop w:val="0"/>
      <w:marBottom w:val="0"/>
      <w:divBdr>
        <w:top w:val="none" w:sz="0" w:space="0" w:color="auto"/>
        <w:left w:val="none" w:sz="0" w:space="0" w:color="auto"/>
        <w:bottom w:val="none" w:sz="0" w:space="0" w:color="auto"/>
        <w:right w:val="none" w:sz="0" w:space="0" w:color="auto"/>
      </w:divBdr>
    </w:div>
    <w:div w:id="488138823">
      <w:bodyDiv w:val="1"/>
      <w:marLeft w:val="0"/>
      <w:marRight w:val="0"/>
      <w:marTop w:val="0"/>
      <w:marBottom w:val="0"/>
      <w:divBdr>
        <w:top w:val="none" w:sz="0" w:space="0" w:color="auto"/>
        <w:left w:val="none" w:sz="0" w:space="0" w:color="auto"/>
        <w:bottom w:val="none" w:sz="0" w:space="0" w:color="auto"/>
        <w:right w:val="none" w:sz="0" w:space="0" w:color="auto"/>
      </w:divBdr>
    </w:div>
    <w:div w:id="491877283">
      <w:bodyDiv w:val="1"/>
      <w:marLeft w:val="0"/>
      <w:marRight w:val="0"/>
      <w:marTop w:val="0"/>
      <w:marBottom w:val="0"/>
      <w:divBdr>
        <w:top w:val="none" w:sz="0" w:space="0" w:color="auto"/>
        <w:left w:val="none" w:sz="0" w:space="0" w:color="auto"/>
        <w:bottom w:val="none" w:sz="0" w:space="0" w:color="auto"/>
        <w:right w:val="none" w:sz="0" w:space="0" w:color="auto"/>
      </w:divBdr>
    </w:div>
    <w:div w:id="495221578">
      <w:bodyDiv w:val="1"/>
      <w:marLeft w:val="0"/>
      <w:marRight w:val="0"/>
      <w:marTop w:val="0"/>
      <w:marBottom w:val="0"/>
      <w:divBdr>
        <w:top w:val="none" w:sz="0" w:space="0" w:color="auto"/>
        <w:left w:val="none" w:sz="0" w:space="0" w:color="auto"/>
        <w:bottom w:val="none" w:sz="0" w:space="0" w:color="auto"/>
        <w:right w:val="none" w:sz="0" w:space="0" w:color="auto"/>
      </w:divBdr>
      <w:divsChild>
        <w:div w:id="953827433">
          <w:marLeft w:val="0"/>
          <w:marRight w:val="0"/>
          <w:marTop w:val="0"/>
          <w:marBottom w:val="0"/>
          <w:divBdr>
            <w:top w:val="none" w:sz="0" w:space="0" w:color="auto"/>
            <w:left w:val="none" w:sz="0" w:space="0" w:color="auto"/>
            <w:bottom w:val="none" w:sz="0" w:space="0" w:color="auto"/>
            <w:right w:val="none" w:sz="0" w:space="0" w:color="auto"/>
          </w:divBdr>
        </w:div>
        <w:div w:id="1083457535">
          <w:marLeft w:val="0"/>
          <w:marRight w:val="0"/>
          <w:marTop w:val="0"/>
          <w:marBottom w:val="0"/>
          <w:divBdr>
            <w:top w:val="none" w:sz="0" w:space="0" w:color="auto"/>
            <w:left w:val="none" w:sz="0" w:space="0" w:color="auto"/>
            <w:bottom w:val="none" w:sz="0" w:space="0" w:color="auto"/>
            <w:right w:val="none" w:sz="0" w:space="0" w:color="auto"/>
          </w:divBdr>
        </w:div>
      </w:divsChild>
    </w:div>
    <w:div w:id="505440485">
      <w:bodyDiv w:val="1"/>
      <w:marLeft w:val="0"/>
      <w:marRight w:val="0"/>
      <w:marTop w:val="0"/>
      <w:marBottom w:val="0"/>
      <w:divBdr>
        <w:top w:val="none" w:sz="0" w:space="0" w:color="auto"/>
        <w:left w:val="none" w:sz="0" w:space="0" w:color="auto"/>
        <w:bottom w:val="none" w:sz="0" w:space="0" w:color="auto"/>
        <w:right w:val="none" w:sz="0" w:space="0" w:color="auto"/>
      </w:divBdr>
    </w:div>
    <w:div w:id="505824422">
      <w:bodyDiv w:val="1"/>
      <w:marLeft w:val="0"/>
      <w:marRight w:val="0"/>
      <w:marTop w:val="0"/>
      <w:marBottom w:val="0"/>
      <w:divBdr>
        <w:top w:val="none" w:sz="0" w:space="0" w:color="auto"/>
        <w:left w:val="none" w:sz="0" w:space="0" w:color="auto"/>
        <w:bottom w:val="none" w:sz="0" w:space="0" w:color="auto"/>
        <w:right w:val="none" w:sz="0" w:space="0" w:color="auto"/>
      </w:divBdr>
    </w:div>
    <w:div w:id="509292690">
      <w:bodyDiv w:val="1"/>
      <w:marLeft w:val="0"/>
      <w:marRight w:val="0"/>
      <w:marTop w:val="0"/>
      <w:marBottom w:val="0"/>
      <w:divBdr>
        <w:top w:val="none" w:sz="0" w:space="0" w:color="auto"/>
        <w:left w:val="none" w:sz="0" w:space="0" w:color="auto"/>
        <w:bottom w:val="none" w:sz="0" w:space="0" w:color="auto"/>
        <w:right w:val="none" w:sz="0" w:space="0" w:color="auto"/>
      </w:divBdr>
    </w:div>
    <w:div w:id="519199510">
      <w:bodyDiv w:val="1"/>
      <w:marLeft w:val="0"/>
      <w:marRight w:val="0"/>
      <w:marTop w:val="0"/>
      <w:marBottom w:val="0"/>
      <w:divBdr>
        <w:top w:val="none" w:sz="0" w:space="0" w:color="auto"/>
        <w:left w:val="none" w:sz="0" w:space="0" w:color="auto"/>
        <w:bottom w:val="none" w:sz="0" w:space="0" w:color="auto"/>
        <w:right w:val="none" w:sz="0" w:space="0" w:color="auto"/>
      </w:divBdr>
    </w:div>
    <w:div w:id="530263493">
      <w:bodyDiv w:val="1"/>
      <w:marLeft w:val="0"/>
      <w:marRight w:val="0"/>
      <w:marTop w:val="0"/>
      <w:marBottom w:val="0"/>
      <w:divBdr>
        <w:top w:val="none" w:sz="0" w:space="0" w:color="auto"/>
        <w:left w:val="none" w:sz="0" w:space="0" w:color="auto"/>
        <w:bottom w:val="none" w:sz="0" w:space="0" w:color="auto"/>
        <w:right w:val="none" w:sz="0" w:space="0" w:color="auto"/>
      </w:divBdr>
    </w:div>
    <w:div w:id="535629827">
      <w:bodyDiv w:val="1"/>
      <w:marLeft w:val="0"/>
      <w:marRight w:val="0"/>
      <w:marTop w:val="0"/>
      <w:marBottom w:val="0"/>
      <w:divBdr>
        <w:top w:val="none" w:sz="0" w:space="0" w:color="auto"/>
        <w:left w:val="none" w:sz="0" w:space="0" w:color="auto"/>
        <w:bottom w:val="none" w:sz="0" w:space="0" w:color="auto"/>
        <w:right w:val="none" w:sz="0" w:space="0" w:color="auto"/>
      </w:divBdr>
    </w:div>
    <w:div w:id="547255952">
      <w:bodyDiv w:val="1"/>
      <w:marLeft w:val="0"/>
      <w:marRight w:val="0"/>
      <w:marTop w:val="0"/>
      <w:marBottom w:val="0"/>
      <w:divBdr>
        <w:top w:val="none" w:sz="0" w:space="0" w:color="auto"/>
        <w:left w:val="none" w:sz="0" w:space="0" w:color="auto"/>
        <w:bottom w:val="none" w:sz="0" w:space="0" w:color="auto"/>
        <w:right w:val="none" w:sz="0" w:space="0" w:color="auto"/>
      </w:divBdr>
    </w:div>
    <w:div w:id="550851009">
      <w:bodyDiv w:val="1"/>
      <w:marLeft w:val="0"/>
      <w:marRight w:val="0"/>
      <w:marTop w:val="0"/>
      <w:marBottom w:val="0"/>
      <w:divBdr>
        <w:top w:val="none" w:sz="0" w:space="0" w:color="auto"/>
        <w:left w:val="none" w:sz="0" w:space="0" w:color="auto"/>
        <w:bottom w:val="none" w:sz="0" w:space="0" w:color="auto"/>
        <w:right w:val="none" w:sz="0" w:space="0" w:color="auto"/>
      </w:divBdr>
    </w:div>
    <w:div w:id="552162135">
      <w:bodyDiv w:val="1"/>
      <w:marLeft w:val="0"/>
      <w:marRight w:val="0"/>
      <w:marTop w:val="0"/>
      <w:marBottom w:val="0"/>
      <w:divBdr>
        <w:top w:val="none" w:sz="0" w:space="0" w:color="auto"/>
        <w:left w:val="none" w:sz="0" w:space="0" w:color="auto"/>
        <w:bottom w:val="none" w:sz="0" w:space="0" w:color="auto"/>
        <w:right w:val="none" w:sz="0" w:space="0" w:color="auto"/>
      </w:divBdr>
    </w:div>
    <w:div w:id="558713410">
      <w:bodyDiv w:val="1"/>
      <w:marLeft w:val="0"/>
      <w:marRight w:val="0"/>
      <w:marTop w:val="0"/>
      <w:marBottom w:val="0"/>
      <w:divBdr>
        <w:top w:val="none" w:sz="0" w:space="0" w:color="auto"/>
        <w:left w:val="none" w:sz="0" w:space="0" w:color="auto"/>
        <w:bottom w:val="none" w:sz="0" w:space="0" w:color="auto"/>
        <w:right w:val="none" w:sz="0" w:space="0" w:color="auto"/>
      </w:divBdr>
    </w:div>
    <w:div w:id="567040263">
      <w:bodyDiv w:val="1"/>
      <w:marLeft w:val="0"/>
      <w:marRight w:val="0"/>
      <w:marTop w:val="0"/>
      <w:marBottom w:val="0"/>
      <w:divBdr>
        <w:top w:val="none" w:sz="0" w:space="0" w:color="auto"/>
        <w:left w:val="none" w:sz="0" w:space="0" w:color="auto"/>
        <w:bottom w:val="none" w:sz="0" w:space="0" w:color="auto"/>
        <w:right w:val="none" w:sz="0" w:space="0" w:color="auto"/>
      </w:divBdr>
    </w:div>
    <w:div w:id="600113245">
      <w:bodyDiv w:val="1"/>
      <w:marLeft w:val="0"/>
      <w:marRight w:val="0"/>
      <w:marTop w:val="0"/>
      <w:marBottom w:val="0"/>
      <w:divBdr>
        <w:top w:val="none" w:sz="0" w:space="0" w:color="auto"/>
        <w:left w:val="none" w:sz="0" w:space="0" w:color="auto"/>
        <w:bottom w:val="none" w:sz="0" w:space="0" w:color="auto"/>
        <w:right w:val="none" w:sz="0" w:space="0" w:color="auto"/>
      </w:divBdr>
    </w:div>
    <w:div w:id="607810842">
      <w:bodyDiv w:val="1"/>
      <w:marLeft w:val="0"/>
      <w:marRight w:val="0"/>
      <w:marTop w:val="0"/>
      <w:marBottom w:val="0"/>
      <w:divBdr>
        <w:top w:val="none" w:sz="0" w:space="0" w:color="auto"/>
        <w:left w:val="none" w:sz="0" w:space="0" w:color="auto"/>
        <w:bottom w:val="none" w:sz="0" w:space="0" w:color="auto"/>
        <w:right w:val="none" w:sz="0" w:space="0" w:color="auto"/>
      </w:divBdr>
    </w:div>
    <w:div w:id="613024931">
      <w:bodyDiv w:val="1"/>
      <w:marLeft w:val="0"/>
      <w:marRight w:val="0"/>
      <w:marTop w:val="0"/>
      <w:marBottom w:val="0"/>
      <w:divBdr>
        <w:top w:val="none" w:sz="0" w:space="0" w:color="auto"/>
        <w:left w:val="none" w:sz="0" w:space="0" w:color="auto"/>
        <w:bottom w:val="none" w:sz="0" w:space="0" w:color="auto"/>
        <w:right w:val="none" w:sz="0" w:space="0" w:color="auto"/>
      </w:divBdr>
    </w:div>
    <w:div w:id="646856359">
      <w:bodyDiv w:val="1"/>
      <w:marLeft w:val="0"/>
      <w:marRight w:val="0"/>
      <w:marTop w:val="0"/>
      <w:marBottom w:val="0"/>
      <w:divBdr>
        <w:top w:val="none" w:sz="0" w:space="0" w:color="auto"/>
        <w:left w:val="none" w:sz="0" w:space="0" w:color="auto"/>
        <w:bottom w:val="none" w:sz="0" w:space="0" w:color="auto"/>
        <w:right w:val="none" w:sz="0" w:space="0" w:color="auto"/>
      </w:divBdr>
    </w:div>
    <w:div w:id="655304231">
      <w:bodyDiv w:val="1"/>
      <w:marLeft w:val="0"/>
      <w:marRight w:val="0"/>
      <w:marTop w:val="0"/>
      <w:marBottom w:val="0"/>
      <w:divBdr>
        <w:top w:val="none" w:sz="0" w:space="0" w:color="auto"/>
        <w:left w:val="none" w:sz="0" w:space="0" w:color="auto"/>
        <w:bottom w:val="none" w:sz="0" w:space="0" w:color="auto"/>
        <w:right w:val="none" w:sz="0" w:space="0" w:color="auto"/>
      </w:divBdr>
      <w:divsChild>
        <w:div w:id="32851403">
          <w:marLeft w:val="0"/>
          <w:marRight w:val="30"/>
          <w:marTop w:val="0"/>
          <w:marBottom w:val="0"/>
          <w:divBdr>
            <w:top w:val="single" w:sz="6" w:space="0" w:color="F5F6F6"/>
            <w:left w:val="single" w:sz="6" w:space="18" w:color="F5F6F6"/>
            <w:bottom w:val="single" w:sz="6" w:space="0" w:color="F5F6F6"/>
            <w:right w:val="single" w:sz="6" w:space="4" w:color="F5F6F6"/>
          </w:divBdr>
        </w:div>
        <w:div w:id="275988181">
          <w:marLeft w:val="0"/>
          <w:marRight w:val="30"/>
          <w:marTop w:val="45"/>
          <w:marBottom w:val="0"/>
          <w:divBdr>
            <w:top w:val="none" w:sz="0" w:space="0" w:color="auto"/>
            <w:left w:val="none" w:sz="0" w:space="0" w:color="auto"/>
            <w:bottom w:val="none" w:sz="0" w:space="0" w:color="auto"/>
            <w:right w:val="none" w:sz="0" w:space="0" w:color="auto"/>
          </w:divBdr>
        </w:div>
        <w:div w:id="1781486408">
          <w:marLeft w:val="0"/>
          <w:marRight w:val="30"/>
          <w:marTop w:val="0"/>
          <w:marBottom w:val="0"/>
          <w:divBdr>
            <w:top w:val="single" w:sz="6" w:space="0" w:color="F5F6F6"/>
            <w:left w:val="single" w:sz="6" w:space="18" w:color="F5F6F6"/>
            <w:bottom w:val="single" w:sz="6" w:space="0" w:color="F5F6F6"/>
            <w:right w:val="single" w:sz="6" w:space="4" w:color="F5F6F6"/>
          </w:divBdr>
        </w:div>
      </w:divsChild>
    </w:div>
    <w:div w:id="656225207">
      <w:bodyDiv w:val="1"/>
      <w:marLeft w:val="0"/>
      <w:marRight w:val="0"/>
      <w:marTop w:val="0"/>
      <w:marBottom w:val="0"/>
      <w:divBdr>
        <w:top w:val="none" w:sz="0" w:space="0" w:color="auto"/>
        <w:left w:val="none" w:sz="0" w:space="0" w:color="auto"/>
        <w:bottom w:val="none" w:sz="0" w:space="0" w:color="auto"/>
        <w:right w:val="none" w:sz="0" w:space="0" w:color="auto"/>
      </w:divBdr>
    </w:div>
    <w:div w:id="679283497">
      <w:bodyDiv w:val="1"/>
      <w:marLeft w:val="0"/>
      <w:marRight w:val="0"/>
      <w:marTop w:val="0"/>
      <w:marBottom w:val="0"/>
      <w:divBdr>
        <w:top w:val="none" w:sz="0" w:space="0" w:color="auto"/>
        <w:left w:val="none" w:sz="0" w:space="0" w:color="auto"/>
        <w:bottom w:val="none" w:sz="0" w:space="0" w:color="auto"/>
        <w:right w:val="none" w:sz="0" w:space="0" w:color="auto"/>
      </w:divBdr>
    </w:div>
    <w:div w:id="679819784">
      <w:bodyDiv w:val="1"/>
      <w:marLeft w:val="0"/>
      <w:marRight w:val="0"/>
      <w:marTop w:val="0"/>
      <w:marBottom w:val="0"/>
      <w:divBdr>
        <w:top w:val="none" w:sz="0" w:space="0" w:color="auto"/>
        <w:left w:val="none" w:sz="0" w:space="0" w:color="auto"/>
        <w:bottom w:val="none" w:sz="0" w:space="0" w:color="auto"/>
        <w:right w:val="none" w:sz="0" w:space="0" w:color="auto"/>
      </w:divBdr>
    </w:div>
    <w:div w:id="679968502">
      <w:bodyDiv w:val="1"/>
      <w:marLeft w:val="0"/>
      <w:marRight w:val="0"/>
      <w:marTop w:val="0"/>
      <w:marBottom w:val="0"/>
      <w:divBdr>
        <w:top w:val="none" w:sz="0" w:space="0" w:color="auto"/>
        <w:left w:val="none" w:sz="0" w:space="0" w:color="auto"/>
        <w:bottom w:val="none" w:sz="0" w:space="0" w:color="auto"/>
        <w:right w:val="none" w:sz="0" w:space="0" w:color="auto"/>
      </w:divBdr>
    </w:div>
    <w:div w:id="682708548">
      <w:bodyDiv w:val="1"/>
      <w:marLeft w:val="0"/>
      <w:marRight w:val="0"/>
      <w:marTop w:val="0"/>
      <w:marBottom w:val="0"/>
      <w:divBdr>
        <w:top w:val="none" w:sz="0" w:space="0" w:color="auto"/>
        <w:left w:val="none" w:sz="0" w:space="0" w:color="auto"/>
        <w:bottom w:val="none" w:sz="0" w:space="0" w:color="auto"/>
        <w:right w:val="none" w:sz="0" w:space="0" w:color="auto"/>
      </w:divBdr>
    </w:div>
    <w:div w:id="684017968">
      <w:bodyDiv w:val="1"/>
      <w:marLeft w:val="0"/>
      <w:marRight w:val="0"/>
      <w:marTop w:val="0"/>
      <w:marBottom w:val="0"/>
      <w:divBdr>
        <w:top w:val="none" w:sz="0" w:space="0" w:color="auto"/>
        <w:left w:val="none" w:sz="0" w:space="0" w:color="auto"/>
        <w:bottom w:val="none" w:sz="0" w:space="0" w:color="auto"/>
        <w:right w:val="none" w:sz="0" w:space="0" w:color="auto"/>
      </w:divBdr>
    </w:div>
    <w:div w:id="689180203">
      <w:bodyDiv w:val="1"/>
      <w:marLeft w:val="0"/>
      <w:marRight w:val="0"/>
      <w:marTop w:val="0"/>
      <w:marBottom w:val="0"/>
      <w:divBdr>
        <w:top w:val="none" w:sz="0" w:space="0" w:color="auto"/>
        <w:left w:val="none" w:sz="0" w:space="0" w:color="auto"/>
        <w:bottom w:val="none" w:sz="0" w:space="0" w:color="auto"/>
        <w:right w:val="none" w:sz="0" w:space="0" w:color="auto"/>
      </w:divBdr>
    </w:div>
    <w:div w:id="692918883">
      <w:bodyDiv w:val="1"/>
      <w:marLeft w:val="0"/>
      <w:marRight w:val="0"/>
      <w:marTop w:val="0"/>
      <w:marBottom w:val="0"/>
      <w:divBdr>
        <w:top w:val="none" w:sz="0" w:space="0" w:color="auto"/>
        <w:left w:val="none" w:sz="0" w:space="0" w:color="auto"/>
        <w:bottom w:val="none" w:sz="0" w:space="0" w:color="auto"/>
        <w:right w:val="none" w:sz="0" w:space="0" w:color="auto"/>
      </w:divBdr>
    </w:div>
    <w:div w:id="694234539">
      <w:bodyDiv w:val="1"/>
      <w:marLeft w:val="0"/>
      <w:marRight w:val="0"/>
      <w:marTop w:val="0"/>
      <w:marBottom w:val="0"/>
      <w:divBdr>
        <w:top w:val="none" w:sz="0" w:space="0" w:color="auto"/>
        <w:left w:val="none" w:sz="0" w:space="0" w:color="auto"/>
        <w:bottom w:val="none" w:sz="0" w:space="0" w:color="auto"/>
        <w:right w:val="none" w:sz="0" w:space="0" w:color="auto"/>
      </w:divBdr>
      <w:divsChild>
        <w:div w:id="315426680">
          <w:marLeft w:val="0"/>
          <w:marRight w:val="0"/>
          <w:marTop w:val="0"/>
          <w:marBottom w:val="0"/>
          <w:divBdr>
            <w:top w:val="none" w:sz="0" w:space="0" w:color="auto"/>
            <w:left w:val="none" w:sz="0" w:space="0" w:color="auto"/>
            <w:bottom w:val="none" w:sz="0" w:space="0" w:color="auto"/>
            <w:right w:val="none" w:sz="0" w:space="0" w:color="auto"/>
          </w:divBdr>
        </w:div>
        <w:div w:id="162088159">
          <w:marLeft w:val="0"/>
          <w:marRight w:val="0"/>
          <w:marTop w:val="0"/>
          <w:marBottom w:val="0"/>
          <w:divBdr>
            <w:top w:val="none" w:sz="0" w:space="0" w:color="auto"/>
            <w:left w:val="none" w:sz="0" w:space="0" w:color="auto"/>
            <w:bottom w:val="none" w:sz="0" w:space="0" w:color="auto"/>
            <w:right w:val="none" w:sz="0" w:space="0" w:color="auto"/>
          </w:divBdr>
        </w:div>
      </w:divsChild>
    </w:div>
    <w:div w:id="716973869">
      <w:bodyDiv w:val="1"/>
      <w:marLeft w:val="0"/>
      <w:marRight w:val="0"/>
      <w:marTop w:val="0"/>
      <w:marBottom w:val="0"/>
      <w:divBdr>
        <w:top w:val="none" w:sz="0" w:space="0" w:color="auto"/>
        <w:left w:val="none" w:sz="0" w:space="0" w:color="auto"/>
        <w:bottom w:val="none" w:sz="0" w:space="0" w:color="auto"/>
        <w:right w:val="none" w:sz="0" w:space="0" w:color="auto"/>
      </w:divBdr>
    </w:div>
    <w:div w:id="724719596">
      <w:bodyDiv w:val="1"/>
      <w:marLeft w:val="0"/>
      <w:marRight w:val="0"/>
      <w:marTop w:val="0"/>
      <w:marBottom w:val="0"/>
      <w:divBdr>
        <w:top w:val="none" w:sz="0" w:space="0" w:color="auto"/>
        <w:left w:val="none" w:sz="0" w:space="0" w:color="auto"/>
        <w:bottom w:val="none" w:sz="0" w:space="0" w:color="auto"/>
        <w:right w:val="none" w:sz="0" w:space="0" w:color="auto"/>
      </w:divBdr>
    </w:div>
    <w:div w:id="727068670">
      <w:bodyDiv w:val="1"/>
      <w:marLeft w:val="0"/>
      <w:marRight w:val="0"/>
      <w:marTop w:val="0"/>
      <w:marBottom w:val="0"/>
      <w:divBdr>
        <w:top w:val="none" w:sz="0" w:space="0" w:color="auto"/>
        <w:left w:val="none" w:sz="0" w:space="0" w:color="auto"/>
        <w:bottom w:val="none" w:sz="0" w:space="0" w:color="auto"/>
        <w:right w:val="none" w:sz="0" w:space="0" w:color="auto"/>
      </w:divBdr>
    </w:div>
    <w:div w:id="741105898">
      <w:bodyDiv w:val="1"/>
      <w:marLeft w:val="0"/>
      <w:marRight w:val="0"/>
      <w:marTop w:val="0"/>
      <w:marBottom w:val="0"/>
      <w:divBdr>
        <w:top w:val="none" w:sz="0" w:space="0" w:color="auto"/>
        <w:left w:val="none" w:sz="0" w:space="0" w:color="auto"/>
        <w:bottom w:val="none" w:sz="0" w:space="0" w:color="auto"/>
        <w:right w:val="none" w:sz="0" w:space="0" w:color="auto"/>
      </w:divBdr>
    </w:div>
    <w:div w:id="748694614">
      <w:bodyDiv w:val="1"/>
      <w:marLeft w:val="0"/>
      <w:marRight w:val="0"/>
      <w:marTop w:val="0"/>
      <w:marBottom w:val="0"/>
      <w:divBdr>
        <w:top w:val="none" w:sz="0" w:space="0" w:color="auto"/>
        <w:left w:val="none" w:sz="0" w:space="0" w:color="auto"/>
        <w:bottom w:val="none" w:sz="0" w:space="0" w:color="auto"/>
        <w:right w:val="none" w:sz="0" w:space="0" w:color="auto"/>
      </w:divBdr>
    </w:div>
    <w:div w:id="750350871">
      <w:bodyDiv w:val="1"/>
      <w:marLeft w:val="0"/>
      <w:marRight w:val="0"/>
      <w:marTop w:val="0"/>
      <w:marBottom w:val="0"/>
      <w:divBdr>
        <w:top w:val="none" w:sz="0" w:space="0" w:color="auto"/>
        <w:left w:val="none" w:sz="0" w:space="0" w:color="auto"/>
        <w:bottom w:val="none" w:sz="0" w:space="0" w:color="auto"/>
        <w:right w:val="none" w:sz="0" w:space="0" w:color="auto"/>
      </w:divBdr>
    </w:div>
    <w:div w:id="752554074">
      <w:bodyDiv w:val="1"/>
      <w:marLeft w:val="0"/>
      <w:marRight w:val="0"/>
      <w:marTop w:val="0"/>
      <w:marBottom w:val="0"/>
      <w:divBdr>
        <w:top w:val="none" w:sz="0" w:space="0" w:color="auto"/>
        <w:left w:val="none" w:sz="0" w:space="0" w:color="auto"/>
        <w:bottom w:val="none" w:sz="0" w:space="0" w:color="auto"/>
        <w:right w:val="none" w:sz="0" w:space="0" w:color="auto"/>
      </w:divBdr>
    </w:div>
    <w:div w:id="759915515">
      <w:bodyDiv w:val="1"/>
      <w:marLeft w:val="0"/>
      <w:marRight w:val="0"/>
      <w:marTop w:val="0"/>
      <w:marBottom w:val="0"/>
      <w:divBdr>
        <w:top w:val="none" w:sz="0" w:space="0" w:color="auto"/>
        <w:left w:val="none" w:sz="0" w:space="0" w:color="auto"/>
        <w:bottom w:val="none" w:sz="0" w:space="0" w:color="auto"/>
        <w:right w:val="none" w:sz="0" w:space="0" w:color="auto"/>
      </w:divBdr>
    </w:div>
    <w:div w:id="766467299">
      <w:bodyDiv w:val="1"/>
      <w:marLeft w:val="0"/>
      <w:marRight w:val="0"/>
      <w:marTop w:val="0"/>
      <w:marBottom w:val="0"/>
      <w:divBdr>
        <w:top w:val="none" w:sz="0" w:space="0" w:color="auto"/>
        <w:left w:val="none" w:sz="0" w:space="0" w:color="auto"/>
        <w:bottom w:val="none" w:sz="0" w:space="0" w:color="auto"/>
        <w:right w:val="none" w:sz="0" w:space="0" w:color="auto"/>
      </w:divBdr>
    </w:div>
    <w:div w:id="768699374">
      <w:bodyDiv w:val="1"/>
      <w:marLeft w:val="0"/>
      <w:marRight w:val="0"/>
      <w:marTop w:val="0"/>
      <w:marBottom w:val="0"/>
      <w:divBdr>
        <w:top w:val="none" w:sz="0" w:space="0" w:color="auto"/>
        <w:left w:val="none" w:sz="0" w:space="0" w:color="auto"/>
        <w:bottom w:val="none" w:sz="0" w:space="0" w:color="auto"/>
        <w:right w:val="none" w:sz="0" w:space="0" w:color="auto"/>
      </w:divBdr>
    </w:div>
    <w:div w:id="783306126">
      <w:bodyDiv w:val="1"/>
      <w:marLeft w:val="0"/>
      <w:marRight w:val="0"/>
      <w:marTop w:val="0"/>
      <w:marBottom w:val="0"/>
      <w:divBdr>
        <w:top w:val="none" w:sz="0" w:space="0" w:color="auto"/>
        <w:left w:val="none" w:sz="0" w:space="0" w:color="auto"/>
        <w:bottom w:val="none" w:sz="0" w:space="0" w:color="auto"/>
        <w:right w:val="none" w:sz="0" w:space="0" w:color="auto"/>
      </w:divBdr>
    </w:div>
    <w:div w:id="788935661">
      <w:bodyDiv w:val="1"/>
      <w:marLeft w:val="0"/>
      <w:marRight w:val="0"/>
      <w:marTop w:val="0"/>
      <w:marBottom w:val="0"/>
      <w:divBdr>
        <w:top w:val="none" w:sz="0" w:space="0" w:color="auto"/>
        <w:left w:val="none" w:sz="0" w:space="0" w:color="auto"/>
        <w:bottom w:val="none" w:sz="0" w:space="0" w:color="auto"/>
        <w:right w:val="none" w:sz="0" w:space="0" w:color="auto"/>
      </w:divBdr>
    </w:div>
    <w:div w:id="805320892">
      <w:bodyDiv w:val="1"/>
      <w:marLeft w:val="0"/>
      <w:marRight w:val="0"/>
      <w:marTop w:val="0"/>
      <w:marBottom w:val="0"/>
      <w:divBdr>
        <w:top w:val="none" w:sz="0" w:space="0" w:color="auto"/>
        <w:left w:val="none" w:sz="0" w:space="0" w:color="auto"/>
        <w:bottom w:val="none" w:sz="0" w:space="0" w:color="auto"/>
        <w:right w:val="none" w:sz="0" w:space="0" w:color="auto"/>
      </w:divBdr>
    </w:div>
    <w:div w:id="816531031">
      <w:bodyDiv w:val="1"/>
      <w:marLeft w:val="0"/>
      <w:marRight w:val="0"/>
      <w:marTop w:val="0"/>
      <w:marBottom w:val="0"/>
      <w:divBdr>
        <w:top w:val="none" w:sz="0" w:space="0" w:color="auto"/>
        <w:left w:val="none" w:sz="0" w:space="0" w:color="auto"/>
        <w:bottom w:val="none" w:sz="0" w:space="0" w:color="auto"/>
        <w:right w:val="none" w:sz="0" w:space="0" w:color="auto"/>
      </w:divBdr>
    </w:div>
    <w:div w:id="823665657">
      <w:bodyDiv w:val="1"/>
      <w:marLeft w:val="0"/>
      <w:marRight w:val="0"/>
      <w:marTop w:val="0"/>
      <w:marBottom w:val="0"/>
      <w:divBdr>
        <w:top w:val="none" w:sz="0" w:space="0" w:color="auto"/>
        <w:left w:val="none" w:sz="0" w:space="0" w:color="auto"/>
        <w:bottom w:val="none" w:sz="0" w:space="0" w:color="auto"/>
        <w:right w:val="none" w:sz="0" w:space="0" w:color="auto"/>
      </w:divBdr>
    </w:div>
    <w:div w:id="826243669">
      <w:bodyDiv w:val="1"/>
      <w:marLeft w:val="0"/>
      <w:marRight w:val="0"/>
      <w:marTop w:val="0"/>
      <w:marBottom w:val="0"/>
      <w:divBdr>
        <w:top w:val="none" w:sz="0" w:space="0" w:color="auto"/>
        <w:left w:val="none" w:sz="0" w:space="0" w:color="auto"/>
        <w:bottom w:val="none" w:sz="0" w:space="0" w:color="auto"/>
        <w:right w:val="none" w:sz="0" w:space="0" w:color="auto"/>
      </w:divBdr>
    </w:div>
    <w:div w:id="831681820">
      <w:bodyDiv w:val="1"/>
      <w:marLeft w:val="0"/>
      <w:marRight w:val="0"/>
      <w:marTop w:val="0"/>
      <w:marBottom w:val="0"/>
      <w:divBdr>
        <w:top w:val="none" w:sz="0" w:space="0" w:color="auto"/>
        <w:left w:val="none" w:sz="0" w:space="0" w:color="auto"/>
        <w:bottom w:val="none" w:sz="0" w:space="0" w:color="auto"/>
        <w:right w:val="none" w:sz="0" w:space="0" w:color="auto"/>
      </w:divBdr>
    </w:div>
    <w:div w:id="836992159">
      <w:bodyDiv w:val="1"/>
      <w:marLeft w:val="0"/>
      <w:marRight w:val="0"/>
      <w:marTop w:val="0"/>
      <w:marBottom w:val="0"/>
      <w:divBdr>
        <w:top w:val="none" w:sz="0" w:space="0" w:color="auto"/>
        <w:left w:val="none" w:sz="0" w:space="0" w:color="auto"/>
        <w:bottom w:val="none" w:sz="0" w:space="0" w:color="auto"/>
        <w:right w:val="none" w:sz="0" w:space="0" w:color="auto"/>
      </w:divBdr>
    </w:div>
    <w:div w:id="840314882">
      <w:bodyDiv w:val="1"/>
      <w:marLeft w:val="0"/>
      <w:marRight w:val="0"/>
      <w:marTop w:val="0"/>
      <w:marBottom w:val="0"/>
      <w:divBdr>
        <w:top w:val="none" w:sz="0" w:space="0" w:color="auto"/>
        <w:left w:val="none" w:sz="0" w:space="0" w:color="auto"/>
        <w:bottom w:val="none" w:sz="0" w:space="0" w:color="auto"/>
        <w:right w:val="none" w:sz="0" w:space="0" w:color="auto"/>
      </w:divBdr>
    </w:div>
    <w:div w:id="844634992">
      <w:bodyDiv w:val="1"/>
      <w:marLeft w:val="0"/>
      <w:marRight w:val="0"/>
      <w:marTop w:val="0"/>
      <w:marBottom w:val="0"/>
      <w:divBdr>
        <w:top w:val="none" w:sz="0" w:space="0" w:color="auto"/>
        <w:left w:val="none" w:sz="0" w:space="0" w:color="auto"/>
        <w:bottom w:val="none" w:sz="0" w:space="0" w:color="auto"/>
        <w:right w:val="none" w:sz="0" w:space="0" w:color="auto"/>
      </w:divBdr>
    </w:div>
    <w:div w:id="852574161">
      <w:bodyDiv w:val="1"/>
      <w:marLeft w:val="0"/>
      <w:marRight w:val="0"/>
      <w:marTop w:val="0"/>
      <w:marBottom w:val="0"/>
      <w:divBdr>
        <w:top w:val="none" w:sz="0" w:space="0" w:color="auto"/>
        <w:left w:val="none" w:sz="0" w:space="0" w:color="auto"/>
        <w:bottom w:val="none" w:sz="0" w:space="0" w:color="auto"/>
        <w:right w:val="none" w:sz="0" w:space="0" w:color="auto"/>
      </w:divBdr>
    </w:div>
    <w:div w:id="870269039">
      <w:bodyDiv w:val="1"/>
      <w:marLeft w:val="0"/>
      <w:marRight w:val="0"/>
      <w:marTop w:val="0"/>
      <w:marBottom w:val="0"/>
      <w:divBdr>
        <w:top w:val="none" w:sz="0" w:space="0" w:color="auto"/>
        <w:left w:val="none" w:sz="0" w:space="0" w:color="auto"/>
        <w:bottom w:val="none" w:sz="0" w:space="0" w:color="auto"/>
        <w:right w:val="none" w:sz="0" w:space="0" w:color="auto"/>
      </w:divBdr>
    </w:div>
    <w:div w:id="876426298">
      <w:bodyDiv w:val="1"/>
      <w:marLeft w:val="0"/>
      <w:marRight w:val="0"/>
      <w:marTop w:val="0"/>
      <w:marBottom w:val="0"/>
      <w:divBdr>
        <w:top w:val="none" w:sz="0" w:space="0" w:color="auto"/>
        <w:left w:val="none" w:sz="0" w:space="0" w:color="auto"/>
        <w:bottom w:val="none" w:sz="0" w:space="0" w:color="auto"/>
        <w:right w:val="none" w:sz="0" w:space="0" w:color="auto"/>
      </w:divBdr>
    </w:div>
    <w:div w:id="901983817">
      <w:bodyDiv w:val="1"/>
      <w:marLeft w:val="0"/>
      <w:marRight w:val="0"/>
      <w:marTop w:val="0"/>
      <w:marBottom w:val="0"/>
      <w:divBdr>
        <w:top w:val="none" w:sz="0" w:space="0" w:color="auto"/>
        <w:left w:val="none" w:sz="0" w:space="0" w:color="auto"/>
        <w:bottom w:val="none" w:sz="0" w:space="0" w:color="auto"/>
        <w:right w:val="none" w:sz="0" w:space="0" w:color="auto"/>
      </w:divBdr>
    </w:div>
    <w:div w:id="915015367">
      <w:bodyDiv w:val="1"/>
      <w:marLeft w:val="0"/>
      <w:marRight w:val="0"/>
      <w:marTop w:val="0"/>
      <w:marBottom w:val="0"/>
      <w:divBdr>
        <w:top w:val="none" w:sz="0" w:space="0" w:color="auto"/>
        <w:left w:val="none" w:sz="0" w:space="0" w:color="auto"/>
        <w:bottom w:val="none" w:sz="0" w:space="0" w:color="auto"/>
        <w:right w:val="none" w:sz="0" w:space="0" w:color="auto"/>
      </w:divBdr>
    </w:div>
    <w:div w:id="927078633">
      <w:bodyDiv w:val="1"/>
      <w:marLeft w:val="0"/>
      <w:marRight w:val="0"/>
      <w:marTop w:val="0"/>
      <w:marBottom w:val="0"/>
      <w:divBdr>
        <w:top w:val="none" w:sz="0" w:space="0" w:color="auto"/>
        <w:left w:val="none" w:sz="0" w:space="0" w:color="auto"/>
        <w:bottom w:val="none" w:sz="0" w:space="0" w:color="auto"/>
        <w:right w:val="none" w:sz="0" w:space="0" w:color="auto"/>
      </w:divBdr>
    </w:div>
    <w:div w:id="954823257">
      <w:bodyDiv w:val="1"/>
      <w:marLeft w:val="0"/>
      <w:marRight w:val="0"/>
      <w:marTop w:val="0"/>
      <w:marBottom w:val="0"/>
      <w:divBdr>
        <w:top w:val="none" w:sz="0" w:space="0" w:color="auto"/>
        <w:left w:val="none" w:sz="0" w:space="0" w:color="auto"/>
        <w:bottom w:val="none" w:sz="0" w:space="0" w:color="auto"/>
        <w:right w:val="none" w:sz="0" w:space="0" w:color="auto"/>
      </w:divBdr>
    </w:div>
    <w:div w:id="961763794">
      <w:bodyDiv w:val="1"/>
      <w:marLeft w:val="0"/>
      <w:marRight w:val="0"/>
      <w:marTop w:val="0"/>
      <w:marBottom w:val="0"/>
      <w:divBdr>
        <w:top w:val="none" w:sz="0" w:space="0" w:color="auto"/>
        <w:left w:val="none" w:sz="0" w:space="0" w:color="auto"/>
        <w:bottom w:val="none" w:sz="0" w:space="0" w:color="auto"/>
        <w:right w:val="none" w:sz="0" w:space="0" w:color="auto"/>
      </w:divBdr>
    </w:div>
    <w:div w:id="977029225">
      <w:bodyDiv w:val="1"/>
      <w:marLeft w:val="0"/>
      <w:marRight w:val="0"/>
      <w:marTop w:val="0"/>
      <w:marBottom w:val="0"/>
      <w:divBdr>
        <w:top w:val="none" w:sz="0" w:space="0" w:color="auto"/>
        <w:left w:val="none" w:sz="0" w:space="0" w:color="auto"/>
        <w:bottom w:val="none" w:sz="0" w:space="0" w:color="auto"/>
        <w:right w:val="none" w:sz="0" w:space="0" w:color="auto"/>
      </w:divBdr>
    </w:div>
    <w:div w:id="991101586">
      <w:bodyDiv w:val="1"/>
      <w:marLeft w:val="0"/>
      <w:marRight w:val="0"/>
      <w:marTop w:val="0"/>
      <w:marBottom w:val="0"/>
      <w:divBdr>
        <w:top w:val="none" w:sz="0" w:space="0" w:color="auto"/>
        <w:left w:val="none" w:sz="0" w:space="0" w:color="auto"/>
        <w:bottom w:val="none" w:sz="0" w:space="0" w:color="auto"/>
        <w:right w:val="none" w:sz="0" w:space="0" w:color="auto"/>
      </w:divBdr>
    </w:div>
    <w:div w:id="1001198193">
      <w:bodyDiv w:val="1"/>
      <w:marLeft w:val="0"/>
      <w:marRight w:val="0"/>
      <w:marTop w:val="0"/>
      <w:marBottom w:val="0"/>
      <w:divBdr>
        <w:top w:val="none" w:sz="0" w:space="0" w:color="auto"/>
        <w:left w:val="none" w:sz="0" w:space="0" w:color="auto"/>
        <w:bottom w:val="none" w:sz="0" w:space="0" w:color="auto"/>
        <w:right w:val="none" w:sz="0" w:space="0" w:color="auto"/>
      </w:divBdr>
    </w:div>
    <w:div w:id="1024553779">
      <w:bodyDiv w:val="1"/>
      <w:marLeft w:val="0"/>
      <w:marRight w:val="0"/>
      <w:marTop w:val="0"/>
      <w:marBottom w:val="0"/>
      <w:divBdr>
        <w:top w:val="none" w:sz="0" w:space="0" w:color="auto"/>
        <w:left w:val="none" w:sz="0" w:space="0" w:color="auto"/>
        <w:bottom w:val="none" w:sz="0" w:space="0" w:color="auto"/>
        <w:right w:val="none" w:sz="0" w:space="0" w:color="auto"/>
      </w:divBdr>
    </w:div>
    <w:div w:id="1056851207">
      <w:bodyDiv w:val="1"/>
      <w:marLeft w:val="0"/>
      <w:marRight w:val="0"/>
      <w:marTop w:val="0"/>
      <w:marBottom w:val="0"/>
      <w:divBdr>
        <w:top w:val="none" w:sz="0" w:space="0" w:color="auto"/>
        <w:left w:val="none" w:sz="0" w:space="0" w:color="auto"/>
        <w:bottom w:val="none" w:sz="0" w:space="0" w:color="auto"/>
        <w:right w:val="none" w:sz="0" w:space="0" w:color="auto"/>
      </w:divBdr>
    </w:div>
    <w:div w:id="1056854351">
      <w:bodyDiv w:val="1"/>
      <w:marLeft w:val="0"/>
      <w:marRight w:val="0"/>
      <w:marTop w:val="0"/>
      <w:marBottom w:val="0"/>
      <w:divBdr>
        <w:top w:val="none" w:sz="0" w:space="0" w:color="auto"/>
        <w:left w:val="none" w:sz="0" w:space="0" w:color="auto"/>
        <w:bottom w:val="none" w:sz="0" w:space="0" w:color="auto"/>
        <w:right w:val="none" w:sz="0" w:space="0" w:color="auto"/>
      </w:divBdr>
    </w:div>
    <w:div w:id="1069767831">
      <w:bodyDiv w:val="1"/>
      <w:marLeft w:val="0"/>
      <w:marRight w:val="0"/>
      <w:marTop w:val="0"/>
      <w:marBottom w:val="0"/>
      <w:divBdr>
        <w:top w:val="none" w:sz="0" w:space="0" w:color="auto"/>
        <w:left w:val="none" w:sz="0" w:space="0" w:color="auto"/>
        <w:bottom w:val="none" w:sz="0" w:space="0" w:color="auto"/>
        <w:right w:val="none" w:sz="0" w:space="0" w:color="auto"/>
      </w:divBdr>
    </w:div>
    <w:div w:id="1078477817">
      <w:bodyDiv w:val="1"/>
      <w:marLeft w:val="0"/>
      <w:marRight w:val="0"/>
      <w:marTop w:val="0"/>
      <w:marBottom w:val="0"/>
      <w:divBdr>
        <w:top w:val="none" w:sz="0" w:space="0" w:color="auto"/>
        <w:left w:val="none" w:sz="0" w:space="0" w:color="auto"/>
        <w:bottom w:val="none" w:sz="0" w:space="0" w:color="auto"/>
        <w:right w:val="none" w:sz="0" w:space="0" w:color="auto"/>
      </w:divBdr>
    </w:div>
    <w:div w:id="1085689436">
      <w:bodyDiv w:val="1"/>
      <w:marLeft w:val="0"/>
      <w:marRight w:val="0"/>
      <w:marTop w:val="0"/>
      <w:marBottom w:val="0"/>
      <w:divBdr>
        <w:top w:val="none" w:sz="0" w:space="0" w:color="auto"/>
        <w:left w:val="none" w:sz="0" w:space="0" w:color="auto"/>
        <w:bottom w:val="none" w:sz="0" w:space="0" w:color="auto"/>
        <w:right w:val="none" w:sz="0" w:space="0" w:color="auto"/>
      </w:divBdr>
    </w:div>
    <w:div w:id="1097796017">
      <w:bodyDiv w:val="1"/>
      <w:marLeft w:val="0"/>
      <w:marRight w:val="0"/>
      <w:marTop w:val="0"/>
      <w:marBottom w:val="0"/>
      <w:divBdr>
        <w:top w:val="none" w:sz="0" w:space="0" w:color="auto"/>
        <w:left w:val="none" w:sz="0" w:space="0" w:color="auto"/>
        <w:bottom w:val="none" w:sz="0" w:space="0" w:color="auto"/>
        <w:right w:val="none" w:sz="0" w:space="0" w:color="auto"/>
      </w:divBdr>
    </w:div>
    <w:div w:id="1102916637">
      <w:bodyDiv w:val="1"/>
      <w:marLeft w:val="0"/>
      <w:marRight w:val="0"/>
      <w:marTop w:val="0"/>
      <w:marBottom w:val="0"/>
      <w:divBdr>
        <w:top w:val="none" w:sz="0" w:space="0" w:color="auto"/>
        <w:left w:val="none" w:sz="0" w:space="0" w:color="auto"/>
        <w:bottom w:val="none" w:sz="0" w:space="0" w:color="auto"/>
        <w:right w:val="none" w:sz="0" w:space="0" w:color="auto"/>
      </w:divBdr>
    </w:div>
    <w:div w:id="1104155040">
      <w:bodyDiv w:val="1"/>
      <w:marLeft w:val="0"/>
      <w:marRight w:val="0"/>
      <w:marTop w:val="0"/>
      <w:marBottom w:val="0"/>
      <w:divBdr>
        <w:top w:val="none" w:sz="0" w:space="0" w:color="auto"/>
        <w:left w:val="none" w:sz="0" w:space="0" w:color="auto"/>
        <w:bottom w:val="none" w:sz="0" w:space="0" w:color="auto"/>
        <w:right w:val="none" w:sz="0" w:space="0" w:color="auto"/>
      </w:divBdr>
    </w:div>
    <w:div w:id="1105076640">
      <w:bodyDiv w:val="1"/>
      <w:marLeft w:val="0"/>
      <w:marRight w:val="0"/>
      <w:marTop w:val="0"/>
      <w:marBottom w:val="0"/>
      <w:divBdr>
        <w:top w:val="none" w:sz="0" w:space="0" w:color="auto"/>
        <w:left w:val="none" w:sz="0" w:space="0" w:color="auto"/>
        <w:bottom w:val="none" w:sz="0" w:space="0" w:color="auto"/>
        <w:right w:val="none" w:sz="0" w:space="0" w:color="auto"/>
      </w:divBdr>
    </w:div>
    <w:div w:id="1112941302">
      <w:bodyDiv w:val="1"/>
      <w:marLeft w:val="0"/>
      <w:marRight w:val="0"/>
      <w:marTop w:val="0"/>
      <w:marBottom w:val="0"/>
      <w:divBdr>
        <w:top w:val="none" w:sz="0" w:space="0" w:color="auto"/>
        <w:left w:val="none" w:sz="0" w:space="0" w:color="auto"/>
        <w:bottom w:val="none" w:sz="0" w:space="0" w:color="auto"/>
        <w:right w:val="none" w:sz="0" w:space="0" w:color="auto"/>
      </w:divBdr>
    </w:div>
    <w:div w:id="1114985722">
      <w:bodyDiv w:val="1"/>
      <w:marLeft w:val="0"/>
      <w:marRight w:val="0"/>
      <w:marTop w:val="0"/>
      <w:marBottom w:val="0"/>
      <w:divBdr>
        <w:top w:val="none" w:sz="0" w:space="0" w:color="auto"/>
        <w:left w:val="none" w:sz="0" w:space="0" w:color="auto"/>
        <w:bottom w:val="none" w:sz="0" w:space="0" w:color="auto"/>
        <w:right w:val="none" w:sz="0" w:space="0" w:color="auto"/>
      </w:divBdr>
    </w:div>
    <w:div w:id="1120075798">
      <w:bodyDiv w:val="1"/>
      <w:marLeft w:val="0"/>
      <w:marRight w:val="0"/>
      <w:marTop w:val="0"/>
      <w:marBottom w:val="0"/>
      <w:divBdr>
        <w:top w:val="none" w:sz="0" w:space="0" w:color="auto"/>
        <w:left w:val="none" w:sz="0" w:space="0" w:color="auto"/>
        <w:bottom w:val="none" w:sz="0" w:space="0" w:color="auto"/>
        <w:right w:val="none" w:sz="0" w:space="0" w:color="auto"/>
      </w:divBdr>
    </w:div>
    <w:div w:id="1124889783">
      <w:bodyDiv w:val="1"/>
      <w:marLeft w:val="0"/>
      <w:marRight w:val="0"/>
      <w:marTop w:val="0"/>
      <w:marBottom w:val="0"/>
      <w:divBdr>
        <w:top w:val="none" w:sz="0" w:space="0" w:color="auto"/>
        <w:left w:val="none" w:sz="0" w:space="0" w:color="auto"/>
        <w:bottom w:val="none" w:sz="0" w:space="0" w:color="auto"/>
        <w:right w:val="none" w:sz="0" w:space="0" w:color="auto"/>
      </w:divBdr>
    </w:div>
    <w:div w:id="1177425244">
      <w:bodyDiv w:val="1"/>
      <w:marLeft w:val="0"/>
      <w:marRight w:val="0"/>
      <w:marTop w:val="0"/>
      <w:marBottom w:val="0"/>
      <w:divBdr>
        <w:top w:val="none" w:sz="0" w:space="0" w:color="auto"/>
        <w:left w:val="none" w:sz="0" w:space="0" w:color="auto"/>
        <w:bottom w:val="none" w:sz="0" w:space="0" w:color="auto"/>
        <w:right w:val="none" w:sz="0" w:space="0" w:color="auto"/>
      </w:divBdr>
    </w:div>
    <w:div w:id="1191456973">
      <w:bodyDiv w:val="1"/>
      <w:marLeft w:val="0"/>
      <w:marRight w:val="0"/>
      <w:marTop w:val="0"/>
      <w:marBottom w:val="0"/>
      <w:divBdr>
        <w:top w:val="none" w:sz="0" w:space="0" w:color="auto"/>
        <w:left w:val="none" w:sz="0" w:space="0" w:color="auto"/>
        <w:bottom w:val="none" w:sz="0" w:space="0" w:color="auto"/>
        <w:right w:val="none" w:sz="0" w:space="0" w:color="auto"/>
      </w:divBdr>
    </w:div>
    <w:div w:id="1193617600">
      <w:bodyDiv w:val="1"/>
      <w:marLeft w:val="0"/>
      <w:marRight w:val="0"/>
      <w:marTop w:val="0"/>
      <w:marBottom w:val="0"/>
      <w:divBdr>
        <w:top w:val="none" w:sz="0" w:space="0" w:color="auto"/>
        <w:left w:val="none" w:sz="0" w:space="0" w:color="auto"/>
        <w:bottom w:val="none" w:sz="0" w:space="0" w:color="auto"/>
        <w:right w:val="none" w:sz="0" w:space="0" w:color="auto"/>
      </w:divBdr>
    </w:div>
    <w:div w:id="1193880272">
      <w:bodyDiv w:val="1"/>
      <w:marLeft w:val="0"/>
      <w:marRight w:val="0"/>
      <w:marTop w:val="0"/>
      <w:marBottom w:val="0"/>
      <w:divBdr>
        <w:top w:val="none" w:sz="0" w:space="0" w:color="auto"/>
        <w:left w:val="none" w:sz="0" w:space="0" w:color="auto"/>
        <w:bottom w:val="none" w:sz="0" w:space="0" w:color="auto"/>
        <w:right w:val="none" w:sz="0" w:space="0" w:color="auto"/>
      </w:divBdr>
    </w:div>
    <w:div w:id="1201012874">
      <w:bodyDiv w:val="1"/>
      <w:marLeft w:val="0"/>
      <w:marRight w:val="0"/>
      <w:marTop w:val="0"/>
      <w:marBottom w:val="0"/>
      <w:divBdr>
        <w:top w:val="none" w:sz="0" w:space="0" w:color="auto"/>
        <w:left w:val="none" w:sz="0" w:space="0" w:color="auto"/>
        <w:bottom w:val="none" w:sz="0" w:space="0" w:color="auto"/>
        <w:right w:val="none" w:sz="0" w:space="0" w:color="auto"/>
      </w:divBdr>
    </w:div>
    <w:div w:id="1217740920">
      <w:bodyDiv w:val="1"/>
      <w:marLeft w:val="0"/>
      <w:marRight w:val="0"/>
      <w:marTop w:val="0"/>
      <w:marBottom w:val="0"/>
      <w:divBdr>
        <w:top w:val="none" w:sz="0" w:space="0" w:color="auto"/>
        <w:left w:val="none" w:sz="0" w:space="0" w:color="auto"/>
        <w:bottom w:val="none" w:sz="0" w:space="0" w:color="auto"/>
        <w:right w:val="none" w:sz="0" w:space="0" w:color="auto"/>
      </w:divBdr>
    </w:div>
    <w:div w:id="1236696561">
      <w:bodyDiv w:val="1"/>
      <w:marLeft w:val="0"/>
      <w:marRight w:val="0"/>
      <w:marTop w:val="0"/>
      <w:marBottom w:val="0"/>
      <w:divBdr>
        <w:top w:val="none" w:sz="0" w:space="0" w:color="auto"/>
        <w:left w:val="none" w:sz="0" w:space="0" w:color="auto"/>
        <w:bottom w:val="none" w:sz="0" w:space="0" w:color="auto"/>
        <w:right w:val="none" w:sz="0" w:space="0" w:color="auto"/>
      </w:divBdr>
    </w:div>
    <w:div w:id="1244686888">
      <w:bodyDiv w:val="1"/>
      <w:marLeft w:val="0"/>
      <w:marRight w:val="0"/>
      <w:marTop w:val="0"/>
      <w:marBottom w:val="0"/>
      <w:divBdr>
        <w:top w:val="none" w:sz="0" w:space="0" w:color="auto"/>
        <w:left w:val="none" w:sz="0" w:space="0" w:color="auto"/>
        <w:bottom w:val="none" w:sz="0" w:space="0" w:color="auto"/>
        <w:right w:val="none" w:sz="0" w:space="0" w:color="auto"/>
      </w:divBdr>
    </w:div>
    <w:div w:id="1255043762">
      <w:bodyDiv w:val="1"/>
      <w:marLeft w:val="0"/>
      <w:marRight w:val="0"/>
      <w:marTop w:val="0"/>
      <w:marBottom w:val="0"/>
      <w:divBdr>
        <w:top w:val="none" w:sz="0" w:space="0" w:color="auto"/>
        <w:left w:val="none" w:sz="0" w:space="0" w:color="auto"/>
        <w:bottom w:val="none" w:sz="0" w:space="0" w:color="auto"/>
        <w:right w:val="none" w:sz="0" w:space="0" w:color="auto"/>
      </w:divBdr>
    </w:div>
    <w:div w:id="1257860117">
      <w:bodyDiv w:val="1"/>
      <w:marLeft w:val="0"/>
      <w:marRight w:val="0"/>
      <w:marTop w:val="0"/>
      <w:marBottom w:val="0"/>
      <w:divBdr>
        <w:top w:val="none" w:sz="0" w:space="0" w:color="auto"/>
        <w:left w:val="none" w:sz="0" w:space="0" w:color="auto"/>
        <w:bottom w:val="none" w:sz="0" w:space="0" w:color="auto"/>
        <w:right w:val="none" w:sz="0" w:space="0" w:color="auto"/>
      </w:divBdr>
    </w:div>
    <w:div w:id="1271015467">
      <w:bodyDiv w:val="1"/>
      <w:marLeft w:val="0"/>
      <w:marRight w:val="0"/>
      <w:marTop w:val="0"/>
      <w:marBottom w:val="0"/>
      <w:divBdr>
        <w:top w:val="none" w:sz="0" w:space="0" w:color="auto"/>
        <w:left w:val="none" w:sz="0" w:space="0" w:color="auto"/>
        <w:bottom w:val="none" w:sz="0" w:space="0" w:color="auto"/>
        <w:right w:val="none" w:sz="0" w:space="0" w:color="auto"/>
      </w:divBdr>
    </w:div>
    <w:div w:id="1276014244">
      <w:bodyDiv w:val="1"/>
      <w:marLeft w:val="0"/>
      <w:marRight w:val="0"/>
      <w:marTop w:val="0"/>
      <w:marBottom w:val="0"/>
      <w:divBdr>
        <w:top w:val="none" w:sz="0" w:space="0" w:color="auto"/>
        <w:left w:val="none" w:sz="0" w:space="0" w:color="auto"/>
        <w:bottom w:val="none" w:sz="0" w:space="0" w:color="auto"/>
        <w:right w:val="none" w:sz="0" w:space="0" w:color="auto"/>
      </w:divBdr>
    </w:div>
    <w:div w:id="1277371654">
      <w:bodyDiv w:val="1"/>
      <w:marLeft w:val="0"/>
      <w:marRight w:val="0"/>
      <w:marTop w:val="0"/>
      <w:marBottom w:val="0"/>
      <w:divBdr>
        <w:top w:val="none" w:sz="0" w:space="0" w:color="auto"/>
        <w:left w:val="none" w:sz="0" w:space="0" w:color="auto"/>
        <w:bottom w:val="none" w:sz="0" w:space="0" w:color="auto"/>
        <w:right w:val="none" w:sz="0" w:space="0" w:color="auto"/>
      </w:divBdr>
    </w:div>
    <w:div w:id="1285038750">
      <w:bodyDiv w:val="1"/>
      <w:marLeft w:val="0"/>
      <w:marRight w:val="0"/>
      <w:marTop w:val="0"/>
      <w:marBottom w:val="0"/>
      <w:divBdr>
        <w:top w:val="none" w:sz="0" w:space="0" w:color="auto"/>
        <w:left w:val="none" w:sz="0" w:space="0" w:color="auto"/>
        <w:bottom w:val="none" w:sz="0" w:space="0" w:color="auto"/>
        <w:right w:val="none" w:sz="0" w:space="0" w:color="auto"/>
      </w:divBdr>
    </w:div>
    <w:div w:id="1297444780">
      <w:bodyDiv w:val="1"/>
      <w:marLeft w:val="0"/>
      <w:marRight w:val="0"/>
      <w:marTop w:val="0"/>
      <w:marBottom w:val="0"/>
      <w:divBdr>
        <w:top w:val="none" w:sz="0" w:space="0" w:color="auto"/>
        <w:left w:val="none" w:sz="0" w:space="0" w:color="auto"/>
        <w:bottom w:val="none" w:sz="0" w:space="0" w:color="auto"/>
        <w:right w:val="none" w:sz="0" w:space="0" w:color="auto"/>
      </w:divBdr>
    </w:div>
    <w:div w:id="1330208213">
      <w:bodyDiv w:val="1"/>
      <w:marLeft w:val="0"/>
      <w:marRight w:val="0"/>
      <w:marTop w:val="0"/>
      <w:marBottom w:val="0"/>
      <w:divBdr>
        <w:top w:val="none" w:sz="0" w:space="0" w:color="auto"/>
        <w:left w:val="none" w:sz="0" w:space="0" w:color="auto"/>
        <w:bottom w:val="none" w:sz="0" w:space="0" w:color="auto"/>
        <w:right w:val="none" w:sz="0" w:space="0" w:color="auto"/>
      </w:divBdr>
    </w:div>
    <w:div w:id="1337921049">
      <w:bodyDiv w:val="1"/>
      <w:marLeft w:val="0"/>
      <w:marRight w:val="0"/>
      <w:marTop w:val="0"/>
      <w:marBottom w:val="0"/>
      <w:divBdr>
        <w:top w:val="none" w:sz="0" w:space="0" w:color="auto"/>
        <w:left w:val="none" w:sz="0" w:space="0" w:color="auto"/>
        <w:bottom w:val="none" w:sz="0" w:space="0" w:color="auto"/>
        <w:right w:val="none" w:sz="0" w:space="0" w:color="auto"/>
      </w:divBdr>
    </w:div>
    <w:div w:id="1341345938">
      <w:bodyDiv w:val="1"/>
      <w:marLeft w:val="0"/>
      <w:marRight w:val="0"/>
      <w:marTop w:val="0"/>
      <w:marBottom w:val="0"/>
      <w:divBdr>
        <w:top w:val="none" w:sz="0" w:space="0" w:color="auto"/>
        <w:left w:val="none" w:sz="0" w:space="0" w:color="auto"/>
        <w:bottom w:val="none" w:sz="0" w:space="0" w:color="auto"/>
        <w:right w:val="none" w:sz="0" w:space="0" w:color="auto"/>
      </w:divBdr>
    </w:div>
    <w:div w:id="1356887420">
      <w:bodyDiv w:val="1"/>
      <w:marLeft w:val="0"/>
      <w:marRight w:val="0"/>
      <w:marTop w:val="0"/>
      <w:marBottom w:val="0"/>
      <w:divBdr>
        <w:top w:val="none" w:sz="0" w:space="0" w:color="auto"/>
        <w:left w:val="none" w:sz="0" w:space="0" w:color="auto"/>
        <w:bottom w:val="none" w:sz="0" w:space="0" w:color="auto"/>
        <w:right w:val="none" w:sz="0" w:space="0" w:color="auto"/>
      </w:divBdr>
    </w:div>
    <w:div w:id="1359161038">
      <w:bodyDiv w:val="1"/>
      <w:marLeft w:val="0"/>
      <w:marRight w:val="0"/>
      <w:marTop w:val="0"/>
      <w:marBottom w:val="0"/>
      <w:divBdr>
        <w:top w:val="none" w:sz="0" w:space="0" w:color="auto"/>
        <w:left w:val="none" w:sz="0" w:space="0" w:color="auto"/>
        <w:bottom w:val="none" w:sz="0" w:space="0" w:color="auto"/>
        <w:right w:val="none" w:sz="0" w:space="0" w:color="auto"/>
      </w:divBdr>
      <w:divsChild>
        <w:div w:id="909384965">
          <w:marLeft w:val="0"/>
          <w:marRight w:val="0"/>
          <w:marTop w:val="0"/>
          <w:marBottom w:val="0"/>
          <w:divBdr>
            <w:top w:val="none" w:sz="0" w:space="0" w:color="auto"/>
            <w:left w:val="none" w:sz="0" w:space="0" w:color="auto"/>
            <w:bottom w:val="none" w:sz="0" w:space="0" w:color="auto"/>
            <w:right w:val="none" w:sz="0" w:space="0" w:color="auto"/>
          </w:divBdr>
        </w:div>
        <w:div w:id="1508405154">
          <w:marLeft w:val="0"/>
          <w:marRight w:val="0"/>
          <w:marTop w:val="0"/>
          <w:marBottom w:val="0"/>
          <w:divBdr>
            <w:top w:val="none" w:sz="0" w:space="0" w:color="auto"/>
            <w:left w:val="none" w:sz="0" w:space="0" w:color="auto"/>
            <w:bottom w:val="none" w:sz="0" w:space="0" w:color="auto"/>
            <w:right w:val="none" w:sz="0" w:space="0" w:color="auto"/>
          </w:divBdr>
        </w:div>
      </w:divsChild>
    </w:div>
    <w:div w:id="1365866337">
      <w:bodyDiv w:val="1"/>
      <w:marLeft w:val="0"/>
      <w:marRight w:val="0"/>
      <w:marTop w:val="0"/>
      <w:marBottom w:val="0"/>
      <w:divBdr>
        <w:top w:val="none" w:sz="0" w:space="0" w:color="auto"/>
        <w:left w:val="none" w:sz="0" w:space="0" w:color="auto"/>
        <w:bottom w:val="none" w:sz="0" w:space="0" w:color="auto"/>
        <w:right w:val="none" w:sz="0" w:space="0" w:color="auto"/>
      </w:divBdr>
    </w:div>
    <w:div w:id="1370183938">
      <w:bodyDiv w:val="1"/>
      <w:marLeft w:val="0"/>
      <w:marRight w:val="0"/>
      <w:marTop w:val="0"/>
      <w:marBottom w:val="0"/>
      <w:divBdr>
        <w:top w:val="none" w:sz="0" w:space="0" w:color="auto"/>
        <w:left w:val="none" w:sz="0" w:space="0" w:color="auto"/>
        <w:bottom w:val="none" w:sz="0" w:space="0" w:color="auto"/>
        <w:right w:val="none" w:sz="0" w:space="0" w:color="auto"/>
      </w:divBdr>
    </w:div>
    <w:div w:id="1377316337">
      <w:bodyDiv w:val="1"/>
      <w:marLeft w:val="0"/>
      <w:marRight w:val="0"/>
      <w:marTop w:val="0"/>
      <w:marBottom w:val="0"/>
      <w:divBdr>
        <w:top w:val="none" w:sz="0" w:space="0" w:color="auto"/>
        <w:left w:val="none" w:sz="0" w:space="0" w:color="auto"/>
        <w:bottom w:val="none" w:sz="0" w:space="0" w:color="auto"/>
        <w:right w:val="none" w:sz="0" w:space="0" w:color="auto"/>
      </w:divBdr>
    </w:div>
    <w:div w:id="1384986068">
      <w:bodyDiv w:val="1"/>
      <w:marLeft w:val="0"/>
      <w:marRight w:val="0"/>
      <w:marTop w:val="0"/>
      <w:marBottom w:val="0"/>
      <w:divBdr>
        <w:top w:val="none" w:sz="0" w:space="0" w:color="auto"/>
        <w:left w:val="none" w:sz="0" w:space="0" w:color="auto"/>
        <w:bottom w:val="none" w:sz="0" w:space="0" w:color="auto"/>
        <w:right w:val="none" w:sz="0" w:space="0" w:color="auto"/>
      </w:divBdr>
    </w:div>
    <w:div w:id="1391612702">
      <w:bodyDiv w:val="1"/>
      <w:marLeft w:val="0"/>
      <w:marRight w:val="0"/>
      <w:marTop w:val="0"/>
      <w:marBottom w:val="0"/>
      <w:divBdr>
        <w:top w:val="none" w:sz="0" w:space="0" w:color="auto"/>
        <w:left w:val="none" w:sz="0" w:space="0" w:color="auto"/>
        <w:bottom w:val="none" w:sz="0" w:space="0" w:color="auto"/>
        <w:right w:val="none" w:sz="0" w:space="0" w:color="auto"/>
      </w:divBdr>
    </w:div>
    <w:div w:id="1397245105">
      <w:bodyDiv w:val="1"/>
      <w:marLeft w:val="0"/>
      <w:marRight w:val="0"/>
      <w:marTop w:val="0"/>
      <w:marBottom w:val="0"/>
      <w:divBdr>
        <w:top w:val="none" w:sz="0" w:space="0" w:color="auto"/>
        <w:left w:val="none" w:sz="0" w:space="0" w:color="auto"/>
        <w:bottom w:val="none" w:sz="0" w:space="0" w:color="auto"/>
        <w:right w:val="none" w:sz="0" w:space="0" w:color="auto"/>
      </w:divBdr>
    </w:div>
    <w:div w:id="1438872290">
      <w:bodyDiv w:val="1"/>
      <w:marLeft w:val="0"/>
      <w:marRight w:val="0"/>
      <w:marTop w:val="0"/>
      <w:marBottom w:val="0"/>
      <w:divBdr>
        <w:top w:val="none" w:sz="0" w:space="0" w:color="auto"/>
        <w:left w:val="none" w:sz="0" w:space="0" w:color="auto"/>
        <w:bottom w:val="none" w:sz="0" w:space="0" w:color="auto"/>
        <w:right w:val="none" w:sz="0" w:space="0" w:color="auto"/>
      </w:divBdr>
    </w:div>
    <w:div w:id="1455176840">
      <w:bodyDiv w:val="1"/>
      <w:marLeft w:val="0"/>
      <w:marRight w:val="0"/>
      <w:marTop w:val="0"/>
      <w:marBottom w:val="0"/>
      <w:divBdr>
        <w:top w:val="none" w:sz="0" w:space="0" w:color="auto"/>
        <w:left w:val="none" w:sz="0" w:space="0" w:color="auto"/>
        <w:bottom w:val="none" w:sz="0" w:space="0" w:color="auto"/>
        <w:right w:val="none" w:sz="0" w:space="0" w:color="auto"/>
      </w:divBdr>
    </w:div>
    <w:div w:id="1470130912">
      <w:bodyDiv w:val="1"/>
      <w:marLeft w:val="0"/>
      <w:marRight w:val="0"/>
      <w:marTop w:val="0"/>
      <w:marBottom w:val="0"/>
      <w:divBdr>
        <w:top w:val="none" w:sz="0" w:space="0" w:color="auto"/>
        <w:left w:val="none" w:sz="0" w:space="0" w:color="auto"/>
        <w:bottom w:val="none" w:sz="0" w:space="0" w:color="auto"/>
        <w:right w:val="none" w:sz="0" w:space="0" w:color="auto"/>
      </w:divBdr>
    </w:div>
    <w:div w:id="1471895117">
      <w:bodyDiv w:val="1"/>
      <w:marLeft w:val="0"/>
      <w:marRight w:val="0"/>
      <w:marTop w:val="0"/>
      <w:marBottom w:val="0"/>
      <w:divBdr>
        <w:top w:val="none" w:sz="0" w:space="0" w:color="auto"/>
        <w:left w:val="none" w:sz="0" w:space="0" w:color="auto"/>
        <w:bottom w:val="none" w:sz="0" w:space="0" w:color="auto"/>
        <w:right w:val="none" w:sz="0" w:space="0" w:color="auto"/>
      </w:divBdr>
    </w:div>
    <w:div w:id="1488009413">
      <w:bodyDiv w:val="1"/>
      <w:marLeft w:val="0"/>
      <w:marRight w:val="0"/>
      <w:marTop w:val="0"/>
      <w:marBottom w:val="0"/>
      <w:divBdr>
        <w:top w:val="none" w:sz="0" w:space="0" w:color="auto"/>
        <w:left w:val="none" w:sz="0" w:space="0" w:color="auto"/>
        <w:bottom w:val="none" w:sz="0" w:space="0" w:color="auto"/>
        <w:right w:val="none" w:sz="0" w:space="0" w:color="auto"/>
      </w:divBdr>
    </w:div>
    <w:div w:id="1493326515">
      <w:bodyDiv w:val="1"/>
      <w:marLeft w:val="0"/>
      <w:marRight w:val="0"/>
      <w:marTop w:val="0"/>
      <w:marBottom w:val="0"/>
      <w:divBdr>
        <w:top w:val="none" w:sz="0" w:space="0" w:color="auto"/>
        <w:left w:val="none" w:sz="0" w:space="0" w:color="auto"/>
        <w:bottom w:val="none" w:sz="0" w:space="0" w:color="auto"/>
        <w:right w:val="none" w:sz="0" w:space="0" w:color="auto"/>
      </w:divBdr>
    </w:div>
    <w:div w:id="1493522133">
      <w:bodyDiv w:val="1"/>
      <w:marLeft w:val="0"/>
      <w:marRight w:val="0"/>
      <w:marTop w:val="0"/>
      <w:marBottom w:val="0"/>
      <w:divBdr>
        <w:top w:val="none" w:sz="0" w:space="0" w:color="auto"/>
        <w:left w:val="none" w:sz="0" w:space="0" w:color="auto"/>
        <w:bottom w:val="none" w:sz="0" w:space="0" w:color="auto"/>
        <w:right w:val="none" w:sz="0" w:space="0" w:color="auto"/>
      </w:divBdr>
    </w:div>
    <w:div w:id="1497109966">
      <w:bodyDiv w:val="1"/>
      <w:marLeft w:val="0"/>
      <w:marRight w:val="0"/>
      <w:marTop w:val="0"/>
      <w:marBottom w:val="0"/>
      <w:divBdr>
        <w:top w:val="none" w:sz="0" w:space="0" w:color="auto"/>
        <w:left w:val="none" w:sz="0" w:space="0" w:color="auto"/>
        <w:bottom w:val="none" w:sz="0" w:space="0" w:color="auto"/>
        <w:right w:val="none" w:sz="0" w:space="0" w:color="auto"/>
      </w:divBdr>
    </w:div>
    <w:div w:id="1505507888">
      <w:bodyDiv w:val="1"/>
      <w:marLeft w:val="0"/>
      <w:marRight w:val="0"/>
      <w:marTop w:val="0"/>
      <w:marBottom w:val="0"/>
      <w:divBdr>
        <w:top w:val="none" w:sz="0" w:space="0" w:color="auto"/>
        <w:left w:val="none" w:sz="0" w:space="0" w:color="auto"/>
        <w:bottom w:val="none" w:sz="0" w:space="0" w:color="auto"/>
        <w:right w:val="none" w:sz="0" w:space="0" w:color="auto"/>
      </w:divBdr>
      <w:divsChild>
        <w:div w:id="991517434">
          <w:marLeft w:val="0"/>
          <w:marRight w:val="0"/>
          <w:marTop w:val="0"/>
          <w:marBottom w:val="225"/>
          <w:divBdr>
            <w:top w:val="none" w:sz="0" w:space="0" w:color="auto"/>
            <w:left w:val="none" w:sz="0" w:space="0" w:color="auto"/>
            <w:bottom w:val="none" w:sz="0" w:space="0" w:color="auto"/>
            <w:right w:val="none" w:sz="0" w:space="0" w:color="auto"/>
          </w:divBdr>
          <w:divsChild>
            <w:div w:id="1242105921">
              <w:marLeft w:val="225"/>
              <w:marRight w:val="0"/>
              <w:marTop w:val="300"/>
              <w:marBottom w:val="300"/>
              <w:divBdr>
                <w:top w:val="none" w:sz="0" w:space="0" w:color="auto"/>
                <w:left w:val="none" w:sz="0" w:space="0" w:color="auto"/>
                <w:bottom w:val="none" w:sz="0" w:space="0" w:color="auto"/>
                <w:right w:val="none" w:sz="0" w:space="0" w:color="auto"/>
              </w:divBdr>
            </w:div>
            <w:div w:id="1356226415">
              <w:marLeft w:val="225"/>
              <w:marRight w:val="0"/>
              <w:marTop w:val="300"/>
              <w:marBottom w:val="300"/>
              <w:divBdr>
                <w:top w:val="none" w:sz="0" w:space="0" w:color="auto"/>
                <w:left w:val="none" w:sz="0" w:space="0" w:color="auto"/>
                <w:bottom w:val="none" w:sz="0" w:space="0" w:color="auto"/>
                <w:right w:val="none" w:sz="0" w:space="0" w:color="auto"/>
              </w:divBdr>
              <w:divsChild>
                <w:div w:id="189152796">
                  <w:marLeft w:val="570"/>
                  <w:marRight w:val="0"/>
                  <w:marTop w:val="420"/>
                  <w:marBottom w:val="0"/>
                  <w:divBdr>
                    <w:top w:val="none" w:sz="0" w:space="0" w:color="auto"/>
                    <w:left w:val="none" w:sz="0" w:space="0" w:color="auto"/>
                    <w:bottom w:val="none" w:sz="0" w:space="0" w:color="auto"/>
                    <w:right w:val="none" w:sz="0" w:space="0" w:color="auto"/>
                  </w:divBdr>
                  <w:divsChild>
                    <w:div w:id="980619549">
                      <w:marLeft w:val="0"/>
                      <w:marRight w:val="0"/>
                      <w:marTop w:val="0"/>
                      <w:marBottom w:val="0"/>
                      <w:divBdr>
                        <w:top w:val="none" w:sz="0" w:space="0" w:color="auto"/>
                        <w:left w:val="none" w:sz="0" w:space="0" w:color="auto"/>
                        <w:bottom w:val="none" w:sz="0" w:space="0" w:color="auto"/>
                        <w:right w:val="none" w:sz="0" w:space="0" w:color="auto"/>
                      </w:divBdr>
                    </w:div>
                    <w:div w:id="1227111002">
                      <w:marLeft w:val="0"/>
                      <w:marRight w:val="0"/>
                      <w:marTop w:val="0"/>
                      <w:marBottom w:val="0"/>
                      <w:divBdr>
                        <w:top w:val="none" w:sz="0" w:space="0" w:color="auto"/>
                        <w:left w:val="none" w:sz="0" w:space="0" w:color="auto"/>
                        <w:bottom w:val="none" w:sz="0" w:space="0" w:color="auto"/>
                        <w:right w:val="none" w:sz="0" w:space="0" w:color="auto"/>
                      </w:divBdr>
                    </w:div>
                    <w:div w:id="2050179375">
                      <w:marLeft w:val="0"/>
                      <w:marRight w:val="0"/>
                      <w:marTop w:val="0"/>
                      <w:marBottom w:val="30"/>
                      <w:divBdr>
                        <w:top w:val="none" w:sz="0" w:space="0" w:color="auto"/>
                        <w:left w:val="none" w:sz="0" w:space="0" w:color="auto"/>
                        <w:bottom w:val="none" w:sz="0" w:space="0" w:color="auto"/>
                        <w:right w:val="none" w:sz="0" w:space="0" w:color="auto"/>
                      </w:divBdr>
                    </w:div>
                  </w:divsChild>
                </w:div>
                <w:div w:id="1348025220">
                  <w:marLeft w:val="0"/>
                  <w:marRight w:val="0"/>
                  <w:marTop w:val="0"/>
                  <w:marBottom w:val="0"/>
                  <w:divBdr>
                    <w:top w:val="none" w:sz="0" w:space="0" w:color="auto"/>
                    <w:left w:val="none" w:sz="0" w:space="0" w:color="auto"/>
                    <w:bottom w:val="none" w:sz="0" w:space="0" w:color="auto"/>
                    <w:right w:val="none" w:sz="0" w:space="0" w:color="auto"/>
                  </w:divBdr>
                  <w:divsChild>
                    <w:div w:id="1610509372">
                      <w:marLeft w:val="225"/>
                      <w:marRight w:val="0"/>
                      <w:marTop w:val="825"/>
                      <w:marBottom w:val="0"/>
                      <w:divBdr>
                        <w:top w:val="none" w:sz="0" w:space="0" w:color="auto"/>
                        <w:left w:val="none" w:sz="0" w:space="0" w:color="auto"/>
                        <w:bottom w:val="none" w:sz="0" w:space="0" w:color="auto"/>
                        <w:right w:val="none" w:sz="0" w:space="0" w:color="auto"/>
                      </w:divBdr>
                    </w:div>
                  </w:divsChild>
                </w:div>
                <w:div w:id="1354921027">
                  <w:marLeft w:val="0"/>
                  <w:marRight w:val="0"/>
                  <w:marTop w:val="0"/>
                  <w:marBottom w:val="0"/>
                  <w:divBdr>
                    <w:top w:val="none" w:sz="0" w:space="0" w:color="auto"/>
                    <w:left w:val="none" w:sz="0" w:space="0" w:color="auto"/>
                    <w:bottom w:val="none" w:sz="0" w:space="0" w:color="auto"/>
                    <w:right w:val="none" w:sz="0" w:space="0" w:color="auto"/>
                  </w:divBdr>
                </w:div>
                <w:div w:id="1367752028">
                  <w:marLeft w:val="0"/>
                  <w:marRight w:val="0"/>
                  <w:marTop w:val="0"/>
                  <w:marBottom w:val="0"/>
                  <w:divBdr>
                    <w:top w:val="none" w:sz="0" w:space="0" w:color="auto"/>
                    <w:left w:val="none" w:sz="0" w:space="0" w:color="auto"/>
                    <w:bottom w:val="none" w:sz="0" w:space="0" w:color="auto"/>
                    <w:right w:val="none" w:sz="0" w:space="0" w:color="auto"/>
                  </w:divBdr>
                </w:div>
              </w:divsChild>
            </w:div>
            <w:div w:id="2041085856">
              <w:marLeft w:val="0"/>
              <w:marRight w:val="0"/>
              <w:marTop w:val="0"/>
              <w:marBottom w:val="0"/>
              <w:divBdr>
                <w:top w:val="none" w:sz="0" w:space="0" w:color="auto"/>
                <w:left w:val="none" w:sz="0" w:space="0" w:color="auto"/>
                <w:bottom w:val="none" w:sz="0" w:space="0" w:color="auto"/>
                <w:right w:val="none" w:sz="0" w:space="0" w:color="auto"/>
              </w:divBdr>
            </w:div>
          </w:divsChild>
        </w:div>
        <w:div w:id="1130829295">
          <w:marLeft w:val="0"/>
          <w:marRight w:val="225"/>
          <w:marTop w:val="0"/>
          <w:marBottom w:val="0"/>
          <w:divBdr>
            <w:top w:val="none" w:sz="0" w:space="0" w:color="auto"/>
            <w:left w:val="none" w:sz="0" w:space="0" w:color="auto"/>
            <w:bottom w:val="none" w:sz="0" w:space="0" w:color="auto"/>
            <w:right w:val="none" w:sz="0" w:space="0" w:color="auto"/>
          </w:divBdr>
          <w:divsChild>
            <w:div w:id="1950309397">
              <w:marLeft w:val="0"/>
              <w:marRight w:val="0"/>
              <w:marTop w:val="150"/>
              <w:marBottom w:val="300"/>
              <w:divBdr>
                <w:top w:val="none" w:sz="0" w:space="0" w:color="auto"/>
                <w:left w:val="none" w:sz="0" w:space="0" w:color="auto"/>
                <w:bottom w:val="none" w:sz="0" w:space="0" w:color="auto"/>
                <w:right w:val="none" w:sz="0" w:space="0" w:color="auto"/>
              </w:divBdr>
            </w:div>
          </w:divsChild>
        </w:div>
        <w:div w:id="1964382535">
          <w:marLeft w:val="3975"/>
          <w:marRight w:val="3900"/>
          <w:marTop w:val="0"/>
          <w:marBottom w:val="300"/>
          <w:divBdr>
            <w:top w:val="none" w:sz="0" w:space="0" w:color="auto"/>
            <w:left w:val="none" w:sz="0" w:space="0" w:color="auto"/>
            <w:bottom w:val="none" w:sz="0" w:space="0" w:color="auto"/>
            <w:right w:val="none" w:sz="0" w:space="0" w:color="auto"/>
          </w:divBdr>
          <w:divsChild>
            <w:div w:id="14373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1190">
      <w:bodyDiv w:val="1"/>
      <w:marLeft w:val="0"/>
      <w:marRight w:val="0"/>
      <w:marTop w:val="0"/>
      <w:marBottom w:val="0"/>
      <w:divBdr>
        <w:top w:val="none" w:sz="0" w:space="0" w:color="auto"/>
        <w:left w:val="none" w:sz="0" w:space="0" w:color="auto"/>
        <w:bottom w:val="none" w:sz="0" w:space="0" w:color="auto"/>
        <w:right w:val="none" w:sz="0" w:space="0" w:color="auto"/>
      </w:divBdr>
    </w:div>
    <w:div w:id="1516919849">
      <w:bodyDiv w:val="1"/>
      <w:marLeft w:val="0"/>
      <w:marRight w:val="0"/>
      <w:marTop w:val="0"/>
      <w:marBottom w:val="0"/>
      <w:divBdr>
        <w:top w:val="none" w:sz="0" w:space="0" w:color="auto"/>
        <w:left w:val="none" w:sz="0" w:space="0" w:color="auto"/>
        <w:bottom w:val="none" w:sz="0" w:space="0" w:color="auto"/>
        <w:right w:val="none" w:sz="0" w:space="0" w:color="auto"/>
      </w:divBdr>
    </w:div>
    <w:div w:id="1520777248">
      <w:bodyDiv w:val="1"/>
      <w:marLeft w:val="0"/>
      <w:marRight w:val="0"/>
      <w:marTop w:val="0"/>
      <w:marBottom w:val="0"/>
      <w:divBdr>
        <w:top w:val="none" w:sz="0" w:space="0" w:color="auto"/>
        <w:left w:val="none" w:sz="0" w:space="0" w:color="auto"/>
        <w:bottom w:val="none" w:sz="0" w:space="0" w:color="auto"/>
        <w:right w:val="none" w:sz="0" w:space="0" w:color="auto"/>
      </w:divBdr>
    </w:div>
    <w:div w:id="1525436401">
      <w:bodyDiv w:val="1"/>
      <w:marLeft w:val="0"/>
      <w:marRight w:val="0"/>
      <w:marTop w:val="0"/>
      <w:marBottom w:val="0"/>
      <w:divBdr>
        <w:top w:val="none" w:sz="0" w:space="0" w:color="auto"/>
        <w:left w:val="none" w:sz="0" w:space="0" w:color="auto"/>
        <w:bottom w:val="none" w:sz="0" w:space="0" w:color="auto"/>
        <w:right w:val="none" w:sz="0" w:space="0" w:color="auto"/>
      </w:divBdr>
    </w:div>
    <w:div w:id="1529872461">
      <w:bodyDiv w:val="1"/>
      <w:marLeft w:val="0"/>
      <w:marRight w:val="0"/>
      <w:marTop w:val="0"/>
      <w:marBottom w:val="0"/>
      <w:divBdr>
        <w:top w:val="none" w:sz="0" w:space="0" w:color="auto"/>
        <w:left w:val="none" w:sz="0" w:space="0" w:color="auto"/>
        <w:bottom w:val="none" w:sz="0" w:space="0" w:color="auto"/>
        <w:right w:val="none" w:sz="0" w:space="0" w:color="auto"/>
      </w:divBdr>
    </w:div>
    <w:div w:id="1547450438">
      <w:bodyDiv w:val="1"/>
      <w:marLeft w:val="0"/>
      <w:marRight w:val="0"/>
      <w:marTop w:val="0"/>
      <w:marBottom w:val="0"/>
      <w:divBdr>
        <w:top w:val="none" w:sz="0" w:space="0" w:color="auto"/>
        <w:left w:val="none" w:sz="0" w:space="0" w:color="auto"/>
        <w:bottom w:val="none" w:sz="0" w:space="0" w:color="auto"/>
        <w:right w:val="none" w:sz="0" w:space="0" w:color="auto"/>
      </w:divBdr>
    </w:div>
    <w:div w:id="1568539807">
      <w:bodyDiv w:val="1"/>
      <w:marLeft w:val="0"/>
      <w:marRight w:val="0"/>
      <w:marTop w:val="0"/>
      <w:marBottom w:val="0"/>
      <w:divBdr>
        <w:top w:val="none" w:sz="0" w:space="0" w:color="auto"/>
        <w:left w:val="none" w:sz="0" w:space="0" w:color="auto"/>
        <w:bottom w:val="none" w:sz="0" w:space="0" w:color="auto"/>
        <w:right w:val="none" w:sz="0" w:space="0" w:color="auto"/>
      </w:divBdr>
    </w:div>
    <w:div w:id="1569993157">
      <w:bodyDiv w:val="1"/>
      <w:marLeft w:val="0"/>
      <w:marRight w:val="0"/>
      <w:marTop w:val="0"/>
      <w:marBottom w:val="0"/>
      <w:divBdr>
        <w:top w:val="none" w:sz="0" w:space="0" w:color="auto"/>
        <w:left w:val="none" w:sz="0" w:space="0" w:color="auto"/>
        <w:bottom w:val="none" w:sz="0" w:space="0" w:color="auto"/>
        <w:right w:val="none" w:sz="0" w:space="0" w:color="auto"/>
      </w:divBdr>
    </w:div>
    <w:div w:id="1582523766">
      <w:bodyDiv w:val="1"/>
      <w:marLeft w:val="0"/>
      <w:marRight w:val="0"/>
      <w:marTop w:val="0"/>
      <w:marBottom w:val="0"/>
      <w:divBdr>
        <w:top w:val="none" w:sz="0" w:space="0" w:color="auto"/>
        <w:left w:val="none" w:sz="0" w:space="0" w:color="auto"/>
        <w:bottom w:val="none" w:sz="0" w:space="0" w:color="auto"/>
        <w:right w:val="none" w:sz="0" w:space="0" w:color="auto"/>
      </w:divBdr>
    </w:div>
    <w:div w:id="1589193906">
      <w:bodyDiv w:val="1"/>
      <w:marLeft w:val="0"/>
      <w:marRight w:val="0"/>
      <w:marTop w:val="0"/>
      <w:marBottom w:val="0"/>
      <w:divBdr>
        <w:top w:val="none" w:sz="0" w:space="0" w:color="auto"/>
        <w:left w:val="none" w:sz="0" w:space="0" w:color="auto"/>
        <w:bottom w:val="none" w:sz="0" w:space="0" w:color="auto"/>
        <w:right w:val="none" w:sz="0" w:space="0" w:color="auto"/>
      </w:divBdr>
    </w:div>
    <w:div w:id="1594701457">
      <w:bodyDiv w:val="1"/>
      <w:marLeft w:val="0"/>
      <w:marRight w:val="0"/>
      <w:marTop w:val="0"/>
      <w:marBottom w:val="0"/>
      <w:divBdr>
        <w:top w:val="none" w:sz="0" w:space="0" w:color="auto"/>
        <w:left w:val="none" w:sz="0" w:space="0" w:color="auto"/>
        <w:bottom w:val="none" w:sz="0" w:space="0" w:color="auto"/>
        <w:right w:val="none" w:sz="0" w:space="0" w:color="auto"/>
      </w:divBdr>
    </w:div>
    <w:div w:id="1614559224">
      <w:bodyDiv w:val="1"/>
      <w:marLeft w:val="0"/>
      <w:marRight w:val="0"/>
      <w:marTop w:val="0"/>
      <w:marBottom w:val="0"/>
      <w:divBdr>
        <w:top w:val="none" w:sz="0" w:space="0" w:color="auto"/>
        <w:left w:val="none" w:sz="0" w:space="0" w:color="auto"/>
        <w:bottom w:val="none" w:sz="0" w:space="0" w:color="auto"/>
        <w:right w:val="none" w:sz="0" w:space="0" w:color="auto"/>
      </w:divBdr>
    </w:div>
    <w:div w:id="1632400759">
      <w:bodyDiv w:val="1"/>
      <w:marLeft w:val="0"/>
      <w:marRight w:val="0"/>
      <w:marTop w:val="0"/>
      <w:marBottom w:val="0"/>
      <w:divBdr>
        <w:top w:val="none" w:sz="0" w:space="0" w:color="auto"/>
        <w:left w:val="none" w:sz="0" w:space="0" w:color="auto"/>
        <w:bottom w:val="none" w:sz="0" w:space="0" w:color="auto"/>
        <w:right w:val="none" w:sz="0" w:space="0" w:color="auto"/>
      </w:divBdr>
    </w:div>
    <w:div w:id="1638492950">
      <w:bodyDiv w:val="1"/>
      <w:marLeft w:val="0"/>
      <w:marRight w:val="0"/>
      <w:marTop w:val="0"/>
      <w:marBottom w:val="0"/>
      <w:divBdr>
        <w:top w:val="none" w:sz="0" w:space="0" w:color="auto"/>
        <w:left w:val="none" w:sz="0" w:space="0" w:color="auto"/>
        <w:bottom w:val="none" w:sz="0" w:space="0" w:color="auto"/>
        <w:right w:val="none" w:sz="0" w:space="0" w:color="auto"/>
      </w:divBdr>
    </w:div>
    <w:div w:id="1648240645">
      <w:bodyDiv w:val="1"/>
      <w:marLeft w:val="0"/>
      <w:marRight w:val="0"/>
      <w:marTop w:val="0"/>
      <w:marBottom w:val="0"/>
      <w:divBdr>
        <w:top w:val="none" w:sz="0" w:space="0" w:color="auto"/>
        <w:left w:val="none" w:sz="0" w:space="0" w:color="auto"/>
        <w:bottom w:val="none" w:sz="0" w:space="0" w:color="auto"/>
        <w:right w:val="none" w:sz="0" w:space="0" w:color="auto"/>
      </w:divBdr>
    </w:div>
    <w:div w:id="1650131435">
      <w:bodyDiv w:val="1"/>
      <w:marLeft w:val="0"/>
      <w:marRight w:val="0"/>
      <w:marTop w:val="0"/>
      <w:marBottom w:val="0"/>
      <w:divBdr>
        <w:top w:val="none" w:sz="0" w:space="0" w:color="auto"/>
        <w:left w:val="none" w:sz="0" w:space="0" w:color="auto"/>
        <w:bottom w:val="none" w:sz="0" w:space="0" w:color="auto"/>
        <w:right w:val="none" w:sz="0" w:space="0" w:color="auto"/>
      </w:divBdr>
    </w:div>
    <w:div w:id="1650132455">
      <w:bodyDiv w:val="1"/>
      <w:marLeft w:val="0"/>
      <w:marRight w:val="0"/>
      <w:marTop w:val="0"/>
      <w:marBottom w:val="0"/>
      <w:divBdr>
        <w:top w:val="none" w:sz="0" w:space="0" w:color="auto"/>
        <w:left w:val="none" w:sz="0" w:space="0" w:color="auto"/>
        <w:bottom w:val="none" w:sz="0" w:space="0" w:color="auto"/>
        <w:right w:val="none" w:sz="0" w:space="0" w:color="auto"/>
      </w:divBdr>
    </w:div>
    <w:div w:id="1674409863">
      <w:bodyDiv w:val="1"/>
      <w:marLeft w:val="0"/>
      <w:marRight w:val="0"/>
      <w:marTop w:val="0"/>
      <w:marBottom w:val="0"/>
      <w:divBdr>
        <w:top w:val="none" w:sz="0" w:space="0" w:color="auto"/>
        <w:left w:val="none" w:sz="0" w:space="0" w:color="auto"/>
        <w:bottom w:val="none" w:sz="0" w:space="0" w:color="auto"/>
        <w:right w:val="none" w:sz="0" w:space="0" w:color="auto"/>
      </w:divBdr>
    </w:div>
    <w:div w:id="1697391251">
      <w:bodyDiv w:val="1"/>
      <w:marLeft w:val="0"/>
      <w:marRight w:val="0"/>
      <w:marTop w:val="0"/>
      <w:marBottom w:val="0"/>
      <w:divBdr>
        <w:top w:val="none" w:sz="0" w:space="0" w:color="auto"/>
        <w:left w:val="none" w:sz="0" w:space="0" w:color="auto"/>
        <w:bottom w:val="none" w:sz="0" w:space="0" w:color="auto"/>
        <w:right w:val="none" w:sz="0" w:space="0" w:color="auto"/>
      </w:divBdr>
    </w:div>
    <w:div w:id="1702589163">
      <w:bodyDiv w:val="1"/>
      <w:marLeft w:val="0"/>
      <w:marRight w:val="0"/>
      <w:marTop w:val="0"/>
      <w:marBottom w:val="0"/>
      <w:divBdr>
        <w:top w:val="none" w:sz="0" w:space="0" w:color="auto"/>
        <w:left w:val="none" w:sz="0" w:space="0" w:color="auto"/>
        <w:bottom w:val="none" w:sz="0" w:space="0" w:color="auto"/>
        <w:right w:val="none" w:sz="0" w:space="0" w:color="auto"/>
      </w:divBdr>
    </w:div>
    <w:div w:id="1706252413">
      <w:bodyDiv w:val="1"/>
      <w:marLeft w:val="0"/>
      <w:marRight w:val="0"/>
      <w:marTop w:val="0"/>
      <w:marBottom w:val="0"/>
      <w:divBdr>
        <w:top w:val="none" w:sz="0" w:space="0" w:color="auto"/>
        <w:left w:val="none" w:sz="0" w:space="0" w:color="auto"/>
        <w:bottom w:val="none" w:sz="0" w:space="0" w:color="auto"/>
        <w:right w:val="none" w:sz="0" w:space="0" w:color="auto"/>
      </w:divBdr>
    </w:div>
    <w:div w:id="1710715163">
      <w:bodyDiv w:val="1"/>
      <w:marLeft w:val="0"/>
      <w:marRight w:val="0"/>
      <w:marTop w:val="0"/>
      <w:marBottom w:val="0"/>
      <w:divBdr>
        <w:top w:val="none" w:sz="0" w:space="0" w:color="auto"/>
        <w:left w:val="none" w:sz="0" w:space="0" w:color="auto"/>
        <w:bottom w:val="none" w:sz="0" w:space="0" w:color="auto"/>
        <w:right w:val="none" w:sz="0" w:space="0" w:color="auto"/>
      </w:divBdr>
    </w:div>
    <w:div w:id="1723597306">
      <w:bodyDiv w:val="1"/>
      <w:marLeft w:val="0"/>
      <w:marRight w:val="0"/>
      <w:marTop w:val="0"/>
      <w:marBottom w:val="0"/>
      <w:divBdr>
        <w:top w:val="none" w:sz="0" w:space="0" w:color="auto"/>
        <w:left w:val="none" w:sz="0" w:space="0" w:color="auto"/>
        <w:bottom w:val="none" w:sz="0" w:space="0" w:color="auto"/>
        <w:right w:val="none" w:sz="0" w:space="0" w:color="auto"/>
      </w:divBdr>
    </w:div>
    <w:div w:id="1743022347">
      <w:bodyDiv w:val="1"/>
      <w:marLeft w:val="0"/>
      <w:marRight w:val="0"/>
      <w:marTop w:val="0"/>
      <w:marBottom w:val="0"/>
      <w:divBdr>
        <w:top w:val="none" w:sz="0" w:space="0" w:color="auto"/>
        <w:left w:val="none" w:sz="0" w:space="0" w:color="auto"/>
        <w:bottom w:val="none" w:sz="0" w:space="0" w:color="auto"/>
        <w:right w:val="none" w:sz="0" w:space="0" w:color="auto"/>
      </w:divBdr>
    </w:div>
    <w:div w:id="1744914157">
      <w:bodyDiv w:val="1"/>
      <w:marLeft w:val="0"/>
      <w:marRight w:val="0"/>
      <w:marTop w:val="0"/>
      <w:marBottom w:val="0"/>
      <w:divBdr>
        <w:top w:val="none" w:sz="0" w:space="0" w:color="auto"/>
        <w:left w:val="none" w:sz="0" w:space="0" w:color="auto"/>
        <w:bottom w:val="none" w:sz="0" w:space="0" w:color="auto"/>
        <w:right w:val="none" w:sz="0" w:space="0" w:color="auto"/>
      </w:divBdr>
    </w:div>
    <w:div w:id="1749185041">
      <w:bodyDiv w:val="1"/>
      <w:marLeft w:val="0"/>
      <w:marRight w:val="0"/>
      <w:marTop w:val="0"/>
      <w:marBottom w:val="0"/>
      <w:divBdr>
        <w:top w:val="none" w:sz="0" w:space="0" w:color="auto"/>
        <w:left w:val="none" w:sz="0" w:space="0" w:color="auto"/>
        <w:bottom w:val="none" w:sz="0" w:space="0" w:color="auto"/>
        <w:right w:val="none" w:sz="0" w:space="0" w:color="auto"/>
      </w:divBdr>
    </w:div>
    <w:div w:id="1749574508">
      <w:bodyDiv w:val="1"/>
      <w:marLeft w:val="0"/>
      <w:marRight w:val="0"/>
      <w:marTop w:val="0"/>
      <w:marBottom w:val="0"/>
      <w:divBdr>
        <w:top w:val="none" w:sz="0" w:space="0" w:color="auto"/>
        <w:left w:val="none" w:sz="0" w:space="0" w:color="auto"/>
        <w:bottom w:val="none" w:sz="0" w:space="0" w:color="auto"/>
        <w:right w:val="none" w:sz="0" w:space="0" w:color="auto"/>
      </w:divBdr>
    </w:div>
    <w:div w:id="1753619691">
      <w:bodyDiv w:val="1"/>
      <w:marLeft w:val="0"/>
      <w:marRight w:val="0"/>
      <w:marTop w:val="0"/>
      <w:marBottom w:val="0"/>
      <w:divBdr>
        <w:top w:val="none" w:sz="0" w:space="0" w:color="auto"/>
        <w:left w:val="none" w:sz="0" w:space="0" w:color="auto"/>
        <w:bottom w:val="none" w:sz="0" w:space="0" w:color="auto"/>
        <w:right w:val="none" w:sz="0" w:space="0" w:color="auto"/>
      </w:divBdr>
    </w:div>
    <w:div w:id="1754276750">
      <w:bodyDiv w:val="1"/>
      <w:marLeft w:val="0"/>
      <w:marRight w:val="0"/>
      <w:marTop w:val="0"/>
      <w:marBottom w:val="0"/>
      <w:divBdr>
        <w:top w:val="none" w:sz="0" w:space="0" w:color="auto"/>
        <w:left w:val="none" w:sz="0" w:space="0" w:color="auto"/>
        <w:bottom w:val="none" w:sz="0" w:space="0" w:color="auto"/>
        <w:right w:val="none" w:sz="0" w:space="0" w:color="auto"/>
      </w:divBdr>
    </w:div>
    <w:div w:id="1766657519">
      <w:bodyDiv w:val="1"/>
      <w:marLeft w:val="0"/>
      <w:marRight w:val="0"/>
      <w:marTop w:val="0"/>
      <w:marBottom w:val="0"/>
      <w:divBdr>
        <w:top w:val="none" w:sz="0" w:space="0" w:color="auto"/>
        <w:left w:val="none" w:sz="0" w:space="0" w:color="auto"/>
        <w:bottom w:val="none" w:sz="0" w:space="0" w:color="auto"/>
        <w:right w:val="none" w:sz="0" w:space="0" w:color="auto"/>
      </w:divBdr>
    </w:div>
    <w:div w:id="1777167929">
      <w:bodyDiv w:val="1"/>
      <w:marLeft w:val="0"/>
      <w:marRight w:val="0"/>
      <w:marTop w:val="0"/>
      <w:marBottom w:val="0"/>
      <w:divBdr>
        <w:top w:val="none" w:sz="0" w:space="0" w:color="auto"/>
        <w:left w:val="none" w:sz="0" w:space="0" w:color="auto"/>
        <w:bottom w:val="none" w:sz="0" w:space="0" w:color="auto"/>
        <w:right w:val="none" w:sz="0" w:space="0" w:color="auto"/>
      </w:divBdr>
    </w:div>
    <w:div w:id="1785419854">
      <w:bodyDiv w:val="1"/>
      <w:marLeft w:val="0"/>
      <w:marRight w:val="0"/>
      <w:marTop w:val="0"/>
      <w:marBottom w:val="0"/>
      <w:divBdr>
        <w:top w:val="none" w:sz="0" w:space="0" w:color="auto"/>
        <w:left w:val="none" w:sz="0" w:space="0" w:color="auto"/>
        <w:bottom w:val="none" w:sz="0" w:space="0" w:color="auto"/>
        <w:right w:val="none" w:sz="0" w:space="0" w:color="auto"/>
      </w:divBdr>
    </w:div>
    <w:div w:id="1794247951">
      <w:bodyDiv w:val="1"/>
      <w:marLeft w:val="0"/>
      <w:marRight w:val="0"/>
      <w:marTop w:val="0"/>
      <w:marBottom w:val="0"/>
      <w:divBdr>
        <w:top w:val="none" w:sz="0" w:space="0" w:color="auto"/>
        <w:left w:val="none" w:sz="0" w:space="0" w:color="auto"/>
        <w:bottom w:val="none" w:sz="0" w:space="0" w:color="auto"/>
        <w:right w:val="none" w:sz="0" w:space="0" w:color="auto"/>
      </w:divBdr>
    </w:div>
    <w:div w:id="1802796795">
      <w:bodyDiv w:val="1"/>
      <w:marLeft w:val="0"/>
      <w:marRight w:val="0"/>
      <w:marTop w:val="0"/>
      <w:marBottom w:val="0"/>
      <w:divBdr>
        <w:top w:val="none" w:sz="0" w:space="0" w:color="auto"/>
        <w:left w:val="none" w:sz="0" w:space="0" w:color="auto"/>
        <w:bottom w:val="none" w:sz="0" w:space="0" w:color="auto"/>
        <w:right w:val="none" w:sz="0" w:space="0" w:color="auto"/>
      </w:divBdr>
    </w:div>
    <w:div w:id="1803502783">
      <w:bodyDiv w:val="1"/>
      <w:marLeft w:val="0"/>
      <w:marRight w:val="0"/>
      <w:marTop w:val="0"/>
      <w:marBottom w:val="0"/>
      <w:divBdr>
        <w:top w:val="none" w:sz="0" w:space="0" w:color="auto"/>
        <w:left w:val="none" w:sz="0" w:space="0" w:color="auto"/>
        <w:bottom w:val="none" w:sz="0" w:space="0" w:color="auto"/>
        <w:right w:val="none" w:sz="0" w:space="0" w:color="auto"/>
      </w:divBdr>
    </w:div>
    <w:div w:id="1811360163">
      <w:bodyDiv w:val="1"/>
      <w:marLeft w:val="0"/>
      <w:marRight w:val="0"/>
      <w:marTop w:val="0"/>
      <w:marBottom w:val="0"/>
      <w:divBdr>
        <w:top w:val="none" w:sz="0" w:space="0" w:color="auto"/>
        <w:left w:val="none" w:sz="0" w:space="0" w:color="auto"/>
        <w:bottom w:val="none" w:sz="0" w:space="0" w:color="auto"/>
        <w:right w:val="none" w:sz="0" w:space="0" w:color="auto"/>
      </w:divBdr>
    </w:div>
    <w:div w:id="1820071704">
      <w:bodyDiv w:val="1"/>
      <w:marLeft w:val="0"/>
      <w:marRight w:val="0"/>
      <w:marTop w:val="0"/>
      <w:marBottom w:val="0"/>
      <w:divBdr>
        <w:top w:val="none" w:sz="0" w:space="0" w:color="auto"/>
        <w:left w:val="none" w:sz="0" w:space="0" w:color="auto"/>
        <w:bottom w:val="none" w:sz="0" w:space="0" w:color="auto"/>
        <w:right w:val="none" w:sz="0" w:space="0" w:color="auto"/>
      </w:divBdr>
    </w:div>
    <w:div w:id="1820727352">
      <w:bodyDiv w:val="1"/>
      <w:marLeft w:val="0"/>
      <w:marRight w:val="0"/>
      <w:marTop w:val="0"/>
      <w:marBottom w:val="0"/>
      <w:divBdr>
        <w:top w:val="none" w:sz="0" w:space="0" w:color="auto"/>
        <w:left w:val="none" w:sz="0" w:space="0" w:color="auto"/>
        <w:bottom w:val="none" w:sz="0" w:space="0" w:color="auto"/>
        <w:right w:val="none" w:sz="0" w:space="0" w:color="auto"/>
      </w:divBdr>
    </w:div>
    <w:div w:id="1827209230">
      <w:bodyDiv w:val="1"/>
      <w:marLeft w:val="0"/>
      <w:marRight w:val="0"/>
      <w:marTop w:val="0"/>
      <w:marBottom w:val="0"/>
      <w:divBdr>
        <w:top w:val="none" w:sz="0" w:space="0" w:color="auto"/>
        <w:left w:val="none" w:sz="0" w:space="0" w:color="auto"/>
        <w:bottom w:val="none" w:sz="0" w:space="0" w:color="auto"/>
        <w:right w:val="none" w:sz="0" w:space="0" w:color="auto"/>
      </w:divBdr>
    </w:div>
    <w:div w:id="1828401096">
      <w:bodyDiv w:val="1"/>
      <w:marLeft w:val="0"/>
      <w:marRight w:val="0"/>
      <w:marTop w:val="0"/>
      <w:marBottom w:val="0"/>
      <w:divBdr>
        <w:top w:val="none" w:sz="0" w:space="0" w:color="auto"/>
        <w:left w:val="none" w:sz="0" w:space="0" w:color="auto"/>
        <w:bottom w:val="none" w:sz="0" w:space="0" w:color="auto"/>
        <w:right w:val="none" w:sz="0" w:space="0" w:color="auto"/>
      </w:divBdr>
    </w:div>
    <w:div w:id="1829440158">
      <w:bodyDiv w:val="1"/>
      <w:marLeft w:val="0"/>
      <w:marRight w:val="0"/>
      <w:marTop w:val="0"/>
      <w:marBottom w:val="0"/>
      <w:divBdr>
        <w:top w:val="none" w:sz="0" w:space="0" w:color="auto"/>
        <w:left w:val="none" w:sz="0" w:space="0" w:color="auto"/>
        <w:bottom w:val="none" w:sz="0" w:space="0" w:color="auto"/>
        <w:right w:val="none" w:sz="0" w:space="0" w:color="auto"/>
      </w:divBdr>
    </w:div>
    <w:div w:id="1844854283">
      <w:bodyDiv w:val="1"/>
      <w:marLeft w:val="0"/>
      <w:marRight w:val="0"/>
      <w:marTop w:val="0"/>
      <w:marBottom w:val="0"/>
      <w:divBdr>
        <w:top w:val="none" w:sz="0" w:space="0" w:color="auto"/>
        <w:left w:val="none" w:sz="0" w:space="0" w:color="auto"/>
        <w:bottom w:val="none" w:sz="0" w:space="0" w:color="auto"/>
        <w:right w:val="none" w:sz="0" w:space="0" w:color="auto"/>
      </w:divBdr>
    </w:div>
    <w:div w:id="1846246939">
      <w:bodyDiv w:val="1"/>
      <w:marLeft w:val="0"/>
      <w:marRight w:val="0"/>
      <w:marTop w:val="0"/>
      <w:marBottom w:val="0"/>
      <w:divBdr>
        <w:top w:val="none" w:sz="0" w:space="0" w:color="auto"/>
        <w:left w:val="none" w:sz="0" w:space="0" w:color="auto"/>
        <w:bottom w:val="none" w:sz="0" w:space="0" w:color="auto"/>
        <w:right w:val="none" w:sz="0" w:space="0" w:color="auto"/>
      </w:divBdr>
    </w:div>
    <w:div w:id="1849635097">
      <w:bodyDiv w:val="1"/>
      <w:marLeft w:val="0"/>
      <w:marRight w:val="0"/>
      <w:marTop w:val="0"/>
      <w:marBottom w:val="0"/>
      <w:divBdr>
        <w:top w:val="none" w:sz="0" w:space="0" w:color="auto"/>
        <w:left w:val="none" w:sz="0" w:space="0" w:color="auto"/>
        <w:bottom w:val="none" w:sz="0" w:space="0" w:color="auto"/>
        <w:right w:val="none" w:sz="0" w:space="0" w:color="auto"/>
      </w:divBdr>
    </w:div>
    <w:div w:id="1852990214">
      <w:bodyDiv w:val="1"/>
      <w:marLeft w:val="0"/>
      <w:marRight w:val="0"/>
      <w:marTop w:val="0"/>
      <w:marBottom w:val="0"/>
      <w:divBdr>
        <w:top w:val="none" w:sz="0" w:space="0" w:color="auto"/>
        <w:left w:val="none" w:sz="0" w:space="0" w:color="auto"/>
        <w:bottom w:val="none" w:sz="0" w:space="0" w:color="auto"/>
        <w:right w:val="none" w:sz="0" w:space="0" w:color="auto"/>
      </w:divBdr>
    </w:div>
    <w:div w:id="1859615254">
      <w:bodyDiv w:val="1"/>
      <w:marLeft w:val="0"/>
      <w:marRight w:val="0"/>
      <w:marTop w:val="0"/>
      <w:marBottom w:val="0"/>
      <w:divBdr>
        <w:top w:val="none" w:sz="0" w:space="0" w:color="auto"/>
        <w:left w:val="none" w:sz="0" w:space="0" w:color="auto"/>
        <w:bottom w:val="none" w:sz="0" w:space="0" w:color="auto"/>
        <w:right w:val="none" w:sz="0" w:space="0" w:color="auto"/>
      </w:divBdr>
    </w:div>
    <w:div w:id="1861771635">
      <w:bodyDiv w:val="1"/>
      <w:marLeft w:val="0"/>
      <w:marRight w:val="0"/>
      <w:marTop w:val="0"/>
      <w:marBottom w:val="0"/>
      <w:divBdr>
        <w:top w:val="none" w:sz="0" w:space="0" w:color="auto"/>
        <w:left w:val="none" w:sz="0" w:space="0" w:color="auto"/>
        <w:bottom w:val="none" w:sz="0" w:space="0" w:color="auto"/>
        <w:right w:val="none" w:sz="0" w:space="0" w:color="auto"/>
      </w:divBdr>
    </w:div>
    <w:div w:id="1865707058">
      <w:bodyDiv w:val="1"/>
      <w:marLeft w:val="0"/>
      <w:marRight w:val="0"/>
      <w:marTop w:val="0"/>
      <w:marBottom w:val="0"/>
      <w:divBdr>
        <w:top w:val="none" w:sz="0" w:space="0" w:color="auto"/>
        <w:left w:val="none" w:sz="0" w:space="0" w:color="auto"/>
        <w:bottom w:val="none" w:sz="0" w:space="0" w:color="auto"/>
        <w:right w:val="none" w:sz="0" w:space="0" w:color="auto"/>
      </w:divBdr>
    </w:div>
    <w:div w:id="1868105277">
      <w:bodyDiv w:val="1"/>
      <w:marLeft w:val="0"/>
      <w:marRight w:val="0"/>
      <w:marTop w:val="0"/>
      <w:marBottom w:val="0"/>
      <w:divBdr>
        <w:top w:val="none" w:sz="0" w:space="0" w:color="auto"/>
        <w:left w:val="none" w:sz="0" w:space="0" w:color="auto"/>
        <w:bottom w:val="none" w:sz="0" w:space="0" w:color="auto"/>
        <w:right w:val="none" w:sz="0" w:space="0" w:color="auto"/>
      </w:divBdr>
    </w:div>
    <w:div w:id="1874685864">
      <w:bodyDiv w:val="1"/>
      <w:marLeft w:val="0"/>
      <w:marRight w:val="0"/>
      <w:marTop w:val="0"/>
      <w:marBottom w:val="0"/>
      <w:divBdr>
        <w:top w:val="none" w:sz="0" w:space="0" w:color="auto"/>
        <w:left w:val="none" w:sz="0" w:space="0" w:color="auto"/>
        <w:bottom w:val="none" w:sz="0" w:space="0" w:color="auto"/>
        <w:right w:val="none" w:sz="0" w:space="0" w:color="auto"/>
      </w:divBdr>
    </w:div>
    <w:div w:id="1876690864">
      <w:bodyDiv w:val="1"/>
      <w:marLeft w:val="0"/>
      <w:marRight w:val="0"/>
      <w:marTop w:val="0"/>
      <w:marBottom w:val="0"/>
      <w:divBdr>
        <w:top w:val="none" w:sz="0" w:space="0" w:color="auto"/>
        <w:left w:val="none" w:sz="0" w:space="0" w:color="auto"/>
        <w:bottom w:val="none" w:sz="0" w:space="0" w:color="auto"/>
        <w:right w:val="none" w:sz="0" w:space="0" w:color="auto"/>
      </w:divBdr>
    </w:div>
    <w:div w:id="1879929302">
      <w:bodyDiv w:val="1"/>
      <w:marLeft w:val="0"/>
      <w:marRight w:val="0"/>
      <w:marTop w:val="0"/>
      <w:marBottom w:val="0"/>
      <w:divBdr>
        <w:top w:val="none" w:sz="0" w:space="0" w:color="auto"/>
        <w:left w:val="none" w:sz="0" w:space="0" w:color="auto"/>
        <w:bottom w:val="none" w:sz="0" w:space="0" w:color="auto"/>
        <w:right w:val="none" w:sz="0" w:space="0" w:color="auto"/>
      </w:divBdr>
    </w:div>
    <w:div w:id="1904296312">
      <w:bodyDiv w:val="1"/>
      <w:marLeft w:val="0"/>
      <w:marRight w:val="0"/>
      <w:marTop w:val="0"/>
      <w:marBottom w:val="0"/>
      <w:divBdr>
        <w:top w:val="none" w:sz="0" w:space="0" w:color="auto"/>
        <w:left w:val="none" w:sz="0" w:space="0" w:color="auto"/>
        <w:bottom w:val="none" w:sz="0" w:space="0" w:color="auto"/>
        <w:right w:val="none" w:sz="0" w:space="0" w:color="auto"/>
      </w:divBdr>
    </w:div>
    <w:div w:id="1907179126">
      <w:bodyDiv w:val="1"/>
      <w:marLeft w:val="0"/>
      <w:marRight w:val="0"/>
      <w:marTop w:val="0"/>
      <w:marBottom w:val="0"/>
      <w:divBdr>
        <w:top w:val="none" w:sz="0" w:space="0" w:color="auto"/>
        <w:left w:val="none" w:sz="0" w:space="0" w:color="auto"/>
        <w:bottom w:val="none" w:sz="0" w:space="0" w:color="auto"/>
        <w:right w:val="none" w:sz="0" w:space="0" w:color="auto"/>
      </w:divBdr>
    </w:div>
    <w:div w:id="1917593628">
      <w:bodyDiv w:val="1"/>
      <w:marLeft w:val="0"/>
      <w:marRight w:val="0"/>
      <w:marTop w:val="0"/>
      <w:marBottom w:val="0"/>
      <w:divBdr>
        <w:top w:val="none" w:sz="0" w:space="0" w:color="auto"/>
        <w:left w:val="none" w:sz="0" w:space="0" w:color="auto"/>
        <w:bottom w:val="none" w:sz="0" w:space="0" w:color="auto"/>
        <w:right w:val="none" w:sz="0" w:space="0" w:color="auto"/>
      </w:divBdr>
    </w:div>
    <w:div w:id="1924561182">
      <w:bodyDiv w:val="1"/>
      <w:marLeft w:val="0"/>
      <w:marRight w:val="0"/>
      <w:marTop w:val="0"/>
      <w:marBottom w:val="0"/>
      <w:divBdr>
        <w:top w:val="none" w:sz="0" w:space="0" w:color="auto"/>
        <w:left w:val="none" w:sz="0" w:space="0" w:color="auto"/>
        <w:bottom w:val="none" w:sz="0" w:space="0" w:color="auto"/>
        <w:right w:val="none" w:sz="0" w:space="0" w:color="auto"/>
      </w:divBdr>
    </w:div>
    <w:div w:id="1928348033">
      <w:bodyDiv w:val="1"/>
      <w:marLeft w:val="0"/>
      <w:marRight w:val="0"/>
      <w:marTop w:val="0"/>
      <w:marBottom w:val="0"/>
      <w:divBdr>
        <w:top w:val="none" w:sz="0" w:space="0" w:color="auto"/>
        <w:left w:val="none" w:sz="0" w:space="0" w:color="auto"/>
        <w:bottom w:val="none" w:sz="0" w:space="0" w:color="auto"/>
        <w:right w:val="none" w:sz="0" w:space="0" w:color="auto"/>
      </w:divBdr>
      <w:divsChild>
        <w:div w:id="971247473">
          <w:marLeft w:val="0"/>
          <w:marRight w:val="0"/>
          <w:marTop w:val="0"/>
          <w:marBottom w:val="0"/>
          <w:divBdr>
            <w:top w:val="none" w:sz="0" w:space="0" w:color="auto"/>
            <w:left w:val="none" w:sz="0" w:space="0" w:color="auto"/>
            <w:bottom w:val="none" w:sz="0" w:space="0" w:color="auto"/>
            <w:right w:val="none" w:sz="0" w:space="0" w:color="auto"/>
          </w:divBdr>
          <w:divsChild>
            <w:div w:id="4887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3110">
      <w:bodyDiv w:val="1"/>
      <w:marLeft w:val="0"/>
      <w:marRight w:val="0"/>
      <w:marTop w:val="0"/>
      <w:marBottom w:val="0"/>
      <w:divBdr>
        <w:top w:val="none" w:sz="0" w:space="0" w:color="auto"/>
        <w:left w:val="none" w:sz="0" w:space="0" w:color="auto"/>
        <w:bottom w:val="none" w:sz="0" w:space="0" w:color="auto"/>
        <w:right w:val="none" w:sz="0" w:space="0" w:color="auto"/>
      </w:divBdr>
    </w:div>
    <w:div w:id="1946109870">
      <w:bodyDiv w:val="1"/>
      <w:marLeft w:val="0"/>
      <w:marRight w:val="0"/>
      <w:marTop w:val="0"/>
      <w:marBottom w:val="0"/>
      <w:divBdr>
        <w:top w:val="none" w:sz="0" w:space="0" w:color="auto"/>
        <w:left w:val="none" w:sz="0" w:space="0" w:color="auto"/>
        <w:bottom w:val="none" w:sz="0" w:space="0" w:color="auto"/>
        <w:right w:val="none" w:sz="0" w:space="0" w:color="auto"/>
      </w:divBdr>
    </w:div>
    <w:div w:id="1953049408">
      <w:bodyDiv w:val="1"/>
      <w:marLeft w:val="0"/>
      <w:marRight w:val="0"/>
      <w:marTop w:val="0"/>
      <w:marBottom w:val="0"/>
      <w:divBdr>
        <w:top w:val="none" w:sz="0" w:space="0" w:color="auto"/>
        <w:left w:val="none" w:sz="0" w:space="0" w:color="auto"/>
        <w:bottom w:val="none" w:sz="0" w:space="0" w:color="auto"/>
        <w:right w:val="none" w:sz="0" w:space="0" w:color="auto"/>
      </w:divBdr>
    </w:div>
    <w:div w:id="1957056250">
      <w:bodyDiv w:val="1"/>
      <w:marLeft w:val="0"/>
      <w:marRight w:val="0"/>
      <w:marTop w:val="0"/>
      <w:marBottom w:val="0"/>
      <w:divBdr>
        <w:top w:val="none" w:sz="0" w:space="0" w:color="auto"/>
        <w:left w:val="none" w:sz="0" w:space="0" w:color="auto"/>
        <w:bottom w:val="none" w:sz="0" w:space="0" w:color="auto"/>
        <w:right w:val="none" w:sz="0" w:space="0" w:color="auto"/>
      </w:divBdr>
    </w:div>
    <w:div w:id="1966571470">
      <w:bodyDiv w:val="1"/>
      <w:marLeft w:val="0"/>
      <w:marRight w:val="0"/>
      <w:marTop w:val="0"/>
      <w:marBottom w:val="0"/>
      <w:divBdr>
        <w:top w:val="none" w:sz="0" w:space="0" w:color="auto"/>
        <w:left w:val="none" w:sz="0" w:space="0" w:color="auto"/>
        <w:bottom w:val="none" w:sz="0" w:space="0" w:color="auto"/>
        <w:right w:val="none" w:sz="0" w:space="0" w:color="auto"/>
      </w:divBdr>
    </w:div>
    <w:div w:id="1982610773">
      <w:bodyDiv w:val="1"/>
      <w:marLeft w:val="0"/>
      <w:marRight w:val="0"/>
      <w:marTop w:val="0"/>
      <w:marBottom w:val="0"/>
      <w:divBdr>
        <w:top w:val="none" w:sz="0" w:space="0" w:color="auto"/>
        <w:left w:val="none" w:sz="0" w:space="0" w:color="auto"/>
        <w:bottom w:val="none" w:sz="0" w:space="0" w:color="auto"/>
        <w:right w:val="none" w:sz="0" w:space="0" w:color="auto"/>
      </w:divBdr>
      <w:divsChild>
        <w:div w:id="60638087">
          <w:marLeft w:val="0"/>
          <w:marRight w:val="0"/>
          <w:marTop w:val="0"/>
          <w:marBottom w:val="0"/>
          <w:divBdr>
            <w:top w:val="none" w:sz="0" w:space="0" w:color="auto"/>
            <w:left w:val="none" w:sz="0" w:space="0" w:color="auto"/>
            <w:bottom w:val="none" w:sz="0" w:space="0" w:color="auto"/>
            <w:right w:val="none" w:sz="0" w:space="0" w:color="auto"/>
          </w:divBdr>
        </w:div>
        <w:div w:id="734596180">
          <w:marLeft w:val="0"/>
          <w:marRight w:val="0"/>
          <w:marTop w:val="0"/>
          <w:marBottom w:val="0"/>
          <w:divBdr>
            <w:top w:val="none" w:sz="0" w:space="0" w:color="auto"/>
            <w:left w:val="none" w:sz="0" w:space="0" w:color="auto"/>
            <w:bottom w:val="none" w:sz="0" w:space="0" w:color="auto"/>
            <w:right w:val="none" w:sz="0" w:space="0" w:color="auto"/>
          </w:divBdr>
        </w:div>
        <w:div w:id="1181702244">
          <w:marLeft w:val="0"/>
          <w:marRight w:val="0"/>
          <w:marTop w:val="0"/>
          <w:marBottom w:val="0"/>
          <w:divBdr>
            <w:top w:val="none" w:sz="0" w:space="0" w:color="auto"/>
            <w:left w:val="none" w:sz="0" w:space="0" w:color="auto"/>
            <w:bottom w:val="none" w:sz="0" w:space="0" w:color="auto"/>
            <w:right w:val="none" w:sz="0" w:space="0" w:color="auto"/>
          </w:divBdr>
        </w:div>
      </w:divsChild>
    </w:div>
    <w:div w:id="1988708732">
      <w:bodyDiv w:val="1"/>
      <w:marLeft w:val="0"/>
      <w:marRight w:val="0"/>
      <w:marTop w:val="0"/>
      <w:marBottom w:val="0"/>
      <w:divBdr>
        <w:top w:val="none" w:sz="0" w:space="0" w:color="auto"/>
        <w:left w:val="none" w:sz="0" w:space="0" w:color="auto"/>
        <w:bottom w:val="none" w:sz="0" w:space="0" w:color="auto"/>
        <w:right w:val="none" w:sz="0" w:space="0" w:color="auto"/>
      </w:divBdr>
    </w:div>
    <w:div w:id="1997606052">
      <w:bodyDiv w:val="1"/>
      <w:marLeft w:val="0"/>
      <w:marRight w:val="0"/>
      <w:marTop w:val="0"/>
      <w:marBottom w:val="0"/>
      <w:divBdr>
        <w:top w:val="none" w:sz="0" w:space="0" w:color="auto"/>
        <w:left w:val="none" w:sz="0" w:space="0" w:color="auto"/>
        <w:bottom w:val="none" w:sz="0" w:space="0" w:color="auto"/>
        <w:right w:val="none" w:sz="0" w:space="0" w:color="auto"/>
      </w:divBdr>
    </w:div>
    <w:div w:id="2015496728">
      <w:bodyDiv w:val="1"/>
      <w:marLeft w:val="0"/>
      <w:marRight w:val="0"/>
      <w:marTop w:val="0"/>
      <w:marBottom w:val="0"/>
      <w:divBdr>
        <w:top w:val="none" w:sz="0" w:space="0" w:color="auto"/>
        <w:left w:val="none" w:sz="0" w:space="0" w:color="auto"/>
        <w:bottom w:val="none" w:sz="0" w:space="0" w:color="auto"/>
        <w:right w:val="none" w:sz="0" w:space="0" w:color="auto"/>
      </w:divBdr>
    </w:div>
    <w:div w:id="2021275874">
      <w:bodyDiv w:val="1"/>
      <w:marLeft w:val="0"/>
      <w:marRight w:val="0"/>
      <w:marTop w:val="0"/>
      <w:marBottom w:val="0"/>
      <w:divBdr>
        <w:top w:val="none" w:sz="0" w:space="0" w:color="auto"/>
        <w:left w:val="none" w:sz="0" w:space="0" w:color="auto"/>
        <w:bottom w:val="none" w:sz="0" w:space="0" w:color="auto"/>
        <w:right w:val="none" w:sz="0" w:space="0" w:color="auto"/>
      </w:divBdr>
      <w:divsChild>
        <w:div w:id="680812785">
          <w:marLeft w:val="0"/>
          <w:marRight w:val="0"/>
          <w:marTop w:val="0"/>
          <w:marBottom w:val="0"/>
          <w:divBdr>
            <w:top w:val="none" w:sz="0" w:space="0" w:color="auto"/>
            <w:left w:val="none" w:sz="0" w:space="0" w:color="auto"/>
            <w:bottom w:val="none" w:sz="0" w:space="0" w:color="auto"/>
            <w:right w:val="none" w:sz="0" w:space="0" w:color="auto"/>
          </w:divBdr>
          <w:divsChild>
            <w:div w:id="1253704435">
              <w:marLeft w:val="0"/>
              <w:marRight w:val="0"/>
              <w:marTop w:val="0"/>
              <w:marBottom w:val="0"/>
              <w:divBdr>
                <w:top w:val="none" w:sz="0" w:space="0" w:color="auto"/>
                <w:left w:val="none" w:sz="0" w:space="0" w:color="auto"/>
                <w:bottom w:val="none" w:sz="0" w:space="0" w:color="auto"/>
                <w:right w:val="none" w:sz="0" w:space="0" w:color="auto"/>
              </w:divBdr>
              <w:divsChild>
                <w:div w:id="1774469703">
                  <w:marLeft w:val="0"/>
                  <w:marRight w:val="0"/>
                  <w:marTop w:val="75"/>
                  <w:marBottom w:val="0"/>
                  <w:divBdr>
                    <w:top w:val="none" w:sz="0" w:space="0" w:color="auto"/>
                    <w:left w:val="none" w:sz="0" w:space="0" w:color="auto"/>
                    <w:bottom w:val="none" w:sz="0" w:space="0" w:color="auto"/>
                    <w:right w:val="none" w:sz="0" w:space="0" w:color="auto"/>
                  </w:divBdr>
                  <w:divsChild>
                    <w:div w:id="1679622604">
                      <w:marLeft w:val="0"/>
                      <w:marRight w:val="0"/>
                      <w:marTop w:val="0"/>
                      <w:marBottom w:val="0"/>
                      <w:divBdr>
                        <w:top w:val="single" w:sz="2" w:space="3" w:color="DBDBDB"/>
                        <w:left w:val="single" w:sz="6" w:space="3" w:color="DBDBDB"/>
                        <w:bottom w:val="single" w:sz="6" w:space="0" w:color="DBDBDB"/>
                        <w:right w:val="single" w:sz="6" w:space="3" w:color="DBDBDB"/>
                      </w:divBdr>
                      <w:divsChild>
                        <w:div w:id="33071552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30371707">
      <w:bodyDiv w:val="1"/>
      <w:marLeft w:val="0"/>
      <w:marRight w:val="0"/>
      <w:marTop w:val="0"/>
      <w:marBottom w:val="0"/>
      <w:divBdr>
        <w:top w:val="none" w:sz="0" w:space="0" w:color="auto"/>
        <w:left w:val="none" w:sz="0" w:space="0" w:color="auto"/>
        <w:bottom w:val="none" w:sz="0" w:space="0" w:color="auto"/>
        <w:right w:val="none" w:sz="0" w:space="0" w:color="auto"/>
      </w:divBdr>
    </w:div>
    <w:div w:id="2044474062">
      <w:bodyDiv w:val="1"/>
      <w:marLeft w:val="0"/>
      <w:marRight w:val="0"/>
      <w:marTop w:val="0"/>
      <w:marBottom w:val="0"/>
      <w:divBdr>
        <w:top w:val="none" w:sz="0" w:space="0" w:color="auto"/>
        <w:left w:val="none" w:sz="0" w:space="0" w:color="auto"/>
        <w:bottom w:val="none" w:sz="0" w:space="0" w:color="auto"/>
        <w:right w:val="none" w:sz="0" w:space="0" w:color="auto"/>
      </w:divBdr>
    </w:div>
    <w:div w:id="2064327701">
      <w:bodyDiv w:val="1"/>
      <w:marLeft w:val="0"/>
      <w:marRight w:val="0"/>
      <w:marTop w:val="0"/>
      <w:marBottom w:val="0"/>
      <w:divBdr>
        <w:top w:val="none" w:sz="0" w:space="0" w:color="auto"/>
        <w:left w:val="none" w:sz="0" w:space="0" w:color="auto"/>
        <w:bottom w:val="none" w:sz="0" w:space="0" w:color="auto"/>
        <w:right w:val="none" w:sz="0" w:space="0" w:color="auto"/>
      </w:divBdr>
    </w:div>
    <w:div w:id="2065709842">
      <w:bodyDiv w:val="1"/>
      <w:marLeft w:val="0"/>
      <w:marRight w:val="0"/>
      <w:marTop w:val="0"/>
      <w:marBottom w:val="0"/>
      <w:divBdr>
        <w:top w:val="none" w:sz="0" w:space="0" w:color="auto"/>
        <w:left w:val="none" w:sz="0" w:space="0" w:color="auto"/>
        <w:bottom w:val="none" w:sz="0" w:space="0" w:color="auto"/>
        <w:right w:val="none" w:sz="0" w:space="0" w:color="auto"/>
      </w:divBdr>
    </w:div>
    <w:div w:id="2078239835">
      <w:bodyDiv w:val="1"/>
      <w:marLeft w:val="0"/>
      <w:marRight w:val="0"/>
      <w:marTop w:val="0"/>
      <w:marBottom w:val="0"/>
      <w:divBdr>
        <w:top w:val="none" w:sz="0" w:space="0" w:color="auto"/>
        <w:left w:val="none" w:sz="0" w:space="0" w:color="auto"/>
        <w:bottom w:val="none" w:sz="0" w:space="0" w:color="auto"/>
        <w:right w:val="none" w:sz="0" w:space="0" w:color="auto"/>
      </w:divBdr>
    </w:div>
    <w:div w:id="2085107047">
      <w:bodyDiv w:val="1"/>
      <w:marLeft w:val="0"/>
      <w:marRight w:val="0"/>
      <w:marTop w:val="0"/>
      <w:marBottom w:val="0"/>
      <w:divBdr>
        <w:top w:val="none" w:sz="0" w:space="0" w:color="auto"/>
        <w:left w:val="none" w:sz="0" w:space="0" w:color="auto"/>
        <w:bottom w:val="none" w:sz="0" w:space="0" w:color="auto"/>
        <w:right w:val="none" w:sz="0" w:space="0" w:color="auto"/>
      </w:divBdr>
    </w:div>
    <w:div w:id="2097898854">
      <w:bodyDiv w:val="1"/>
      <w:marLeft w:val="0"/>
      <w:marRight w:val="0"/>
      <w:marTop w:val="0"/>
      <w:marBottom w:val="0"/>
      <w:divBdr>
        <w:top w:val="none" w:sz="0" w:space="0" w:color="auto"/>
        <w:left w:val="none" w:sz="0" w:space="0" w:color="auto"/>
        <w:bottom w:val="none" w:sz="0" w:space="0" w:color="auto"/>
        <w:right w:val="none" w:sz="0" w:space="0" w:color="auto"/>
      </w:divBdr>
    </w:div>
    <w:div w:id="2107262809">
      <w:bodyDiv w:val="1"/>
      <w:marLeft w:val="0"/>
      <w:marRight w:val="0"/>
      <w:marTop w:val="0"/>
      <w:marBottom w:val="0"/>
      <w:divBdr>
        <w:top w:val="none" w:sz="0" w:space="0" w:color="auto"/>
        <w:left w:val="none" w:sz="0" w:space="0" w:color="auto"/>
        <w:bottom w:val="none" w:sz="0" w:space="0" w:color="auto"/>
        <w:right w:val="none" w:sz="0" w:space="0" w:color="auto"/>
      </w:divBdr>
      <w:divsChild>
        <w:div w:id="351494224">
          <w:marLeft w:val="0"/>
          <w:marRight w:val="0"/>
          <w:marTop w:val="0"/>
          <w:marBottom w:val="0"/>
          <w:divBdr>
            <w:top w:val="none" w:sz="0" w:space="0" w:color="auto"/>
            <w:left w:val="none" w:sz="0" w:space="0" w:color="auto"/>
            <w:bottom w:val="none" w:sz="0" w:space="0" w:color="auto"/>
            <w:right w:val="none" w:sz="0" w:space="0" w:color="auto"/>
          </w:divBdr>
        </w:div>
      </w:divsChild>
    </w:div>
    <w:div w:id="2110999120">
      <w:bodyDiv w:val="1"/>
      <w:marLeft w:val="0"/>
      <w:marRight w:val="0"/>
      <w:marTop w:val="0"/>
      <w:marBottom w:val="0"/>
      <w:divBdr>
        <w:top w:val="none" w:sz="0" w:space="0" w:color="auto"/>
        <w:left w:val="none" w:sz="0" w:space="0" w:color="auto"/>
        <w:bottom w:val="none" w:sz="0" w:space="0" w:color="auto"/>
        <w:right w:val="none" w:sz="0" w:space="0" w:color="auto"/>
      </w:divBdr>
    </w:div>
    <w:div w:id="2119787890">
      <w:bodyDiv w:val="1"/>
      <w:marLeft w:val="0"/>
      <w:marRight w:val="0"/>
      <w:marTop w:val="0"/>
      <w:marBottom w:val="0"/>
      <w:divBdr>
        <w:top w:val="none" w:sz="0" w:space="0" w:color="auto"/>
        <w:left w:val="none" w:sz="0" w:space="0" w:color="auto"/>
        <w:bottom w:val="none" w:sz="0" w:space="0" w:color="auto"/>
        <w:right w:val="none" w:sz="0" w:space="0" w:color="auto"/>
      </w:divBdr>
    </w:div>
    <w:div w:id="2125952511">
      <w:bodyDiv w:val="1"/>
      <w:marLeft w:val="0"/>
      <w:marRight w:val="0"/>
      <w:marTop w:val="0"/>
      <w:marBottom w:val="0"/>
      <w:divBdr>
        <w:top w:val="none" w:sz="0" w:space="0" w:color="auto"/>
        <w:left w:val="none" w:sz="0" w:space="0" w:color="auto"/>
        <w:bottom w:val="none" w:sz="0" w:space="0" w:color="auto"/>
        <w:right w:val="none" w:sz="0" w:space="0" w:color="auto"/>
      </w:divBdr>
    </w:div>
    <w:div w:id="214423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rsksevzap.ru/infodisclosure/2standartdisclosure/21kapitalplans/" TargetMode="External"/><Relationship Id="rId18" Type="http://schemas.openxmlformats.org/officeDocument/2006/relationships/hyperlink" Target="https://fgistp.economy.gov.ru/" TargetMode="External"/><Relationship Id="rId26" Type="http://schemas.openxmlformats.org/officeDocument/2006/relationships/hyperlink" Target="http://leskom.nov.ru/pamyatnik/perechen_oopt" TargetMode="External"/><Relationship Id="rId3" Type="http://schemas.openxmlformats.org/officeDocument/2006/relationships/styles" Target="styles.xml"/><Relationship Id="rId21" Type="http://schemas.openxmlformats.org/officeDocument/2006/relationships/hyperlink" Target="http://www.okn53.ru/" TargetMode="External"/><Relationship Id="rId7" Type="http://schemas.openxmlformats.org/officeDocument/2006/relationships/footnotes" Target="footnotes.xml"/><Relationship Id="rId12" Type="http://schemas.openxmlformats.org/officeDocument/2006/relationships/hyperlink" Target="http://www.novoblgaz.ru/" TargetMode="External"/><Relationship Id="rId17" Type="http://schemas.openxmlformats.org/officeDocument/2006/relationships/footer" Target="footer1.xml"/><Relationship Id="rId25" Type="http://schemas.openxmlformats.org/officeDocument/2006/relationships/hyperlink" Target="http://www.okn53.ru/"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AF32035FCD48CAB3DF89F831BFFCA998A5604941D412050D4AA99D2631C5A14A3AAB125C8E6692s4P5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okn53.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om.gosuslugi.ru/" TargetMode="External"/><Relationship Id="rId23" Type="http://schemas.openxmlformats.org/officeDocument/2006/relationships/hyperlink" Target="http://www.okn53.ru/" TargetMode="External"/><Relationship Id="rId28" Type="http://schemas.openxmlformats.org/officeDocument/2006/relationships/hyperlink" Target="http://leskom.nov.ru/pamyatnik/perechen_oopt/" TargetMode="External"/><Relationship Id="rId10" Type="http://schemas.openxmlformats.org/officeDocument/2006/relationships/image" Target="media/image1.png"/><Relationship Id="rId19" Type="http://schemas.openxmlformats.org/officeDocument/2006/relationships/hyperlink" Target="https://fgistp.economy.gov.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osstat.gov.ru/compendium/document/13282/" TargetMode="External"/><Relationship Id="rId14" Type="http://schemas.openxmlformats.org/officeDocument/2006/relationships/hyperlink" Target="https://my-gkh.ru/getorganization/mup-volotovskiy-vodokanal-volot/" TargetMode="External"/><Relationship Id="rId22" Type="http://schemas.openxmlformats.org/officeDocument/2006/relationships/hyperlink" Target="http://okn53.ru/opendata/5321166367-oknfedersnach/" TargetMode="External"/><Relationship Id="rId27" Type="http://schemas.openxmlformats.org/officeDocument/2006/relationships/hyperlink" Target="http://leskom.nov.ru/pamyatnik/perechen_oopt/"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088FA6A-1644-4B0D-801C-03344937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1496</TotalTime>
  <Pages>160</Pages>
  <Words>48927</Words>
  <Characters>278887</Characters>
  <Application>Microsoft Office Word</Application>
  <DocSecurity>0</DocSecurity>
  <Lines>2324</Lines>
  <Paragraphs>654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327160</CharactersWithSpaces>
  <SharedDoc>false</SharedDoc>
  <HLinks>
    <vt:vector size="480" baseType="variant">
      <vt:variant>
        <vt:i4>5242969</vt:i4>
      </vt:variant>
      <vt:variant>
        <vt:i4>525</vt:i4>
      </vt:variant>
      <vt:variant>
        <vt:i4>0</vt:i4>
      </vt:variant>
      <vt:variant>
        <vt:i4>5</vt:i4>
      </vt:variant>
      <vt:variant>
        <vt:lpwstr>http://fgis.economy.gov.ru/fgis/</vt:lpwstr>
      </vt:variant>
      <vt:variant>
        <vt:lpwstr/>
      </vt:variant>
      <vt:variant>
        <vt:i4>5242969</vt:i4>
      </vt:variant>
      <vt:variant>
        <vt:i4>522</vt:i4>
      </vt:variant>
      <vt:variant>
        <vt:i4>0</vt:i4>
      </vt:variant>
      <vt:variant>
        <vt:i4>5</vt:i4>
      </vt:variant>
      <vt:variant>
        <vt:lpwstr>http://fgis.economy.gov.ru/fgis/</vt:lpwstr>
      </vt:variant>
      <vt:variant>
        <vt:lpwstr/>
      </vt:variant>
      <vt:variant>
        <vt:i4>2950154</vt:i4>
      </vt:variant>
      <vt:variant>
        <vt:i4>519</vt:i4>
      </vt:variant>
      <vt:variant>
        <vt:i4>0</vt:i4>
      </vt:variant>
      <vt:variant>
        <vt:i4>5</vt:i4>
      </vt:variant>
      <vt:variant>
        <vt:lpwstr>E:\YandexDisk\СК ПРЕДГОРНЫЙ\Ессентукский сс\Генеральный план июнь 2017\Том 1 Материалы по Обоснованию ГП Ессентукский сс Став кр Ок.docx</vt:lpwstr>
      </vt:variant>
      <vt:variant>
        <vt:lpwstr>_Строительство_объектов_</vt:lpwstr>
      </vt:variant>
      <vt:variant>
        <vt:i4>197717</vt:i4>
      </vt:variant>
      <vt:variant>
        <vt:i4>516</vt:i4>
      </vt:variant>
      <vt:variant>
        <vt:i4>0</vt:i4>
      </vt:variant>
      <vt:variant>
        <vt:i4>5</vt:i4>
      </vt:variant>
      <vt:variant>
        <vt:lpwstr>E:\YandexDisk\СК ПРЕДГОРНЫЙ\Ессентукский сс\Генеральный план июнь 2017\Том 1 Материалы по Обоснованию ГП Ессентукский сс Став кр Ок.docx</vt:lpwstr>
      </vt:variant>
      <vt:variant>
        <vt:lpwstr>_Обоснование_предложенного_варианта</vt:lpwstr>
      </vt:variant>
      <vt:variant>
        <vt:i4>5702665</vt:i4>
      </vt:variant>
      <vt:variant>
        <vt:i4>513</vt:i4>
      </vt:variant>
      <vt:variant>
        <vt:i4>0</vt:i4>
      </vt:variant>
      <vt:variant>
        <vt:i4>5</vt:i4>
      </vt:variant>
      <vt:variant>
        <vt:lpwstr>E:\YandexDisk\СК ПРЕДГОРНЫЙ\Ессентукский сс\Генеральный план июнь 2017\Том 1 Материалы по Обоснованию ГП Ессентукский сс Став кр Ок.docx</vt:lpwstr>
      </vt:variant>
      <vt:variant>
        <vt:lpwstr>_Строительство_объектов_водоотведени</vt:lpwstr>
      </vt:variant>
      <vt:variant>
        <vt:i4>2884726</vt:i4>
      </vt:variant>
      <vt:variant>
        <vt:i4>510</vt:i4>
      </vt:variant>
      <vt:variant>
        <vt:i4>0</vt:i4>
      </vt:variant>
      <vt:variant>
        <vt:i4>5</vt:i4>
      </vt:variant>
      <vt:variant>
        <vt:lpwstr>E:\YandexDisk\СК ПРЕДГОРНЫЙ\Ессентукский сс\Генеральный план июнь 2017\Том 1 Материалы по Обоснованию ГП Ессентукский сс Став кр Ок.docx</vt:lpwstr>
      </vt:variant>
      <vt:variant>
        <vt:lpwstr>_Строительство_объектов_водоснабжени</vt:lpwstr>
      </vt:variant>
      <vt:variant>
        <vt:i4>2229364</vt:i4>
      </vt:variant>
      <vt:variant>
        <vt:i4>507</vt:i4>
      </vt:variant>
      <vt:variant>
        <vt:i4>0</vt:i4>
      </vt:variant>
      <vt:variant>
        <vt:i4>5</vt:i4>
      </vt:variant>
      <vt:variant>
        <vt:lpwstr>E:\YandexDisk\СК ПРЕДГОРНЫЙ\Ессентукский сс\Генеральный план июнь 2017\Том 1 Материалы по Обоснованию ГП Ессентукский сс Став кр Ок.docx</vt:lpwstr>
      </vt:variant>
      <vt:variant>
        <vt:lpwstr>_Строительство_объектов_газоснабжени</vt:lpwstr>
      </vt:variant>
      <vt:variant>
        <vt:i4>2819074</vt:i4>
      </vt:variant>
      <vt:variant>
        <vt:i4>504</vt:i4>
      </vt:variant>
      <vt:variant>
        <vt:i4>0</vt:i4>
      </vt:variant>
      <vt:variant>
        <vt:i4>5</vt:i4>
      </vt:variant>
      <vt:variant>
        <vt:lpwstr>E:\YandexDisk\СК ПРЕДГОРНЫЙ\Ессентукский сс\Генеральный план июнь 2017\Том 1 Материалы по Обоснованию ГП Ессентукский сс Став кр Ок.docx</vt:lpwstr>
      </vt:variant>
      <vt:variant>
        <vt:lpwstr>_Строительство_объектов_электроснабж</vt:lpwstr>
      </vt:variant>
      <vt:variant>
        <vt:i4>1638448</vt:i4>
      </vt:variant>
      <vt:variant>
        <vt:i4>428</vt:i4>
      </vt:variant>
      <vt:variant>
        <vt:i4>0</vt:i4>
      </vt:variant>
      <vt:variant>
        <vt:i4>5</vt:i4>
      </vt:variant>
      <vt:variant>
        <vt:lpwstr/>
      </vt:variant>
      <vt:variant>
        <vt:lpwstr>_Toc492314709</vt:lpwstr>
      </vt:variant>
      <vt:variant>
        <vt:i4>1638448</vt:i4>
      </vt:variant>
      <vt:variant>
        <vt:i4>422</vt:i4>
      </vt:variant>
      <vt:variant>
        <vt:i4>0</vt:i4>
      </vt:variant>
      <vt:variant>
        <vt:i4>5</vt:i4>
      </vt:variant>
      <vt:variant>
        <vt:lpwstr/>
      </vt:variant>
      <vt:variant>
        <vt:lpwstr>_Toc492314708</vt:lpwstr>
      </vt:variant>
      <vt:variant>
        <vt:i4>1638448</vt:i4>
      </vt:variant>
      <vt:variant>
        <vt:i4>416</vt:i4>
      </vt:variant>
      <vt:variant>
        <vt:i4>0</vt:i4>
      </vt:variant>
      <vt:variant>
        <vt:i4>5</vt:i4>
      </vt:variant>
      <vt:variant>
        <vt:lpwstr/>
      </vt:variant>
      <vt:variant>
        <vt:lpwstr>_Toc492314707</vt:lpwstr>
      </vt:variant>
      <vt:variant>
        <vt:i4>1638448</vt:i4>
      </vt:variant>
      <vt:variant>
        <vt:i4>410</vt:i4>
      </vt:variant>
      <vt:variant>
        <vt:i4>0</vt:i4>
      </vt:variant>
      <vt:variant>
        <vt:i4>5</vt:i4>
      </vt:variant>
      <vt:variant>
        <vt:lpwstr/>
      </vt:variant>
      <vt:variant>
        <vt:lpwstr>_Toc492314706</vt:lpwstr>
      </vt:variant>
      <vt:variant>
        <vt:i4>1638448</vt:i4>
      </vt:variant>
      <vt:variant>
        <vt:i4>404</vt:i4>
      </vt:variant>
      <vt:variant>
        <vt:i4>0</vt:i4>
      </vt:variant>
      <vt:variant>
        <vt:i4>5</vt:i4>
      </vt:variant>
      <vt:variant>
        <vt:lpwstr/>
      </vt:variant>
      <vt:variant>
        <vt:lpwstr>_Toc492314705</vt:lpwstr>
      </vt:variant>
      <vt:variant>
        <vt:i4>1638448</vt:i4>
      </vt:variant>
      <vt:variant>
        <vt:i4>398</vt:i4>
      </vt:variant>
      <vt:variant>
        <vt:i4>0</vt:i4>
      </vt:variant>
      <vt:variant>
        <vt:i4>5</vt:i4>
      </vt:variant>
      <vt:variant>
        <vt:lpwstr/>
      </vt:variant>
      <vt:variant>
        <vt:lpwstr>_Toc492314704</vt:lpwstr>
      </vt:variant>
      <vt:variant>
        <vt:i4>1638448</vt:i4>
      </vt:variant>
      <vt:variant>
        <vt:i4>392</vt:i4>
      </vt:variant>
      <vt:variant>
        <vt:i4>0</vt:i4>
      </vt:variant>
      <vt:variant>
        <vt:i4>5</vt:i4>
      </vt:variant>
      <vt:variant>
        <vt:lpwstr/>
      </vt:variant>
      <vt:variant>
        <vt:lpwstr>_Toc492314703</vt:lpwstr>
      </vt:variant>
      <vt:variant>
        <vt:i4>1638448</vt:i4>
      </vt:variant>
      <vt:variant>
        <vt:i4>386</vt:i4>
      </vt:variant>
      <vt:variant>
        <vt:i4>0</vt:i4>
      </vt:variant>
      <vt:variant>
        <vt:i4>5</vt:i4>
      </vt:variant>
      <vt:variant>
        <vt:lpwstr/>
      </vt:variant>
      <vt:variant>
        <vt:lpwstr>_Toc492314702</vt:lpwstr>
      </vt:variant>
      <vt:variant>
        <vt:i4>1638448</vt:i4>
      </vt:variant>
      <vt:variant>
        <vt:i4>380</vt:i4>
      </vt:variant>
      <vt:variant>
        <vt:i4>0</vt:i4>
      </vt:variant>
      <vt:variant>
        <vt:i4>5</vt:i4>
      </vt:variant>
      <vt:variant>
        <vt:lpwstr/>
      </vt:variant>
      <vt:variant>
        <vt:lpwstr>_Toc492314701</vt:lpwstr>
      </vt:variant>
      <vt:variant>
        <vt:i4>1638448</vt:i4>
      </vt:variant>
      <vt:variant>
        <vt:i4>374</vt:i4>
      </vt:variant>
      <vt:variant>
        <vt:i4>0</vt:i4>
      </vt:variant>
      <vt:variant>
        <vt:i4>5</vt:i4>
      </vt:variant>
      <vt:variant>
        <vt:lpwstr/>
      </vt:variant>
      <vt:variant>
        <vt:lpwstr>_Toc492314700</vt:lpwstr>
      </vt:variant>
      <vt:variant>
        <vt:i4>1048625</vt:i4>
      </vt:variant>
      <vt:variant>
        <vt:i4>368</vt:i4>
      </vt:variant>
      <vt:variant>
        <vt:i4>0</vt:i4>
      </vt:variant>
      <vt:variant>
        <vt:i4>5</vt:i4>
      </vt:variant>
      <vt:variant>
        <vt:lpwstr/>
      </vt:variant>
      <vt:variant>
        <vt:lpwstr>_Toc492314699</vt:lpwstr>
      </vt:variant>
      <vt:variant>
        <vt:i4>1048625</vt:i4>
      </vt:variant>
      <vt:variant>
        <vt:i4>362</vt:i4>
      </vt:variant>
      <vt:variant>
        <vt:i4>0</vt:i4>
      </vt:variant>
      <vt:variant>
        <vt:i4>5</vt:i4>
      </vt:variant>
      <vt:variant>
        <vt:lpwstr/>
      </vt:variant>
      <vt:variant>
        <vt:lpwstr>_Toc492314698</vt:lpwstr>
      </vt:variant>
      <vt:variant>
        <vt:i4>1048625</vt:i4>
      </vt:variant>
      <vt:variant>
        <vt:i4>356</vt:i4>
      </vt:variant>
      <vt:variant>
        <vt:i4>0</vt:i4>
      </vt:variant>
      <vt:variant>
        <vt:i4>5</vt:i4>
      </vt:variant>
      <vt:variant>
        <vt:lpwstr/>
      </vt:variant>
      <vt:variant>
        <vt:lpwstr>_Toc492314697</vt:lpwstr>
      </vt:variant>
      <vt:variant>
        <vt:i4>1048625</vt:i4>
      </vt:variant>
      <vt:variant>
        <vt:i4>350</vt:i4>
      </vt:variant>
      <vt:variant>
        <vt:i4>0</vt:i4>
      </vt:variant>
      <vt:variant>
        <vt:i4>5</vt:i4>
      </vt:variant>
      <vt:variant>
        <vt:lpwstr/>
      </vt:variant>
      <vt:variant>
        <vt:lpwstr>_Toc492314696</vt:lpwstr>
      </vt:variant>
      <vt:variant>
        <vt:i4>1048625</vt:i4>
      </vt:variant>
      <vt:variant>
        <vt:i4>344</vt:i4>
      </vt:variant>
      <vt:variant>
        <vt:i4>0</vt:i4>
      </vt:variant>
      <vt:variant>
        <vt:i4>5</vt:i4>
      </vt:variant>
      <vt:variant>
        <vt:lpwstr/>
      </vt:variant>
      <vt:variant>
        <vt:lpwstr>_Toc492314695</vt:lpwstr>
      </vt:variant>
      <vt:variant>
        <vt:i4>1048625</vt:i4>
      </vt:variant>
      <vt:variant>
        <vt:i4>338</vt:i4>
      </vt:variant>
      <vt:variant>
        <vt:i4>0</vt:i4>
      </vt:variant>
      <vt:variant>
        <vt:i4>5</vt:i4>
      </vt:variant>
      <vt:variant>
        <vt:lpwstr/>
      </vt:variant>
      <vt:variant>
        <vt:lpwstr>_Toc492314694</vt:lpwstr>
      </vt:variant>
      <vt:variant>
        <vt:i4>1048625</vt:i4>
      </vt:variant>
      <vt:variant>
        <vt:i4>332</vt:i4>
      </vt:variant>
      <vt:variant>
        <vt:i4>0</vt:i4>
      </vt:variant>
      <vt:variant>
        <vt:i4>5</vt:i4>
      </vt:variant>
      <vt:variant>
        <vt:lpwstr/>
      </vt:variant>
      <vt:variant>
        <vt:lpwstr>_Toc492314693</vt:lpwstr>
      </vt:variant>
      <vt:variant>
        <vt:i4>1048625</vt:i4>
      </vt:variant>
      <vt:variant>
        <vt:i4>326</vt:i4>
      </vt:variant>
      <vt:variant>
        <vt:i4>0</vt:i4>
      </vt:variant>
      <vt:variant>
        <vt:i4>5</vt:i4>
      </vt:variant>
      <vt:variant>
        <vt:lpwstr/>
      </vt:variant>
      <vt:variant>
        <vt:lpwstr>_Toc492314692</vt:lpwstr>
      </vt:variant>
      <vt:variant>
        <vt:i4>1048625</vt:i4>
      </vt:variant>
      <vt:variant>
        <vt:i4>320</vt:i4>
      </vt:variant>
      <vt:variant>
        <vt:i4>0</vt:i4>
      </vt:variant>
      <vt:variant>
        <vt:i4>5</vt:i4>
      </vt:variant>
      <vt:variant>
        <vt:lpwstr/>
      </vt:variant>
      <vt:variant>
        <vt:lpwstr>_Toc492314691</vt:lpwstr>
      </vt:variant>
      <vt:variant>
        <vt:i4>1048625</vt:i4>
      </vt:variant>
      <vt:variant>
        <vt:i4>314</vt:i4>
      </vt:variant>
      <vt:variant>
        <vt:i4>0</vt:i4>
      </vt:variant>
      <vt:variant>
        <vt:i4>5</vt:i4>
      </vt:variant>
      <vt:variant>
        <vt:lpwstr/>
      </vt:variant>
      <vt:variant>
        <vt:lpwstr>_Toc492314690</vt:lpwstr>
      </vt:variant>
      <vt:variant>
        <vt:i4>1114161</vt:i4>
      </vt:variant>
      <vt:variant>
        <vt:i4>308</vt:i4>
      </vt:variant>
      <vt:variant>
        <vt:i4>0</vt:i4>
      </vt:variant>
      <vt:variant>
        <vt:i4>5</vt:i4>
      </vt:variant>
      <vt:variant>
        <vt:lpwstr/>
      </vt:variant>
      <vt:variant>
        <vt:lpwstr>_Toc492314689</vt:lpwstr>
      </vt:variant>
      <vt:variant>
        <vt:i4>1114161</vt:i4>
      </vt:variant>
      <vt:variant>
        <vt:i4>302</vt:i4>
      </vt:variant>
      <vt:variant>
        <vt:i4>0</vt:i4>
      </vt:variant>
      <vt:variant>
        <vt:i4>5</vt:i4>
      </vt:variant>
      <vt:variant>
        <vt:lpwstr/>
      </vt:variant>
      <vt:variant>
        <vt:lpwstr>_Toc492314688</vt:lpwstr>
      </vt:variant>
      <vt:variant>
        <vt:i4>1114161</vt:i4>
      </vt:variant>
      <vt:variant>
        <vt:i4>296</vt:i4>
      </vt:variant>
      <vt:variant>
        <vt:i4>0</vt:i4>
      </vt:variant>
      <vt:variant>
        <vt:i4>5</vt:i4>
      </vt:variant>
      <vt:variant>
        <vt:lpwstr/>
      </vt:variant>
      <vt:variant>
        <vt:lpwstr>_Toc492314687</vt:lpwstr>
      </vt:variant>
      <vt:variant>
        <vt:i4>1114161</vt:i4>
      </vt:variant>
      <vt:variant>
        <vt:i4>290</vt:i4>
      </vt:variant>
      <vt:variant>
        <vt:i4>0</vt:i4>
      </vt:variant>
      <vt:variant>
        <vt:i4>5</vt:i4>
      </vt:variant>
      <vt:variant>
        <vt:lpwstr/>
      </vt:variant>
      <vt:variant>
        <vt:lpwstr>_Toc492314686</vt:lpwstr>
      </vt:variant>
      <vt:variant>
        <vt:i4>1114161</vt:i4>
      </vt:variant>
      <vt:variant>
        <vt:i4>284</vt:i4>
      </vt:variant>
      <vt:variant>
        <vt:i4>0</vt:i4>
      </vt:variant>
      <vt:variant>
        <vt:i4>5</vt:i4>
      </vt:variant>
      <vt:variant>
        <vt:lpwstr/>
      </vt:variant>
      <vt:variant>
        <vt:lpwstr>_Toc492314685</vt:lpwstr>
      </vt:variant>
      <vt:variant>
        <vt:i4>1114161</vt:i4>
      </vt:variant>
      <vt:variant>
        <vt:i4>278</vt:i4>
      </vt:variant>
      <vt:variant>
        <vt:i4>0</vt:i4>
      </vt:variant>
      <vt:variant>
        <vt:i4>5</vt:i4>
      </vt:variant>
      <vt:variant>
        <vt:lpwstr/>
      </vt:variant>
      <vt:variant>
        <vt:lpwstr>_Toc492314684</vt:lpwstr>
      </vt:variant>
      <vt:variant>
        <vt:i4>1114161</vt:i4>
      </vt:variant>
      <vt:variant>
        <vt:i4>272</vt:i4>
      </vt:variant>
      <vt:variant>
        <vt:i4>0</vt:i4>
      </vt:variant>
      <vt:variant>
        <vt:i4>5</vt:i4>
      </vt:variant>
      <vt:variant>
        <vt:lpwstr/>
      </vt:variant>
      <vt:variant>
        <vt:lpwstr>_Toc492314683</vt:lpwstr>
      </vt:variant>
      <vt:variant>
        <vt:i4>1114161</vt:i4>
      </vt:variant>
      <vt:variant>
        <vt:i4>266</vt:i4>
      </vt:variant>
      <vt:variant>
        <vt:i4>0</vt:i4>
      </vt:variant>
      <vt:variant>
        <vt:i4>5</vt:i4>
      </vt:variant>
      <vt:variant>
        <vt:lpwstr/>
      </vt:variant>
      <vt:variant>
        <vt:lpwstr>_Toc492314682</vt:lpwstr>
      </vt:variant>
      <vt:variant>
        <vt:i4>1114161</vt:i4>
      </vt:variant>
      <vt:variant>
        <vt:i4>260</vt:i4>
      </vt:variant>
      <vt:variant>
        <vt:i4>0</vt:i4>
      </vt:variant>
      <vt:variant>
        <vt:i4>5</vt:i4>
      </vt:variant>
      <vt:variant>
        <vt:lpwstr/>
      </vt:variant>
      <vt:variant>
        <vt:lpwstr>_Toc492314681</vt:lpwstr>
      </vt:variant>
      <vt:variant>
        <vt:i4>1114161</vt:i4>
      </vt:variant>
      <vt:variant>
        <vt:i4>254</vt:i4>
      </vt:variant>
      <vt:variant>
        <vt:i4>0</vt:i4>
      </vt:variant>
      <vt:variant>
        <vt:i4>5</vt:i4>
      </vt:variant>
      <vt:variant>
        <vt:lpwstr/>
      </vt:variant>
      <vt:variant>
        <vt:lpwstr>_Toc492314680</vt:lpwstr>
      </vt:variant>
      <vt:variant>
        <vt:i4>1966129</vt:i4>
      </vt:variant>
      <vt:variant>
        <vt:i4>248</vt:i4>
      </vt:variant>
      <vt:variant>
        <vt:i4>0</vt:i4>
      </vt:variant>
      <vt:variant>
        <vt:i4>5</vt:i4>
      </vt:variant>
      <vt:variant>
        <vt:lpwstr/>
      </vt:variant>
      <vt:variant>
        <vt:lpwstr>_Toc492314679</vt:lpwstr>
      </vt:variant>
      <vt:variant>
        <vt:i4>1966129</vt:i4>
      </vt:variant>
      <vt:variant>
        <vt:i4>242</vt:i4>
      </vt:variant>
      <vt:variant>
        <vt:i4>0</vt:i4>
      </vt:variant>
      <vt:variant>
        <vt:i4>5</vt:i4>
      </vt:variant>
      <vt:variant>
        <vt:lpwstr/>
      </vt:variant>
      <vt:variant>
        <vt:lpwstr>_Toc492314678</vt:lpwstr>
      </vt:variant>
      <vt:variant>
        <vt:i4>1966129</vt:i4>
      </vt:variant>
      <vt:variant>
        <vt:i4>236</vt:i4>
      </vt:variant>
      <vt:variant>
        <vt:i4>0</vt:i4>
      </vt:variant>
      <vt:variant>
        <vt:i4>5</vt:i4>
      </vt:variant>
      <vt:variant>
        <vt:lpwstr/>
      </vt:variant>
      <vt:variant>
        <vt:lpwstr>_Toc492314677</vt:lpwstr>
      </vt:variant>
      <vt:variant>
        <vt:i4>1966129</vt:i4>
      </vt:variant>
      <vt:variant>
        <vt:i4>230</vt:i4>
      </vt:variant>
      <vt:variant>
        <vt:i4>0</vt:i4>
      </vt:variant>
      <vt:variant>
        <vt:i4>5</vt:i4>
      </vt:variant>
      <vt:variant>
        <vt:lpwstr/>
      </vt:variant>
      <vt:variant>
        <vt:lpwstr>_Toc492314676</vt:lpwstr>
      </vt:variant>
      <vt:variant>
        <vt:i4>1966129</vt:i4>
      </vt:variant>
      <vt:variant>
        <vt:i4>224</vt:i4>
      </vt:variant>
      <vt:variant>
        <vt:i4>0</vt:i4>
      </vt:variant>
      <vt:variant>
        <vt:i4>5</vt:i4>
      </vt:variant>
      <vt:variant>
        <vt:lpwstr/>
      </vt:variant>
      <vt:variant>
        <vt:lpwstr>_Toc492314675</vt:lpwstr>
      </vt:variant>
      <vt:variant>
        <vt:i4>1966129</vt:i4>
      </vt:variant>
      <vt:variant>
        <vt:i4>218</vt:i4>
      </vt:variant>
      <vt:variant>
        <vt:i4>0</vt:i4>
      </vt:variant>
      <vt:variant>
        <vt:i4>5</vt:i4>
      </vt:variant>
      <vt:variant>
        <vt:lpwstr/>
      </vt:variant>
      <vt:variant>
        <vt:lpwstr>_Toc492314674</vt:lpwstr>
      </vt:variant>
      <vt:variant>
        <vt:i4>1966129</vt:i4>
      </vt:variant>
      <vt:variant>
        <vt:i4>212</vt:i4>
      </vt:variant>
      <vt:variant>
        <vt:i4>0</vt:i4>
      </vt:variant>
      <vt:variant>
        <vt:i4>5</vt:i4>
      </vt:variant>
      <vt:variant>
        <vt:lpwstr/>
      </vt:variant>
      <vt:variant>
        <vt:lpwstr>_Toc492314673</vt:lpwstr>
      </vt:variant>
      <vt:variant>
        <vt:i4>1966129</vt:i4>
      </vt:variant>
      <vt:variant>
        <vt:i4>206</vt:i4>
      </vt:variant>
      <vt:variant>
        <vt:i4>0</vt:i4>
      </vt:variant>
      <vt:variant>
        <vt:i4>5</vt:i4>
      </vt:variant>
      <vt:variant>
        <vt:lpwstr/>
      </vt:variant>
      <vt:variant>
        <vt:lpwstr>_Toc492314672</vt:lpwstr>
      </vt:variant>
      <vt:variant>
        <vt:i4>1966129</vt:i4>
      </vt:variant>
      <vt:variant>
        <vt:i4>200</vt:i4>
      </vt:variant>
      <vt:variant>
        <vt:i4>0</vt:i4>
      </vt:variant>
      <vt:variant>
        <vt:i4>5</vt:i4>
      </vt:variant>
      <vt:variant>
        <vt:lpwstr/>
      </vt:variant>
      <vt:variant>
        <vt:lpwstr>_Toc492314671</vt:lpwstr>
      </vt:variant>
      <vt:variant>
        <vt:i4>1966129</vt:i4>
      </vt:variant>
      <vt:variant>
        <vt:i4>194</vt:i4>
      </vt:variant>
      <vt:variant>
        <vt:i4>0</vt:i4>
      </vt:variant>
      <vt:variant>
        <vt:i4>5</vt:i4>
      </vt:variant>
      <vt:variant>
        <vt:lpwstr/>
      </vt:variant>
      <vt:variant>
        <vt:lpwstr>_Toc492314670</vt:lpwstr>
      </vt:variant>
      <vt:variant>
        <vt:i4>2031665</vt:i4>
      </vt:variant>
      <vt:variant>
        <vt:i4>188</vt:i4>
      </vt:variant>
      <vt:variant>
        <vt:i4>0</vt:i4>
      </vt:variant>
      <vt:variant>
        <vt:i4>5</vt:i4>
      </vt:variant>
      <vt:variant>
        <vt:lpwstr/>
      </vt:variant>
      <vt:variant>
        <vt:lpwstr>_Toc492314669</vt:lpwstr>
      </vt:variant>
      <vt:variant>
        <vt:i4>2031665</vt:i4>
      </vt:variant>
      <vt:variant>
        <vt:i4>182</vt:i4>
      </vt:variant>
      <vt:variant>
        <vt:i4>0</vt:i4>
      </vt:variant>
      <vt:variant>
        <vt:i4>5</vt:i4>
      </vt:variant>
      <vt:variant>
        <vt:lpwstr/>
      </vt:variant>
      <vt:variant>
        <vt:lpwstr>_Toc492314668</vt:lpwstr>
      </vt:variant>
      <vt:variant>
        <vt:i4>2031665</vt:i4>
      </vt:variant>
      <vt:variant>
        <vt:i4>176</vt:i4>
      </vt:variant>
      <vt:variant>
        <vt:i4>0</vt:i4>
      </vt:variant>
      <vt:variant>
        <vt:i4>5</vt:i4>
      </vt:variant>
      <vt:variant>
        <vt:lpwstr/>
      </vt:variant>
      <vt:variant>
        <vt:lpwstr>_Toc492314667</vt:lpwstr>
      </vt:variant>
      <vt:variant>
        <vt:i4>2031665</vt:i4>
      </vt:variant>
      <vt:variant>
        <vt:i4>170</vt:i4>
      </vt:variant>
      <vt:variant>
        <vt:i4>0</vt:i4>
      </vt:variant>
      <vt:variant>
        <vt:i4>5</vt:i4>
      </vt:variant>
      <vt:variant>
        <vt:lpwstr/>
      </vt:variant>
      <vt:variant>
        <vt:lpwstr>_Toc492314666</vt:lpwstr>
      </vt:variant>
      <vt:variant>
        <vt:i4>2031665</vt:i4>
      </vt:variant>
      <vt:variant>
        <vt:i4>164</vt:i4>
      </vt:variant>
      <vt:variant>
        <vt:i4>0</vt:i4>
      </vt:variant>
      <vt:variant>
        <vt:i4>5</vt:i4>
      </vt:variant>
      <vt:variant>
        <vt:lpwstr/>
      </vt:variant>
      <vt:variant>
        <vt:lpwstr>_Toc492314665</vt:lpwstr>
      </vt:variant>
      <vt:variant>
        <vt:i4>2031665</vt:i4>
      </vt:variant>
      <vt:variant>
        <vt:i4>158</vt:i4>
      </vt:variant>
      <vt:variant>
        <vt:i4>0</vt:i4>
      </vt:variant>
      <vt:variant>
        <vt:i4>5</vt:i4>
      </vt:variant>
      <vt:variant>
        <vt:lpwstr/>
      </vt:variant>
      <vt:variant>
        <vt:lpwstr>_Toc492314664</vt:lpwstr>
      </vt:variant>
      <vt:variant>
        <vt:i4>2031665</vt:i4>
      </vt:variant>
      <vt:variant>
        <vt:i4>152</vt:i4>
      </vt:variant>
      <vt:variant>
        <vt:i4>0</vt:i4>
      </vt:variant>
      <vt:variant>
        <vt:i4>5</vt:i4>
      </vt:variant>
      <vt:variant>
        <vt:lpwstr/>
      </vt:variant>
      <vt:variant>
        <vt:lpwstr>_Toc492314663</vt:lpwstr>
      </vt:variant>
      <vt:variant>
        <vt:i4>2031665</vt:i4>
      </vt:variant>
      <vt:variant>
        <vt:i4>146</vt:i4>
      </vt:variant>
      <vt:variant>
        <vt:i4>0</vt:i4>
      </vt:variant>
      <vt:variant>
        <vt:i4>5</vt:i4>
      </vt:variant>
      <vt:variant>
        <vt:lpwstr/>
      </vt:variant>
      <vt:variant>
        <vt:lpwstr>_Toc492314662</vt:lpwstr>
      </vt:variant>
      <vt:variant>
        <vt:i4>2031665</vt:i4>
      </vt:variant>
      <vt:variant>
        <vt:i4>140</vt:i4>
      </vt:variant>
      <vt:variant>
        <vt:i4>0</vt:i4>
      </vt:variant>
      <vt:variant>
        <vt:i4>5</vt:i4>
      </vt:variant>
      <vt:variant>
        <vt:lpwstr/>
      </vt:variant>
      <vt:variant>
        <vt:lpwstr>_Toc492314661</vt:lpwstr>
      </vt:variant>
      <vt:variant>
        <vt:i4>2031665</vt:i4>
      </vt:variant>
      <vt:variant>
        <vt:i4>134</vt:i4>
      </vt:variant>
      <vt:variant>
        <vt:i4>0</vt:i4>
      </vt:variant>
      <vt:variant>
        <vt:i4>5</vt:i4>
      </vt:variant>
      <vt:variant>
        <vt:lpwstr/>
      </vt:variant>
      <vt:variant>
        <vt:lpwstr>_Toc492314660</vt:lpwstr>
      </vt:variant>
      <vt:variant>
        <vt:i4>1835057</vt:i4>
      </vt:variant>
      <vt:variant>
        <vt:i4>128</vt:i4>
      </vt:variant>
      <vt:variant>
        <vt:i4>0</vt:i4>
      </vt:variant>
      <vt:variant>
        <vt:i4>5</vt:i4>
      </vt:variant>
      <vt:variant>
        <vt:lpwstr/>
      </vt:variant>
      <vt:variant>
        <vt:lpwstr>_Toc492314659</vt:lpwstr>
      </vt:variant>
      <vt:variant>
        <vt:i4>1835057</vt:i4>
      </vt:variant>
      <vt:variant>
        <vt:i4>122</vt:i4>
      </vt:variant>
      <vt:variant>
        <vt:i4>0</vt:i4>
      </vt:variant>
      <vt:variant>
        <vt:i4>5</vt:i4>
      </vt:variant>
      <vt:variant>
        <vt:lpwstr/>
      </vt:variant>
      <vt:variant>
        <vt:lpwstr>_Toc492314658</vt:lpwstr>
      </vt:variant>
      <vt:variant>
        <vt:i4>1835057</vt:i4>
      </vt:variant>
      <vt:variant>
        <vt:i4>116</vt:i4>
      </vt:variant>
      <vt:variant>
        <vt:i4>0</vt:i4>
      </vt:variant>
      <vt:variant>
        <vt:i4>5</vt:i4>
      </vt:variant>
      <vt:variant>
        <vt:lpwstr/>
      </vt:variant>
      <vt:variant>
        <vt:lpwstr>_Toc492314657</vt:lpwstr>
      </vt:variant>
      <vt:variant>
        <vt:i4>1835057</vt:i4>
      </vt:variant>
      <vt:variant>
        <vt:i4>110</vt:i4>
      </vt:variant>
      <vt:variant>
        <vt:i4>0</vt:i4>
      </vt:variant>
      <vt:variant>
        <vt:i4>5</vt:i4>
      </vt:variant>
      <vt:variant>
        <vt:lpwstr/>
      </vt:variant>
      <vt:variant>
        <vt:lpwstr>_Toc492314656</vt:lpwstr>
      </vt:variant>
      <vt:variant>
        <vt:i4>1835057</vt:i4>
      </vt:variant>
      <vt:variant>
        <vt:i4>104</vt:i4>
      </vt:variant>
      <vt:variant>
        <vt:i4>0</vt:i4>
      </vt:variant>
      <vt:variant>
        <vt:i4>5</vt:i4>
      </vt:variant>
      <vt:variant>
        <vt:lpwstr/>
      </vt:variant>
      <vt:variant>
        <vt:lpwstr>_Toc492314655</vt:lpwstr>
      </vt:variant>
      <vt:variant>
        <vt:i4>1835057</vt:i4>
      </vt:variant>
      <vt:variant>
        <vt:i4>98</vt:i4>
      </vt:variant>
      <vt:variant>
        <vt:i4>0</vt:i4>
      </vt:variant>
      <vt:variant>
        <vt:i4>5</vt:i4>
      </vt:variant>
      <vt:variant>
        <vt:lpwstr/>
      </vt:variant>
      <vt:variant>
        <vt:lpwstr>_Toc492314654</vt:lpwstr>
      </vt:variant>
      <vt:variant>
        <vt:i4>1835057</vt:i4>
      </vt:variant>
      <vt:variant>
        <vt:i4>92</vt:i4>
      </vt:variant>
      <vt:variant>
        <vt:i4>0</vt:i4>
      </vt:variant>
      <vt:variant>
        <vt:i4>5</vt:i4>
      </vt:variant>
      <vt:variant>
        <vt:lpwstr/>
      </vt:variant>
      <vt:variant>
        <vt:lpwstr>_Toc492314653</vt:lpwstr>
      </vt:variant>
      <vt:variant>
        <vt:i4>1835057</vt:i4>
      </vt:variant>
      <vt:variant>
        <vt:i4>86</vt:i4>
      </vt:variant>
      <vt:variant>
        <vt:i4>0</vt:i4>
      </vt:variant>
      <vt:variant>
        <vt:i4>5</vt:i4>
      </vt:variant>
      <vt:variant>
        <vt:lpwstr/>
      </vt:variant>
      <vt:variant>
        <vt:lpwstr>_Toc492314652</vt:lpwstr>
      </vt:variant>
      <vt:variant>
        <vt:i4>1835057</vt:i4>
      </vt:variant>
      <vt:variant>
        <vt:i4>80</vt:i4>
      </vt:variant>
      <vt:variant>
        <vt:i4>0</vt:i4>
      </vt:variant>
      <vt:variant>
        <vt:i4>5</vt:i4>
      </vt:variant>
      <vt:variant>
        <vt:lpwstr/>
      </vt:variant>
      <vt:variant>
        <vt:lpwstr>_Toc492314651</vt:lpwstr>
      </vt:variant>
      <vt:variant>
        <vt:i4>1835057</vt:i4>
      </vt:variant>
      <vt:variant>
        <vt:i4>74</vt:i4>
      </vt:variant>
      <vt:variant>
        <vt:i4>0</vt:i4>
      </vt:variant>
      <vt:variant>
        <vt:i4>5</vt:i4>
      </vt:variant>
      <vt:variant>
        <vt:lpwstr/>
      </vt:variant>
      <vt:variant>
        <vt:lpwstr>_Toc492314650</vt:lpwstr>
      </vt:variant>
      <vt:variant>
        <vt:i4>1900593</vt:i4>
      </vt:variant>
      <vt:variant>
        <vt:i4>68</vt:i4>
      </vt:variant>
      <vt:variant>
        <vt:i4>0</vt:i4>
      </vt:variant>
      <vt:variant>
        <vt:i4>5</vt:i4>
      </vt:variant>
      <vt:variant>
        <vt:lpwstr/>
      </vt:variant>
      <vt:variant>
        <vt:lpwstr>_Toc492314649</vt:lpwstr>
      </vt:variant>
      <vt:variant>
        <vt:i4>1900593</vt:i4>
      </vt:variant>
      <vt:variant>
        <vt:i4>62</vt:i4>
      </vt:variant>
      <vt:variant>
        <vt:i4>0</vt:i4>
      </vt:variant>
      <vt:variant>
        <vt:i4>5</vt:i4>
      </vt:variant>
      <vt:variant>
        <vt:lpwstr/>
      </vt:variant>
      <vt:variant>
        <vt:lpwstr>_Toc492314648</vt:lpwstr>
      </vt:variant>
      <vt:variant>
        <vt:i4>1900593</vt:i4>
      </vt:variant>
      <vt:variant>
        <vt:i4>56</vt:i4>
      </vt:variant>
      <vt:variant>
        <vt:i4>0</vt:i4>
      </vt:variant>
      <vt:variant>
        <vt:i4>5</vt:i4>
      </vt:variant>
      <vt:variant>
        <vt:lpwstr/>
      </vt:variant>
      <vt:variant>
        <vt:lpwstr>_Toc492314647</vt:lpwstr>
      </vt:variant>
      <vt:variant>
        <vt:i4>1900593</vt:i4>
      </vt:variant>
      <vt:variant>
        <vt:i4>50</vt:i4>
      </vt:variant>
      <vt:variant>
        <vt:i4>0</vt:i4>
      </vt:variant>
      <vt:variant>
        <vt:i4>5</vt:i4>
      </vt:variant>
      <vt:variant>
        <vt:lpwstr/>
      </vt:variant>
      <vt:variant>
        <vt:lpwstr>_Toc492314646</vt:lpwstr>
      </vt:variant>
      <vt:variant>
        <vt:i4>1900593</vt:i4>
      </vt:variant>
      <vt:variant>
        <vt:i4>44</vt:i4>
      </vt:variant>
      <vt:variant>
        <vt:i4>0</vt:i4>
      </vt:variant>
      <vt:variant>
        <vt:i4>5</vt:i4>
      </vt:variant>
      <vt:variant>
        <vt:lpwstr/>
      </vt:variant>
      <vt:variant>
        <vt:lpwstr>_Toc492314645</vt:lpwstr>
      </vt:variant>
      <vt:variant>
        <vt:i4>1900593</vt:i4>
      </vt:variant>
      <vt:variant>
        <vt:i4>38</vt:i4>
      </vt:variant>
      <vt:variant>
        <vt:i4>0</vt:i4>
      </vt:variant>
      <vt:variant>
        <vt:i4>5</vt:i4>
      </vt:variant>
      <vt:variant>
        <vt:lpwstr/>
      </vt:variant>
      <vt:variant>
        <vt:lpwstr>_Toc492314644</vt:lpwstr>
      </vt:variant>
      <vt:variant>
        <vt:i4>1900593</vt:i4>
      </vt:variant>
      <vt:variant>
        <vt:i4>32</vt:i4>
      </vt:variant>
      <vt:variant>
        <vt:i4>0</vt:i4>
      </vt:variant>
      <vt:variant>
        <vt:i4>5</vt:i4>
      </vt:variant>
      <vt:variant>
        <vt:lpwstr/>
      </vt:variant>
      <vt:variant>
        <vt:lpwstr>_Toc492314643</vt:lpwstr>
      </vt:variant>
      <vt:variant>
        <vt:i4>1900593</vt:i4>
      </vt:variant>
      <vt:variant>
        <vt:i4>26</vt:i4>
      </vt:variant>
      <vt:variant>
        <vt:i4>0</vt:i4>
      </vt:variant>
      <vt:variant>
        <vt:i4>5</vt:i4>
      </vt:variant>
      <vt:variant>
        <vt:lpwstr/>
      </vt:variant>
      <vt:variant>
        <vt:lpwstr>_Toc492314642</vt:lpwstr>
      </vt:variant>
      <vt:variant>
        <vt:i4>1900593</vt:i4>
      </vt:variant>
      <vt:variant>
        <vt:i4>20</vt:i4>
      </vt:variant>
      <vt:variant>
        <vt:i4>0</vt:i4>
      </vt:variant>
      <vt:variant>
        <vt:i4>5</vt:i4>
      </vt:variant>
      <vt:variant>
        <vt:lpwstr/>
      </vt:variant>
      <vt:variant>
        <vt:lpwstr>_Toc492314641</vt:lpwstr>
      </vt:variant>
      <vt:variant>
        <vt:i4>1900593</vt:i4>
      </vt:variant>
      <vt:variant>
        <vt:i4>14</vt:i4>
      </vt:variant>
      <vt:variant>
        <vt:i4>0</vt:i4>
      </vt:variant>
      <vt:variant>
        <vt:i4>5</vt:i4>
      </vt:variant>
      <vt:variant>
        <vt:lpwstr/>
      </vt:variant>
      <vt:variant>
        <vt:lpwstr>_Toc492314640</vt:lpwstr>
      </vt:variant>
      <vt:variant>
        <vt:i4>1703985</vt:i4>
      </vt:variant>
      <vt:variant>
        <vt:i4>8</vt:i4>
      </vt:variant>
      <vt:variant>
        <vt:i4>0</vt:i4>
      </vt:variant>
      <vt:variant>
        <vt:i4>5</vt:i4>
      </vt:variant>
      <vt:variant>
        <vt:lpwstr/>
      </vt:variant>
      <vt:variant>
        <vt:lpwstr>_Toc492314639</vt:lpwstr>
      </vt:variant>
      <vt:variant>
        <vt:i4>1703985</vt:i4>
      </vt:variant>
      <vt:variant>
        <vt:i4>2</vt:i4>
      </vt:variant>
      <vt:variant>
        <vt:i4>0</vt:i4>
      </vt:variant>
      <vt:variant>
        <vt:i4>5</vt:i4>
      </vt:variant>
      <vt:variant>
        <vt:lpwstr/>
      </vt:variant>
      <vt:variant>
        <vt:lpwstr>_Toc492314638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Строев Николай Николаевич</dc:creator>
  <cp:lastModifiedBy>Ульянова Раиса Владимировна</cp:lastModifiedBy>
  <cp:revision>213</cp:revision>
  <cp:lastPrinted>2021-12-24T05:52:00Z</cp:lastPrinted>
  <dcterms:created xsi:type="dcterms:W3CDTF">2021-11-29T11:33:00Z</dcterms:created>
  <dcterms:modified xsi:type="dcterms:W3CDTF">2022-05-17T12:19:00Z</dcterms:modified>
</cp:coreProperties>
</file>