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7A4" w:rsidRPr="003B136E" w:rsidRDefault="008A57A4" w:rsidP="008A57A4">
      <w:pPr>
        <w:shd w:val="clear" w:color="auto" w:fill="FFFFFF"/>
        <w:spacing w:before="300" w:after="100" w:afterAutospacing="1" w:line="479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Краткое описание программы</w:t>
      </w:r>
    </w:p>
    <w:p w:rsidR="008A57A4" w:rsidRPr="003B136E" w:rsidRDefault="008A57A4" w:rsidP="008A57A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Народный бюджет - это возможность для каждого жителя </w:t>
      </w:r>
      <w:proofErr w:type="spellStart"/>
      <w:r w:rsidRPr="003B13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3B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участвовать в распределении средств бюджета муниципального округа.</w:t>
      </w:r>
      <w:r w:rsidRPr="003B13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13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Такой механизм используется во многих субъектах РФ. Он подразумевает распределение части бюджетных средств </w:t>
      </w:r>
      <w:proofErr w:type="spellStart"/>
      <w:r w:rsidRPr="003B13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3B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комиссией, состоящей из местных жителей. Эта работа обеспечивает прямую связь жителей и администрации </w:t>
      </w:r>
      <w:proofErr w:type="spellStart"/>
      <w:r w:rsidRPr="003B13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3B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и открытость административной работы. В результате не только члены бюджетной комиссии, но и все жители получают возможность узнать, как и почему принимаются те или иные решения, что дает возможность гражданам стать полноправными участниками планирования бюджета.</w:t>
      </w:r>
    </w:p>
    <w:p w:rsidR="008A57A4" w:rsidRPr="003B136E" w:rsidRDefault="008A57A4" w:rsidP="008A57A4">
      <w:pPr>
        <w:shd w:val="clear" w:color="auto" w:fill="FFFFFF"/>
        <w:spacing w:before="270" w:after="100" w:afterAutospacing="1" w:line="359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2"/>
      <w:bookmarkEnd w:id="0"/>
      <w:r w:rsidRPr="003B1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цели, принципы и задачи программы</w:t>
      </w:r>
    </w:p>
    <w:p w:rsidR="008A57A4" w:rsidRPr="003B136E" w:rsidRDefault="008A57A4" w:rsidP="008A57A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3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призван удовлетворить потребности населения с точки зрения распределения бюджетных средств. Само название проекта "Народный бюджет" - свидетельство появления нового направления в укреплении и развитии гражданских инициатив. Это позволяет вовлечь население в непосредственное распределение бюджетных средств на нужды поселения и повысить открытость деятельности органов местного самоуправления, а также информированность и финансовую грамотность населения.</w:t>
      </w:r>
    </w:p>
    <w:p w:rsidR="008A57A4" w:rsidRPr="003B136E" w:rsidRDefault="008A57A4" w:rsidP="008A57A4">
      <w:pPr>
        <w:shd w:val="clear" w:color="auto" w:fill="FFFFFF"/>
        <w:spacing w:before="300" w:after="100" w:afterAutospacing="1" w:line="479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4"/>
      <w:bookmarkEnd w:id="1"/>
      <w:r w:rsidRPr="003B1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программы и подпрограммы</w:t>
      </w:r>
      <w:bookmarkStart w:id="2" w:name="_GoBack"/>
      <w:bookmarkEnd w:id="2"/>
    </w:p>
    <w:p w:rsidR="008A57A4" w:rsidRPr="003B136E" w:rsidRDefault="008A57A4" w:rsidP="008A57A4">
      <w:pPr>
        <w:rPr>
          <w:rFonts w:ascii="Times New Roman" w:hAnsi="Times New Roman" w:cs="Times New Roman"/>
          <w:sz w:val="28"/>
          <w:szCs w:val="28"/>
        </w:rPr>
      </w:pPr>
      <w:r w:rsidRPr="003B136E">
        <w:rPr>
          <w:rFonts w:ascii="Times New Roman" w:hAnsi="Times New Roman" w:cs="Times New Roman"/>
          <w:sz w:val="28"/>
          <w:szCs w:val="28"/>
        </w:rPr>
        <w:t xml:space="preserve">Реализация проекта направлена на развитие потенциала органов местного самоуправления, активное участие населения </w:t>
      </w:r>
      <w:proofErr w:type="spellStart"/>
      <w:r w:rsidRPr="003B136E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3B136E">
        <w:rPr>
          <w:rFonts w:ascii="Times New Roman" w:hAnsi="Times New Roman" w:cs="Times New Roman"/>
          <w:sz w:val="28"/>
          <w:szCs w:val="28"/>
        </w:rPr>
        <w:t xml:space="preserve"> муниципального округа в выявлении и определении степени приоритетности проблем местного значения, в подготовке, реализации, контроле качества и приемке работ, выполняемых в рамках программ, а также в последующем содержании и обеспечении сохранности объектов; повышение эффективности бюджетных расходов за счет вовлечения населения в процессы принятия решений на местном уровне и усиления общественного контроля за действиями органов местного самоуправления. В рамках проекта решаются задачи в сфере благоустройства, дорожного строительства.</w:t>
      </w:r>
    </w:p>
    <w:p w:rsidR="008A57A4" w:rsidRPr="003B136E" w:rsidRDefault="008A57A4" w:rsidP="008A57A4">
      <w:pPr>
        <w:rPr>
          <w:rFonts w:ascii="Times New Roman" w:hAnsi="Times New Roman" w:cs="Times New Roman"/>
          <w:sz w:val="28"/>
          <w:szCs w:val="28"/>
        </w:rPr>
      </w:pPr>
      <w:r w:rsidRPr="003B136E">
        <w:rPr>
          <w:rFonts w:ascii="Times New Roman" w:hAnsi="Times New Roman" w:cs="Times New Roman"/>
          <w:sz w:val="28"/>
          <w:szCs w:val="28"/>
        </w:rPr>
        <w:br/>
      </w:r>
      <w:r w:rsidRPr="003B136E">
        <w:rPr>
          <w:rFonts w:ascii="Times New Roman" w:hAnsi="Times New Roman" w:cs="Times New Roman"/>
          <w:sz w:val="28"/>
          <w:szCs w:val="28"/>
        </w:rPr>
        <w:br/>
        <w:t xml:space="preserve">Информирование населения о проекте также осуществляется через средства массовой информации, официальный сайт администрации </w:t>
      </w:r>
      <w:proofErr w:type="spellStart"/>
      <w:r w:rsidRPr="003B136E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3B136E">
        <w:rPr>
          <w:rFonts w:ascii="Times New Roman" w:hAnsi="Times New Roman" w:cs="Times New Roman"/>
          <w:sz w:val="28"/>
          <w:szCs w:val="28"/>
        </w:rPr>
        <w:t xml:space="preserve"> муниципального района. Механизм реализации проекта основан на </w:t>
      </w:r>
      <w:r w:rsidRPr="003B136E">
        <w:rPr>
          <w:rFonts w:ascii="Times New Roman" w:hAnsi="Times New Roman" w:cs="Times New Roman"/>
          <w:sz w:val="28"/>
          <w:szCs w:val="28"/>
        </w:rPr>
        <w:lastRenderedPageBreak/>
        <w:t xml:space="preserve">скоординированных действиях участников проекта. Финансирование его мероприятий осуществляется за счет средств бюджета Новгородской области, бюджета </w:t>
      </w:r>
      <w:proofErr w:type="spellStart"/>
      <w:r w:rsidRPr="003B136E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3B136E">
        <w:rPr>
          <w:rFonts w:ascii="Times New Roman" w:hAnsi="Times New Roman" w:cs="Times New Roman"/>
          <w:sz w:val="28"/>
          <w:szCs w:val="28"/>
        </w:rPr>
        <w:t xml:space="preserve"> муниципального округа, в денежной форме в рамках действующего законодательства Российской Федерации.</w:t>
      </w:r>
    </w:p>
    <w:p w:rsidR="006743C9" w:rsidRPr="003B136E" w:rsidRDefault="006743C9">
      <w:pPr>
        <w:rPr>
          <w:rFonts w:ascii="Times New Roman" w:hAnsi="Times New Roman" w:cs="Times New Roman"/>
          <w:sz w:val="28"/>
          <w:szCs w:val="28"/>
        </w:rPr>
      </w:pPr>
    </w:p>
    <w:sectPr w:rsidR="006743C9" w:rsidRPr="003B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A4"/>
    <w:rsid w:val="003B136E"/>
    <w:rsid w:val="006743C9"/>
    <w:rsid w:val="008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4D8A6-A95E-4C36-8D09-5D88E2D7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57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57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57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57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8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2</cp:revision>
  <dcterms:created xsi:type="dcterms:W3CDTF">2024-05-14T13:42:00Z</dcterms:created>
  <dcterms:modified xsi:type="dcterms:W3CDTF">2024-05-17T09:07:00Z</dcterms:modified>
</cp:coreProperties>
</file>