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F9" w:rsidRPr="00BB4D3D" w:rsidRDefault="00FD65F9" w:rsidP="00FD65F9">
      <w:pPr>
        <w:widowControl w:val="0"/>
        <w:autoSpaceDE w:val="0"/>
        <w:autoSpaceDN w:val="0"/>
        <w:adjustRightInd w:val="0"/>
        <w:jc w:val="right"/>
        <w:outlineLvl w:val="1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Приложение № 1</w:t>
      </w:r>
    </w:p>
    <w:p w:rsidR="00FD65F9" w:rsidRPr="00BB4D3D" w:rsidRDefault="00FD65F9" w:rsidP="00FD65F9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к Положению</w:t>
      </w:r>
    </w:p>
    <w:p w:rsidR="00FD65F9" w:rsidRPr="00BB4D3D" w:rsidRDefault="00FD65F9" w:rsidP="00FD65F9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о Почетной грамоте</w:t>
      </w:r>
    </w:p>
    <w:p w:rsidR="00FD65F9" w:rsidRPr="00BB4D3D" w:rsidRDefault="00FD65F9" w:rsidP="00FD65F9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 xml:space="preserve">Администрации Волотовского </w:t>
      </w:r>
    </w:p>
    <w:p w:rsidR="00FD65F9" w:rsidRPr="00BB4D3D" w:rsidRDefault="00FD65F9" w:rsidP="00FD65F9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  <w:r w:rsidRPr="00BB4D3D">
        <w:rPr>
          <w:color w:val="262626" w:themeColor="text1" w:themeTint="D9"/>
        </w:rPr>
        <w:t>муниципального округа</w:t>
      </w:r>
    </w:p>
    <w:p w:rsidR="00FD65F9" w:rsidRDefault="00FD65F9" w:rsidP="00FD65F9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65F9" w:rsidRDefault="00FD65F9" w:rsidP="00FD65F9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ХОДАТАЙСТВО</w:t>
      </w:r>
    </w:p>
    <w:p w:rsidR="00FD65F9" w:rsidRDefault="00FD65F9" w:rsidP="00FD65F9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 награждении Почетной грамотой Администрации Волотовского муниципального </w:t>
      </w:r>
      <w:r w:rsidRPr="006639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  <w:r w:rsidRPr="0066397A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hyperlink r:id="rId5" w:anchor="Par148" w:history="1">
        <w:r>
          <w:rPr>
            <w:rStyle w:val="a3"/>
            <w:color w:val="262626" w:themeColor="text1" w:themeTint="D9"/>
            <w:sz w:val="16"/>
            <w:szCs w:val="16"/>
          </w:rPr>
          <w:t>&lt;*&gt;</w:t>
        </w:r>
      </w:hyperlink>
    </w:p>
    <w:p w:rsidR="00FD65F9" w:rsidRDefault="00FD65F9" w:rsidP="00FD65F9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</w:t>
      </w: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(Главе Волотовского муниципального округа, </w:t>
      </w:r>
      <w:proofErr w:type="gramEnd"/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Первому заместителю Главы Администрации,</w:t>
      </w: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заместителю Главы Администрации)</w:t>
      </w: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Прошу поддержать ходатайство о награждении Почетной грамотой Администрации Волотовского муниципального</w:t>
      </w:r>
      <w:r w:rsidRPr="0066397A">
        <w:t xml:space="preserve"> </w:t>
      </w:r>
      <w:r w:rsidRPr="0066397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FD65F9" w:rsidRDefault="00FD65F9" w:rsidP="00FD65F9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(ФИО гражданина, представляемого к награждению, место работы (службы),</w:t>
      </w:r>
      <w:proofErr w:type="gramEnd"/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____________________________________________________________________________________________________________________________________</w:t>
      </w:r>
    </w:p>
    <w:p w:rsidR="00FD65F9" w:rsidRDefault="00FD65F9" w:rsidP="00FD65F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28"/>
          <w:szCs w:val="28"/>
        </w:rPr>
        <w:t xml:space="preserve">  </w:t>
      </w:r>
      <w:r>
        <w:rPr>
          <w:rFonts w:eastAsiaTheme="minorEastAsia"/>
          <w:color w:val="262626" w:themeColor="text1" w:themeTint="D9"/>
          <w:sz w:val="16"/>
          <w:szCs w:val="16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территориального органа федерального органа исполнительной власти, территориального органа исполнительной власти Новгородской области, органа прокуратуры</w:t>
      </w:r>
      <w:proofErr w:type="gramStart"/>
      <w:r>
        <w:rPr>
          <w:rFonts w:eastAsiaTheme="minorEastAsia"/>
          <w:color w:val="262626" w:themeColor="text1" w:themeTint="D9"/>
          <w:sz w:val="16"/>
          <w:szCs w:val="16"/>
        </w:rPr>
        <w:t>,)</w:t>
      </w:r>
      <w:proofErr w:type="gramEnd"/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 __________________________________________________________________</w:t>
      </w:r>
    </w:p>
    <w:p w:rsidR="00FD65F9" w:rsidRDefault="00FD65F9" w:rsidP="00FD65F9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(указываются заслуги и достижения в отраслях (сферах), перечисленных в</w:t>
      </w:r>
      <w:proofErr w:type="gramEnd"/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</w:t>
      </w:r>
    </w:p>
    <w:p w:rsidR="00FD65F9" w:rsidRDefault="00FD65F9" w:rsidP="00FD65F9">
      <w:pPr>
        <w:pStyle w:val="ConsPlusNonformat"/>
        <w:jc w:val="center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hyperlink r:id="rId6" w:anchor="Par38" w:history="1">
        <w:proofErr w:type="gramStart"/>
        <w:r>
          <w:rPr>
            <w:rStyle w:val="a3"/>
            <w:color w:val="262626" w:themeColor="text1" w:themeTint="D9"/>
            <w:sz w:val="16"/>
            <w:szCs w:val="16"/>
          </w:rPr>
          <w:t>пункте</w:t>
        </w:r>
        <w:proofErr w:type="gramEnd"/>
        <w:r>
          <w:rPr>
            <w:rStyle w:val="a3"/>
            <w:color w:val="262626" w:themeColor="text1" w:themeTint="D9"/>
            <w:sz w:val="16"/>
            <w:szCs w:val="16"/>
          </w:rPr>
          <w:t xml:space="preserve"> 1.1</w:t>
        </w:r>
      </w:hyperlink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 округа)</w:t>
      </w: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Приложение</w:t>
      </w:r>
      <w:hyperlink r:id="rId7" w:anchor="Par150" w:history="1">
        <w:r>
          <w:rPr>
            <w:rStyle w:val="a3"/>
            <w:color w:val="262626" w:themeColor="text1" w:themeTint="D9"/>
            <w:sz w:val="28"/>
            <w:szCs w:val="28"/>
          </w:rPr>
          <w:t>&lt;**&gt;</w:t>
        </w:r>
      </w:hyperlink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:1._________________________________________________</w:t>
      </w: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2. _____________________________________________________</w:t>
      </w: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3. _____________________________________________________</w:t>
      </w:r>
    </w:p>
    <w:p w:rsidR="00FD65F9" w:rsidRDefault="00FD65F9" w:rsidP="00FD65F9">
      <w:pPr>
        <w:pStyle w:val="ConsPlusNonformat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________________________________  ____________________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И.О.Фамилия</w:t>
      </w:r>
      <w:proofErr w:type="spellEnd"/>
    </w:p>
    <w:p w:rsidR="00FD65F9" w:rsidRDefault="00FD65F9" w:rsidP="00FD65F9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proofErr w:type="gramStart"/>
      <w:r>
        <w:rPr>
          <w:rFonts w:eastAsiaTheme="minorEastAsia"/>
          <w:color w:val="262626" w:themeColor="text1" w:themeTint="D9"/>
          <w:sz w:val="16"/>
          <w:szCs w:val="16"/>
        </w:rPr>
        <w:t>(руководитель организации, руководитель                                                                     (подпись)</w:t>
      </w:r>
      <w:proofErr w:type="gramEnd"/>
    </w:p>
    <w:p w:rsidR="00FD65F9" w:rsidRDefault="00FD65F9" w:rsidP="00FD65F9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 xml:space="preserve">общественного объединения, Глава территориального отдела, </w:t>
      </w:r>
    </w:p>
    <w:p w:rsidR="00FD65F9" w:rsidRDefault="00FD65F9" w:rsidP="00FD65F9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руководитель территориального органа федерального</w:t>
      </w:r>
    </w:p>
    <w:p w:rsidR="00FD65F9" w:rsidRDefault="00FD65F9" w:rsidP="00FD65F9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органа исполнительной власти, руководитель</w:t>
      </w:r>
    </w:p>
    <w:p w:rsidR="00FD65F9" w:rsidRDefault="00FD65F9" w:rsidP="00FD65F9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 xml:space="preserve">территориального органа исполнительной власти </w:t>
      </w:r>
    </w:p>
    <w:p w:rsidR="00FD65F9" w:rsidRDefault="00FD65F9" w:rsidP="00FD65F9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Новгородской области, руководитель органа прокуратуры,</w:t>
      </w:r>
    </w:p>
    <w:p w:rsidR="00FD65F9" w:rsidRDefault="00FD65F9" w:rsidP="00FD65F9">
      <w:pPr>
        <w:widowControl w:val="0"/>
        <w:autoSpaceDE w:val="0"/>
        <w:autoSpaceDN w:val="0"/>
        <w:adjustRightInd w:val="0"/>
        <w:rPr>
          <w:rFonts w:eastAsiaTheme="minorEastAsia"/>
          <w:color w:val="262626" w:themeColor="text1" w:themeTint="D9"/>
          <w:sz w:val="16"/>
          <w:szCs w:val="16"/>
        </w:rPr>
      </w:pPr>
      <w:r>
        <w:rPr>
          <w:rFonts w:eastAsiaTheme="minorEastAsia"/>
          <w:color w:val="262626" w:themeColor="text1" w:themeTint="D9"/>
          <w:sz w:val="16"/>
          <w:szCs w:val="16"/>
        </w:rPr>
        <w:t>индивидуальный предприниматель)</w:t>
      </w: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МП</w:t>
      </w: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"___" __________ 20__ года</w:t>
      </w:r>
    </w:p>
    <w:p w:rsidR="00FD65F9" w:rsidRDefault="00FD65F9" w:rsidP="00FD65F9">
      <w:pPr>
        <w:pStyle w:val="ConsPlusNonforma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--------------------------------</w:t>
      </w:r>
    </w:p>
    <w:p w:rsidR="00FD65F9" w:rsidRDefault="00FD65F9" w:rsidP="00FD65F9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>&lt;*&gt; - ходатайства, представляемые юридическими лицами, оформляются на официальных бланках соответствующих юридических лиц.</w:t>
      </w:r>
    </w:p>
    <w:p w:rsidR="00FD65F9" w:rsidRDefault="00FD65F9" w:rsidP="00FD65F9">
      <w:pPr>
        <w:pStyle w:val="ConsPlusNonformat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&lt;**&gt; - документы, указанные в </w:t>
      </w:r>
      <w:hyperlink r:id="rId8" w:anchor="Par59" w:history="1">
        <w:r w:rsidRPr="004B7AA8">
          <w:rPr>
            <w:rStyle w:val="a3"/>
            <w:rFonts w:ascii="Times New Roman" w:hAnsi="Times New Roman" w:cs="Times New Roman"/>
            <w:color w:val="262626" w:themeColor="text1" w:themeTint="D9"/>
            <w:sz w:val="16"/>
            <w:szCs w:val="16"/>
          </w:rPr>
          <w:t>подпунктах 3.2.1</w:t>
        </w:r>
      </w:hyperlink>
      <w:r w:rsidRPr="004B7AA8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- </w:t>
      </w:r>
      <w:hyperlink r:id="rId9" w:anchor="Par66" w:history="1">
        <w:r w:rsidRPr="004B7AA8">
          <w:rPr>
            <w:rStyle w:val="a3"/>
            <w:rFonts w:ascii="Times New Roman" w:hAnsi="Times New Roman" w:cs="Times New Roman"/>
            <w:color w:val="262626" w:themeColor="text1" w:themeTint="D9"/>
            <w:sz w:val="16"/>
            <w:szCs w:val="16"/>
          </w:rPr>
          <w:t>3.2.8</w:t>
        </w:r>
      </w:hyperlink>
      <w:r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Положения о Почетной грамоте Администрации Волотовского муниципального округа.</w:t>
      </w:r>
    </w:p>
    <w:p w:rsidR="009B1CD0" w:rsidRDefault="009B1CD0">
      <w:bookmarkStart w:id="0" w:name="_GoBack"/>
      <w:bookmarkEnd w:id="0"/>
    </w:p>
    <w:sectPr w:rsidR="009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F9"/>
    <w:rsid w:val="009B1CD0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5F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D6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5F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D6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M:\&#1054;&#1056;&#1043;&#1054;&#1058;&#1044;&#1045;&#1051;\&#1052;&#1086;&#1079;&#1075;&#1086;&#1074;&#1072;&#1103;%20&#1042;.&#1053;\&#1087;&#1088;&#1086;&#1077;&#1082;&#1090;&#1099;%20&#1087;&#1086;&#1089;&#1090;&#1072;&#1085;&#1086;&#1074;&#1083;&#1077;&#1085;&#1080;&#1081;\&#1087;&#1088;&#1086;&#1077;&#1082;&#1090;%20&#1086;%20&#1055;&#1086;&#1095;&#1077;&#1090;&#1085;&#1086;&#1081;%20&#1075;&#1088;&#1072;&#1084;&#1086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2024-01-29T07:36:00Z</dcterms:created>
  <dcterms:modified xsi:type="dcterms:W3CDTF">2024-01-29T07:36:00Z</dcterms:modified>
</cp:coreProperties>
</file>