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Pr="001762FC" w:rsidRDefault="001762FC" w:rsidP="001762FC">
      <w:pPr>
        <w:jc w:val="center"/>
        <w:rPr>
          <w:rFonts w:asciiTheme="minorHAnsi" w:eastAsiaTheme="minorEastAsia" w:hAnsiTheme="minorHAnsi" w:cstheme="minorBidi"/>
          <w:i/>
          <w:sz w:val="32"/>
          <w:szCs w:val="32"/>
          <w:lang w:eastAsia="en-US"/>
        </w:rPr>
      </w:pPr>
      <w:r w:rsidRPr="001762FC">
        <w:rPr>
          <w:rFonts w:asciiTheme="minorHAnsi" w:eastAsiaTheme="minorEastAsia" w:hAnsiTheme="minorHAnsi" w:cstheme="minorBidi"/>
          <w:i/>
          <w:sz w:val="32"/>
          <w:szCs w:val="32"/>
          <w:lang w:eastAsia="en-US"/>
        </w:rPr>
        <w:t>Комиссия по делам несовершеннолетних</w:t>
      </w:r>
    </w:p>
    <w:p w:rsidR="001762FC" w:rsidRDefault="001762FC" w:rsidP="001762FC">
      <w:pPr>
        <w:jc w:val="center"/>
        <w:rPr>
          <w:rFonts w:asciiTheme="minorHAnsi" w:eastAsiaTheme="minorEastAsia" w:hAnsiTheme="minorHAnsi" w:cstheme="minorBidi"/>
          <w:i/>
          <w:sz w:val="32"/>
          <w:szCs w:val="32"/>
          <w:lang w:eastAsia="en-US"/>
        </w:rPr>
      </w:pPr>
      <w:r w:rsidRPr="001762FC">
        <w:rPr>
          <w:rFonts w:asciiTheme="minorHAnsi" w:eastAsiaTheme="minorEastAsia" w:hAnsiTheme="minorHAnsi" w:cstheme="minorBidi"/>
          <w:i/>
          <w:sz w:val="32"/>
          <w:szCs w:val="32"/>
          <w:lang w:eastAsia="en-US"/>
        </w:rPr>
        <w:t>и защите их прав</w:t>
      </w:r>
    </w:p>
    <w:p w:rsidR="001762FC" w:rsidRPr="001762FC" w:rsidRDefault="001762FC" w:rsidP="001762FC">
      <w:pPr>
        <w:jc w:val="center"/>
        <w:rPr>
          <w:rFonts w:asciiTheme="minorHAnsi" w:eastAsiaTheme="minorEastAsia" w:hAnsiTheme="minorHAnsi" w:cstheme="minorBidi"/>
          <w:i/>
          <w:sz w:val="32"/>
          <w:szCs w:val="32"/>
          <w:lang w:eastAsia="en-US"/>
        </w:rPr>
      </w:pPr>
    </w:p>
    <w:p w:rsidR="001762FC" w:rsidRDefault="001762FC" w:rsidP="001762FC">
      <w:pPr>
        <w:jc w:val="center"/>
        <w:rPr>
          <w:rFonts w:asciiTheme="minorHAnsi" w:hAnsiTheme="minorHAnsi"/>
          <w:i/>
          <w:sz w:val="32"/>
          <w:szCs w:val="32"/>
        </w:rPr>
      </w:pPr>
      <w:r w:rsidRPr="001762FC">
        <w:rPr>
          <w:rFonts w:asciiTheme="minorHAnsi" w:hAnsiTheme="minorHAnsi"/>
          <w:i/>
          <w:sz w:val="32"/>
          <w:szCs w:val="32"/>
        </w:rPr>
        <w:t>Подразделение по делам несовершеннолетних</w:t>
      </w:r>
      <w:r>
        <w:rPr>
          <w:rFonts w:asciiTheme="minorHAnsi" w:hAnsiTheme="minorHAnsi"/>
          <w:i/>
          <w:sz w:val="32"/>
          <w:szCs w:val="32"/>
        </w:rPr>
        <w:t xml:space="preserve"> пункта полиции</w:t>
      </w:r>
    </w:p>
    <w:p w:rsidR="001762FC" w:rsidRPr="001762FC" w:rsidRDefault="001762FC" w:rsidP="001762FC">
      <w:pPr>
        <w:jc w:val="center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sz w:val="32"/>
          <w:szCs w:val="32"/>
        </w:rPr>
        <w:t xml:space="preserve"> </w:t>
      </w:r>
    </w:p>
    <w:p w:rsidR="001762FC" w:rsidRPr="001762FC" w:rsidRDefault="001762FC" w:rsidP="001762FC">
      <w:pPr>
        <w:jc w:val="center"/>
        <w:rPr>
          <w:rFonts w:asciiTheme="minorHAnsi" w:hAnsiTheme="minorHAnsi"/>
          <w:i/>
          <w:sz w:val="32"/>
          <w:szCs w:val="32"/>
        </w:rPr>
      </w:pPr>
    </w:p>
    <w:p w:rsidR="001762FC" w:rsidRPr="001762FC" w:rsidRDefault="001762FC" w:rsidP="001762FC">
      <w:pPr>
        <w:jc w:val="center"/>
        <w:rPr>
          <w:rFonts w:asciiTheme="minorHAnsi" w:hAnsiTheme="minorHAnsi"/>
          <w:i/>
          <w:sz w:val="32"/>
          <w:szCs w:val="32"/>
        </w:rPr>
      </w:pPr>
    </w:p>
    <w:p w:rsidR="001762FC" w:rsidRPr="001762FC" w:rsidRDefault="001762FC" w:rsidP="001762FC"/>
    <w:p w:rsidR="001762FC" w:rsidRPr="001762FC" w:rsidRDefault="001762FC" w:rsidP="001762FC"/>
    <w:p w:rsidR="001762FC" w:rsidRDefault="001762FC" w:rsidP="001762FC"/>
    <w:p w:rsidR="001762FC" w:rsidRPr="001762FC" w:rsidRDefault="001762FC" w:rsidP="001762FC"/>
    <w:p w:rsidR="001762FC" w:rsidRDefault="001762FC" w:rsidP="001762FC"/>
    <w:p w:rsidR="001762FC" w:rsidRDefault="001762FC" w:rsidP="001762FC">
      <w:pPr>
        <w:tabs>
          <w:tab w:val="left" w:pos="3480"/>
        </w:tabs>
        <w:jc w:val="center"/>
      </w:pPr>
      <w:r w:rsidRPr="0097720D">
        <w:rPr>
          <w:noProof/>
        </w:rPr>
        <w:drawing>
          <wp:inline distT="0" distB="0" distL="0" distR="0" wp14:anchorId="2F308ADB" wp14:editId="744BB378">
            <wp:extent cx="3390900" cy="3530600"/>
            <wp:effectExtent l="0" t="0" r="0" b="0"/>
            <wp:docPr id="3" name="Рисунок 3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26" cy="35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FC" w:rsidRPr="001762FC" w:rsidRDefault="001762FC" w:rsidP="001762FC"/>
    <w:p w:rsidR="001762FC" w:rsidRPr="001762FC" w:rsidRDefault="001762FC" w:rsidP="001762FC"/>
    <w:p w:rsidR="001762FC" w:rsidRPr="001762FC" w:rsidRDefault="001762FC" w:rsidP="001762FC"/>
    <w:p w:rsidR="001762FC" w:rsidRPr="001762FC" w:rsidRDefault="001762FC" w:rsidP="001762FC"/>
    <w:p w:rsidR="001762FC" w:rsidRPr="001762FC" w:rsidRDefault="001762FC" w:rsidP="001762FC"/>
    <w:p w:rsidR="001762FC" w:rsidRPr="001762FC" w:rsidRDefault="001762FC" w:rsidP="001762FC"/>
    <w:p w:rsidR="001762FC" w:rsidRPr="001762FC" w:rsidRDefault="001762FC" w:rsidP="001762FC"/>
    <w:p w:rsidR="001762FC" w:rsidRPr="001762FC" w:rsidRDefault="001762FC" w:rsidP="001762FC"/>
    <w:p w:rsidR="001762FC" w:rsidRDefault="001762FC" w:rsidP="001762FC"/>
    <w:p w:rsidR="001762FC" w:rsidRPr="001762FC" w:rsidRDefault="001762FC" w:rsidP="001762FC">
      <w:pPr>
        <w:rPr>
          <w:sz w:val="28"/>
          <w:szCs w:val="28"/>
        </w:rPr>
      </w:pPr>
    </w:p>
    <w:p w:rsidR="001762FC" w:rsidRPr="001762FC" w:rsidRDefault="001762FC" w:rsidP="001762FC">
      <w:pPr>
        <w:jc w:val="center"/>
        <w:rPr>
          <w:b/>
          <w:sz w:val="28"/>
          <w:szCs w:val="28"/>
        </w:rPr>
      </w:pPr>
      <w:r w:rsidRPr="001762FC">
        <w:rPr>
          <w:sz w:val="28"/>
          <w:szCs w:val="28"/>
        </w:rPr>
        <w:tab/>
      </w:r>
      <w:r w:rsidRPr="001762FC">
        <w:rPr>
          <w:b/>
          <w:sz w:val="28"/>
          <w:szCs w:val="28"/>
        </w:rPr>
        <w:t>п. Волот Новгородская область</w:t>
      </w:r>
    </w:p>
    <w:p w:rsidR="001762FC" w:rsidRPr="001762FC" w:rsidRDefault="004F0D51" w:rsidP="00176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1762FC" w:rsidRPr="001762FC">
        <w:rPr>
          <w:b/>
          <w:sz w:val="28"/>
          <w:szCs w:val="28"/>
        </w:rPr>
        <w:t xml:space="preserve"> г</w:t>
      </w:r>
    </w:p>
    <w:p w:rsidR="001762FC" w:rsidRDefault="001762FC" w:rsidP="001762FC">
      <w:pPr>
        <w:jc w:val="center"/>
        <w:rPr>
          <w:b/>
          <w:sz w:val="28"/>
          <w:szCs w:val="28"/>
        </w:rPr>
      </w:pPr>
    </w:p>
    <w:p w:rsidR="001762FC" w:rsidRDefault="001762FC" w:rsidP="001762FC">
      <w:pPr>
        <w:jc w:val="center"/>
        <w:rPr>
          <w:b/>
          <w:sz w:val="28"/>
          <w:szCs w:val="28"/>
        </w:rPr>
      </w:pPr>
    </w:p>
    <w:p w:rsidR="001762FC" w:rsidRDefault="001762FC" w:rsidP="001762FC">
      <w:pPr>
        <w:jc w:val="center"/>
        <w:rPr>
          <w:b/>
          <w:sz w:val="28"/>
          <w:szCs w:val="28"/>
        </w:rPr>
      </w:pPr>
    </w:p>
    <w:p w:rsidR="001762FC" w:rsidRDefault="001762FC" w:rsidP="001762FC">
      <w:pPr>
        <w:jc w:val="center"/>
        <w:rPr>
          <w:b/>
          <w:sz w:val="28"/>
          <w:szCs w:val="28"/>
        </w:rPr>
      </w:pPr>
    </w:p>
    <w:p w:rsidR="001762FC" w:rsidRPr="001762FC" w:rsidRDefault="001762FC" w:rsidP="001762F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i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b/>
          <w:i/>
          <w:sz w:val="28"/>
          <w:szCs w:val="28"/>
          <w:lang w:eastAsia="en-US"/>
        </w:rPr>
        <w:lastRenderedPageBreak/>
        <w:t>Основные понятия</w:t>
      </w:r>
    </w:p>
    <w:p w:rsidR="001762FC" w:rsidRPr="001762FC" w:rsidRDefault="001762FC" w:rsidP="001762FC">
      <w:pPr>
        <w:spacing w:after="200" w:line="276" w:lineRule="auto"/>
        <w:rPr>
          <w:rFonts w:asciiTheme="minorHAnsi" w:eastAsiaTheme="minorEastAsia" w:hAnsiTheme="minorHAnsi" w:cstheme="minorBidi"/>
          <w:b/>
          <w:i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i/>
          <w:sz w:val="28"/>
          <w:szCs w:val="28"/>
          <w:lang w:eastAsia="en-US"/>
        </w:rPr>
        <w:t xml:space="preserve"> </w:t>
      </w:r>
      <w:r w:rsidRPr="001762FC">
        <w:rPr>
          <w:rFonts w:asciiTheme="minorHAnsi" w:eastAsiaTheme="minorEastAsia" w:hAnsiTheme="minorHAnsi" w:cstheme="minorBidi"/>
          <w:i/>
          <w:sz w:val="28"/>
          <w:szCs w:val="28"/>
          <w:lang w:eastAsia="en-US"/>
        </w:rPr>
        <w:tab/>
      </w:r>
      <w:r w:rsidRPr="001762FC">
        <w:rPr>
          <w:rFonts w:asciiTheme="minorHAnsi" w:eastAsiaTheme="minorEastAsia" w:hAnsiTheme="minorHAnsi" w:cstheme="minorBidi"/>
          <w:b/>
          <w:i/>
          <w:sz w:val="28"/>
          <w:szCs w:val="28"/>
          <w:lang w:eastAsia="en-US"/>
        </w:rPr>
        <w:t>Экстремистская деятельность (экстремизм):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публичное оправдание терроризма и иная террористическая деятельность;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возбуждение социальной, расовой, национальной или религиозной розни;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>сходных</w:t>
      </w:r>
      <w:proofErr w:type="gramEnd"/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с нацистской атрибутикой или символикой до степени смешения;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организация и подготовка указанных деяний, а также подстрекательство к их осуществлению; 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 </w:t>
      </w:r>
    </w:p>
    <w:p w:rsidR="001762FC" w:rsidRPr="001762FC" w:rsidRDefault="001762FC" w:rsidP="001762FC">
      <w:pPr>
        <w:spacing w:after="200" w:line="276" w:lineRule="auto"/>
        <w:ind w:firstLine="708"/>
        <w:jc w:val="both"/>
        <w:rPr>
          <w:rFonts w:asciiTheme="minorHAnsi" w:eastAsiaTheme="minorEastAsia" w:hAnsiTheme="minorHAnsi" w:cstheme="minorBidi"/>
          <w:b/>
          <w:i/>
          <w:sz w:val="28"/>
          <w:szCs w:val="28"/>
          <w:lang w:eastAsia="en-US"/>
        </w:rPr>
      </w:pPr>
      <w:bookmarkStart w:id="0" w:name="2"/>
      <w:bookmarkEnd w:id="0"/>
      <w:r w:rsidRPr="001762FC">
        <w:rPr>
          <w:rFonts w:asciiTheme="minorHAnsi" w:eastAsiaTheme="minorEastAsia" w:hAnsiTheme="minorHAnsi" w:cstheme="minorBidi"/>
          <w:b/>
          <w:i/>
          <w:sz w:val="28"/>
          <w:szCs w:val="28"/>
          <w:lang w:eastAsia="en-US"/>
        </w:rPr>
        <w:lastRenderedPageBreak/>
        <w:t>Основные направления противодействия экстремистской деятельности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1762FC" w:rsidRPr="001762FC" w:rsidRDefault="001762FC" w:rsidP="001762F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1762FC" w:rsidRPr="001762FC" w:rsidRDefault="001762FC" w:rsidP="001762FC">
      <w:pPr>
        <w:ind w:firstLine="708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1762FC" w:rsidRPr="001762FC" w:rsidRDefault="001762FC" w:rsidP="001762FC">
      <w:pPr>
        <w:spacing w:after="200" w:line="276" w:lineRule="auto"/>
        <w:ind w:firstLine="708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1762FC" w:rsidRPr="001762FC" w:rsidRDefault="001762FC" w:rsidP="001762FC">
      <w:pPr>
        <w:spacing w:after="200" w:line="276" w:lineRule="auto"/>
        <w:ind w:firstLine="708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>Запрещается использование сетей связи общего пользования для осуществления экстремистской деятельности.</w:t>
      </w:r>
    </w:p>
    <w:p w:rsidR="001762FC" w:rsidRPr="001762FC" w:rsidRDefault="001762FC" w:rsidP="001762FC">
      <w:pPr>
        <w:spacing w:after="200" w:line="276" w:lineRule="auto"/>
        <w:ind w:firstLine="708"/>
        <w:jc w:val="both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sz w:val="28"/>
          <w:szCs w:val="28"/>
          <w:lang w:eastAsia="en-US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1762FC" w:rsidRPr="001762FC" w:rsidRDefault="001762FC" w:rsidP="001762F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ВНИМАНИЕ!</w:t>
      </w:r>
    </w:p>
    <w:p w:rsidR="001762FC" w:rsidRPr="001762FC" w:rsidRDefault="001762FC" w:rsidP="001762F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Если Вы подвергаетесь физическому или моральному экстремистскому давлению вы должны и имеете право обратиться в органы милиции лично или по телефону </w:t>
      </w:r>
      <w:r w:rsidR="004F0D51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1</w:t>
      </w:r>
      <w:bookmarkStart w:id="1" w:name="_GoBack"/>
      <w:bookmarkEnd w:id="1"/>
      <w:r w:rsidRPr="001762FC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02</w:t>
      </w:r>
    </w:p>
    <w:p w:rsidR="001762FC" w:rsidRPr="001762FC" w:rsidRDefault="001762FC" w:rsidP="001762F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</w:pPr>
      <w:r w:rsidRPr="001762FC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Не допускайте насилия</w:t>
      </w:r>
      <w:proofErr w:type="gramStart"/>
      <w:r w:rsidRPr="001762FC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 !</w:t>
      </w:r>
      <w:proofErr w:type="gramEnd"/>
    </w:p>
    <w:p w:rsidR="003224C1" w:rsidRPr="001762FC" w:rsidRDefault="003224C1" w:rsidP="001762FC">
      <w:pPr>
        <w:rPr>
          <w:sz w:val="28"/>
          <w:szCs w:val="28"/>
        </w:rPr>
      </w:pPr>
    </w:p>
    <w:sectPr w:rsidR="003224C1" w:rsidRPr="0017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FC"/>
    <w:rsid w:val="001762FC"/>
    <w:rsid w:val="001C4BDE"/>
    <w:rsid w:val="003224C1"/>
    <w:rsid w:val="004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6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F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6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Татьяна Владимировна Александрова</cp:lastModifiedBy>
  <cp:revision>2</cp:revision>
  <dcterms:created xsi:type="dcterms:W3CDTF">2022-05-25T12:54:00Z</dcterms:created>
  <dcterms:modified xsi:type="dcterms:W3CDTF">2022-05-25T12:54:00Z</dcterms:modified>
</cp:coreProperties>
</file>