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222" w:rsidRDefault="00E83E98" w:rsidP="0067278F">
      <w:pPr>
        <w:spacing w:after="0" w:line="240" w:lineRule="auto"/>
        <w:jc w:val="right"/>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ПРОЕКТ</w:t>
      </w:r>
    </w:p>
    <w:p w:rsidR="00E83E98" w:rsidRDefault="00E83E98" w:rsidP="0067278F">
      <w:pPr>
        <w:spacing w:after="0" w:line="240" w:lineRule="auto"/>
        <w:jc w:val="right"/>
        <w:rPr>
          <w:rFonts w:ascii="Times New Roman" w:eastAsia="Times New Roman" w:hAnsi="Times New Roman" w:cs="Times New Roman"/>
          <w:sz w:val="28"/>
          <w:szCs w:val="28"/>
          <w:lang w:eastAsia="ru-RU"/>
        </w:rPr>
      </w:pPr>
    </w:p>
    <w:p w:rsidR="003454EE" w:rsidRPr="003454EE" w:rsidRDefault="003454EE" w:rsidP="003454EE">
      <w:pPr>
        <w:spacing w:after="0" w:line="240" w:lineRule="auto"/>
        <w:jc w:val="center"/>
        <w:rPr>
          <w:rFonts w:ascii="Times New Roman" w:eastAsia="Times New Roman" w:hAnsi="Times New Roman" w:cs="Times New Roman"/>
          <w:sz w:val="28"/>
          <w:szCs w:val="28"/>
          <w:lang w:eastAsia="ru-RU"/>
        </w:rPr>
      </w:pPr>
      <w:r w:rsidRPr="003454EE">
        <w:rPr>
          <w:rFonts w:ascii="Times New Roman" w:eastAsia="Times New Roman" w:hAnsi="Times New Roman" w:cs="Times New Roman"/>
          <w:sz w:val="28"/>
          <w:szCs w:val="28"/>
          <w:lang w:eastAsia="ru-RU"/>
        </w:rPr>
        <w:t>Российская Федерация</w:t>
      </w:r>
    </w:p>
    <w:p w:rsidR="003454EE" w:rsidRPr="003454EE" w:rsidRDefault="003454EE" w:rsidP="003454EE">
      <w:pPr>
        <w:keepNext/>
        <w:spacing w:after="0" w:line="240" w:lineRule="auto"/>
        <w:jc w:val="center"/>
        <w:outlineLvl w:val="6"/>
        <w:rPr>
          <w:rFonts w:ascii="Times New Roman" w:eastAsia="Times New Roman" w:hAnsi="Times New Roman" w:cs="Times New Roman"/>
          <w:sz w:val="28"/>
          <w:szCs w:val="28"/>
          <w:lang w:eastAsia="ru-RU"/>
        </w:rPr>
      </w:pPr>
      <w:r w:rsidRPr="003454EE">
        <w:rPr>
          <w:rFonts w:ascii="Times New Roman" w:eastAsia="Times New Roman" w:hAnsi="Times New Roman" w:cs="Times New Roman"/>
          <w:sz w:val="28"/>
          <w:szCs w:val="28"/>
          <w:lang w:eastAsia="ru-RU"/>
        </w:rPr>
        <w:t>Новгородская область</w:t>
      </w:r>
    </w:p>
    <w:p w:rsidR="003454EE" w:rsidRPr="003454EE" w:rsidRDefault="003454EE" w:rsidP="003454EE">
      <w:pPr>
        <w:spacing w:after="0" w:line="240" w:lineRule="auto"/>
        <w:rPr>
          <w:rFonts w:ascii="Times New Roman" w:eastAsia="Times New Roman" w:hAnsi="Times New Roman" w:cs="Times New Roman"/>
          <w:sz w:val="28"/>
          <w:szCs w:val="28"/>
          <w:lang w:eastAsia="ru-RU"/>
        </w:rPr>
      </w:pPr>
    </w:p>
    <w:p w:rsidR="003454EE" w:rsidRPr="003454EE" w:rsidRDefault="0074565B" w:rsidP="003454EE">
      <w:pPr>
        <w:keepNext/>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ДУМА</w:t>
      </w:r>
      <w:r w:rsidR="003454EE" w:rsidRPr="003454EE">
        <w:rPr>
          <w:rFonts w:ascii="Times New Roman" w:eastAsia="Times New Roman" w:hAnsi="Times New Roman" w:cs="Times New Roman"/>
          <w:sz w:val="28"/>
          <w:szCs w:val="28"/>
          <w:lang w:eastAsia="ru-RU"/>
        </w:rPr>
        <w:t xml:space="preserve"> ВОЛОТОВСКОГО МУНИЦИПАЛЬНОГО ОКРУГА</w:t>
      </w:r>
    </w:p>
    <w:p w:rsidR="003454EE" w:rsidRPr="00E83E98" w:rsidRDefault="003454EE" w:rsidP="003454EE">
      <w:pPr>
        <w:keepNext/>
        <w:spacing w:after="0" w:line="240" w:lineRule="auto"/>
        <w:jc w:val="center"/>
        <w:outlineLvl w:val="0"/>
        <w:rPr>
          <w:rFonts w:ascii="Times New Roman" w:eastAsia="Times New Roman" w:hAnsi="Times New Roman" w:cs="Times New Roman"/>
          <w:bCs/>
          <w:sz w:val="28"/>
          <w:szCs w:val="28"/>
          <w:lang w:eastAsia="ru-RU"/>
        </w:rPr>
      </w:pPr>
    </w:p>
    <w:p w:rsidR="001169C3" w:rsidRPr="001169C3" w:rsidRDefault="0074565B" w:rsidP="001169C3">
      <w:pPr>
        <w:keepNext/>
        <w:spacing w:after="0" w:line="360" w:lineRule="auto"/>
        <w:jc w:val="center"/>
        <w:outlineLvl w:val="0"/>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Р Е Ш Е Н И Е</w:t>
      </w:r>
    </w:p>
    <w:p w:rsidR="001169C3" w:rsidRPr="00E83E98" w:rsidRDefault="001169C3" w:rsidP="001169C3">
      <w:pPr>
        <w:spacing w:after="0" w:line="240" w:lineRule="auto"/>
        <w:rPr>
          <w:rFonts w:ascii="Times New Roman" w:eastAsia="Times New Roman" w:hAnsi="Times New Roman" w:cs="Times New Roman"/>
          <w:bCs/>
          <w:sz w:val="28"/>
          <w:szCs w:val="24"/>
          <w:lang w:eastAsia="ru-RU"/>
        </w:rPr>
      </w:pPr>
    </w:p>
    <w:p w:rsidR="001169C3" w:rsidRPr="001169C3" w:rsidRDefault="001169C3" w:rsidP="001169C3">
      <w:pPr>
        <w:spacing w:after="0" w:line="240" w:lineRule="auto"/>
        <w:rPr>
          <w:rFonts w:ascii="Times New Roman" w:eastAsia="Times New Roman" w:hAnsi="Times New Roman" w:cs="Times New Roman"/>
          <w:sz w:val="28"/>
          <w:szCs w:val="24"/>
          <w:lang w:eastAsia="ru-RU"/>
        </w:rPr>
      </w:pPr>
      <w:r w:rsidRPr="001169C3">
        <w:rPr>
          <w:rFonts w:ascii="Times New Roman" w:eastAsia="Times New Roman" w:hAnsi="Times New Roman" w:cs="Times New Roman"/>
          <w:sz w:val="28"/>
          <w:szCs w:val="24"/>
          <w:lang w:eastAsia="ru-RU"/>
        </w:rPr>
        <w:t xml:space="preserve">от </w:t>
      </w:r>
      <w:r w:rsidR="003454EE">
        <w:rPr>
          <w:rFonts w:ascii="Times New Roman" w:eastAsia="Times New Roman" w:hAnsi="Times New Roman" w:cs="Times New Roman"/>
          <w:sz w:val="28"/>
          <w:szCs w:val="24"/>
          <w:lang w:eastAsia="ru-RU"/>
        </w:rPr>
        <w:t xml:space="preserve">  </w:t>
      </w:r>
      <w:r w:rsidR="00E83E98">
        <w:rPr>
          <w:rFonts w:ascii="Times New Roman" w:eastAsia="Times New Roman" w:hAnsi="Times New Roman" w:cs="Times New Roman"/>
          <w:sz w:val="28"/>
          <w:szCs w:val="24"/>
          <w:lang w:eastAsia="ru-RU"/>
        </w:rPr>
        <w:t xml:space="preserve">                            </w:t>
      </w:r>
      <w:r w:rsidR="00885DD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p>
    <w:p w:rsidR="001169C3" w:rsidRDefault="001169C3" w:rsidP="001169C3">
      <w:pPr>
        <w:spacing w:after="0" w:line="240" w:lineRule="auto"/>
        <w:rPr>
          <w:rFonts w:ascii="Times New Roman" w:eastAsia="Times New Roman" w:hAnsi="Times New Roman" w:cs="Times New Roman"/>
          <w:sz w:val="28"/>
          <w:szCs w:val="24"/>
          <w:lang w:eastAsia="ru-RU"/>
        </w:rPr>
      </w:pPr>
      <w:r w:rsidRPr="001169C3">
        <w:rPr>
          <w:rFonts w:ascii="Times New Roman" w:eastAsia="Times New Roman" w:hAnsi="Times New Roman" w:cs="Times New Roman"/>
          <w:sz w:val="28"/>
          <w:szCs w:val="24"/>
          <w:lang w:eastAsia="ru-RU"/>
        </w:rPr>
        <w:t>п. Волот</w:t>
      </w:r>
    </w:p>
    <w:p w:rsidR="00E7028F" w:rsidRDefault="00E7028F" w:rsidP="00AF51FC">
      <w:pPr>
        <w:spacing w:after="0" w:line="240" w:lineRule="auto"/>
        <w:jc w:val="both"/>
        <w:rPr>
          <w:rFonts w:ascii="Times New Roman" w:eastAsia="Times New Roman" w:hAnsi="Times New Roman" w:cs="Times New Roman"/>
          <w:sz w:val="28"/>
          <w:szCs w:val="24"/>
          <w:lang w:eastAsia="ru-RU"/>
        </w:rPr>
      </w:pPr>
    </w:p>
    <w:p w:rsidR="00AF51FC" w:rsidRDefault="00AF51FC" w:rsidP="00AF51FC">
      <w:pPr>
        <w:spacing w:after="0" w:line="240" w:lineRule="auto"/>
        <w:jc w:val="both"/>
        <w:rPr>
          <w:rFonts w:ascii="Times New Roman" w:eastAsia="Times New Roman" w:hAnsi="Times New Roman" w:cs="Times New Roman"/>
          <w:sz w:val="28"/>
          <w:szCs w:val="24"/>
          <w:lang w:eastAsia="ru-RU"/>
        </w:rPr>
      </w:pPr>
    </w:p>
    <w:p w:rsidR="00AF51FC" w:rsidRDefault="00AF51FC" w:rsidP="00AF51FC">
      <w:pPr>
        <w:spacing w:after="0" w:line="240" w:lineRule="auto"/>
        <w:ind w:right="4819"/>
        <w:jc w:val="both"/>
        <w:rPr>
          <w:rFonts w:ascii="Times New Roman" w:eastAsia="Times New Roman" w:hAnsi="Times New Roman" w:cs="Times New Roman"/>
          <w:sz w:val="28"/>
          <w:szCs w:val="24"/>
          <w:lang w:eastAsia="ru-RU"/>
        </w:rPr>
      </w:pPr>
      <w:r w:rsidRPr="00E83311">
        <w:rPr>
          <w:rFonts w:ascii="Times New Roman" w:hAnsi="Times New Roman" w:cs="Times New Roman"/>
          <w:sz w:val="28"/>
          <w:szCs w:val="28"/>
        </w:rPr>
        <w:t xml:space="preserve">О внесении изменений в </w:t>
      </w:r>
      <w:r>
        <w:rPr>
          <w:rFonts w:ascii="Times New Roman" w:hAnsi="Times New Roman" w:cs="Times New Roman"/>
          <w:sz w:val="28"/>
          <w:szCs w:val="28"/>
        </w:rPr>
        <w:t>Положение</w:t>
      </w:r>
      <w:r w:rsidRPr="007C0AFD">
        <w:rPr>
          <w:rFonts w:ascii="Times New Roman" w:hAnsi="Times New Roman" w:cs="Times New Roman"/>
          <w:sz w:val="28"/>
          <w:szCs w:val="28"/>
        </w:rPr>
        <w:t xml:space="preserve"> о пенсионном обеспечении муниципальных служащих, а также лиц, замещавших муниципальные должности в органах местного самоуправления Волотовского муниципального округа</w:t>
      </w:r>
    </w:p>
    <w:p w:rsidR="00E7028F" w:rsidRDefault="00E7028F" w:rsidP="00AF51FC">
      <w:pPr>
        <w:spacing w:after="0" w:line="240" w:lineRule="auto"/>
        <w:jc w:val="both"/>
        <w:rPr>
          <w:rFonts w:ascii="Times New Roman" w:hAnsi="Times New Roman" w:cs="Times New Roman"/>
          <w:sz w:val="28"/>
          <w:szCs w:val="28"/>
        </w:rPr>
      </w:pPr>
    </w:p>
    <w:p w:rsidR="00AF51FC" w:rsidRDefault="00AF51FC" w:rsidP="00AF51FC">
      <w:pPr>
        <w:spacing w:after="0" w:line="240" w:lineRule="auto"/>
        <w:jc w:val="both"/>
        <w:rPr>
          <w:rFonts w:ascii="Times New Roman" w:hAnsi="Times New Roman" w:cs="Times New Roman"/>
          <w:sz w:val="28"/>
          <w:szCs w:val="28"/>
        </w:rPr>
      </w:pPr>
    </w:p>
    <w:p w:rsidR="0074565B" w:rsidRDefault="00E83311" w:rsidP="00AF51FC">
      <w:pPr>
        <w:spacing w:after="0" w:line="240" w:lineRule="auto"/>
        <w:ind w:firstLine="709"/>
        <w:contextualSpacing/>
        <w:jc w:val="both"/>
        <w:rPr>
          <w:rFonts w:ascii="Times New Roman" w:hAnsi="Times New Roman" w:cs="Times New Roman"/>
          <w:sz w:val="28"/>
          <w:szCs w:val="28"/>
        </w:rPr>
      </w:pPr>
      <w:r w:rsidRPr="00E83311">
        <w:rPr>
          <w:rFonts w:ascii="Times New Roman" w:hAnsi="Times New Roman" w:cs="Times New Roman"/>
          <w:sz w:val="28"/>
          <w:szCs w:val="28"/>
        </w:rPr>
        <w:t xml:space="preserve">В </w:t>
      </w:r>
      <w:r w:rsidR="00AF51FC">
        <w:rPr>
          <w:rFonts w:ascii="Times New Roman" w:hAnsi="Times New Roman" w:cs="Times New Roman"/>
          <w:sz w:val="28"/>
          <w:szCs w:val="28"/>
        </w:rPr>
        <w:t xml:space="preserve">соответствии с </w:t>
      </w:r>
      <w:r w:rsidR="0074565B">
        <w:rPr>
          <w:rFonts w:ascii="Times New Roman" w:hAnsi="Times New Roman" w:cs="Times New Roman"/>
          <w:sz w:val="28"/>
          <w:szCs w:val="28"/>
        </w:rPr>
        <w:t>Федеральным законо</w:t>
      </w:r>
      <w:r w:rsidR="00AF51FC">
        <w:rPr>
          <w:rFonts w:ascii="Times New Roman" w:hAnsi="Times New Roman" w:cs="Times New Roman"/>
          <w:sz w:val="28"/>
          <w:szCs w:val="28"/>
        </w:rPr>
        <w:t>м от 06.10.2003</w:t>
      </w:r>
      <w:r w:rsidRPr="00E83311">
        <w:rPr>
          <w:rFonts w:ascii="Times New Roman" w:hAnsi="Times New Roman" w:cs="Times New Roman"/>
          <w:sz w:val="28"/>
          <w:szCs w:val="28"/>
        </w:rPr>
        <w:t xml:space="preserve"> №</w:t>
      </w:r>
      <w:r w:rsidR="00AF51FC">
        <w:rPr>
          <w:rFonts w:ascii="Times New Roman" w:hAnsi="Times New Roman" w:cs="Times New Roman"/>
          <w:sz w:val="28"/>
          <w:szCs w:val="28"/>
        </w:rPr>
        <w:t xml:space="preserve"> </w:t>
      </w:r>
      <w:r w:rsidRPr="00E83311">
        <w:rPr>
          <w:rFonts w:ascii="Times New Roman" w:hAnsi="Times New Roman" w:cs="Times New Roman"/>
          <w:sz w:val="28"/>
          <w:szCs w:val="28"/>
        </w:rPr>
        <w:t xml:space="preserve">131 – ФЗ «Об общих принципах организации местного самоуправления в Российской Федерации», Уставом Волотовского муниципального округа </w:t>
      </w:r>
    </w:p>
    <w:p w:rsidR="0074565B" w:rsidRPr="001741D9" w:rsidRDefault="0074565B" w:rsidP="00AF51FC">
      <w:pPr>
        <w:spacing w:after="0" w:line="240" w:lineRule="auto"/>
        <w:ind w:firstLine="709"/>
        <w:contextualSpacing/>
        <w:jc w:val="both"/>
        <w:rPr>
          <w:rFonts w:ascii="Times New Roman" w:eastAsia="Times New Roman" w:hAnsi="Times New Roman" w:cs="Times New Roman"/>
          <w:b/>
          <w:sz w:val="28"/>
          <w:szCs w:val="28"/>
          <w:lang w:eastAsia="ru-RU"/>
        </w:rPr>
      </w:pPr>
      <w:r w:rsidRPr="001741D9">
        <w:rPr>
          <w:rFonts w:ascii="Times New Roman" w:eastAsia="Times New Roman" w:hAnsi="Times New Roman" w:cs="Times New Roman"/>
          <w:b/>
          <w:sz w:val="28"/>
          <w:szCs w:val="28"/>
          <w:lang w:eastAsia="ru-RU"/>
        </w:rPr>
        <w:t>Дума Волотовского муниципального округа</w:t>
      </w:r>
    </w:p>
    <w:p w:rsidR="0074565B" w:rsidRPr="007C0AFD" w:rsidRDefault="0074565B" w:rsidP="00AF51FC">
      <w:pPr>
        <w:spacing w:after="0" w:line="240" w:lineRule="auto"/>
        <w:ind w:firstLine="709"/>
        <w:contextualSpacing/>
        <w:jc w:val="both"/>
        <w:rPr>
          <w:rFonts w:ascii="Times New Roman" w:eastAsia="Times New Roman" w:hAnsi="Times New Roman" w:cs="Times New Roman"/>
          <w:b/>
          <w:sz w:val="28"/>
          <w:szCs w:val="28"/>
          <w:lang w:eastAsia="ru-RU"/>
        </w:rPr>
      </w:pPr>
      <w:r w:rsidRPr="007C0AFD">
        <w:rPr>
          <w:rFonts w:ascii="Times New Roman" w:eastAsia="Times New Roman" w:hAnsi="Times New Roman" w:cs="Times New Roman"/>
          <w:b/>
          <w:sz w:val="28"/>
          <w:szCs w:val="28"/>
          <w:lang w:eastAsia="ru-RU"/>
        </w:rPr>
        <w:t>РЕШИЛА:</w:t>
      </w:r>
    </w:p>
    <w:p w:rsidR="0074565B" w:rsidRPr="0074565B" w:rsidRDefault="00AF51FC" w:rsidP="00AF51FC">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1. Внести</w:t>
      </w:r>
      <w:r w:rsidR="0074565B" w:rsidRPr="0074565B">
        <w:rPr>
          <w:rFonts w:ascii="Times New Roman" w:hAnsi="Times New Roman" w:cs="Times New Roman"/>
          <w:b w:val="0"/>
          <w:sz w:val="28"/>
          <w:szCs w:val="28"/>
        </w:rPr>
        <w:t xml:space="preserve"> в Положение о пенсионном обеспечении муниципальных служащих, а также лиц, замещавших муниципальные должности в органах местного самоуправления Волотовского муниципального о</w:t>
      </w:r>
      <w:r>
        <w:rPr>
          <w:rFonts w:ascii="Times New Roman" w:hAnsi="Times New Roman" w:cs="Times New Roman"/>
          <w:b w:val="0"/>
          <w:sz w:val="28"/>
          <w:szCs w:val="28"/>
        </w:rPr>
        <w:t>круга (далее – Положение)</w:t>
      </w:r>
      <w:r w:rsidR="0074565B" w:rsidRPr="0074565B">
        <w:rPr>
          <w:rFonts w:ascii="Times New Roman" w:hAnsi="Times New Roman" w:cs="Times New Roman"/>
          <w:b w:val="0"/>
          <w:sz w:val="28"/>
          <w:szCs w:val="28"/>
        </w:rPr>
        <w:t>, утвержденное решением Думы Волотов</w:t>
      </w:r>
      <w:r>
        <w:rPr>
          <w:rFonts w:ascii="Times New Roman" w:hAnsi="Times New Roman" w:cs="Times New Roman"/>
          <w:b w:val="0"/>
          <w:sz w:val="28"/>
          <w:szCs w:val="28"/>
        </w:rPr>
        <w:t xml:space="preserve">ского муниципального округа от </w:t>
      </w:r>
      <w:r w:rsidR="0074565B" w:rsidRPr="0074565B">
        <w:rPr>
          <w:rFonts w:ascii="Times New Roman" w:hAnsi="Times New Roman" w:cs="Times New Roman"/>
          <w:b w:val="0"/>
          <w:sz w:val="28"/>
          <w:szCs w:val="28"/>
        </w:rPr>
        <w:t>30.09.2021 № 151</w:t>
      </w:r>
      <w:r>
        <w:rPr>
          <w:rFonts w:ascii="Times New Roman" w:hAnsi="Times New Roman" w:cs="Times New Roman"/>
          <w:b w:val="0"/>
          <w:sz w:val="28"/>
          <w:szCs w:val="28"/>
        </w:rPr>
        <w:t xml:space="preserve"> следующие изменения</w:t>
      </w:r>
      <w:r w:rsidR="0067278F">
        <w:rPr>
          <w:rFonts w:ascii="Times New Roman" w:hAnsi="Times New Roman" w:cs="Times New Roman"/>
          <w:b w:val="0"/>
          <w:sz w:val="28"/>
          <w:szCs w:val="28"/>
        </w:rPr>
        <w:t>:</w:t>
      </w:r>
    </w:p>
    <w:p w:rsidR="0074565B" w:rsidRDefault="0074565B" w:rsidP="00AF51F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Часть 3 статьи 10 </w:t>
      </w:r>
      <w:r w:rsidR="00AF51FC">
        <w:rPr>
          <w:rFonts w:ascii="Times New Roman" w:eastAsia="Times New Roman" w:hAnsi="Times New Roman" w:cs="Times New Roman"/>
          <w:sz w:val="28"/>
          <w:szCs w:val="28"/>
          <w:lang w:eastAsia="ru-RU"/>
        </w:rPr>
        <w:t xml:space="preserve">Положения </w:t>
      </w:r>
      <w:r>
        <w:rPr>
          <w:rFonts w:ascii="Times New Roman" w:eastAsia="Times New Roman" w:hAnsi="Times New Roman" w:cs="Times New Roman"/>
          <w:sz w:val="28"/>
          <w:szCs w:val="28"/>
          <w:lang w:eastAsia="ru-RU"/>
        </w:rPr>
        <w:t>изложить в следующей редакции:</w:t>
      </w:r>
    </w:p>
    <w:p w:rsidR="0074565B" w:rsidRPr="00AF51FC" w:rsidRDefault="0074565B" w:rsidP="00AF51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1741D9">
        <w:rPr>
          <w:rFonts w:ascii="Times New Roman" w:hAnsi="Times New Roman" w:cs="Times New Roman"/>
          <w:sz w:val="28"/>
          <w:szCs w:val="28"/>
        </w:rPr>
        <w:t>3. Перерасчет назначенной пенсии за выслугу лет производится в случ</w:t>
      </w:r>
      <w:r>
        <w:rPr>
          <w:rFonts w:ascii="Times New Roman" w:hAnsi="Times New Roman" w:cs="Times New Roman"/>
          <w:sz w:val="28"/>
          <w:szCs w:val="28"/>
        </w:rPr>
        <w:t xml:space="preserve">ае </w:t>
      </w:r>
      <w:r w:rsidRPr="00AF51FC">
        <w:rPr>
          <w:rFonts w:ascii="Times New Roman" w:hAnsi="Times New Roman" w:cs="Times New Roman"/>
          <w:sz w:val="28"/>
          <w:szCs w:val="28"/>
        </w:rPr>
        <w:t>централизованного повышения денежного содержания лицам, замещающим муниципальные должности, под которым понимается увеличение на величину, определенную нормативным правовым актом Волотовского муниципального округа, денежного содержания либо его отдельных составляющих, учитываемых при назначении пенсии за выслугу лет, по всем муниципальным должностям либо изменения законодательства об оплате труда в органах местного самоуправления Волотовского муниципального округа.</w:t>
      </w:r>
    </w:p>
    <w:p w:rsidR="0074565B" w:rsidRPr="001741D9" w:rsidRDefault="0074565B" w:rsidP="00AF51FC">
      <w:pPr>
        <w:pStyle w:val="ConsPlusNormal"/>
        <w:ind w:firstLine="709"/>
        <w:jc w:val="both"/>
        <w:rPr>
          <w:rFonts w:ascii="Times New Roman" w:hAnsi="Times New Roman" w:cs="Times New Roman"/>
          <w:sz w:val="28"/>
          <w:szCs w:val="28"/>
        </w:rPr>
      </w:pPr>
      <w:r w:rsidRPr="001741D9">
        <w:rPr>
          <w:rFonts w:ascii="Times New Roman" w:hAnsi="Times New Roman" w:cs="Times New Roman"/>
          <w:sz w:val="28"/>
          <w:szCs w:val="28"/>
        </w:rPr>
        <w:t xml:space="preserve">Перерасчет оформляется распоряжением Администрации Волотовского муниципального округа, в тридцатидневный срок со дня наступления </w:t>
      </w:r>
      <w:r w:rsidRPr="001741D9">
        <w:rPr>
          <w:rFonts w:ascii="Times New Roman" w:hAnsi="Times New Roman" w:cs="Times New Roman"/>
          <w:sz w:val="28"/>
          <w:szCs w:val="28"/>
        </w:rPr>
        <w:lastRenderedPageBreak/>
        <w:t xml:space="preserve">оснований, предусмотренных в </w:t>
      </w:r>
      <w:hyperlink w:anchor="P164" w:history="1">
        <w:r w:rsidRPr="001741D9">
          <w:rPr>
            <w:rFonts w:ascii="Times New Roman" w:hAnsi="Times New Roman" w:cs="Times New Roman"/>
            <w:sz w:val="28"/>
            <w:szCs w:val="28"/>
          </w:rPr>
          <w:t>абзаце первом части 3</w:t>
        </w:r>
      </w:hyperlink>
      <w:r w:rsidRPr="001741D9">
        <w:rPr>
          <w:rFonts w:ascii="Times New Roman" w:hAnsi="Times New Roman" w:cs="Times New Roman"/>
          <w:sz w:val="28"/>
          <w:szCs w:val="28"/>
        </w:rPr>
        <w:t xml:space="preserve"> настоящей статьи Положения.</w:t>
      </w:r>
    </w:p>
    <w:p w:rsidR="0074565B" w:rsidRDefault="0074565B" w:rsidP="00AF51FC">
      <w:pPr>
        <w:pStyle w:val="ConsPlusNormal"/>
        <w:ind w:firstLine="709"/>
        <w:jc w:val="both"/>
        <w:rPr>
          <w:rFonts w:ascii="Times New Roman" w:hAnsi="Times New Roman" w:cs="Times New Roman"/>
          <w:sz w:val="28"/>
          <w:szCs w:val="28"/>
        </w:rPr>
      </w:pPr>
      <w:r w:rsidRPr="001741D9">
        <w:rPr>
          <w:rFonts w:ascii="Times New Roman" w:hAnsi="Times New Roman" w:cs="Times New Roman"/>
          <w:sz w:val="28"/>
          <w:szCs w:val="28"/>
        </w:rPr>
        <w:t>О перерасчете пенсии за выслугу лет гражданин уведомляется в десятидневный срок со дня принятия решения.</w:t>
      </w:r>
    </w:p>
    <w:p w:rsidR="00E83311" w:rsidRDefault="0074565B" w:rsidP="00AF51FC">
      <w:pPr>
        <w:autoSpaceDE w:val="0"/>
        <w:autoSpaceDN w:val="0"/>
        <w:adjustRightInd w:val="0"/>
        <w:spacing w:after="0" w:line="240" w:lineRule="auto"/>
        <w:ind w:firstLine="709"/>
        <w:jc w:val="both"/>
        <w:rPr>
          <w:rFonts w:ascii="Times New Roman" w:hAnsi="Times New Roman" w:cs="Times New Roman"/>
          <w:sz w:val="28"/>
          <w:szCs w:val="28"/>
        </w:rPr>
      </w:pPr>
      <w:r w:rsidRPr="00AF51FC">
        <w:rPr>
          <w:rFonts w:ascii="Times New Roman" w:hAnsi="Times New Roman" w:cs="Times New Roman"/>
          <w:sz w:val="28"/>
          <w:szCs w:val="28"/>
        </w:rPr>
        <w:t>В случае если наименование муниципальной должности, замещаемой гражданином, не соответствует Реестру муниципальных должностей Новгородской области в соответствии с законом Новгородской</w:t>
      </w:r>
      <w:r w:rsidR="00AF51FC" w:rsidRPr="00AF51FC">
        <w:rPr>
          <w:rFonts w:ascii="Times New Roman" w:hAnsi="Times New Roman" w:cs="Times New Roman"/>
          <w:sz w:val="28"/>
          <w:szCs w:val="28"/>
        </w:rPr>
        <w:t xml:space="preserve"> области от 12.07.2007 N 140-ОЗ</w:t>
      </w:r>
      <w:r w:rsidRPr="00AF51FC">
        <w:rPr>
          <w:rFonts w:ascii="Times New Roman" w:hAnsi="Times New Roman" w:cs="Times New Roman"/>
          <w:sz w:val="28"/>
          <w:szCs w:val="28"/>
        </w:rPr>
        <w:t xml:space="preserve">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w:t>
      </w:r>
      <w:r w:rsidR="00AF51FC" w:rsidRPr="00AF51FC">
        <w:rPr>
          <w:rFonts w:ascii="Times New Roman" w:hAnsi="Times New Roman" w:cs="Times New Roman"/>
          <w:sz w:val="28"/>
          <w:szCs w:val="28"/>
        </w:rPr>
        <w:t xml:space="preserve">омочия на непостоянной основе" </w:t>
      </w:r>
      <w:r w:rsidRPr="00AF51FC">
        <w:rPr>
          <w:rFonts w:ascii="Times New Roman" w:hAnsi="Times New Roman" w:cs="Times New Roman"/>
          <w:sz w:val="28"/>
          <w:szCs w:val="28"/>
        </w:rPr>
        <w:t xml:space="preserve">(далее </w:t>
      </w:r>
      <w:r w:rsidR="00AF51FC" w:rsidRPr="00AF51FC">
        <w:rPr>
          <w:rFonts w:ascii="Times New Roman" w:hAnsi="Times New Roman" w:cs="Times New Roman"/>
          <w:sz w:val="28"/>
          <w:szCs w:val="28"/>
        </w:rPr>
        <w:t xml:space="preserve">- </w:t>
      </w:r>
      <w:r w:rsidRPr="00AF51FC">
        <w:rPr>
          <w:rFonts w:ascii="Times New Roman" w:hAnsi="Times New Roman" w:cs="Times New Roman"/>
          <w:sz w:val="28"/>
          <w:szCs w:val="28"/>
        </w:rPr>
        <w:t xml:space="preserve">Реестр) на дату назначения или перерасчета пенсии за выслугу лет, для определения размера пенсии за выслугу лет, соотнесение </w:t>
      </w:r>
      <w:r w:rsidR="00AF51FC" w:rsidRPr="00AF51FC">
        <w:rPr>
          <w:rFonts w:ascii="Times New Roman" w:hAnsi="Times New Roman" w:cs="Times New Roman"/>
          <w:sz w:val="28"/>
          <w:szCs w:val="28"/>
        </w:rPr>
        <w:t xml:space="preserve">ранее замещаемой муниципальной </w:t>
      </w:r>
      <w:r w:rsidRPr="00AF51FC">
        <w:rPr>
          <w:rFonts w:ascii="Times New Roman" w:hAnsi="Times New Roman" w:cs="Times New Roman"/>
          <w:sz w:val="28"/>
          <w:szCs w:val="28"/>
        </w:rPr>
        <w:t xml:space="preserve">должности к должности, предусмотренной Реестром, осуществляется в соответствии с </w:t>
      </w:r>
      <w:hyperlink r:id="rId6" w:history="1">
        <w:r w:rsidRPr="00AF51FC">
          <w:rPr>
            <w:rFonts w:ascii="Times New Roman" w:hAnsi="Times New Roman" w:cs="Times New Roman"/>
            <w:sz w:val="28"/>
            <w:szCs w:val="28"/>
          </w:rPr>
          <w:t>таблицей</w:t>
        </w:r>
      </w:hyperlink>
      <w:r w:rsidRPr="00AF51FC">
        <w:rPr>
          <w:rFonts w:ascii="Times New Roman" w:hAnsi="Times New Roman" w:cs="Times New Roman"/>
          <w:sz w:val="28"/>
          <w:szCs w:val="28"/>
        </w:rPr>
        <w:t xml:space="preserve"> соответствия должностей согласно приложению 9 к настоящему Положению.</w:t>
      </w:r>
      <w:r>
        <w:rPr>
          <w:rFonts w:ascii="Times New Roman" w:hAnsi="Times New Roman" w:cs="Times New Roman"/>
          <w:sz w:val="28"/>
          <w:szCs w:val="28"/>
        </w:rPr>
        <w:t>»</w:t>
      </w:r>
      <w:r w:rsidR="00B62855">
        <w:rPr>
          <w:rFonts w:ascii="Times New Roman" w:hAnsi="Times New Roman" w:cs="Times New Roman"/>
          <w:sz w:val="28"/>
          <w:szCs w:val="28"/>
        </w:rPr>
        <w:t>;</w:t>
      </w:r>
    </w:p>
    <w:p w:rsidR="0074565B" w:rsidRDefault="0074565B" w:rsidP="00B628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Дополнить Положение приложением 9 следующего содержания:</w:t>
      </w:r>
    </w:p>
    <w:p w:rsidR="0074565B" w:rsidRPr="00B62855" w:rsidRDefault="0074565B" w:rsidP="0074565B">
      <w:pPr>
        <w:pStyle w:val="ConsPlusNormal"/>
        <w:jc w:val="right"/>
        <w:outlineLvl w:val="0"/>
        <w:rPr>
          <w:rFonts w:ascii="Times New Roman" w:hAnsi="Times New Roman" w:cs="Times New Roman"/>
          <w:sz w:val="24"/>
          <w:szCs w:val="24"/>
        </w:rPr>
      </w:pPr>
      <w:r w:rsidRPr="00B62855">
        <w:rPr>
          <w:rFonts w:ascii="Times New Roman" w:hAnsi="Times New Roman" w:cs="Times New Roman"/>
          <w:sz w:val="24"/>
          <w:szCs w:val="24"/>
        </w:rPr>
        <w:t>«Приложение 9</w:t>
      </w:r>
    </w:p>
    <w:p w:rsidR="0074565B" w:rsidRPr="00B62855" w:rsidRDefault="0074565B" w:rsidP="0074565B">
      <w:pPr>
        <w:pStyle w:val="ConsPlusNormal"/>
        <w:jc w:val="right"/>
        <w:rPr>
          <w:rFonts w:ascii="Times New Roman" w:hAnsi="Times New Roman" w:cs="Times New Roman"/>
          <w:sz w:val="24"/>
          <w:szCs w:val="24"/>
        </w:rPr>
      </w:pPr>
      <w:r w:rsidRPr="00B62855">
        <w:rPr>
          <w:rFonts w:ascii="Times New Roman" w:hAnsi="Times New Roman" w:cs="Times New Roman"/>
          <w:sz w:val="24"/>
          <w:szCs w:val="24"/>
        </w:rPr>
        <w:t>к поло</w:t>
      </w:r>
      <w:r w:rsidR="00B62855">
        <w:rPr>
          <w:rFonts w:ascii="Times New Roman" w:hAnsi="Times New Roman" w:cs="Times New Roman"/>
          <w:sz w:val="24"/>
          <w:szCs w:val="24"/>
        </w:rPr>
        <w:t>жению «О пенсионном обеспечении</w:t>
      </w:r>
    </w:p>
    <w:p w:rsidR="0074565B" w:rsidRPr="00B62855" w:rsidRDefault="0074565B" w:rsidP="0074565B">
      <w:pPr>
        <w:pStyle w:val="ConsPlusNormal"/>
        <w:jc w:val="right"/>
        <w:rPr>
          <w:rFonts w:ascii="Times New Roman" w:hAnsi="Times New Roman" w:cs="Times New Roman"/>
          <w:sz w:val="24"/>
          <w:szCs w:val="24"/>
        </w:rPr>
      </w:pPr>
      <w:r w:rsidRPr="00B62855">
        <w:rPr>
          <w:rFonts w:ascii="Times New Roman" w:hAnsi="Times New Roman" w:cs="Times New Roman"/>
          <w:sz w:val="24"/>
          <w:szCs w:val="24"/>
        </w:rPr>
        <w:t>муниципальных служащих, а также л</w:t>
      </w:r>
      <w:r w:rsidR="00B62855">
        <w:rPr>
          <w:rFonts w:ascii="Times New Roman" w:hAnsi="Times New Roman" w:cs="Times New Roman"/>
          <w:sz w:val="24"/>
          <w:szCs w:val="24"/>
        </w:rPr>
        <w:t>иц,</w:t>
      </w:r>
    </w:p>
    <w:p w:rsidR="0074565B" w:rsidRPr="00B62855" w:rsidRDefault="0074565B" w:rsidP="0074565B">
      <w:pPr>
        <w:pStyle w:val="ConsPlusNormal"/>
        <w:jc w:val="right"/>
        <w:rPr>
          <w:rFonts w:ascii="Times New Roman" w:hAnsi="Times New Roman" w:cs="Times New Roman"/>
          <w:sz w:val="24"/>
          <w:szCs w:val="24"/>
        </w:rPr>
      </w:pPr>
      <w:r w:rsidRPr="00B62855">
        <w:rPr>
          <w:rFonts w:ascii="Times New Roman" w:hAnsi="Times New Roman" w:cs="Times New Roman"/>
          <w:sz w:val="24"/>
          <w:szCs w:val="24"/>
        </w:rPr>
        <w:t>замещавших муниципальные должности</w:t>
      </w:r>
    </w:p>
    <w:p w:rsidR="0074565B" w:rsidRPr="00B62855" w:rsidRDefault="0074565B" w:rsidP="0074565B">
      <w:pPr>
        <w:pStyle w:val="ConsPlusNormal"/>
        <w:jc w:val="right"/>
        <w:rPr>
          <w:rFonts w:ascii="Times New Roman" w:hAnsi="Times New Roman" w:cs="Times New Roman"/>
          <w:sz w:val="24"/>
          <w:szCs w:val="24"/>
        </w:rPr>
      </w:pPr>
      <w:r w:rsidRPr="00B62855">
        <w:rPr>
          <w:rFonts w:ascii="Times New Roman" w:hAnsi="Times New Roman" w:cs="Times New Roman"/>
          <w:sz w:val="24"/>
          <w:szCs w:val="24"/>
        </w:rPr>
        <w:t>в органах местного самоуправления</w:t>
      </w:r>
    </w:p>
    <w:p w:rsidR="0074565B" w:rsidRPr="00B62855" w:rsidRDefault="0074565B" w:rsidP="0074565B">
      <w:pPr>
        <w:pStyle w:val="ConsPlusNormal"/>
        <w:jc w:val="right"/>
        <w:rPr>
          <w:rFonts w:ascii="Times New Roman" w:hAnsi="Times New Roman" w:cs="Times New Roman"/>
          <w:sz w:val="24"/>
          <w:szCs w:val="24"/>
        </w:rPr>
      </w:pPr>
      <w:r w:rsidRPr="00B62855">
        <w:rPr>
          <w:rFonts w:ascii="Times New Roman" w:hAnsi="Times New Roman" w:cs="Times New Roman"/>
          <w:sz w:val="24"/>
          <w:szCs w:val="24"/>
        </w:rPr>
        <w:t>Волотовского муниципального округа»</w:t>
      </w:r>
    </w:p>
    <w:p w:rsidR="0074565B" w:rsidRPr="00030207" w:rsidRDefault="0074565B" w:rsidP="0074565B">
      <w:pPr>
        <w:pStyle w:val="ConsPlusNonformat"/>
        <w:jc w:val="both"/>
        <w:rPr>
          <w:rFonts w:ascii="Times New Roman" w:hAnsi="Times New Roman" w:cs="Times New Roman"/>
          <w:highlight w:val="yellow"/>
        </w:rPr>
      </w:pPr>
    </w:p>
    <w:p w:rsidR="0074565B" w:rsidRPr="00B62855" w:rsidRDefault="0074565B" w:rsidP="0074565B">
      <w:pPr>
        <w:autoSpaceDE w:val="0"/>
        <w:autoSpaceDN w:val="0"/>
        <w:adjustRightInd w:val="0"/>
        <w:spacing w:after="0" w:line="240" w:lineRule="auto"/>
        <w:jc w:val="center"/>
        <w:rPr>
          <w:rFonts w:ascii="Times New Roman" w:hAnsi="Times New Roman" w:cs="Times New Roman"/>
          <w:bCs/>
          <w:sz w:val="28"/>
          <w:szCs w:val="28"/>
          <w:highlight w:val="yellow"/>
        </w:rPr>
      </w:pPr>
    </w:p>
    <w:p w:rsidR="0074565B" w:rsidRPr="00B62855" w:rsidRDefault="0074565B" w:rsidP="0074565B">
      <w:pPr>
        <w:autoSpaceDE w:val="0"/>
        <w:autoSpaceDN w:val="0"/>
        <w:adjustRightInd w:val="0"/>
        <w:spacing w:after="0" w:line="240" w:lineRule="auto"/>
        <w:jc w:val="center"/>
        <w:rPr>
          <w:rFonts w:ascii="Times New Roman" w:hAnsi="Times New Roman" w:cs="Times New Roman"/>
          <w:b/>
          <w:bCs/>
          <w:sz w:val="28"/>
          <w:szCs w:val="28"/>
        </w:rPr>
      </w:pPr>
      <w:r w:rsidRPr="00B62855">
        <w:rPr>
          <w:rFonts w:ascii="Times New Roman" w:hAnsi="Times New Roman" w:cs="Times New Roman"/>
          <w:b/>
          <w:bCs/>
          <w:sz w:val="28"/>
          <w:szCs w:val="28"/>
        </w:rPr>
        <w:t>ТАБЛИЦА СООТВЕТСТВИЯ ДОЛЖНОСТЕЙ</w:t>
      </w:r>
    </w:p>
    <w:p w:rsidR="0074565B" w:rsidRPr="0074565B" w:rsidRDefault="0074565B" w:rsidP="0074565B">
      <w:pPr>
        <w:autoSpaceDE w:val="0"/>
        <w:autoSpaceDN w:val="0"/>
        <w:adjustRightInd w:val="0"/>
        <w:spacing w:after="0" w:line="240" w:lineRule="auto"/>
        <w:jc w:val="both"/>
        <w:rPr>
          <w:rFonts w:ascii="Times New Roman" w:hAnsi="Times New Roman" w:cs="Times New Roman"/>
          <w:sz w:val="28"/>
          <w:szCs w:val="28"/>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308"/>
        <w:gridCol w:w="4251"/>
      </w:tblGrid>
      <w:tr w:rsidR="0074565B" w:rsidRPr="00B62855" w:rsidTr="003F1BBB">
        <w:tc>
          <w:tcPr>
            <w:tcW w:w="510" w:type="dxa"/>
            <w:tcBorders>
              <w:top w:val="single" w:sz="4" w:space="0" w:color="auto"/>
              <w:left w:val="single" w:sz="4" w:space="0" w:color="auto"/>
              <w:bottom w:val="single" w:sz="4" w:space="0" w:color="auto"/>
              <w:right w:val="single" w:sz="4" w:space="0" w:color="auto"/>
            </w:tcBorders>
          </w:tcPr>
          <w:p w:rsidR="0074565B" w:rsidRPr="00B62855" w:rsidRDefault="0074565B" w:rsidP="003F1BBB">
            <w:pPr>
              <w:autoSpaceDE w:val="0"/>
              <w:autoSpaceDN w:val="0"/>
              <w:adjustRightInd w:val="0"/>
              <w:spacing w:after="0" w:line="240" w:lineRule="auto"/>
              <w:jc w:val="center"/>
              <w:rPr>
                <w:rFonts w:ascii="Times New Roman" w:hAnsi="Times New Roman" w:cs="Times New Roman"/>
                <w:sz w:val="24"/>
                <w:szCs w:val="24"/>
              </w:rPr>
            </w:pPr>
            <w:r w:rsidRPr="00B62855">
              <w:rPr>
                <w:rFonts w:ascii="Times New Roman" w:hAnsi="Times New Roman" w:cs="Times New Roman"/>
                <w:sz w:val="24"/>
                <w:szCs w:val="24"/>
              </w:rPr>
              <w:t>N п/п</w:t>
            </w:r>
          </w:p>
        </w:tc>
        <w:tc>
          <w:tcPr>
            <w:tcW w:w="4308" w:type="dxa"/>
            <w:tcBorders>
              <w:top w:val="single" w:sz="4" w:space="0" w:color="auto"/>
              <w:left w:val="single" w:sz="4" w:space="0" w:color="auto"/>
              <w:bottom w:val="single" w:sz="4" w:space="0" w:color="auto"/>
              <w:right w:val="single" w:sz="4" w:space="0" w:color="auto"/>
            </w:tcBorders>
          </w:tcPr>
          <w:p w:rsidR="0074565B" w:rsidRPr="00B62855" w:rsidRDefault="0074565B" w:rsidP="003F1BBB">
            <w:pPr>
              <w:autoSpaceDE w:val="0"/>
              <w:autoSpaceDN w:val="0"/>
              <w:adjustRightInd w:val="0"/>
              <w:spacing w:after="0" w:line="240" w:lineRule="auto"/>
              <w:jc w:val="center"/>
              <w:rPr>
                <w:rFonts w:ascii="Times New Roman" w:hAnsi="Times New Roman" w:cs="Times New Roman"/>
                <w:sz w:val="24"/>
                <w:szCs w:val="24"/>
              </w:rPr>
            </w:pPr>
            <w:r w:rsidRPr="00B62855">
              <w:rPr>
                <w:rFonts w:ascii="Times New Roman" w:hAnsi="Times New Roman" w:cs="Times New Roman"/>
                <w:sz w:val="24"/>
                <w:szCs w:val="24"/>
              </w:rPr>
              <w:t>Наименование муниципальной должности Новгородской области</w:t>
            </w:r>
          </w:p>
        </w:tc>
        <w:tc>
          <w:tcPr>
            <w:tcW w:w="4251" w:type="dxa"/>
            <w:tcBorders>
              <w:top w:val="single" w:sz="4" w:space="0" w:color="auto"/>
              <w:left w:val="single" w:sz="4" w:space="0" w:color="auto"/>
              <w:bottom w:val="single" w:sz="4" w:space="0" w:color="auto"/>
              <w:right w:val="single" w:sz="4" w:space="0" w:color="auto"/>
            </w:tcBorders>
          </w:tcPr>
          <w:p w:rsidR="0074565B" w:rsidRPr="00B62855" w:rsidRDefault="0074565B" w:rsidP="003F1BBB">
            <w:pPr>
              <w:autoSpaceDE w:val="0"/>
              <w:autoSpaceDN w:val="0"/>
              <w:adjustRightInd w:val="0"/>
              <w:spacing w:after="0" w:line="240" w:lineRule="auto"/>
              <w:jc w:val="center"/>
              <w:rPr>
                <w:rFonts w:ascii="Times New Roman" w:hAnsi="Times New Roman" w:cs="Times New Roman"/>
                <w:sz w:val="24"/>
                <w:szCs w:val="24"/>
              </w:rPr>
            </w:pPr>
            <w:r w:rsidRPr="00B62855">
              <w:rPr>
                <w:rFonts w:ascii="Times New Roman" w:hAnsi="Times New Roman" w:cs="Times New Roman"/>
                <w:sz w:val="24"/>
                <w:szCs w:val="24"/>
              </w:rPr>
              <w:t>Наименование муниципальной должности Новгородской области для исчисления размера пенсии за выслугу лет</w:t>
            </w:r>
          </w:p>
        </w:tc>
      </w:tr>
      <w:tr w:rsidR="0074565B" w:rsidRPr="00B62855" w:rsidTr="003F1BBB">
        <w:tc>
          <w:tcPr>
            <w:tcW w:w="510" w:type="dxa"/>
            <w:tcBorders>
              <w:top w:val="single" w:sz="4" w:space="0" w:color="auto"/>
              <w:left w:val="single" w:sz="4" w:space="0" w:color="auto"/>
              <w:bottom w:val="single" w:sz="4" w:space="0" w:color="auto"/>
              <w:right w:val="single" w:sz="4" w:space="0" w:color="auto"/>
            </w:tcBorders>
          </w:tcPr>
          <w:p w:rsidR="0074565B" w:rsidRPr="00B62855" w:rsidRDefault="0074565B" w:rsidP="003F1BBB">
            <w:pPr>
              <w:autoSpaceDE w:val="0"/>
              <w:autoSpaceDN w:val="0"/>
              <w:adjustRightInd w:val="0"/>
              <w:spacing w:after="0" w:line="240" w:lineRule="auto"/>
              <w:jc w:val="both"/>
              <w:rPr>
                <w:rFonts w:ascii="Times New Roman" w:hAnsi="Times New Roman" w:cs="Times New Roman"/>
                <w:sz w:val="24"/>
                <w:szCs w:val="24"/>
              </w:rPr>
            </w:pPr>
            <w:r w:rsidRPr="00B62855">
              <w:rPr>
                <w:rFonts w:ascii="Times New Roman" w:hAnsi="Times New Roman" w:cs="Times New Roman"/>
                <w:sz w:val="24"/>
                <w:szCs w:val="24"/>
              </w:rPr>
              <w:t>1.</w:t>
            </w:r>
          </w:p>
        </w:tc>
        <w:tc>
          <w:tcPr>
            <w:tcW w:w="4308" w:type="dxa"/>
            <w:tcBorders>
              <w:top w:val="single" w:sz="4" w:space="0" w:color="auto"/>
              <w:left w:val="single" w:sz="4" w:space="0" w:color="auto"/>
              <w:bottom w:val="single" w:sz="4" w:space="0" w:color="auto"/>
              <w:right w:val="single" w:sz="4" w:space="0" w:color="auto"/>
            </w:tcBorders>
          </w:tcPr>
          <w:p w:rsidR="0074565B" w:rsidRPr="00B62855" w:rsidRDefault="0074565B" w:rsidP="003F1BBB">
            <w:pPr>
              <w:autoSpaceDE w:val="0"/>
              <w:autoSpaceDN w:val="0"/>
              <w:adjustRightInd w:val="0"/>
              <w:spacing w:after="0" w:line="240" w:lineRule="auto"/>
              <w:rPr>
                <w:rFonts w:ascii="Times New Roman" w:hAnsi="Times New Roman" w:cs="Times New Roman"/>
                <w:sz w:val="24"/>
                <w:szCs w:val="24"/>
              </w:rPr>
            </w:pPr>
            <w:r w:rsidRPr="00B62855">
              <w:rPr>
                <w:rFonts w:ascii="Times New Roman" w:hAnsi="Times New Roman" w:cs="Times New Roman"/>
                <w:sz w:val="24"/>
                <w:szCs w:val="24"/>
              </w:rPr>
              <w:t>Глава муниципального района Новгородской области</w:t>
            </w:r>
          </w:p>
        </w:tc>
        <w:tc>
          <w:tcPr>
            <w:tcW w:w="4251" w:type="dxa"/>
            <w:tcBorders>
              <w:top w:val="single" w:sz="4" w:space="0" w:color="auto"/>
              <w:left w:val="single" w:sz="4" w:space="0" w:color="auto"/>
              <w:bottom w:val="single" w:sz="4" w:space="0" w:color="auto"/>
              <w:right w:val="single" w:sz="4" w:space="0" w:color="auto"/>
            </w:tcBorders>
          </w:tcPr>
          <w:p w:rsidR="0074565B" w:rsidRPr="00B62855" w:rsidRDefault="0074565B" w:rsidP="003F1BBB">
            <w:pPr>
              <w:autoSpaceDE w:val="0"/>
              <w:autoSpaceDN w:val="0"/>
              <w:adjustRightInd w:val="0"/>
              <w:spacing w:after="0" w:line="240" w:lineRule="auto"/>
              <w:rPr>
                <w:rFonts w:ascii="Times New Roman" w:hAnsi="Times New Roman" w:cs="Times New Roman"/>
                <w:sz w:val="24"/>
                <w:szCs w:val="24"/>
              </w:rPr>
            </w:pPr>
            <w:r w:rsidRPr="00B62855">
              <w:rPr>
                <w:rFonts w:ascii="Times New Roman" w:hAnsi="Times New Roman" w:cs="Times New Roman"/>
                <w:sz w:val="24"/>
                <w:szCs w:val="24"/>
              </w:rPr>
              <w:t>Глава муниципального округа Новгородской области</w:t>
            </w:r>
            <w:r w:rsidR="00B62855">
              <w:rPr>
                <w:rFonts w:ascii="Times New Roman" w:hAnsi="Times New Roman" w:cs="Times New Roman"/>
                <w:sz w:val="24"/>
                <w:szCs w:val="24"/>
              </w:rPr>
              <w:t>»</w:t>
            </w:r>
          </w:p>
        </w:tc>
      </w:tr>
    </w:tbl>
    <w:p w:rsidR="00B62855" w:rsidRDefault="00B62855" w:rsidP="00B62855">
      <w:pPr>
        <w:spacing w:after="0" w:line="240" w:lineRule="auto"/>
        <w:ind w:firstLine="709"/>
        <w:jc w:val="both"/>
        <w:rPr>
          <w:rFonts w:ascii="Times New Roman" w:hAnsi="Times New Roman" w:cs="Times New Roman"/>
          <w:sz w:val="28"/>
          <w:szCs w:val="28"/>
        </w:rPr>
      </w:pPr>
    </w:p>
    <w:p w:rsidR="0067278F" w:rsidRDefault="0067278F" w:rsidP="00B628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Решение вступает в силу с момента опубликования и распространяется на правоотношения</w:t>
      </w:r>
      <w:r w:rsidR="00B62855">
        <w:rPr>
          <w:rFonts w:ascii="Times New Roman" w:hAnsi="Times New Roman" w:cs="Times New Roman"/>
          <w:sz w:val="28"/>
          <w:szCs w:val="28"/>
        </w:rPr>
        <w:t>,</w:t>
      </w:r>
      <w:r>
        <w:rPr>
          <w:rFonts w:ascii="Times New Roman" w:hAnsi="Times New Roman" w:cs="Times New Roman"/>
          <w:sz w:val="28"/>
          <w:szCs w:val="28"/>
        </w:rPr>
        <w:t xml:space="preserve"> возникшие с 01 января 2025 года.</w:t>
      </w:r>
    </w:p>
    <w:p w:rsidR="0024303F" w:rsidRDefault="0067278F" w:rsidP="00B628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62855">
        <w:rPr>
          <w:rFonts w:ascii="Times New Roman" w:hAnsi="Times New Roman" w:cs="Times New Roman"/>
          <w:sz w:val="28"/>
          <w:szCs w:val="28"/>
        </w:rPr>
        <w:t>. Опубликовать настоящее решение</w:t>
      </w:r>
      <w:r w:rsidR="0024303F" w:rsidRPr="0024303F">
        <w:rPr>
          <w:rFonts w:ascii="Times New Roman" w:hAnsi="Times New Roman" w:cs="Times New Roman"/>
          <w:sz w:val="28"/>
          <w:szCs w:val="28"/>
        </w:rPr>
        <w:t xml:space="preserve"> в </w:t>
      </w:r>
      <w:r w:rsidR="0024303F">
        <w:rPr>
          <w:rFonts w:ascii="Times New Roman" w:hAnsi="Times New Roman" w:cs="Times New Roman"/>
          <w:sz w:val="28"/>
          <w:szCs w:val="28"/>
        </w:rPr>
        <w:t xml:space="preserve">муниципальной </w:t>
      </w:r>
      <w:r w:rsidR="0024303F" w:rsidRPr="0024303F">
        <w:rPr>
          <w:rFonts w:ascii="Times New Roman" w:hAnsi="Times New Roman" w:cs="Times New Roman"/>
          <w:sz w:val="28"/>
          <w:szCs w:val="28"/>
        </w:rPr>
        <w:t>газете «Волотовские ведомости» и разместить на официальном сайте в информационно – телекоммуникационной сети «Интернет».</w:t>
      </w:r>
    </w:p>
    <w:p w:rsidR="00B62855" w:rsidRDefault="00B62855" w:rsidP="00B62855">
      <w:pPr>
        <w:spacing w:after="0" w:line="240" w:lineRule="auto"/>
        <w:ind w:firstLine="709"/>
        <w:jc w:val="both"/>
        <w:rPr>
          <w:rFonts w:ascii="Times New Roman" w:hAnsi="Times New Roman" w:cs="Times New Roman"/>
          <w:sz w:val="28"/>
          <w:szCs w:val="28"/>
        </w:rPr>
      </w:pPr>
    </w:p>
    <w:p w:rsidR="00B62855" w:rsidRPr="0024303F" w:rsidRDefault="00B62855" w:rsidP="00B62855">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4678"/>
        <w:gridCol w:w="4677"/>
      </w:tblGrid>
      <w:tr w:rsidR="0067278F" w:rsidRPr="00AA1AB1" w:rsidTr="003F1BBB">
        <w:tc>
          <w:tcPr>
            <w:tcW w:w="4785" w:type="dxa"/>
          </w:tcPr>
          <w:p w:rsidR="0067278F" w:rsidRPr="00AA1AB1" w:rsidRDefault="0067278F" w:rsidP="00B62855">
            <w:pPr>
              <w:keepNext/>
              <w:keepLines/>
              <w:spacing w:after="0" w:line="240" w:lineRule="auto"/>
              <w:jc w:val="both"/>
              <w:rPr>
                <w:rFonts w:ascii="Times New Roman" w:hAnsi="Times New Roman" w:cs="Times New Roman"/>
                <w:sz w:val="28"/>
                <w:szCs w:val="28"/>
              </w:rPr>
            </w:pPr>
            <w:r w:rsidRPr="00AA1AB1">
              <w:rPr>
                <w:rFonts w:ascii="Times New Roman" w:hAnsi="Times New Roman" w:cs="Times New Roman"/>
                <w:sz w:val="28"/>
                <w:szCs w:val="28"/>
              </w:rPr>
              <w:t>Глава Волотовского муниципального округа</w:t>
            </w:r>
          </w:p>
          <w:p w:rsidR="0067278F" w:rsidRPr="00AA1AB1" w:rsidRDefault="0067278F" w:rsidP="00B62855">
            <w:pPr>
              <w:keepNext/>
              <w:keepLines/>
              <w:spacing w:after="0" w:line="240" w:lineRule="auto"/>
              <w:jc w:val="both"/>
              <w:rPr>
                <w:rFonts w:ascii="Times New Roman" w:hAnsi="Times New Roman" w:cs="Times New Roman"/>
                <w:sz w:val="28"/>
                <w:szCs w:val="28"/>
              </w:rPr>
            </w:pPr>
            <w:r w:rsidRPr="00AA1AB1">
              <w:rPr>
                <w:rFonts w:ascii="Times New Roman" w:hAnsi="Times New Roman" w:cs="Times New Roman"/>
                <w:sz w:val="28"/>
                <w:szCs w:val="28"/>
              </w:rPr>
              <w:t xml:space="preserve">                                           А.И. Лыжов</w:t>
            </w:r>
          </w:p>
        </w:tc>
        <w:tc>
          <w:tcPr>
            <w:tcW w:w="4785" w:type="dxa"/>
          </w:tcPr>
          <w:p w:rsidR="0067278F" w:rsidRPr="00AA1AB1" w:rsidRDefault="0067278F" w:rsidP="00B62855">
            <w:pPr>
              <w:keepNext/>
              <w:keepLines/>
              <w:spacing w:after="0" w:line="240" w:lineRule="auto"/>
              <w:jc w:val="both"/>
              <w:rPr>
                <w:rFonts w:ascii="Times New Roman" w:hAnsi="Times New Roman" w:cs="Times New Roman"/>
                <w:sz w:val="28"/>
                <w:szCs w:val="28"/>
              </w:rPr>
            </w:pPr>
            <w:r w:rsidRPr="00AA1AB1">
              <w:rPr>
                <w:rFonts w:ascii="Times New Roman" w:hAnsi="Times New Roman" w:cs="Times New Roman"/>
                <w:sz w:val="28"/>
                <w:szCs w:val="28"/>
              </w:rPr>
              <w:t>Председатель Думы Волотовского      муниципального округа</w:t>
            </w:r>
          </w:p>
          <w:p w:rsidR="0067278F" w:rsidRPr="00AA1AB1" w:rsidRDefault="0067278F" w:rsidP="00B62855">
            <w:pPr>
              <w:keepNext/>
              <w:keepLines/>
              <w:spacing w:after="0" w:line="240" w:lineRule="auto"/>
              <w:jc w:val="both"/>
              <w:rPr>
                <w:rFonts w:ascii="Times New Roman" w:hAnsi="Times New Roman" w:cs="Times New Roman"/>
                <w:sz w:val="28"/>
                <w:szCs w:val="28"/>
              </w:rPr>
            </w:pPr>
            <w:r w:rsidRPr="00AA1AB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A1AB1">
              <w:rPr>
                <w:rFonts w:ascii="Times New Roman" w:hAnsi="Times New Roman" w:cs="Times New Roman"/>
                <w:sz w:val="28"/>
                <w:szCs w:val="28"/>
              </w:rPr>
              <w:t xml:space="preserve">                       Г.А. Лебедева</w:t>
            </w:r>
          </w:p>
        </w:tc>
      </w:tr>
    </w:tbl>
    <w:p w:rsidR="00A232A8" w:rsidRPr="001169C3" w:rsidRDefault="00A232A8" w:rsidP="001169C3">
      <w:pPr>
        <w:spacing w:after="0" w:line="240" w:lineRule="auto"/>
        <w:jc w:val="both"/>
        <w:rPr>
          <w:rFonts w:ascii="Times New Roman" w:eastAsia="Times New Roman" w:hAnsi="Times New Roman" w:cs="Times New Roman"/>
          <w:color w:val="0D0D0D" w:themeColor="text1" w:themeTint="F2"/>
          <w:sz w:val="28"/>
          <w:szCs w:val="24"/>
          <w:lang w:eastAsia="ru-RU"/>
        </w:rPr>
      </w:pPr>
    </w:p>
    <w:sectPr w:rsidR="00A232A8" w:rsidRPr="001169C3" w:rsidSect="00E83E9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A426D4"/>
    <w:multiLevelType w:val="hybridMultilevel"/>
    <w:tmpl w:val="47585C26"/>
    <w:lvl w:ilvl="0" w:tplc="9862659A">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92744DB"/>
    <w:multiLevelType w:val="hybridMultilevel"/>
    <w:tmpl w:val="A06AA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566275"/>
    <w:multiLevelType w:val="hybridMultilevel"/>
    <w:tmpl w:val="30A6CE26"/>
    <w:lvl w:ilvl="0" w:tplc="060C3F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9C3"/>
    <w:rsid w:val="00045E09"/>
    <w:rsid w:val="0007236C"/>
    <w:rsid w:val="000C5384"/>
    <w:rsid w:val="000C719D"/>
    <w:rsid w:val="001169C3"/>
    <w:rsid w:val="00141284"/>
    <w:rsid w:val="00206F24"/>
    <w:rsid w:val="002202D1"/>
    <w:rsid w:val="002252E0"/>
    <w:rsid w:val="0024303F"/>
    <w:rsid w:val="003227A1"/>
    <w:rsid w:val="003318F8"/>
    <w:rsid w:val="003454EE"/>
    <w:rsid w:val="003772A9"/>
    <w:rsid w:val="003F599A"/>
    <w:rsid w:val="00494538"/>
    <w:rsid w:val="004B2F48"/>
    <w:rsid w:val="004C697E"/>
    <w:rsid w:val="0050217A"/>
    <w:rsid w:val="00521364"/>
    <w:rsid w:val="00522018"/>
    <w:rsid w:val="00543F4C"/>
    <w:rsid w:val="00667A62"/>
    <w:rsid w:val="0067278F"/>
    <w:rsid w:val="0069564A"/>
    <w:rsid w:val="00696F22"/>
    <w:rsid w:val="006B78A5"/>
    <w:rsid w:val="0074565B"/>
    <w:rsid w:val="0074603D"/>
    <w:rsid w:val="00754913"/>
    <w:rsid w:val="007B0BA2"/>
    <w:rsid w:val="008139CE"/>
    <w:rsid w:val="00885DDC"/>
    <w:rsid w:val="008A6C01"/>
    <w:rsid w:val="008A727C"/>
    <w:rsid w:val="008E6EA9"/>
    <w:rsid w:val="008F76A5"/>
    <w:rsid w:val="0090073F"/>
    <w:rsid w:val="0095004B"/>
    <w:rsid w:val="00962314"/>
    <w:rsid w:val="009E192A"/>
    <w:rsid w:val="00A232A8"/>
    <w:rsid w:val="00A45347"/>
    <w:rsid w:val="00A60222"/>
    <w:rsid w:val="00A76F6D"/>
    <w:rsid w:val="00AF51FC"/>
    <w:rsid w:val="00B05B4C"/>
    <w:rsid w:val="00B07A78"/>
    <w:rsid w:val="00B577BF"/>
    <w:rsid w:val="00B62855"/>
    <w:rsid w:val="00B83F91"/>
    <w:rsid w:val="00BC2D1E"/>
    <w:rsid w:val="00C437F9"/>
    <w:rsid w:val="00C45689"/>
    <w:rsid w:val="00CB5E92"/>
    <w:rsid w:val="00DF052C"/>
    <w:rsid w:val="00E7028F"/>
    <w:rsid w:val="00E83311"/>
    <w:rsid w:val="00E83E98"/>
    <w:rsid w:val="00E9248B"/>
    <w:rsid w:val="00E96DB9"/>
    <w:rsid w:val="00ED1B80"/>
    <w:rsid w:val="00EF2E6A"/>
    <w:rsid w:val="00F4038E"/>
    <w:rsid w:val="00FE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729F99-3F1F-40EC-89E3-3DF723CB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2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39"/>
    <w:rsid w:val="009623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3F4C"/>
    <w:pPr>
      <w:ind w:left="720"/>
      <w:contextualSpacing/>
    </w:pPr>
  </w:style>
  <w:style w:type="paragraph" w:styleId="a5">
    <w:name w:val="Balloon Text"/>
    <w:basedOn w:val="a"/>
    <w:link w:val="a6"/>
    <w:uiPriority w:val="99"/>
    <w:semiHidden/>
    <w:unhideWhenUsed/>
    <w:rsid w:val="003454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54EE"/>
    <w:rPr>
      <w:rFonts w:ascii="Tahoma" w:hAnsi="Tahoma" w:cs="Tahoma"/>
      <w:sz w:val="16"/>
      <w:szCs w:val="16"/>
    </w:rPr>
  </w:style>
  <w:style w:type="character" w:styleId="a7">
    <w:name w:val="Hyperlink"/>
    <w:uiPriority w:val="99"/>
    <w:unhideWhenUsed/>
    <w:rsid w:val="00B83F91"/>
    <w:rPr>
      <w:color w:val="0000FF"/>
      <w:u w:val="single"/>
    </w:rPr>
  </w:style>
  <w:style w:type="paragraph" w:customStyle="1" w:styleId="ConsPlusNormal">
    <w:name w:val="ConsPlusNormal"/>
    <w:rsid w:val="00B83F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83F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74565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2375">
      <w:bodyDiv w:val="1"/>
      <w:marLeft w:val="0"/>
      <w:marRight w:val="0"/>
      <w:marTop w:val="0"/>
      <w:marBottom w:val="0"/>
      <w:divBdr>
        <w:top w:val="none" w:sz="0" w:space="0" w:color="auto"/>
        <w:left w:val="none" w:sz="0" w:space="0" w:color="auto"/>
        <w:bottom w:val="none" w:sz="0" w:space="0" w:color="auto"/>
        <w:right w:val="none" w:sz="0" w:space="0" w:color="auto"/>
      </w:divBdr>
    </w:div>
    <w:div w:id="194389091">
      <w:bodyDiv w:val="1"/>
      <w:marLeft w:val="0"/>
      <w:marRight w:val="0"/>
      <w:marTop w:val="0"/>
      <w:marBottom w:val="0"/>
      <w:divBdr>
        <w:top w:val="none" w:sz="0" w:space="0" w:color="auto"/>
        <w:left w:val="none" w:sz="0" w:space="0" w:color="auto"/>
        <w:bottom w:val="none" w:sz="0" w:space="0" w:color="auto"/>
        <w:right w:val="none" w:sz="0" w:space="0" w:color="auto"/>
      </w:divBdr>
    </w:div>
    <w:div w:id="766271539">
      <w:bodyDiv w:val="1"/>
      <w:marLeft w:val="0"/>
      <w:marRight w:val="0"/>
      <w:marTop w:val="0"/>
      <w:marBottom w:val="0"/>
      <w:divBdr>
        <w:top w:val="none" w:sz="0" w:space="0" w:color="auto"/>
        <w:left w:val="none" w:sz="0" w:space="0" w:color="auto"/>
        <w:bottom w:val="none" w:sz="0" w:space="0" w:color="auto"/>
        <w:right w:val="none" w:sz="0" w:space="0" w:color="auto"/>
      </w:divBdr>
    </w:div>
    <w:div w:id="1317420704">
      <w:bodyDiv w:val="1"/>
      <w:marLeft w:val="0"/>
      <w:marRight w:val="0"/>
      <w:marTop w:val="0"/>
      <w:marBottom w:val="0"/>
      <w:divBdr>
        <w:top w:val="none" w:sz="0" w:space="0" w:color="auto"/>
        <w:left w:val="none" w:sz="0" w:space="0" w:color="auto"/>
        <w:bottom w:val="none" w:sz="0" w:space="0" w:color="auto"/>
        <w:right w:val="none" w:sz="0" w:space="0" w:color="auto"/>
      </w:divBdr>
    </w:div>
    <w:div w:id="1636182900">
      <w:bodyDiv w:val="1"/>
      <w:marLeft w:val="0"/>
      <w:marRight w:val="0"/>
      <w:marTop w:val="0"/>
      <w:marBottom w:val="0"/>
      <w:divBdr>
        <w:top w:val="none" w:sz="0" w:space="0" w:color="auto"/>
        <w:left w:val="none" w:sz="0" w:space="0" w:color="auto"/>
        <w:bottom w:val="none" w:sz="0" w:space="0" w:color="auto"/>
        <w:right w:val="none" w:sz="0" w:space="0" w:color="auto"/>
      </w:divBdr>
    </w:div>
    <w:div w:id="176406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RLAW154&amp;n=112889&amp;dst=1001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4FEA2-8530-4D4B-8712-0A4F5B5E7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565</Words>
  <Characters>3222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Мозговая Виктория Николаевна</dc:creator>
  <cp:lastModifiedBy>Морозова Лариса Евгеньевна</cp:lastModifiedBy>
  <cp:revision>4</cp:revision>
  <cp:lastPrinted>2021-12-27T12:20:00Z</cp:lastPrinted>
  <dcterms:created xsi:type="dcterms:W3CDTF">2025-03-14T11:39:00Z</dcterms:created>
  <dcterms:modified xsi:type="dcterms:W3CDTF">2025-03-14T13:08:00Z</dcterms:modified>
</cp:coreProperties>
</file>