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C6" w:rsidRPr="000D07C6" w:rsidRDefault="000D07C6" w:rsidP="000D07C6">
      <w:pPr>
        <w:suppressAutoHyphens/>
        <w:ind w:right="-142"/>
        <w:jc w:val="right"/>
        <w:rPr>
          <w:sz w:val="28"/>
          <w:szCs w:val="28"/>
          <w:lang w:eastAsia="ar-SA"/>
        </w:rPr>
      </w:pPr>
      <w:r w:rsidRPr="000D07C6">
        <w:rPr>
          <w:sz w:val="28"/>
          <w:szCs w:val="28"/>
          <w:lang w:eastAsia="ar-SA"/>
        </w:rPr>
        <w:t>ПРОЕКТ</w:t>
      </w:r>
    </w:p>
    <w:p w:rsidR="000D07C6" w:rsidRPr="000D07C6" w:rsidRDefault="000D07C6" w:rsidP="000D07C6">
      <w:pPr>
        <w:suppressAutoHyphens/>
        <w:ind w:right="-142"/>
        <w:jc w:val="center"/>
        <w:rPr>
          <w:sz w:val="28"/>
          <w:szCs w:val="28"/>
          <w:lang w:eastAsia="ar-SA"/>
        </w:rPr>
      </w:pPr>
      <w:r w:rsidRPr="000D07C6">
        <w:rPr>
          <w:sz w:val="28"/>
          <w:szCs w:val="28"/>
          <w:lang w:eastAsia="ar-SA"/>
        </w:rPr>
        <w:t>Российская Федерация</w:t>
      </w:r>
    </w:p>
    <w:p w:rsidR="000D07C6" w:rsidRPr="000D07C6" w:rsidRDefault="000D07C6" w:rsidP="000D07C6">
      <w:pPr>
        <w:suppressAutoHyphens/>
        <w:ind w:right="-142"/>
        <w:jc w:val="center"/>
        <w:rPr>
          <w:sz w:val="28"/>
          <w:szCs w:val="28"/>
          <w:lang w:eastAsia="ar-SA"/>
        </w:rPr>
      </w:pPr>
      <w:r w:rsidRPr="000D07C6">
        <w:rPr>
          <w:sz w:val="28"/>
          <w:szCs w:val="28"/>
          <w:lang w:eastAsia="ar-SA"/>
        </w:rPr>
        <w:t>Новгородская область</w:t>
      </w:r>
    </w:p>
    <w:p w:rsidR="000D07C6" w:rsidRPr="000D07C6" w:rsidRDefault="000D07C6" w:rsidP="000D07C6">
      <w:pPr>
        <w:suppressAutoHyphens/>
        <w:ind w:right="-142"/>
        <w:jc w:val="center"/>
        <w:rPr>
          <w:sz w:val="28"/>
          <w:szCs w:val="28"/>
          <w:lang w:eastAsia="ar-SA"/>
        </w:rPr>
      </w:pPr>
    </w:p>
    <w:p w:rsidR="000D07C6" w:rsidRPr="000D07C6" w:rsidRDefault="000D07C6" w:rsidP="000D07C6">
      <w:pPr>
        <w:suppressAutoHyphens/>
        <w:ind w:right="-142"/>
        <w:jc w:val="center"/>
        <w:rPr>
          <w:sz w:val="28"/>
          <w:szCs w:val="28"/>
          <w:lang w:eastAsia="ar-SA"/>
        </w:rPr>
      </w:pPr>
      <w:r w:rsidRPr="000D07C6">
        <w:rPr>
          <w:sz w:val="28"/>
          <w:szCs w:val="28"/>
          <w:lang w:eastAsia="ar-SA"/>
        </w:rPr>
        <w:t>ДУМА ВОЛОТОВСКОГО МУНИЦИПАЛЬНОГО ОКРУГА</w:t>
      </w:r>
    </w:p>
    <w:p w:rsidR="000D07C6" w:rsidRPr="000D07C6" w:rsidRDefault="000D07C6" w:rsidP="000D07C6">
      <w:pPr>
        <w:suppressAutoHyphens/>
        <w:ind w:right="-142"/>
        <w:jc w:val="center"/>
        <w:rPr>
          <w:sz w:val="28"/>
          <w:szCs w:val="28"/>
          <w:lang w:eastAsia="ar-SA"/>
        </w:rPr>
      </w:pPr>
    </w:p>
    <w:p w:rsidR="000D07C6" w:rsidRPr="000D07C6" w:rsidRDefault="000D07C6" w:rsidP="000D07C6">
      <w:pPr>
        <w:suppressAutoHyphens/>
        <w:jc w:val="center"/>
        <w:rPr>
          <w:b/>
          <w:sz w:val="28"/>
          <w:szCs w:val="28"/>
          <w:lang w:eastAsia="ar-SA"/>
        </w:rPr>
      </w:pPr>
      <w:r w:rsidRPr="000D07C6">
        <w:rPr>
          <w:b/>
          <w:sz w:val="28"/>
          <w:szCs w:val="28"/>
          <w:lang w:eastAsia="ar-SA"/>
        </w:rPr>
        <w:t>Р Е Ш Е Н И Е</w:t>
      </w:r>
    </w:p>
    <w:p w:rsidR="000D07C6" w:rsidRPr="000D07C6" w:rsidRDefault="000D07C6" w:rsidP="000D07C6">
      <w:pPr>
        <w:keepNext/>
        <w:keepLines/>
        <w:suppressAutoHyphens/>
        <w:jc w:val="both"/>
        <w:rPr>
          <w:sz w:val="28"/>
          <w:szCs w:val="28"/>
          <w:lang w:eastAsia="ar-SA"/>
        </w:rPr>
      </w:pPr>
    </w:p>
    <w:p w:rsidR="000D07C6" w:rsidRPr="000D07C6" w:rsidRDefault="000D07C6" w:rsidP="000D07C6">
      <w:pPr>
        <w:keepNext/>
        <w:keepLines/>
        <w:tabs>
          <w:tab w:val="left" w:pos="2268"/>
        </w:tabs>
        <w:suppressAutoHyphens/>
        <w:jc w:val="both"/>
        <w:rPr>
          <w:sz w:val="28"/>
          <w:szCs w:val="28"/>
          <w:lang w:eastAsia="ar-SA"/>
        </w:rPr>
      </w:pPr>
      <w:r w:rsidRPr="000D07C6">
        <w:rPr>
          <w:sz w:val="28"/>
          <w:szCs w:val="28"/>
          <w:lang w:eastAsia="ar-SA"/>
        </w:rPr>
        <w:t xml:space="preserve">от  </w:t>
      </w:r>
      <w:r w:rsidR="009E37F4">
        <w:rPr>
          <w:sz w:val="28"/>
          <w:szCs w:val="28"/>
          <w:lang w:eastAsia="ar-SA"/>
        </w:rPr>
        <w:t xml:space="preserve">              </w:t>
      </w:r>
      <w:r w:rsidRPr="000D07C6">
        <w:rPr>
          <w:sz w:val="28"/>
          <w:szCs w:val="28"/>
          <w:lang w:eastAsia="ar-SA"/>
        </w:rPr>
        <w:t xml:space="preserve">№ </w:t>
      </w:r>
    </w:p>
    <w:p w:rsidR="000D07C6" w:rsidRPr="000D07C6" w:rsidRDefault="000D07C6" w:rsidP="000D07C6">
      <w:pPr>
        <w:keepNext/>
        <w:keepLines/>
        <w:suppressAutoHyphens/>
        <w:jc w:val="both"/>
        <w:rPr>
          <w:sz w:val="28"/>
          <w:szCs w:val="28"/>
          <w:lang w:eastAsia="ar-SA"/>
        </w:rPr>
      </w:pPr>
      <w:r w:rsidRPr="000D07C6">
        <w:rPr>
          <w:sz w:val="28"/>
          <w:szCs w:val="28"/>
          <w:lang w:eastAsia="ar-SA"/>
        </w:rPr>
        <w:t>п. Волот</w:t>
      </w:r>
    </w:p>
    <w:p w:rsidR="000D07C6" w:rsidRPr="000D07C6" w:rsidRDefault="000D07C6" w:rsidP="000D07C6">
      <w:pPr>
        <w:suppressAutoHyphens/>
        <w:jc w:val="both"/>
        <w:rPr>
          <w:sz w:val="28"/>
          <w:szCs w:val="28"/>
          <w:lang w:eastAsia="ar-SA"/>
        </w:rPr>
      </w:pPr>
    </w:p>
    <w:p w:rsidR="000D07C6" w:rsidRPr="000D07C6" w:rsidRDefault="000D07C6" w:rsidP="00A80D26">
      <w:pPr>
        <w:tabs>
          <w:tab w:val="left" w:pos="4820"/>
        </w:tabs>
        <w:suppressAutoHyphens/>
        <w:ind w:right="4819"/>
        <w:contextualSpacing/>
        <w:jc w:val="both"/>
        <w:rPr>
          <w:sz w:val="24"/>
          <w:szCs w:val="24"/>
          <w:lang w:eastAsia="ar-SA"/>
        </w:rPr>
      </w:pPr>
      <w:r w:rsidRPr="000D07C6">
        <w:rPr>
          <w:sz w:val="28"/>
          <w:szCs w:val="28"/>
          <w:lang w:eastAsia="ar-SA"/>
        </w:rPr>
        <w:t>О внесении изменений в Порядок определения ущерба, причинённого зелёным насаждениям, произрастающим на территории населённых пунктов Волотовского муниципального округа</w:t>
      </w:r>
    </w:p>
    <w:p w:rsidR="00A80D26" w:rsidRPr="00A80D26" w:rsidRDefault="00A80D26" w:rsidP="000D07C6">
      <w:pPr>
        <w:tabs>
          <w:tab w:val="left" w:pos="4820"/>
        </w:tabs>
        <w:suppressAutoHyphens/>
        <w:ind w:right="4819" w:firstLine="709"/>
        <w:contextualSpacing/>
        <w:jc w:val="both"/>
        <w:rPr>
          <w:sz w:val="28"/>
          <w:szCs w:val="28"/>
          <w:lang w:eastAsia="ar-SA"/>
        </w:rPr>
      </w:pPr>
    </w:p>
    <w:p w:rsidR="000D07C6" w:rsidRPr="000D07C6" w:rsidRDefault="000D07C6" w:rsidP="000D07C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D07C6">
        <w:rPr>
          <w:sz w:val="28"/>
          <w:szCs w:val="28"/>
          <w:lang w:eastAsia="ar-SA"/>
        </w:rPr>
        <w:t xml:space="preserve">В целях улучшения экологической ситуации в населённых пунктах Волотовского муниципального округа, повышения ответственности за сохранность зелёных насаждений, во исполнение действующих правил благоустройства на территории Волотовского муниципального округа, в соответствии со статьёй 16 Федерального закона от 06.10.2003 № 131-ФЗ «Об общих принципах организации местного самоуправления в Российской Федерации, Уставом Волотовского муниципального округа, </w:t>
      </w:r>
    </w:p>
    <w:p w:rsidR="000D07C6" w:rsidRPr="000D07C6" w:rsidRDefault="000D07C6" w:rsidP="000D07C6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0D07C6">
        <w:rPr>
          <w:b/>
          <w:sz w:val="28"/>
          <w:szCs w:val="28"/>
          <w:lang w:eastAsia="ar-SA"/>
        </w:rPr>
        <w:t>Дума Волотовского муниципального округа</w:t>
      </w:r>
    </w:p>
    <w:p w:rsidR="000D07C6" w:rsidRPr="000D07C6" w:rsidRDefault="000D07C6" w:rsidP="000D07C6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0D07C6">
        <w:rPr>
          <w:b/>
          <w:sz w:val="28"/>
          <w:szCs w:val="28"/>
          <w:lang w:eastAsia="ar-SA"/>
        </w:rPr>
        <w:t>РЕШИЛА:</w:t>
      </w:r>
    </w:p>
    <w:p w:rsidR="000D07C6" w:rsidRPr="000D07C6" w:rsidRDefault="00A80D26" w:rsidP="000D07C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0D07C6" w:rsidRPr="000D07C6">
        <w:rPr>
          <w:sz w:val="28"/>
          <w:szCs w:val="28"/>
        </w:rPr>
        <w:t>Порядок определения ущерба, причинённого зелёным насаждениям, произрастающим на территории населённых пунктов Вол</w:t>
      </w:r>
      <w:r>
        <w:rPr>
          <w:sz w:val="28"/>
          <w:szCs w:val="28"/>
        </w:rPr>
        <w:t>отовского муниципального округа</w:t>
      </w:r>
      <w:r w:rsidR="000D07C6" w:rsidRPr="000D07C6">
        <w:rPr>
          <w:sz w:val="28"/>
          <w:szCs w:val="28"/>
        </w:rPr>
        <w:t>, утвержденный решением Думы Волотовского муниципального округа от 31.07.2023 № 333 (далее – Порядок), изложив пункт 2. Порядка в следующей редакции:</w:t>
      </w:r>
    </w:p>
    <w:p w:rsidR="000D07C6" w:rsidRPr="000D07C6" w:rsidRDefault="000D07C6" w:rsidP="000D0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7C6">
        <w:rPr>
          <w:sz w:val="28"/>
          <w:szCs w:val="28"/>
        </w:rPr>
        <w:t xml:space="preserve">«2. Величину одной условной единицы, применяемой при расчёте восстановительной стоимости зелёных насаждений, считать равной 300 </w:t>
      </w:r>
      <w:r w:rsidR="00A80D26">
        <w:rPr>
          <w:sz w:val="28"/>
          <w:szCs w:val="28"/>
        </w:rPr>
        <w:t xml:space="preserve">(трёмстам) </w:t>
      </w:r>
      <w:r w:rsidRPr="000D07C6">
        <w:rPr>
          <w:sz w:val="28"/>
          <w:szCs w:val="28"/>
        </w:rPr>
        <w:t xml:space="preserve">рублям, а на участках, отведённых под индивидуальное жилищное строительство считать равной 60 </w:t>
      </w:r>
      <w:r w:rsidR="00A80D26">
        <w:rPr>
          <w:sz w:val="28"/>
          <w:szCs w:val="28"/>
        </w:rPr>
        <w:t xml:space="preserve">(шестидесяти) </w:t>
      </w:r>
      <w:r w:rsidRPr="000D07C6">
        <w:rPr>
          <w:sz w:val="28"/>
          <w:szCs w:val="28"/>
        </w:rPr>
        <w:t>рублям».</w:t>
      </w:r>
    </w:p>
    <w:p w:rsidR="000D07C6" w:rsidRPr="000D07C6" w:rsidRDefault="000D07C6" w:rsidP="000D0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7C6">
        <w:rPr>
          <w:sz w:val="28"/>
          <w:szCs w:val="28"/>
        </w:rPr>
        <w:t>2. Опубликовать настоящее решение в муниципальной газете «Волотовские ведомости» и разместить на официальном сайте Администрации Волотовского муниципального округа в информационно-телекоммуникационной сети «Интернет».</w:t>
      </w:r>
    </w:p>
    <w:p w:rsidR="000D07C6" w:rsidRPr="000D07C6" w:rsidRDefault="000D07C6" w:rsidP="000D0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  <w:gridCol w:w="4677"/>
      </w:tblGrid>
      <w:tr w:rsidR="000D07C6" w:rsidRPr="000D07C6" w:rsidTr="00A80D26">
        <w:trPr>
          <w:trHeight w:val="966"/>
        </w:trPr>
        <w:tc>
          <w:tcPr>
            <w:tcW w:w="4870" w:type="dxa"/>
          </w:tcPr>
          <w:p w:rsidR="000D07C6" w:rsidRPr="000D07C6" w:rsidRDefault="000D07C6" w:rsidP="000D07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07C6">
              <w:rPr>
                <w:sz w:val="28"/>
                <w:szCs w:val="28"/>
              </w:rPr>
              <w:t xml:space="preserve">Глава Волотовского муниципального округа       </w:t>
            </w:r>
          </w:p>
          <w:p w:rsidR="000D07C6" w:rsidRPr="000D07C6" w:rsidRDefault="000D07C6" w:rsidP="000D07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07C6">
              <w:rPr>
                <w:sz w:val="28"/>
                <w:szCs w:val="28"/>
              </w:rPr>
              <w:t xml:space="preserve">         </w:t>
            </w:r>
            <w:r w:rsidR="00A80D26">
              <w:rPr>
                <w:sz w:val="28"/>
                <w:szCs w:val="28"/>
              </w:rPr>
              <w:t xml:space="preserve">                             А.</w:t>
            </w:r>
            <w:r w:rsidRPr="000D07C6">
              <w:rPr>
                <w:sz w:val="28"/>
                <w:szCs w:val="28"/>
              </w:rPr>
              <w:t>И. Лыжов</w:t>
            </w:r>
          </w:p>
        </w:tc>
        <w:tc>
          <w:tcPr>
            <w:tcW w:w="4870" w:type="dxa"/>
          </w:tcPr>
          <w:p w:rsidR="000D07C6" w:rsidRPr="000D07C6" w:rsidRDefault="000D07C6" w:rsidP="000D07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07C6">
              <w:rPr>
                <w:sz w:val="28"/>
                <w:szCs w:val="28"/>
              </w:rPr>
              <w:t>Председатель Думы Волотовского муниципального округа</w:t>
            </w:r>
          </w:p>
          <w:p w:rsidR="000D07C6" w:rsidRPr="000D07C6" w:rsidRDefault="000D07C6" w:rsidP="00A80D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07C6">
              <w:rPr>
                <w:sz w:val="28"/>
                <w:szCs w:val="28"/>
              </w:rPr>
              <w:t xml:space="preserve">           </w:t>
            </w:r>
            <w:r w:rsidR="00A80D26">
              <w:rPr>
                <w:sz w:val="28"/>
                <w:szCs w:val="28"/>
              </w:rPr>
              <w:t xml:space="preserve">                             Г.</w:t>
            </w:r>
            <w:r w:rsidRPr="000D07C6">
              <w:rPr>
                <w:sz w:val="28"/>
                <w:szCs w:val="28"/>
              </w:rPr>
              <w:t>А. Лебедева</w:t>
            </w:r>
          </w:p>
        </w:tc>
      </w:tr>
    </w:tbl>
    <w:p w:rsidR="00FB589A" w:rsidRDefault="00FB589A" w:rsidP="00A80D26">
      <w:pPr>
        <w:tabs>
          <w:tab w:val="left" w:pos="3209"/>
          <w:tab w:val="left" w:pos="3844"/>
        </w:tabs>
        <w:jc w:val="right"/>
        <w:rPr>
          <w:sz w:val="28"/>
          <w:szCs w:val="28"/>
        </w:rPr>
      </w:pPr>
    </w:p>
    <w:p w:rsidR="00D52A1D" w:rsidRDefault="00D52A1D" w:rsidP="00D52A1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D52A1D" w:rsidRDefault="00D52A1D" w:rsidP="00D52A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</w:p>
    <w:p w:rsidR="00D52A1D" w:rsidRDefault="00D52A1D" w:rsidP="00D52A1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 Думы Волотовского муниципального округа «О внесении изменений в Порядок определения ущерба, причинённого зелёным насаждениям, произрастающим на территории населённых пунктов Воло</w:t>
      </w:r>
      <w:r>
        <w:rPr>
          <w:sz w:val="28"/>
          <w:szCs w:val="28"/>
        </w:rPr>
        <w:t>товского муниципального округа»</w:t>
      </w:r>
    </w:p>
    <w:p w:rsidR="00D52A1D" w:rsidRDefault="00D52A1D" w:rsidP="00D52A1D">
      <w:pPr>
        <w:jc w:val="center"/>
        <w:rPr>
          <w:sz w:val="28"/>
          <w:szCs w:val="28"/>
        </w:rPr>
      </w:pPr>
    </w:p>
    <w:p w:rsidR="00D52A1D" w:rsidRDefault="00D52A1D" w:rsidP="00D52A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Волотовского муниципального округа «О внесении изменений в Порядок определения ущерба, причинённого зелёным насаждениям, произрастающим на территории населённых пунктов Волотовского муниципального округа» (далее – Проект), подготовлен в целях исполнения п. 18 перечня поручений Губернатора Новгородской области, данных по результатам послания Губернатора Новго</w:t>
      </w:r>
      <w:r>
        <w:rPr>
          <w:sz w:val="28"/>
          <w:szCs w:val="28"/>
        </w:rPr>
        <w:t>родской области Никитина А. С. к</w:t>
      </w:r>
      <w:r>
        <w:rPr>
          <w:sz w:val="28"/>
          <w:szCs w:val="28"/>
        </w:rPr>
        <w:t xml:space="preserve"> жителям региона 15 января 2025 года (</w:t>
      </w:r>
      <w:r>
        <w:rPr>
          <w:sz w:val="28"/>
          <w:szCs w:val="28"/>
        </w:rPr>
        <w:t>«</w:t>
      </w:r>
      <w:r>
        <w:rPr>
          <w:sz w:val="28"/>
          <w:szCs w:val="28"/>
        </w:rPr>
        <w:t>внести изменения в муниципальные нормативные правовые акты, устанавливающие требования к компенсационной высадке зеленых насаждений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тройном размере в случае удаления существующих насаждений</w:t>
      </w:r>
      <w:r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D52A1D" w:rsidRDefault="00D52A1D" w:rsidP="00D5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настоящего решения не потребует выделения дополнительных средств из бюджета Волотовского муниципального округа.</w:t>
      </w:r>
    </w:p>
    <w:p w:rsidR="00D52A1D" w:rsidRDefault="00D52A1D" w:rsidP="00D52A1D">
      <w:pPr>
        <w:jc w:val="both"/>
        <w:rPr>
          <w:sz w:val="28"/>
          <w:szCs w:val="28"/>
        </w:rPr>
      </w:pPr>
    </w:p>
    <w:p w:rsidR="00D52A1D" w:rsidRDefault="00D52A1D" w:rsidP="00D52A1D">
      <w:pPr>
        <w:jc w:val="right"/>
      </w:pPr>
      <w:r>
        <w:t xml:space="preserve">Заместитель председателя комитета   жилищно – коммунального хозяйства, строительства и архитектуры – начальник отдела строительства и архитектуры Администрации Волотовского муниципального округа </w:t>
      </w:r>
    </w:p>
    <w:p w:rsidR="00D52A1D" w:rsidRDefault="00D52A1D" w:rsidP="00D52A1D">
      <w:pPr>
        <w:jc w:val="right"/>
        <w:rPr>
          <w:sz w:val="24"/>
          <w:szCs w:val="24"/>
        </w:rPr>
      </w:pPr>
      <w:bookmarkStart w:id="0" w:name="_GoBack"/>
      <w:bookmarkEnd w:id="0"/>
      <w:r>
        <w:t>Л. В. Новицкая</w:t>
      </w:r>
    </w:p>
    <w:p w:rsidR="00D52A1D" w:rsidRDefault="00D52A1D" w:rsidP="00A80D26">
      <w:pPr>
        <w:tabs>
          <w:tab w:val="left" w:pos="3209"/>
          <w:tab w:val="left" w:pos="3844"/>
        </w:tabs>
        <w:jc w:val="right"/>
        <w:rPr>
          <w:sz w:val="28"/>
          <w:szCs w:val="28"/>
        </w:rPr>
      </w:pPr>
    </w:p>
    <w:sectPr w:rsidR="00D5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46" w:rsidRDefault="001D5F46">
      <w:r>
        <w:separator/>
      </w:r>
    </w:p>
  </w:endnote>
  <w:endnote w:type="continuationSeparator" w:id="0">
    <w:p w:rsidR="001D5F46" w:rsidRDefault="001D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46" w:rsidRDefault="001D5F46">
      <w:r>
        <w:separator/>
      </w:r>
    </w:p>
  </w:footnote>
  <w:footnote w:type="continuationSeparator" w:id="0">
    <w:p w:rsidR="001D5F46" w:rsidRDefault="001D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75650"/>
    <w:multiLevelType w:val="multilevel"/>
    <w:tmpl w:val="7B775650"/>
    <w:lvl w:ilvl="0">
      <w:start w:val="1"/>
      <w:numFmt w:val="decimal"/>
      <w:lvlText w:val="%1."/>
      <w:lvlJc w:val="left"/>
      <w:pPr>
        <w:ind w:left="1834" w:hanging="112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0A"/>
    <w:rsid w:val="00011F10"/>
    <w:rsid w:val="000A2F74"/>
    <w:rsid w:val="000D07C6"/>
    <w:rsid w:val="00176003"/>
    <w:rsid w:val="00194047"/>
    <w:rsid w:val="001B48EE"/>
    <w:rsid w:val="001C58C9"/>
    <w:rsid w:val="001D1960"/>
    <w:rsid w:val="001D5F46"/>
    <w:rsid w:val="00226A72"/>
    <w:rsid w:val="00263D05"/>
    <w:rsid w:val="00265DA3"/>
    <w:rsid w:val="00271C43"/>
    <w:rsid w:val="002F27E5"/>
    <w:rsid w:val="00331C70"/>
    <w:rsid w:val="003567BC"/>
    <w:rsid w:val="003723F7"/>
    <w:rsid w:val="0042737A"/>
    <w:rsid w:val="004851A3"/>
    <w:rsid w:val="004F22DA"/>
    <w:rsid w:val="00586898"/>
    <w:rsid w:val="005C110A"/>
    <w:rsid w:val="005D62E9"/>
    <w:rsid w:val="005F58A8"/>
    <w:rsid w:val="00642786"/>
    <w:rsid w:val="0070565C"/>
    <w:rsid w:val="007D5655"/>
    <w:rsid w:val="007D7675"/>
    <w:rsid w:val="007E655A"/>
    <w:rsid w:val="007F660D"/>
    <w:rsid w:val="008645B5"/>
    <w:rsid w:val="00897375"/>
    <w:rsid w:val="00935FBB"/>
    <w:rsid w:val="00947B58"/>
    <w:rsid w:val="009D768A"/>
    <w:rsid w:val="009E37F4"/>
    <w:rsid w:val="00A80D26"/>
    <w:rsid w:val="00A846A4"/>
    <w:rsid w:val="00B011C1"/>
    <w:rsid w:val="00B16CDC"/>
    <w:rsid w:val="00B958E6"/>
    <w:rsid w:val="00BA0106"/>
    <w:rsid w:val="00BA2862"/>
    <w:rsid w:val="00BB66A0"/>
    <w:rsid w:val="00BE0824"/>
    <w:rsid w:val="00D52A1D"/>
    <w:rsid w:val="00F6079B"/>
    <w:rsid w:val="00FB589A"/>
    <w:rsid w:val="6597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6CCBA-CCDC-4D91-9A5E-F6283CF0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Arial" w:hAnsi="Arial" w:cs="Arial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qFormat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  <w:rPr>
      <w:sz w:val="24"/>
      <w:szCs w:val="24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7">
    <w:name w:val="No Spacing"/>
    <w:link w:val="af8"/>
    <w:uiPriority w:val="1"/>
    <w:qFormat/>
    <w:rPr>
      <w:sz w:val="22"/>
      <w:szCs w:val="22"/>
      <w:lang w:eastAsia="en-US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rPr>
      <w:i/>
    </w:r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3">
    <w:name w:val="Нижний колонтитул Знак"/>
    <w:link w:val="af2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Times New Roman" w:hAnsi="Arial" w:cs="Arial"/>
      <w:b/>
      <w:bCs/>
    </w:rPr>
  </w:style>
  <w:style w:type="character" w:customStyle="1" w:styleId="af8">
    <w:name w:val="Без интервала Знак"/>
    <w:link w:val="af7"/>
    <w:uiPriority w:val="1"/>
    <w:qFormat/>
    <w:locked/>
  </w:style>
  <w:style w:type="paragraph" w:customStyle="1" w:styleId="ConsPlusNormal">
    <w:name w:val="ConsPlusNormal"/>
    <w:rsid w:val="00D52A1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7967-1A1E-4211-B448-F8DDBD64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Екатерина Владимировна</dc:creator>
  <cp:lastModifiedBy>Морозова Лариса Евгеньевна</cp:lastModifiedBy>
  <cp:revision>6</cp:revision>
  <dcterms:created xsi:type="dcterms:W3CDTF">2025-02-17T09:30:00Z</dcterms:created>
  <dcterms:modified xsi:type="dcterms:W3CDTF">2025-03-21T12:49:00Z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E109B13C55F447C8A207CB072DF52B24_13</vt:lpwstr>
  </property>
</Properties>
</file>