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A1" w:rsidRDefault="007E25A1" w:rsidP="007E25A1">
      <w:pPr>
        <w:spacing w:after="0" w:line="240" w:lineRule="auto"/>
        <w:ind w:right="-1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231616" w:rsidRDefault="00231616" w:rsidP="00231616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16" w:rsidRDefault="00231616" w:rsidP="00231616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E25A1">
        <w:rPr>
          <w:rFonts w:ascii="Times New Roman" w:hAnsi="Times New Roman" w:cs="Times New Roman"/>
          <w:sz w:val="28"/>
          <w:szCs w:val="28"/>
        </w:rPr>
        <w:t xml:space="preserve"> </w:t>
      </w:r>
      <w:r w:rsidR="008703D5">
        <w:rPr>
          <w:rFonts w:ascii="Times New Roman" w:hAnsi="Times New Roman" w:cs="Times New Roman"/>
          <w:sz w:val="28"/>
          <w:szCs w:val="28"/>
        </w:rPr>
        <w:t xml:space="preserve">      </w:t>
      </w:r>
      <w:r w:rsidR="007E25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703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231616" w:rsidRDefault="00231616" w:rsidP="00231616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от 13.12.2024 № 468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2C59E0">
        <w:rPr>
          <w:rFonts w:ascii="Times New Roman" w:hAnsi="Times New Roman" w:cs="Times New Roman"/>
          <w:sz w:val="28"/>
          <w:szCs w:val="28"/>
        </w:rPr>
        <w:t>иципального округа на 2025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2C59E0">
        <w:rPr>
          <w:rFonts w:ascii="Times New Roman" w:hAnsi="Times New Roman" w:cs="Times New Roman"/>
          <w:sz w:val="28"/>
          <w:szCs w:val="28"/>
        </w:rPr>
        <w:t>муниципального округа на 2025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2C59E0">
        <w:rPr>
          <w:rFonts w:ascii="Times New Roman" w:hAnsi="Times New Roman" w:cs="Times New Roman"/>
          <w:sz w:val="28"/>
          <w:szCs w:val="28"/>
        </w:rPr>
        <w:t>кого муниципального округа № 468 от 13.12</w:t>
      </w:r>
      <w:r w:rsidR="007E25A1">
        <w:rPr>
          <w:rFonts w:ascii="Times New Roman" w:hAnsi="Times New Roman" w:cs="Times New Roman"/>
          <w:sz w:val="28"/>
          <w:szCs w:val="28"/>
        </w:rPr>
        <w:t>.2024</w:t>
      </w:r>
      <w:r w:rsidR="00425F5A">
        <w:rPr>
          <w:rFonts w:ascii="Times New Roman" w:hAnsi="Times New Roman" w:cs="Times New Roman"/>
          <w:sz w:val="28"/>
          <w:szCs w:val="28"/>
        </w:rPr>
        <w:t>, изложив строку 4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</w:t>
            </w:r>
            <w:r w:rsidR="00C6223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2C59E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13.12.2024 № 468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2C5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2025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8DC" w:rsidRPr="00635B5E" w:rsidTr="00C576EA">
        <w:trPr>
          <w:trHeight w:val="20"/>
        </w:trPr>
        <w:tc>
          <w:tcPr>
            <w:tcW w:w="1490" w:type="dxa"/>
            <w:vMerge/>
          </w:tcPr>
          <w:p w:rsidR="008378DC" w:rsidRDefault="008378DC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378DC" w:rsidRPr="00425F5A" w:rsidRDefault="00425F5A" w:rsidP="00425F5A">
            <w:pPr>
              <w:tabs>
                <w:tab w:val="left" w:pos="3119"/>
                <w:tab w:val="left" w:pos="574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2. О работе Волотовского филиала ГОБУЗ «Старорусская ЦРБ» за 2024 год и планах на 2025 год.</w:t>
            </w:r>
          </w:p>
        </w:tc>
        <w:tc>
          <w:tcPr>
            <w:tcW w:w="3472" w:type="dxa"/>
          </w:tcPr>
          <w:p w:rsidR="008378DC" w:rsidRPr="00425F5A" w:rsidRDefault="00E579B1" w:rsidP="00E5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Волотовским филиалом ГОБУЗ «Старорусская ЦРБ» В.И. Губанова;</w:t>
            </w:r>
            <w:bookmarkStart w:id="0" w:name="_GoBack"/>
            <w:bookmarkEnd w:id="0"/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 МАОУ «Волотовская средняя школа» об итогах работы в 2024 году и планах на 2025 год.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Директор МАОУ ВСШ Петрова Н.В.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tabs>
                <w:tab w:val="left" w:pos="3119"/>
                <w:tab w:val="left" w:pos="5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4. Об отчете начальника пункта полиции по Волотовскому району МО МВД России «Шимский» о состоянии правопорядка и общественной безопасности на территории Волотовского района за 2024 год.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ПП по Волотовскому району МО МВД России «Шимский» </w:t>
            </w:r>
          </w:p>
          <w:p w:rsidR="00425F5A" w:rsidRPr="00425F5A" w:rsidRDefault="00425F5A" w:rsidP="00425F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А.С. Петров;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425F5A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C59E0" w:rsidRPr="005F22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Волотовского муниципального округа от 13.12.2024 № 465 «О бюджете </w:t>
            </w:r>
            <w:r w:rsidR="002C59E0" w:rsidRPr="005F2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Волотовского муниципального округа на 2025 год и на плановый период 2026 и 2027 годов».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комитета финансов Н.В. Кириллова;</w:t>
            </w:r>
          </w:p>
          <w:p w:rsidR="009465B6" w:rsidRPr="00425F5A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bCs/>
                <w:sz w:val="24"/>
                <w:szCs w:val="24"/>
              </w:rPr>
              <w:t>6. Об утверждении Положения о муниципальном контроле в сфере благоустройства на территории Волотовского муниципального округа.</w:t>
            </w:r>
          </w:p>
        </w:tc>
        <w:tc>
          <w:tcPr>
            <w:tcW w:w="3472" w:type="dxa"/>
          </w:tcPr>
          <w:p w:rsidR="00425F5A" w:rsidRPr="00C62233" w:rsidRDefault="00425F5A" w:rsidP="00425F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 С.В. Урицкая;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bCs/>
                <w:sz w:val="24"/>
                <w:szCs w:val="24"/>
              </w:rPr>
              <w:t>7. Об утверждении Положения о муниципальном земельном контроле в границах Волотовского муниципального округа.</w:t>
            </w:r>
          </w:p>
        </w:tc>
        <w:tc>
          <w:tcPr>
            <w:tcW w:w="3472" w:type="dxa"/>
          </w:tcPr>
          <w:p w:rsidR="00425F5A" w:rsidRPr="00425F5A" w:rsidRDefault="00425F5A" w:rsidP="00425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F5A">
              <w:rPr>
                <w:rFonts w:ascii="Times New Roman" w:hAnsi="Times New Roman" w:cs="Times New Roman"/>
                <w:sz w:val="24"/>
                <w:szCs w:val="24"/>
              </w:rPr>
              <w:t>Председатель КУМИ Щинова Е.В.</w:t>
            </w:r>
          </w:p>
        </w:tc>
      </w:tr>
      <w:tr w:rsidR="00425F5A" w:rsidRPr="00635B5E" w:rsidTr="00C576EA">
        <w:trPr>
          <w:trHeight w:val="20"/>
        </w:trPr>
        <w:tc>
          <w:tcPr>
            <w:tcW w:w="1490" w:type="dxa"/>
            <w:vMerge/>
          </w:tcPr>
          <w:p w:rsidR="00425F5A" w:rsidRDefault="00425F5A" w:rsidP="00425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25F5A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 xml:space="preserve">8. Об утверждении </w:t>
            </w:r>
            <w:r w:rsidRPr="00AF239D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Положения о муниципальном контроле на автомобильном транспорте и в дорожном хозяйстве Волотовского муниципального округа.</w:t>
            </w:r>
          </w:p>
        </w:tc>
        <w:tc>
          <w:tcPr>
            <w:tcW w:w="3472" w:type="dxa"/>
          </w:tcPr>
          <w:p w:rsidR="00425F5A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9. Об утверждении Положения о муниципальном жилищном контроле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10. 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11. О внесении изменений в Порядок определения ущерба, причинённого зелёным насаждениям, произрастающим на территории населённых пунктов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12. О внесении изменений в Положение о содержании мест захоронений и организации ритуальных услуг на территории Волотовского муниципального округа.</w:t>
            </w:r>
          </w:p>
        </w:tc>
        <w:tc>
          <w:tcPr>
            <w:tcW w:w="3472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ЖКХ, строительства и архитектуры Семёнова С.Ф.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13. О внесении изменений в Перечень должностей муниципальной службы органов местного самоуправления Волотовского муниципального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 xml:space="preserve">14. О внесении изменений в Положение о пенсионном обеспечении муниципальных служащих, а также лиц, замещавших муниципальные должности </w:t>
            </w:r>
            <w:r w:rsidRPr="00AF2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органах местного самоуправления Волотовского муниципального округа.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AF239D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39D">
              <w:rPr>
                <w:rFonts w:ascii="Times New Roman" w:hAnsi="Times New Roman" w:cs="Times New Roman"/>
                <w:sz w:val="24"/>
                <w:szCs w:val="24"/>
              </w:rPr>
              <w:t>15. О внесении изменений в Положение о присвоении звания «Почетный гражданин Волотовского муниципального округа».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Морозова;</w:t>
            </w:r>
          </w:p>
        </w:tc>
      </w:tr>
      <w:tr w:rsidR="00AF239D" w:rsidRPr="00635B5E" w:rsidTr="00C576EA">
        <w:trPr>
          <w:trHeight w:val="20"/>
        </w:trPr>
        <w:tc>
          <w:tcPr>
            <w:tcW w:w="1490" w:type="dxa"/>
            <w:vMerge/>
          </w:tcPr>
          <w:p w:rsidR="00AF239D" w:rsidRDefault="00AF239D" w:rsidP="00AF23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F239D" w:rsidRPr="00C62233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C622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AF239D" w:rsidRPr="00C62233" w:rsidRDefault="00AF239D" w:rsidP="00AF23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233">
              <w:rPr>
                <w:rFonts w:ascii="Times New Roman" w:hAnsi="Times New Roman" w:cs="Times New Roman"/>
                <w:sz w:val="24"/>
                <w:szCs w:val="24"/>
              </w:rPr>
              <w:t>Председатель Думы Г.А. Лебедева;</w:t>
            </w:r>
          </w:p>
          <w:p w:rsidR="00AF239D" w:rsidRPr="00C62233" w:rsidRDefault="00AF239D" w:rsidP="00AF2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000FC"/>
    <w:rsid w:val="0013734B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C59E0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25F5A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2723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182B"/>
    <w:rsid w:val="0078638C"/>
    <w:rsid w:val="007C1209"/>
    <w:rsid w:val="007C5318"/>
    <w:rsid w:val="007C70B5"/>
    <w:rsid w:val="007E25A1"/>
    <w:rsid w:val="008031D1"/>
    <w:rsid w:val="008062F5"/>
    <w:rsid w:val="0081554B"/>
    <w:rsid w:val="00815CE8"/>
    <w:rsid w:val="00825A0F"/>
    <w:rsid w:val="008378DC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AF239D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062"/>
    <w:rsid w:val="00BD542D"/>
    <w:rsid w:val="00BE0785"/>
    <w:rsid w:val="00BF6C73"/>
    <w:rsid w:val="00C115B1"/>
    <w:rsid w:val="00C24DA3"/>
    <w:rsid w:val="00C35995"/>
    <w:rsid w:val="00C421A2"/>
    <w:rsid w:val="00C576EA"/>
    <w:rsid w:val="00C62233"/>
    <w:rsid w:val="00C8176A"/>
    <w:rsid w:val="00C97AB3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359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579B1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88E"/>
    <w:rsid w:val="00F06BC7"/>
    <w:rsid w:val="00F1798D"/>
    <w:rsid w:val="00F31CDD"/>
    <w:rsid w:val="00F321DA"/>
    <w:rsid w:val="00F53D0E"/>
    <w:rsid w:val="00F547CA"/>
    <w:rsid w:val="00F65AE3"/>
    <w:rsid w:val="00F70D99"/>
    <w:rsid w:val="00F8287E"/>
    <w:rsid w:val="00F91BB2"/>
    <w:rsid w:val="00FC667E"/>
    <w:rsid w:val="00FC72F7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5</cp:revision>
  <cp:lastPrinted>2023-12-18T08:49:00Z</cp:lastPrinted>
  <dcterms:created xsi:type="dcterms:W3CDTF">2025-03-21T07:00:00Z</dcterms:created>
  <dcterms:modified xsi:type="dcterms:W3CDTF">2025-03-21T08:03:00Z</dcterms:modified>
</cp:coreProperties>
</file>