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EB" w:rsidRDefault="00121DEB" w:rsidP="00121DE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121DEB" w:rsidRDefault="00121DEB" w:rsidP="00121DEB">
      <w:pPr>
        <w:jc w:val="right"/>
        <w:rPr>
          <w:sz w:val="28"/>
          <w:szCs w:val="28"/>
        </w:rPr>
      </w:pPr>
    </w:p>
    <w:p w:rsidR="00C83B62" w:rsidRPr="00A928D8" w:rsidRDefault="00C83B62" w:rsidP="00C83B62">
      <w:pPr>
        <w:jc w:val="center"/>
        <w:rPr>
          <w:sz w:val="28"/>
          <w:szCs w:val="28"/>
        </w:rPr>
      </w:pPr>
      <w:r w:rsidRPr="00A928D8">
        <w:rPr>
          <w:sz w:val="28"/>
          <w:szCs w:val="28"/>
        </w:rPr>
        <w:t>Российская Федерация</w:t>
      </w:r>
    </w:p>
    <w:p w:rsidR="00C83B62" w:rsidRDefault="00C83B62" w:rsidP="00C83B62">
      <w:pPr>
        <w:keepNext/>
        <w:jc w:val="center"/>
        <w:outlineLvl w:val="6"/>
        <w:rPr>
          <w:sz w:val="28"/>
          <w:szCs w:val="28"/>
        </w:rPr>
      </w:pPr>
      <w:r w:rsidRPr="00A928D8">
        <w:rPr>
          <w:sz w:val="28"/>
          <w:szCs w:val="28"/>
        </w:rPr>
        <w:t>Новгородская область</w:t>
      </w:r>
    </w:p>
    <w:p w:rsidR="00C83B62" w:rsidRPr="00A928D8" w:rsidRDefault="00C83B62" w:rsidP="00C83B62">
      <w:pPr>
        <w:keepNext/>
        <w:jc w:val="center"/>
        <w:outlineLvl w:val="6"/>
        <w:rPr>
          <w:sz w:val="28"/>
          <w:szCs w:val="28"/>
        </w:rPr>
      </w:pPr>
    </w:p>
    <w:p w:rsidR="00C83B62" w:rsidRPr="00A928D8" w:rsidRDefault="00C83B62" w:rsidP="00C83B62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A928D8">
        <w:rPr>
          <w:sz w:val="28"/>
          <w:szCs w:val="28"/>
        </w:rPr>
        <w:t xml:space="preserve">ВОЛОТОВСКОГО МУНИЦИПАЛЬНОГО </w:t>
      </w:r>
      <w:r>
        <w:rPr>
          <w:sz w:val="28"/>
          <w:szCs w:val="28"/>
        </w:rPr>
        <w:t>ОКРУГ</w:t>
      </w:r>
      <w:r w:rsidRPr="00A928D8">
        <w:rPr>
          <w:sz w:val="28"/>
          <w:szCs w:val="28"/>
        </w:rPr>
        <w:t>А</w:t>
      </w:r>
    </w:p>
    <w:p w:rsidR="00C83B62" w:rsidRPr="00121DEB" w:rsidRDefault="00C83B62" w:rsidP="00C83B62">
      <w:pPr>
        <w:keepNext/>
        <w:jc w:val="center"/>
        <w:outlineLvl w:val="0"/>
        <w:rPr>
          <w:bCs/>
          <w:sz w:val="28"/>
          <w:szCs w:val="28"/>
        </w:rPr>
      </w:pPr>
    </w:p>
    <w:p w:rsidR="00C83B62" w:rsidRDefault="00C83B62" w:rsidP="00C83B62">
      <w:pPr>
        <w:jc w:val="center"/>
        <w:rPr>
          <w:b/>
          <w:sz w:val="28"/>
          <w:szCs w:val="28"/>
        </w:rPr>
      </w:pPr>
      <w:r w:rsidRPr="001F52B4">
        <w:rPr>
          <w:b/>
          <w:sz w:val="28"/>
          <w:szCs w:val="28"/>
        </w:rPr>
        <w:t>Р</w:t>
      </w:r>
      <w:r w:rsidR="00121DEB">
        <w:rPr>
          <w:b/>
          <w:sz w:val="28"/>
          <w:szCs w:val="28"/>
        </w:rPr>
        <w:t xml:space="preserve"> </w:t>
      </w:r>
      <w:r w:rsidRPr="001F52B4">
        <w:rPr>
          <w:b/>
          <w:sz w:val="28"/>
          <w:szCs w:val="28"/>
        </w:rPr>
        <w:t>Е</w:t>
      </w:r>
      <w:r w:rsidR="00121DEB">
        <w:rPr>
          <w:b/>
          <w:sz w:val="28"/>
          <w:szCs w:val="28"/>
        </w:rPr>
        <w:t xml:space="preserve"> </w:t>
      </w:r>
      <w:r w:rsidRPr="001F52B4">
        <w:rPr>
          <w:b/>
          <w:sz w:val="28"/>
          <w:szCs w:val="28"/>
        </w:rPr>
        <w:t>Ш</w:t>
      </w:r>
      <w:r w:rsidR="00121DEB">
        <w:rPr>
          <w:b/>
          <w:sz w:val="28"/>
          <w:szCs w:val="28"/>
        </w:rPr>
        <w:t xml:space="preserve"> </w:t>
      </w:r>
      <w:r w:rsidRPr="001F52B4">
        <w:rPr>
          <w:b/>
          <w:sz w:val="28"/>
          <w:szCs w:val="28"/>
        </w:rPr>
        <w:t>Е</w:t>
      </w:r>
      <w:r w:rsidR="00121DEB">
        <w:rPr>
          <w:b/>
          <w:sz w:val="28"/>
          <w:szCs w:val="28"/>
        </w:rPr>
        <w:t xml:space="preserve"> </w:t>
      </w:r>
      <w:r w:rsidRPr="001F52B4">
        <w:rPr>
          <w:b/>
          <w:sz w:val="28"/>
          <w:szCs w:val="28"/>
        </w:rPr>
        <w:t>Н</w:t>
      </w:r>
      <w:r w:rsidR="00121DEB">
        <w:rPr>
          <w:b/>
          <w:sz w:val="28"/>
          <w:szCs w:val="28"/>
        </w:rPr>
        <w:t xml:space="preserve"> </w:t>
      </w:r>
      <w:r w:rsidRPr="001F52B4">
        <w:rPr>
          <w:b/>
          <w:sz w:val="28"/>
          <w:szCs w:val="28"/>
        </w:rPr>
        <w:t>И</w:t>
      </w:r>
      <w:r w:rsidR="00121DEB">
        <w:rPr>
          <w:b/>
          <w:sz w:val="28"/>
          <w:szCs w:val="28"/>
        </w:rPr>
        <w:t xml:space="preserve"> </w:t>
      </w:r>
      <w:r w:rsidRPr="001F52B4">
        <w:rPr>
          <w:b/>
          <w:sz w:val="28"/>
          <w:szCs w:val="28"/>
        </w:rPr>
        <w:t>Е</w:t>
      </w:r>
    </w:p>
    <w:p w:rsidR="00C83B62" w:rsidRPr="00121DEB" w:rsidRDefault="00C83B62" w:rsidP="00C83B62">
      <w:pPr>
        <w:jc w:val="center"/>
        <w:rPr>
          <w:sz w:val="28"/>
          <w:szCs w:val="28"/>
        </w:rPr>
      </w:pPr>
    </w:p>
    <w:p w:rsidR="00C83B62" w:rsidRPr="00E50224" w:rsidRDefault="00C83B62" w:rsidP="00C83B62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21DEB">
        <w:rPr>
          <w:sz w:val="28"/>
          <w:szCs w:val="28"/>
        </w:rPr>
        <w:t xml:space="preserve">                        </w:t>
      </w:r>
      <w:r w:rsidRPr="00E5022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C83B62" w:rsidRDefault="00C83B62" w:rsidP="00C83B62">
      <w:pPr>
        <w:rPr>
          <w:bCs/>
          <w:sz w:val="28"/>
          <w:szCs w:val="28"/>
        </w:rPr>
      </w:pPr>
      <w:r w:rsidRPr="00E50224">
        <w:rPr>
          <w:bCs/>
          <w:sz w:val="28"/>
          <w:szCs w:val="28"/>
        </w:rPr>
        <w:t>п. Волот</w:t>
      </w:r>
    </w:p>
    <w:p w:rsidR="00C83B62" w:rsidRDefault="00C83B62" w:rsidP="00C83B62">
      <w:pPr>
        <w:rPr>
          <w:sz w:val="28"/>
          <w:szCs w:val="28"/>
        </w:rPr>
      </w:pPr>
    </w:p>
    <w:p w:rsidR="00121DEB" w:rsidRPr="00E50224" w:rsidRDefault="00121DEB" w:rsidP="00C83B62">
      <w:pPr>
        <w:rPr>
          <w:sz w:val="28"/>
          <w:szCs w:val="28"/>
        </w:rPr>
      </w:pPr>
    </w:p>
    <w:p w:rsidR="00C83B62" w:rsidRDefault="00121DEB" w:rsidP="00121DEB">
      <w:pPr>
        <w:ind w:right="4819"/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О внесении </w:t>
      </w:r>
      <w:r>
        <w:rPr>
          <w:sz w:val="28"/>
          <w:lang w:eastAsia="en-US"/>
        </w:rPr>
        <w:t xml:space="preserve">изменений в </w:t>
      </w:r>
      <w:r w:rsidR="00C83B62">
        <w:rPr>
          <w:sz w:val="28"/>
          <w:lang w:eastAsia="en-US"/>
        </w:rPr>
        <w:t>Местные нормативы градостроительного проектирования Волотовского муниципального округа</w:t>
      </w:r>
      <w:r>
        <w:rPr>
          <w:sz w:val="28"/>
          <w:lang w:eastAsia="en-US"/>
        </w:rPr>
        <w:t xml:space="preserve"> Новгородской области</w:t>
      </w:r>
    </w:p>
    <w:p w:rsidR="00C83B62" w:rsidRDefault="00C83B62" w:rsidP="00C83B62">
      <w:pPr>
        <w:jc w:val="both"/>
        <w:rPr>
          <w:sz w:val="28"/>
        </w:rPr>
      </w:pPr>
    </w:p>
    <w:p w:rsidR="00121DEB" w:rsidRDefault="00121DEB" w:rsidP="00C83B62">
      <w:pPr>
        <w:jc w:val="both"/>
        <w:rPr>
          <w:sz w:val="28"/>
        </w:rPr>
      </w:pPr>
    </w:p>
    <w:p w:rsidR="00C83B62" w:rsidRPr="00204B0A" w:rsidRDefault="00C83B62" w:rsidP="00C83B62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Градостроительным </w:t>
      </w:r>
      <w:r w:rsidR="00121DEB">
        <w:rPr>
          <w:rFonts w:eastAsia="Calibri"/>
          <w:sz w:val="28"/>
          <w:szCs w:val="28"/>
          <w:lang w:eastAsia="en-US"/>
        </w:rPr>
        <w:t xml:space="preserve">кодексом Российской Федерации, </w:t>
      </w:r>
      <w:r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Pr="00204B0A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204B0A">
        <w:rPr>
          <w:rFonts w:eastAsia="Calibri"/>
          <w:sz w:val="28"/>
          <w:szCs w:val="28"/>
          <w:lang w:eastAsia="en-US"/>
        </w:rPr>
        <w:t xml:space="preserve"> Волотовского муниципального округ</w:t>
      </w:r>
      <w:r>
        <w:rPr>
          <w:rFonts w:eastAsia="Calibri"/>
          <w:sz w:val="28"/>
          <w:szCs w:val="28"/>
          <w:lang w:eastAsia="en-US"/>
        </w:rPr>
        <w:t xml:space="preserve">а, </w:t>
      </w:r>
      <w:r>
        <w:rPr>
          <w:sz w:val="28"/>
        </w:rPr>
        <w:t>Порядком подготовки, утверждения местных нормативов градостроительного проектирования Волотовского муниципального округа и внесени</w:t>
      </w:r>
      <w:r w:rsidR="00481F82">
        <w:rPr>
          <w:sz w:val="28"/>
        </w:rPr>
        <w:t>я изменений в них, утвержденным</w:t>
      </w:r>
      <w:r>
        <w:rPr>
          <w:sz w:val="28"/>
        </w:rPr>
        <w:t xml:space="preserve"> постановлением Администрации Волотовского муниципального округа от 28.08.2023 № 558</w:t>
      </w:r>
      <w:r>
        <w:rPr>
          <w:rFonts w:eastAsia="Calibri"/>
          <w:sz w:val="28"/>
          <w:szCs w:val="28"/>
          <w:lang w:eastAsia="en-US"/>
        </w:rPr>
        <w:t>,</w:t>
      </w:r>
    </w:p>
    <w:p w:rsidR="00C83B62" w:rsidRPr="003F3E0B" w:rsidRDefault="00C83B62" w:rsidP="00C83B62">
      <w:pPr>
        <w:ind w:firstLine="709"/>
        <w:jc w:val="both"/>
        <w:rPr>
          <w:b/>
          <w:sz w:val="28"/>
          <w:szCs w:val="28"/>
        </w:rPr>
      </w:pPr>
      <w:r w:rsidRPr="003F3E0B">
        <w:rPr>
          <w:b/>
          <w:sz w:val="28"/>
          <w:szCs w:val="28"/>
        </w:rPr>
        <w:t xml:space="preserve">Дума Волотовского муниципального круга </w:t>
      </w:r>
    </w:p>
    <w:p w:rsidR="00C83B62" w:rsidRPr="00E97793" w:rsidRDefault="00C83B62" w:rsidP="00C83B62">
      <w:pPr>
        <w:ind w:firstLine="708"/>
        <w:jc w:val="both"/>
        <w:rPr>
          <w:b/>
          <w:sz w:val="28"/>
          <w:szCs w:val="28"/>
        </w:rPr>
      </w:pPr>
      <w:r w:rsidRPr="00E97793">
        <w:rPr>
          <w:b/>
          <w:sz w:val="28"/>
          <w:szCs w:val="28"/>
        </w:rPr>
        <w:t>РЕШИЛА:</w:t>
      </w:r>
    </w:p>
    <w:p w:rsidR="00C83B62" w:rsidRPr="00E97793" w:rsidRDefault="00C83B62" w:rsidP="00481F8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E97793">
        <w:rPr>
          <w:sz w:val="28"/>
          <w:szCs w:val="28"/>
        </w:rPr>
        <w:t xml:space="preserve"> в Местные нормативы градостроительного проектирования Волотовского муниципального округа</w:t>
      </w:r>
      <w:r>
        <w:rPr>
          <w:bCs/>
          <w:sz w:val="28"/>
          <w:szCs w:val="28"/>
        </w:rPr>
        <w:t xml:space="preserve"> </w:t>
      </w:r>
      <w:r w:rsidRPr="00E97793">
        <w:rPr>
          <w:bCs/>
          <w:sz w:val="28"/>
          <w:szCs w:val="28"/>
        </w:rPr>
        <w:t>Новгородской области</w:t>
      </w:r>
      <w:r w:rsidR="00481F82">
        <w:rPr>
          <w:sz w:val="28"/>
          <w:szCs w:val="28"/>
        </w:rPr>
        <w:t xml:space="preserve">, утвержденные решением </w:t>
      </w:r>
      <w:r w:rsidRPr="00E97793">
        <w:rPr>
          <w:sz w:val="28"/>
          <w:szCs w:val="28"/>
        </w:rPr>
        <w:t xml:space="preserve">Думы Волотовского муниципального </w:t>
      </w:r>
      <w:r>
        <w:rPr>
          <w:sz w:val="28"/>
          <w:szCs w:val="28"/>
        </w:rPr>
        <w:t>округа</w:t>
      </w:r>
      <w:r w:rsidRPr="00E97793">
        <w:rPr>
          <w:sz w:val="28"/>
          <w:szCs w:val="28"/>
        </w:rPr>
        <w:t xml:space="preserve"> от </w:t>
      </w:r>
      <w:r w:rsidRPr="00E97793">
        <w:rPr>
          <w:sz w:val="28"/>
          <w:lang w:eastAsia="en-US"/>
        </w:rPr>
        <w:t>2</w:t>
      </w:r>
      <w:r>
        <w:rPr>
          <w:sz w:val="28"/>
          <w:lang w:eastAsia="en-US"/>
        </w:rPr>
        <w:t>6</w:t>
      </w:r>
      <w:r w:rsidRPr="00E97793">
        <w:rPr>
          <w:sz w:val="28"/>
          <w:lang w:eastAsia="en-US"/>
        </w:rPr>
        <w:t>.</w:t>
      </w:r>
      <w:r>
        <w:rPr>
          <w:sz w:val="28"/>
          <w:lang w:eastAsia="en-US"/>
        </w:rPr>
        <w:t>04</w:t>
      </w:r>
      <w:r w:rsidRPr="00E97793">
        <w:rPr>
          <w:sz w:val="28"/>
          <w:lang w:eastAsia="en-US"/>
        </w:rPr>
        <w:t>.20</w:t>
      </w:r>
      <w:r>
        <w:rPr>
          <w:sz w:val="28"/>
          <w:lang w:eastAsia="en-US"/>
        </w:rPr>
        <w:t>2</w:t>
      </w:r>
      <w:r w:rsidRPr="00E97793">
        <w:rPr>
          <w:sz w:val="28"/>
          <w:lang w:eastAsia="en-US"/>
        </w:rPr>
        <w:t xml:space="preserve">4 № </w:t>
      </w:r>
      <w:r>
        <w:rPr>
          <w:sz w:val="28"/>
          <w:lang w:eastAsia="en-US"/>
        </w:rPr>
        <w:t>40</w:t>
      </w:r>
      <w:r w:rsidRPr="00E97793">
        <w:rPr>
          <w:sz w:val="28"/>
          <w:lang w:eastAsia="en-US"/>
        </w:rPr>
        <w:t>4 (далее –</w:t>
      </w:r>
      <w:r>
        <w:rPr>
          <w:sz w:val="28"/>
          <w:lang w:eastAsia="en-US"/>
        </w:rPr>
        <w:t xml:space="preserve"> Нормативы</w:t>
      </w:r>
      <w:r w:rsidRPr="00E97793">
        <w:rPr>
          <w:sz w:val="28"/>
          <w:lang w:eastAsia="en-US"/>
        </w:rPr>
        <w:t>),</w:t>
      </w:r>
      <w:r w:rsidR="00481F82">
        <w:rPr>
          <w:sz w:val="28"/>
          <w:szCs w:val="28"/>
        </w:rPr>
        <w:t xml:space="preserve"> </w:t>
      </w:r>
      <w:r w:rsidRPr="00E97793">
        <w:rPr>
          <w:sz w:val="28"/>
          <w:szCs w:val="28"/>
        </w:rPr>
        <w:t>следующие изменения:</w:t>
      </w:r>
    </w:p>
    <w:p w:rsidR="00C83B62" w:rsidRDefault="00C83B62" w:rsidP="00481F82">
      <w:pPr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раздел</w:t>
      </w:r>
      <w:r w:rsidR="00481F82">
        <w:rPr>
          <w:sz w:val="28"/>
        </w:rPr>
        <w:t>е</w:t>
      </w:r>
      <w:r>
        <w:rPr>
          <w:sz w:val="28"/>
        </w:rPr>
        <w:t xml:space="preserve"> 1 Основной части Нормативов таблицу 1.4. «Объекты местного значения муниципального округа в области образования» изложить в следующей редакции:</w:t>
      </w:r>
    </w:p>
    <w:p w:rsidR="00C83B62" w:rsidRPr="00FF7B95" w:rsidRDefault="00481F82" w:rsidP="00C83B62">
      <w:pPr>
        <w:keepNext/>
        <w:spacing w:before="12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C83B62" w:rsidRPr="00FF7B95">
        <w:rPr>
          <w:bCs/>
          <w:iCs/>
          <w:sz w:val="28"/>
          <w:szCs w:val="28"/>
        </w:rPr>
        <w:t>Таблица 1.4</w:t>
      </w:r>
      <w:r>
        <w:rPr>
          <w:bCs/>
          <w:iCs/>
          <w:sz w:val="28"/>
          <w:szCs w:val="28"/>
        </w:rPr>
        <w:t>.</w:t>
      </w:r>
    </w:p>
    <w:p w:rsidR="00C83B62" w:rsidRPr="00FF7B95" w:rsidRDefault="00C83B62" w:rsidP="00C83B62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FF7B95">
        <w:rPr>
          <w:rFonts w:ascii="Times New Roman" w:hAnsi="Times New Roman"/>
          <w:i w:val="0"/>
          <w:sz w:val="28"/>
          <w:szCs w:val="28"/>
        </w:rPr>
        <w:t>Объекты местного значения муниципального округа в области образования</w:t>
      </w:r>
    </w:p>
    <w:tbl>
      <w:tblPr>
        <w:tblW w:w="95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1990"/>
        <w:gridCol w:w="3128"/>
        <w:gridCol w:w="37"/>
        <w:gridCol w:w="2373"/>
        <w:gridCol w:w="737"/>
      </w:tblGrid>
      <w:tr w:rsidR="00C83B62" w:rsidRPr="00481F82" w:rsidTr="00481F82">
        <w:trPr>
          <w:tblHeader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keepNext/>
              <w:spacing w:after="20"/>
              <w:ind w:firstLine="0"/>
              <w:jc w:val="center"/>
              <w:rPr>
                <w:b/>
                <w:lang w:val="ru-RU"/>
              </w:rPr>
            </w:pPr>
            <w:r w:rsidRPr="00481F82">
              <w:rPr>
                <w:b/>
                <w:lang w:val="ru-RU"/>
              </w:rPr>
              <w:t>Наименование вида объекта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keepNext/>
              <w:spacing w:after="20"/>
              <w:ind w:firstLine="0"/>
              <w:jc w:val="center"/>
              <w:rPr>
                <w:b/>
                <w:lang w:val="ru-RU"/>
              </w:rPr>
            </w:pPr>
            <w:r w:rsidRPr="00481F82">
              <w:rPr>
                <w:b/>
                <w:lang w:val="ru-RU"/>
              </w:rPr>
              <w:t>Тип расчетного показателя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keepNext/>
              <w:spacing w:after="20"/>
              <w:ind w:firstLine="0"/>
              <w:jc w:val="center"/>
              <w:rPr>
                <w:b/>
                <w:lang w:val="ru-RU"/>
              </w:rPr>
            </w:pPr>
            <w:r w:rsidRPr="00481F82">
              <w:rPr>
                <w:b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keepNext/>
              <w:spacing w:after="20"/>
              <w:ind w:firstLine="0"/>
              <w:jc w:val="center"/>
            </w:pPr>
            <w:r w:rsidRPr="00481F82">
              <w:rPr>
                <w:b/>
                <w:lang w:val="ru-RU"/>
              </w:rPr>
              <w:t>Значения расчетного показателя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b/>
                <w:bCs/>
                <w:color w:val="000000"/>
                <w:lang w:val="ru-RU"/>
              </w:rPr>
              <w:t>Дошкольное образование</w:t>
            </w:r>
          </w:p>
        </w:tc>
      </w:tr>
      <w:tr w:rsidR="00C83B62" w:rsidRPr="00481F82" w:rsidTr="00481F82"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lastRenderedPageBreak/>
              <w:t>Дошкольные образовательные организации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Количество мест, ед. на 1000 чел. [1]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iCs/>
                <w:lang w:val="ru-RU"/>
              </w:rPr>
              <w:t>53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Удельный вес числа дошкольных образовательных организаций, в которых создана универсальная безбарьерная среда для инклюзивного образования детей-инвалидов, в общем числе дошкольных образовательных организаций, %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20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Расчетная на 1 место площадь земельного участка дошкольной образовательной организации в зависимости от ее вместимости, кв. м [2]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До 100 мест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44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От 100 мест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38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В комплексе дошкольных образовательных организаций от 500 мест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34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Расчетная площадь групповой площадки для детей ясельного возраста (на 1 место), кв. м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7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Пешеходная доступность, м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iCs/>
                <w:lang w:val="ru-RU"/>
              </w:rPr>
              <w:t>500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keepNext/>
              <w:spacing w:after="20"/>
              <w:ind w:firstLine="0"/>
              <w:rPr>
                <w:b/>
                <w:bCs/>
                <w:lang w:val="ru-RU"/>
              </w:rPr>
            </w:pPr>
            <w:r w:rsidRPr="00481F82">
              <w:rPr>
                <w:b/>
                <w:bCs/>
                <w:lang w:val="ru-RU"/>
              </w:rPr>
              <w:t>Примечания:</w:t>
            </w:r>
          </w:p>
          <w:p w:rsidR="00C83B62" w:rsidRPr="00481F82" w:rsidRDefault="00C83B62" w:rsidP="008C3297">
            <w:pPr>
              <w:pStyle w:val="a5"/>
              <w:spacing w:after="2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1. В сельской местности проектируется не менее одной дошкольной образовательной организации на 62 воспитанника.</w:t>
            </w:r>
          </w:p>
          <w:p w:rsidR="00C83B62" w:rsidRPr="00481F82" w:rsidRDefault="00C83B62" w:rsidP="008C3297">
            <w:pPr>
              <w:pStyle w:val="a5"/>
              <w:spacing w:after="2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2. Размеры земельных участков могут быть уменьшены: на 20% – в условиях реконструкции объекта и в стесненных условиях; на 15% – при размещении на рельефе с уклоном более 20%.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b/>
                <w:bCs/>
                <w:color w:val="000000"/>
                <w:lang w:val="ru-RU"/>
              </w:rPr>
              <w:t>Общее образование</w:t>
            </w:r>
          </w:p>
        </w:tc>
      </w:tr>
      <w:tr w:rsidR="00C83B62" w:rsidRPr="00481F82" w:rsidTr="00481F82"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Общеобразовательные организации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Количество мест, ед. на 1000 чел. [3]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125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 xml:space="preserve">Удельный вес числа общеобразовательных организаций, в которых создана универсальная безбарьерная среда для инклюзивного образования детей-инвалидов, в общем </w:t>
            </w:r>
            <w:r w:rsidRPr="00481F82">
              <w:rPr>
                <w:lang w:val="ru-RU"/>
              </w:rPr>
              <w:lastRenderedPageBreak/>
              <w:t>числе общеобразовательных организаций, %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lastRenderedPageBreak/>
              <w:t>25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Расчетная площадь земельного участка общеобразовательной организации в зависимости от ее вместимости (на 1 место), кв. м [4]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От 30 до 170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color w:val="000000"/>
                <w:lang w:val="ru-RU"/>
              </w:rPr>
              <w:t>80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От 170 до 340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color w:val="000000"/>
                <w:lang w:val="ru-RU"/>
              </w:rPr>
              <w:t>55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От 340 до 510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color w:val="000000"/>
                <w:lang w:val="ru-RU"/>
              </w:rPr>
              <w:t>40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Пешеходная доступность, 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Начальное общее образование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lang w:val="ru-RU"/>
              </w:rPr>
              <w:t>2000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iCs/>
                <w:lang w:val="ru-RU"/>
              </w:rPr>
            </w:pPr>
            <w:r w:rsidRPr="00481F82">
              <w:rPr>
                <w:lang w:val="ru-RU"/>
              </w:rPr>
              <w:t>Основное общее и среднее общее образование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4000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Транспортная доступность, мин. (в одну сторону)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Начальное общее образование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15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</w:p>
        </w:tc>
        <w:tc>
          <w:tcPr>
            <w:tcW w:w="312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Основное общее и среднее общее образование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30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"/>
              <w:ind w:firstLine="0"/>
              <w:rPr>
                <w:b/>
                <w:lang w:val="ru-RU"/>
              </w:rPr>
            </w:pPr>
            <w:r w:rsidRPr="00481F82">
              <w:rPr>
                <w:b/>
                <w:lang w:val="ru-RU"/>
              </w:rPr>
              <w:t>Примечания:</w:t>
            </w:r>
          </w:p>
          <w:p w:rsidR="00C83B62" w:rsidRPr="00481F82" w:rsidRDefault="00C83B62" w:rsidP="008C3297">
            <w:pPr>
              <w:pStyle w:val="a5"/>
              <w:spacing w:after="2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3. В сельской местности проектируется не менее одной дневной общеобразовательной школы на 201 человека.</w:t>
            </w:r>
          </w:p>
          <w:p w:rsidR="00C83B62" w:rsidRPr="00481F82" w:rsidRDefault="00C83B62" w:rsidP="008C3297">
            <w:pPr>
              <w:pStyle w:val="a5"/>
              <w:spacing w:after="2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4.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характеристиками: полная школа, 25 человек в классе, без спортивного ядра, без бассейна. Для устройства плавательного бассейна площадь участка следует увеличить на 0,2 га для устройства спортивного ядра с футбольным полем и беговой дорожкой – не менее 0,7 га.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keepNext/>
              <w:spacing w:after="20"/>
              <w:ind w:firstLine="0"/>
              <w:jc w:val="center"/>
              <w:rPr>
                <w:b/>
                <w:bCs/>
                <w:lang w:val="ru-RU"/>
              </w:rPr>
            </w:pPr>
            <w:r w:rsidRPr="00481F82">
              <w:rPr>
                <w:b/>
                <w:bCs/>
                <w:lang w:val="ru-RU"/>
              </w:rPr>
              <w:t>Дополнительное образование</w:t>
            </w:r>
          </w:p>
        </w:tc>
      </w:tr>
      <w:tr w:rsidR="00C83B62" w:rsidRPr="00481F82" w:rsidTr="00481F82"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Организации дополнительного образования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Количество мест, ед. на 1000 чел. [5]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iCs/>
                <w:lang w:val="ru-RU"/>
              </w:rPr>
              <w:t>117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Транспортная доступность, мин.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lang w:val="ru-RU"/>
              </w:rPr>
              <w:t>30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b/>
                <w:bCs/>
                <w:lang w:val="ru-RU"/>
              </w:rPr>
            </w:pPr>
            <w:r w:rsidRPr="00481F82">
              <w:rPr>
                <w:b/>
                <w:bCs/>
                <w:lang w:val="ru-RU"/>
              </w:rPr>
              <w:t>Примечания:</w:t>
            </w:r>
          </w:p>
          <w:p w:rsidR="00C83B62" w:rsidRPr="00481F82" w:rsidRDefault="00C83B62" w:rsidP="008C3297">
            <w:pPr>
              <w:pStyle w:val="a5"/>
              <w:spacing w:after="2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5. В сельских населенных пунктах рекомендуется размещать 87% мест на базе общеобразовательных организаций, 13% мест на базе образовательных организаций (за исключением общеобразовательных организаций).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b/>
                <w:bCs/>
                <w:lang w:val="ru-RU"/>
              </w:rPr>
              <w:t>Оздоровление и отдых детей</w:t>
            </w:r>
          </w:p>
        </w:tc>
      </w:tr>
      <w:tr w:rsidR="00C83B62" w:rsidRPr="00481F82" w:rsidTr="00481F82"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Детские учреждени</w:t>
            </w:r>
            <w:r w:rsidRPr="00481F82">
              <w:rPr>
                <w:lang w:val="ru-RU"/>
              </w:rPr>
              <w:lastRenderedPageBreak/>
              <w:t>я оздоровления и отдыха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lastRenderedPageBreak/>
              <w:t xml:space="preserve">Расчетный показатель </w:t>
            </w:r>
            <w:r w:rsidRPr="00481F82">
              <w:rPr>
                <w:lang w:val="ru-RU"/>
              </w:rPr>
              <w:lastRenderedPageBreak/>
              <w:t>минимально допустимого уровня обеспеченности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lastRenderedPageBreak/>
              <w:t>Количество объектов на муниципальный округ, ед.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По заданию на проектирование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Расчетная площадь земельного участка оздоровительного лагеря, кв. метров на 1 место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Детский лагерь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150-200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Санаторный детский лагерь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200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Лагерь для старшеклассников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175-200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Не нормируется</w:t>
            </w:r>
          </w:p>
        </w:tc>
      </w:tr>
      <w:tr w:rsidR="00C83B62" w:rsidRPr="00481F82" w:rsidTr="00481F82"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  <w:r w:rsidRPr="00481F82">
              <w:rPr>
                <w:rFonts w:eastAsia="Arial Unicode MS"/>
              </w:rPr>
              <w:t>Дошкольные образовательные организации, размещаемые на первых этажах многоквартирных домов в условиях стесненной сложившейся застройки и при отсутствии территориальных резервов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Вместимость дошкольных образовательных организаций, (количество мест, ед.)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По заданию на проектирование*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В соответствии с СП 42.13330, СП 2.4.3646-20</w:t>
            </w:r>
          </w:p>
        </w:tc>
      </w:tr>
    </w:tbl>
    <w:p w:rsidR="00C83B62" w:rsidRDefault="00C83B62" w:rsidP="00C83B62">
      <w:pPr>
        <w:ind w:left="709"/>
        <w:jc w:val="both"/>
        <w:rPr>
          <w:sz w:val="28"/>
        </w:rPr>
      </w:pPr>
      <w:r>
        <w:rPr>
          <w:sz w:val="28"/>
        </w:rPr>
        <w:t>*В соответствии с требованиями СП 42.13330.2016, СП 2.4.3648-20, СП 4.13130.2013, СанПиН 1.2.3685, п. 4.21 СП 54.13330.2022, СП 1.13130.</w:t>
      </w:r>
      <w:r w:rsidR="00481F82">
        <w:rPr>
          <w:sz w:val="28"/>
        </w:rPr>
        <w:t>»;</w:t>
      </w:r>
    </w:p>
    <w:p w:rsidR="00C83B62" w:rsidRDefault="00C83B62" w:rsidP="00C83B62">
      <w:pPr>
        <w:ind w:firstLine="708"/>
        <w:jc w:val="both"/>
        <w:rPr>
          <w:sz w:val="28"/>
        </w:rPr>
      </w:pPr>
      <w:r>
        <w:rPr>
          <w:sz w:val="28"/>
        </w:rPr>
        <w:t>1.2.</w:t>
      </w:r>
      <w:r w:rsidRPr="00FF7B95">
        <w:rPr>
          <w:sz w:val="28"/>
        </w:rPr>
        <w:t xml:space="preserve"> </w:t>
      </w:r>
      <w:r>
        <w:rPr>
          <w:sz w:val="28"/>
        </w:rPr>
        <w:t>В раздел</w:t>
      </w:r>
      <w:r w:rsidR="00481F82">
        <w:rPr>
          <w:sz w:val="28"/>
        </w:rPr>
        <w:t>е</w:t>
      </w:r>
      <w:r>
        <w:rPr>
          <w:sz w:val="28"/>
        </w:rPr>
        <w:t xml:space="preserve"> 2 Материалы по обоснованию расчетных показателей, содержащихся в основной части Нормативов</w:t>
      </w:r>
      <w:r w:rsidR="00536D70">
        <w:rPr>
          <w:sz w:val="28"/>
        </w:rPr>
        <w:t>,</w:t>
      </w:r>
      <w:r>
        <w:rPr>
          <w:sz w:val="28"/>
        </w:rPr>
        <w:t xml:space="preserve"> таблицу 2.7. «Объекты местного значения муниципального округа в области образования» изложить в следующей редакции:</w:t>
      </w:r>
    </w:p>
    <w:p w:rsidR="00C83B62" w:rsidRDefault="00C83B62" w:rsidP="00C83B62">
      <w:pPr>
        <w:rPr>
          <w:sz w:val="28"/>
        </w:rPr>
      </w:pPr>
    </w:p>
    <w:p w:rsidR="00C83B62" w:rsidRPr="00FF7B95" w:rsidRDefault="00481F82" w:rsidP="00C83B62">
      <w:pPr>
        <w:keepNext/>
        <w:spacing w:before="12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«</w:t>
      </w:r>
      <w:r w:rsidR="00C83B62" w:rsidRPr="00FF7B95">
        <w:rPr>
          <w:bCs/>
          <w:iCs/>
          <w:sz w:val="28"/>
          <w:szCs w:val="28"/>
        </w:rPr>
        <w:t>Таблица 2.7</w:t>
      </w:r>
      <w:r>
        <w:rPr>
          <w:bCs/>
          <w:iCs/>
          <w:sz w:val="28"/>
          <w:szCs w:val="28"/>
        </w:rPr>
        <w:t>.</w:t>
      </w:r>
    </w:p>
    <w:p w:rsidR="00C83B62" w:rsidRPr="00FF7B95" w:rsidRDefault="00C83B62" w:rsidP="00C83B62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FF7B95">
        <w:rPr>
          <w:rFonts w:ascii="Times New Roman" w:hAnsi="Times New Roman"/>
          <w:i w:val="0"/>
          <w:sz w:val="28"/>
          <w:szCs w:val="28"/>
        </w:rPr>
        <w:t>Объекты местного значения муниципального округа в области образования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0"/>
        <w:gridCol w:w="2126"/>
        <w:gridCol w:w="5953"/>
      </w:tblGrid>
      <w:tr w:rsidR="00C83B62" w:rsidRPr="00481F82" w:rsidTr="008C3297">
        <w:trPr>
          <w:tblHeader/>
        </w:trPr>
        <w:tc>
          <w:tcPr>
            <w:tcW w:w="1550" w:type="dxa"/>
            <w:shd w:val="clear" w:color="auto" w:fill="auto"/>
          </w:tcPr>
          <w:p w:rsidR="00C83B62" w:rsidRPr="00481F82" w:rsidRDefault="00C83B62" w:rsidP="008C3297">
            <w:pPr>
              <w:pStyle w:val="a5"/>
              <w:keepNext/>
              <w:spacing w:after="4"/>
              <w:ind w:firstLine="0"/>
              <w:jc w:val="center"/>
              <w:rPr>
                <w:b/>
                <w:iCs/>
                <w:lang w:val="ru-RU"/>
              </w:rPr>
            </w:pPr>
            <w:r w:rsidRPr="00481F82">
              <w:rPr>
                <w:b/>
                <w:iCs/>
                <w:lang w:val="ru-RU"/>
              </w:rPr>
              <w:t>Наименование вида объекта</w:t>
            </w: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keepNext/>
              <w:spacing w:after="4"/>
              <w:ind w:firstLine="0"/>
              <w:jc w:val="center"/>
              <w:rPr>
                <w:b/>
                <w:iCs/>
                <w:lang w:val="ru-RU"/>
              </w:rPr>
            </w:pPr>
            <w:r w:rsidRPr="00481F82">
              <w:rPr>
                <w:b/>
                <w:iCs/>
                <w:lang w:val="ru-RU"/>
              </w:rPr>
              <w:t>Тип расчетного показателя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keepNext/>
              <w:spacing w:after="4"/>
              <w:ind w:firstLine="0"/>
              <w:jc w:val="center"/>
              <w:rPr>
                <w:iCs/>
                <w:lang w:val="ru-RU"/>
              </w:rPr>
            </w:pPr>
            <w:r w:rsidRPr="00481F82">
              <w:rPr>
                <w:b/>
                <w:iCs/>
                <w:lang w:val="ru-RU"/>
              </w:rPr>
              <w:t>Обоснование расчетного показателя</w:t>
            </w:r>
          </w:p>
        </w:tc>
      </w:tr>
      <w:tr w:rsidR="00C83B62" w:rsidRPr="00481F82" w:rsidTr="008C3297">
        <w:trPr>
          <w:trHeight w:val="36"/>
        </w:trPr>
        <w:tc>
          <w:tcPr>
            <w:tcW w:w="1550" w:type="dxa"/>
            <w:vMerge w:val="restart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Дошкольные</w:t>
            </w:r>
            <w:r w:rsidRPr="00481F82">
              <w:rPr>
                <w:iCs/>
              </w:rPr>
              <w:t xml:space="preserve"> </w:t>
            </w:r>
            <w:r w:rsidRPr="00481F82">
              <w:rPr>
                <w:iCs/>
                <w:lang w:val="ru-RU"/>
              </w:rPr>
              <w:t>образовательные</w:t>
            </w:r>
            <w:r w:rsidRPr="00481F82">
              <w:rPr>
                <w:iCs/>
              </w:rPr>
              <w:t xml:space="preserve"> </w:t>
            </w:r>
            <w:r w:rsidRPr="00481F82">
              <w:rPr>
                <w:iCs/>
                <w:lang w:val="ru-RU"/>
              </w:rPr>
              <w:t>организации</w:t>
            </w: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 xml:space="preserve">Согласно п. 2.2.3 РНГП Новгородской области обеспеченности детей дошкольными образовательными организациями принимается в размере 88% (880 мест на 1000 детей соответствующего возраста). 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/>
                <w:lang w:val="ru-RU"/>
              </w:rPr>
            </w:pPr>
            <w:r w:rsidRPr="00481F82">
              <w:rPr>
                <w:i/>
                <w:lang w:val="ru-RU"/>
              </w:rPr>
              <w:t>Расчет: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Численность детей дошкольного возраста в Волотовском муниципальном округе на начало 2023 года (возраст от 0 до 6 лет включительно) составляла 249 чел. Общая численность населения округа на начало 2023 года 4116 чел. Таким образом, 88% обеспеченность местами в дошкольных образовательных организациях составляет: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 xml:space="preserve">249*0,88/4116*1000=53 места на 1000 жителей. </w:t>
            </w:r>
          </w:p>
          <w:p w:rsidR="00C83B62" w:rsidRPr="00481F82" w:rsidRDefault="00C83B62" w:rsidP="008C3297">
            <w:pPr>
              <w:pStyle w:val="a5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 xml:space="preserve">Удельный вес числа дошкольных образовательных организаций, в которых создана универсальная безбарьерная среда для инклюзивного образования детей-инвалидов, в общем числе дошкольных образовательных организаций, принят в размере 20% согласно </w:t>
            </w:r>
            <w:proofErr w:type="gramStart"/>
            <w:r w:rsidRPr="00481F82">
              <w:rPr>
                <w:iCs/>
                <w:lang w:val="ru-RU"/>
              </w:rPr>
              <w:t>приложению</w:t>
            </w:r>
            <w:proofErr w:type="gramEnd"/>
            <w:r w:rsidRPr="00481F82">
              <w:rPr>
                <w:iCs/>
                <w:lang w:val="ru-RU"/>
              </w:rPr>
              <w:t xml:space="preserve"> к письму Минобрнауки России № АК-950/02.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Размеры земельных участков определены согласно приложению Д СП 42.13330.2016</w:t>
            </w:r>
          </w:p>
        </w:tc>
      </w:tr>
      <w:tr w:rsidR="00C83B62" w:rsidRPr="00481F82" w:rsidTr="008C3297">
        <w:tc>
          <w:tcPr>
            <w:tcW w:w="1550" w:type="dxa"/>
            <w:vMerge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Пешеходная доступность принята согласно п. 2.2.3 РНГП Новгородской области</w:t>
            </w:r>
          </w:p>
        </w:tc>
      </w:tr>
      <w:tr w:rsidR="00C83B62" w:rsidRPr="00481F82" w:rsidTr="008C3297">
        <w:tc>
          <w:tcPr>
            <w:tcW w:w="1550" w:type="dxa"/>
            <w:vMerge w:val="restart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Общеобразовательные</w:t>
            </w:r>
            <w:r w:rsidRPr="00481F82">
              <w:rPr>
                <w:iCs/>
              </w:rPr>
              <w:t xml:space="preserve"> </w:t>
            </w:r>
            <w:r w:rsidRPr="00481F82">
              <w:rPr>
                <w:iCs/>
                <w:lang w:val="ru-RU"/>
              </w:rPr>
              <w:t>организации</w:t>
            </w: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Количество мест в общеобразовательных организациях определено расчетным путем в соответствии с приложением Д СП 42.13330.2016 (100%-</w:t>
            </w:r>
            <w:proofErr w:type="spellStart"/>
            <w:r w:rsidRPr="00481F82">
              <w:rPr>
                <w:iCs/>
                <w:lang w:val="ru-RU"/>
              </w:rPr>
              <w:t>ный</w:t>
            </w:r>
            <w:proofErr w:type="spellEnd"/>
            <w:r w:rsidRPr="00481F82">
              <w:rPr>
                <w:iCs/>
                <w:lang w:val="ru-RU"/>
              </w:rPr>
              <w:t xml:space="preserve"> охват детей неполным средним образованием (I-IХ классы) и до 75% детей – средним образованием (X-XI классы) при обучении в одну смену).</w:t>
            </w:r>
          </w:p>
          <w:p w:rsidR="00C83B62" w:rsidRPr="00481F82" w:rsidRDefault="00C83B62" w:rsidP="008C3297">
            <w:pPr>
              <w:pStyle w:val="a5"/>
              <w:ind w:firstLine="0"/>
              <w:rPr>
                <w:i/>
                <w:lang w:val="ru-RU"/>
              </w:rPr>
            </w:pPr>
            <w:r w:rsidRPr="00481F82">
              <w:rPr>
                <w:i/>
                <w:lang w:val="ru-RU"/>
              </w:rPr>
              <w:t>Расчет:</w:t>
            </w:r>
          </w:p>
          <w:p w:rsidR="00C83B62" w:rsidRPr="00481F82" w:rsidRDefault="00C83B62" w:rsidP="008C3297">
            <w:pPr>
              <w:pStyle w:val="a5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Численность населения муниципального округа в возрасте от 7 до 15 лет (</w:t>
            </w:r>
            <w:r w:rsidRPr="00481F82">
              <w:rPr>
                <w:iCs/>
              </w:rPr>
              <w:t>I</w:t>
            </w:r>
            <w:r w:rsidRPr="00481F82">
              <w:rPr>
                <w:iCs/>
                <w:lang w:val="ru-RU"/>
              </w:rPr>
              <w:t>-</w:t>
            </w:r>
            <w:r w:rsidRPr="00481F82">
              <w:rPr>
                <w:iCs/>
              </w:rPr>
              <w:t>IX</w:t>
            </w:r>
            <w:r w:rsidRPr="00481F82">
              <w:rPr>
                <w:iCs/>
                <w:lang w:val="ru-RU"/>
              </w:rPr>
              <w:t xml:space="preserve"> классы) – 462 чел. Численность населения в возрасте от 16 до 17 лет (</w:t>
            </w:r>
            <w:r w:rsidRPr="00481F82">
              <w:rPr>
                <w:iCs/>
              </w:rPr>
              <w:t>X</w:t>
            </w:r>
            <w:r w:rsidRPr="00481F82">
              <w:rPr>
                <w:iCs/>
                <w:lang w:val="ru-RU"/>
              </w:rPr>
              <w:t>-</w:t>
            </w:r>
            <w:r w:rsidRPr="00481F82">
              <w:rPr>
                <w:iCs/>
              </w:rPr>
              <w:t>XI</w:t>
            </w:r>
            <w:r w:rsidRPr="00481F82">
              <w:rPr>
                <w:iCs/>
                <w:lang w:val="ru-RU"/>
              </w:rPr>
              <w:t xml:space="preserve"> классы) – 70 чел. </w:t>
            </w:r>
          </w:p>
          <w:p w:rsidR="00C83B62" w:rsidRPr="00481F82" w:rsidRDefault="00C83B62" w:rsidP="008C3297">
            <w:pPr>
              <w:pStyle w:val="a5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 xml:space="preserve">Минимальная обеспеченность местами в общеобразовательных организациях </w:t>
            </w:r>
          </w:p>
          <w:p w:rsidR="00C83B62" w:rsidRPr="00481F82" w:rsidRDefault="00C83B62" w:rsidP="008C3297">
            <w:pPr>
              <w:pStyle w:val="a5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(462+70*0,75)</w:t>
            </w:r>
            <w:r w:rsidR="00481F82">
              <w:rPr>
                <w:iCs/>
                <w:lang w:val="ru-RU"/>
              </w:rPr>
              <w:t xml:space="preserve"> </w:t>
            </w:r>
            <w:r w:rsidRPr="00481F82">
              <w:rPr>
                <w:iCs/>
                <w:lang w:val="ru-RU"/>
              </w:rPr>
              <w:t>/4116*1000=125 мест на 1000 чел.</w:t>
            </w:r>
          </w:p>
          <w:p w:rsidR="00C83B62" w:rsidRPr="00481F82" w:rsidRDefault="00C83B62" w:rsidP="008C3297">
            <w:pPr>
              <w:pStyle w:val="a5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 xml:space="preserve">Удельный вес числа общеобразовательных организаций, в которых создана универсальная безбарьерная среда для </w:t>
            </w:r>
            <w:r w:rsidRPr="00481F82">
              <w:rPr>
                <w:lang w:val="ru-RU"/>
              </w:rPr>
              <w:lastRenderedPageBreak/>
              <w:t xml:space="preserve">инклюзивного образования детей-инвалидов, в общем числе общеобразовательных организаций, принят в размере 25% согласно </w:t>
            </w:r>
            <w:proofErr w:type="gramStart"/>
            <w:r w:rsidRPr="00481F82">
              <w:rPr>
                <w:lang w:val="ru-RU"/>
              </w:rPr>
              <w:t>приложению</w:t>
            </w:r>
            <w:proofErr w:type="gramEnd"/>
            <w:r w:rsidRPr="00481F82">
              <w:rPr>
                <w:lang w:val="ru-RU"/>
              </w:rPr>
              <w:t xml:space="preserve"> к письму Минобрнауки России № АК-950/02.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lang w:val="ru-RU"/>
              </w:rPr>
              <w:t>Размеры земельных участков определены согласно приложению Д СП 42.13330.2016</w:t>
            </w:r>
          </w:p>
        </w:tc>
      </w:tr>
      <w:tr w:rsidR="00C83B62" w:rsidRPr="00481F82" w:rsidTr="008C3297">
        <w:tc>
          <w:tcPr>
            <w:tcW w:w="1550" w:type="dxa"/>
            <w:vMerge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Пешеходная и транспортная доступность принята согласно п. 2.2.3 РНГП Новгородской области</w:t>
            </w:r>
          </w:p>
        </w:tc>
      </w:tr>
      <w:tr w:rsidR="00C83B62" w:rsidRPr="00481F82" w:rsidTr="008C3297">
        <w:tc>
          <w:tcPr>
            <w:tcW w:w="1550" w:type="dxa"/>
            <w:vMerge w:val="restart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Организации дополнительного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lang w:val="ru-RU"/>
              </w:rPr>
            </w:pPr>
            <w:r w:rsidRPr="00481F82">
              <w:rPr>
                <w:iCs/>
                <w:lang w:val="ru-RU"/>
              </w:rPr>
              <w:t xml:space="preserve">Количество мест в организациях дополнительного образования определено расчетным путем в соответствии с </w:t>
            </w:r>
            <w:r w:rsidRPr="00481F82">
              <w:rPr>
                <w:lang w:val="ru-RU"/>
              </w:rPr>
              <w:t>в соответствии с Приложением Письма Минобрнауки России от 04.05.2016 № АК-950/02: всего 75 мест на 100 детей в возрасте от 5 до 18 лет, в том числе на базе общеобразовательных организаций для сельских населенных пунктов – 65 мест, на базе образовательных организаций (за исключением общеобразовательных организаций) для сельских населенных пунктов – 10 мест.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b/>
                <w:bCs/>
                <w:iCs/>
                <w:lang w:val="ru-RU"/>
              </w:rPr>
            </w:pPr>
            <w:r w:rsidRPr="00481F82">
              <w:rPr>
                <w:b/>
                <w:bCs/>
                <w:iCs/>
                <w:lang w:val="ru-RU"/>
              </w:rPr>
              <w:t>Расчет: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Численность населения в возрасте от 5 до 18 лет – 644 чел. Минимальная обеспеченность местами в организациях дополнительного образования: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644</w:t>
            </w:r>
            <w:r w:rsidRPr="00481F82">
              <w:rPr>
                <w:iCs/>
                <w:lang w:val="ru-RU"/>
              </w:rPr>
              <w:sym w:font="Symbol" w:char="F0D7"/>
            </w:r>
            <w:r w:rsidRPr="00481F82">
              <w:rPr>
                <w:iCs/>
                <w:lang w:val="ru-RU"/>
              </w:rPr>
              <w:t>0,75/4116=117 мест на 1000 чел.</w:t>
            </w:r>
          </w:p>
        </w:tc>
      </w:tr>
      <w:tr w:rsidR="00C83B62" w:rsidRPr="00481F82" w:rsidTr="008C3297">
        <w:tc>
          <w:tcPr>
            <w:tcW w:w="1550" w:type="dxa"/>
            <w:vMerge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Транспортная доступность принята 30 мин. в соответствии с Приложением Письма Минобрнауки России от 04.05.2016 № АК-950/02.</w:t>
            </w:r>
          </w:p>
        </w:tc>
      </w:tr>
      <w:tr w:rsidR="00C83B62" w:rsidRPr="00481F82" w:rsidTr="008C3297">
        <w:tc>
          <w:tcPr>
            <w:tcW w:w="1550" w:type="dxa"/>
            <w:vMerge w:val="restart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Детские учреждения оздоровления и отдыха</w:t>
            </w: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Расчетная площадь земельного участка оздоровительного лагеря принята в соответствии с приложением Д СП 42.13330.2016.</w:t>
            </w:r>
          </w:p>
        </w:tc>
      </w:tr>
      <w:tr w:rsidR="00C83B62" w:rsidRPr="00481F82" w:rsidTr="008C3297">
        <w:tc>
          <w:tcPr>
            <w:tcW w:w="1550" w:type="dxa"/>
            <w:vMerge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center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Не нормируется</w:t>
            </w:r>
          </w:p>
        </w:tc>
      </w:tr>
      <w:tr w:rsidR="00C83B62" w:rsidRPr="00481F82" w:rsidTr="008C3297">
        <w:tc>
          <w:tcPr>
            <w:tcW w:w="1550" w:type="dxa"/>
            <w:vMerge w:val="restart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lastRenderedPageBreak/>
              <w:t>Дошкольные образовательные организации, размещаемые на первых этажах многоквартирных домов в условиях стесненной сложившейся застройки* и при отсутствии территориальных резервов</w:t>
            </w: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center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Вместимость дошкольных образовательных учреждений, размещаемых на первых этажах многоквартирных домов в условиях стесненной сложившейся застройки и при отсутствии территориальных резервов определяется по заданию на проектирование (в соответствии с требованиями СП 42.13330.2016, СП 2.4.3648-20, СП 4.13130.2013, СанПиН 1.2.3685, п. 1.21 СП 54.13330.2022, СП 1.131300</w:t>
            </w:r>
          </w:p>
        </w:tc>
      </w:tr>
      <w:tr w:rsidR="00C83B62" w:rsidRPr="00481F82" w:rsidTr="008C3297">
        <w:tc>
          <w:tcPr>
            <w:tcW w:w="1550" w:type="dxa"/>
            <w:vMerge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center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Определяется в соответствии с СП 42.13330.2016, СП 2.4.3648-20</w:t>
            </w:r>
          </w:p>
        </w:tc>
      </w:tr>
    </w:tbl>
    <w:p w:rsidR="00C83B62" w:rsidRDefault="00C83B62" w:rsidP="00C83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*то есть застройки, имеющей плотность выше нормативной, и (или) условия, исключающие возможность существенно изменять планировочные параметры размещения объектов (в соответствии с п. 3.31 в СП 42.13330.2016)»</w:t>
      </w:r>
      <w:r w:rsidR="00481F82">
        <w:rPr>
          <w:sz w:val="28"/>
          <w:szCs w:val="28"/>
        </w:rPr>
        <w:t>.</w:t>
      </w:r>
    </w:p>
    <w:p w:rsidR="00C83B62" w:rsidRDefault="00C83B62" w:rsidP="00481F8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C83B62" w:rsidRDefault="00C83B62" w:rsidP="00C83B62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C83B62" w:rsidRDefault="00C83B62" w:rsidP="00C83B62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83B62" w:rsidTr="008C3297">
        <w:tc>
          <w:tcPr>
            <w:tcW w:w="4785" w:type="dxa"/>
          </w:tcPr>
          <w:p w:rsidR="00C83B62" w:rsidRDefault="00C83B62" w:rsidP="008C3297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C83B62" w:rsidRDefault="00C83B62" w:rsidP="008C3297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А.И. Лыжов</w:t>
            </w:r>
          </w:p>
          <w:p w:rsidR="00C83B62" w:rsidRDefault="00C83B62" w:rsidP="008C3297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83B62" w:rsidRDefault="00C83B62" w:rsidP="008C3297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Волотовского муниципального округа</w:t>
            </w:r>
          </w:p>
          <w:p w:rsidR="00C83B62" w:rsidRDefault="00C83B62" w:rsidP="008C3297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Г.А. Лебедева </w:t>
            </w:r>
          </w:p>
          <w:p w:rsidR="00C83B62" w:rsidRDefault="00C83B62" w:rsidP="008C3297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C83B62" w:rsidRDefault="00C83B62" w:rsidP="00C83B62">
      <w:pPr>
        <w:widowControl w:val="0"/>
        <w:autoSpaceDE w:val="0"/>
        <w:autoSpaceDN w:val="0"/>
        <w:adjustRightInd w:val="0"/>
      </w:pPr>
    </w:p>
    <w:p w:rsidR="00C83B62" w:rsidRDefault="00C83B62" w:rsidP="00BB123D">
      <w:pPr>
        <w:rPr>
          <w:sz w:val="28"/>
          <w:szCs w:val="28"/>
        </w:rPr>
      </w:pPr>
    </w:p>
    <w:p w:rsidR="00BB123D" w:rsidRDefault="00BB123D" w:rsidP="00BB123D">
      <w:pPr>
        <w:rPr>
          <w:sz w:val="28"/>
          <w:szCs w:val="28"/>
        </w:rPr>
      </w:pPr>
    </w:p>
    <w:p w:rsidR="00536D70" w:rsidRDefault="00536D70" w:rsidP="00BB123D">
      <w:pPr>
        <w:rPr>
          <w:sz w:val="28"/>
          <w:szCs w:val="28"/>
        </w:rPr>
      </w:pPr>
    </w:p>
    <w:p w:rsidR="00536D70" w:rsidRDefault="00536D70" w:rsidP="00BB123D">
      <w:pPr>
        <w:rPr>
          <w:sz w:val="28"/>
          <w:szCs w:val="28"/>
        </w:rPr>
      </w:pPr>
    </w:p>
    <w:p w:rsidR="00536D70" w:rsidRDefault="00536D70" w:rsidP="00BB123D">
      <w:pPr>
        <w:rPr>
          <w:sz w:val="28"/>
          <w:szCs w:val="28"/>
        </w:rPr>
      </w:pPr>
    </w:p>
    <w:p w:rsidR="00536D70" w:rsidRDefault="00536D70" w:rsidP="00BB123D">
      <w:pPr>
        <w:rPr>
          <w:sz w:val="28"/>
          <w:szCs w:val="28"/>
        </w:rPr>
      </w:pPr>
    </w:p>
    <w:p w:rsidR="00536D70" w:rsidRDefault="00536D70" w:rsidP="00BB123D">
      <w:pPr>
        <w:rPr>
          <w:sz w:val="28"/>
          <w:szCs w:val="28"/>
        </w:rPr>
      </w:pPr>
    </w:p>
    <w:p w:rsidR="00536D70" w:rsidRDefault="00536D70" w:rsidP="00BB123D">
      <w:pPr>
        <w:rPr>
          <w:sz w:val="28"/>
          <w:szCs w:val="28"/>
        </w:rPr>
      </w:pPr>
    </w:p>
    <w:p w:rsidR="00536D70" w:rsidRDefault="00536D70" w:rsidP="00BB123D">
      <w:pPr>
        <w:rPr>
          <w:sz w:val="28"/>
          <w:szCs w:val="28"/>
        </w:rPr>
      </w:pPr>
    </w:p>
    <w:p w:rsidR="00536D70" w:rsidRDefault="00536D70" w:rsidP="00BB123D">
      <w:pPr>
        <w:rPr>
          <w:sz w:val="28"/>
          <w:szCs w:val="28"/>
        </w:rPr>
      </w:pPr>
    </w:p>
    <w:p w:rsidR="00536D70" w:rsidRDefault="00536D70" w:rsidP="00BB123D">
      <w:pPr>
        <w:rPr>
          <w:sz w:val="28"/>
          <w:szCs w:val="28"/>
        </w:rPr>
      </w:pPr>
    </w:p>
    <w:p w:rsidR="00CD16F3" w:rsidRDefault="00CD16F3"/>
    <w:p w:rsidR="00C83B62" w:rsidRDefault="00C83B62"/>
    <w:p w:rsidR="00C83B62" w:rsidRDefault="00C83B62" w:rsidP="00C83B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83B62" w:rsidRDefault="00C83B62" w:rsidP="008C3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Думы Волотовского муниципального округа </w:t>
      </w:r>
      <w:r>
        <w:rPr>
          <w:b/>
          <w:sz w:val="28"/>
          <w:szCs w:val="28"/>
        </w:rPr>
        <w:t>«</w:t>
      </w:r>
      <w:r w:rsidR="00536D70">
        <w:rPr>
          <w:sz w:val="28"/>
          <w:szCs w:val="28"/>
          <w:lang w:eastAsia="en-US"/>
        </w:rPr>
        <w:t xml:space="preserve">О внесении </w:t>
      </w:r>
      <w:r w:rsidR="00536D70">
        <w:rPr>
          <w:sz w:val="28"/>
          <w:lang w:eastAsia="en-US"/>
        </w:rPr>
        <w:t xml:space="preserve">изменений в </w:t>
      </w:r>
      <w:r w:rsidR="008C3297">
        <w:rPr>
          <w:sz w:val="28"/>
          <w:lang w:eastAsia="en-US"/>
        </w:rPr>
        <w:t xml:space="preserve">Местные нормативы градостроительного проектирования Волотовского муниципального округа </w:t>
      </w:r>
      <w:r w:rsidR="008C3297" w:rsidRPr="00E97793">
        <w:rPr>
          <w:bCs/>
          <w:sz w:val="28"/>
          <w:szCs w:val="28"/>
        </w:rPr>
        <w:t>Новгородской области</w:t>
      </w:r>
      <w:r w:rsidR="00536D70">
        <w:rPr>
          <w:bCs/>
          <w:sz w:val="28"/>
          <w:szCs w:val="28"/>
        </w:rPr>
        <w:t>»</w:t>
      </w:r>
      <w:r w:rsidR="00536D70">
        <w:rPr>
          <w:sz w:val="28"/>
          <w:szCs w:val="28"/>
        </w:rPr>
        <w:t xml:space="preserve">, утвержденные решением </w:t>
      </w:r>
      <w:r w:rsidR="008C3297" w:rsidRPr="00E97793">
        <w:rPr>
          <w:sz w:val="28"/>
          <w:szCs w:val="28"/>
        </w:rPr>
        <w:t xml:space="preserve">Думы Волотовского муниципального </w:t>
      </w:r>
      <w:r w:rsidR="008C3297">
        <w:rPr>
          <w:sz w:val="28"/>
          <w:szCs w:val="28"/>
        </w:rPr>
        <w:t>округа</w:t>
      </w:r>
      <w:r w:rsidR="008C3297" w:rsidRPr="00E97793">
        <w:rPr>
          <w:sz w:val="28"/>
          <w:szCs w:val="28"/>
        </w:rPr>
        <w:t xml:space="preserve"> от </w:t>
      </w:r>
      <w:r w:rsidR="008C3297" w:rsidRPr="00E97793">
        <w:rPr>
          <w:sz w:val="28"/>
          <w:lang w:eastAsia="en-US"/>
        </w:rPr>
        <w:t>2</w:t>
      </w:r>
      <w:r w:rsidR="008C3297">
        <w:rPr>
          <w:sz w:val="28"/>
          <w:lang w:eastAsia="en-US"/>
        </w:rPr>
        <w:t>6</w:t>
      </w:r>
      <w:r w:rsidR="008C3297" w:rsidRPr="00E97793">
        <w:rPr>
          <w:sz w:val="28"/>
          <w:lang w:eastAsia="en-US"/>
        </w:rPr>
        <w:t>.</w:t>
      </w:r>
      <w:r w:rsidR="008C3297">
        <w:rPr>
          <w:sz w:val="28"/>
          <w:lang w:eastAsia="en-US"/>
        </w:rPr>
        <w:t>04</w:t>
      </w:r>
      <w:r w:rsidR="008C3297" w:rsidRPr="00E97793">
        <w:rPr>
          <w:sz w:val="28"/>
          <w:lang w:eastAsia="en-US"/>
        </w:rPr>
        <w:t>.20</w:t>
      </w:r>
      <w:r w:rsidR="008C3297">
        <w:rPr>
          <w:sz w:val="28"/>
          <w:lang w:eastAsia="en-US"/>
        </w:rPr>
        <w:t>2</w:t>
      </w:r>
      <w:r w:rsidR="008C3297" w:rsidRPr="00E97793">
        <w:rPr>
          <w:sz w:val="28"/>
          <w:lang w:eastAsia="en-US"/>
        </w:rPr>
        <w:t xml:space="preserve">4 № </w:t>
      </w:r>
      <w:r w:rsidR="008C3297">
        <w:rPr>
          <w:sz w:val="28"/>
          <w:lang w:eastAsia="en-US"/>
        </w:rPr>
        <w:t>40</w:t>
      </w:r>
      <w:r w:rsidR="008C3297" w:rsidRPr="00E97793">
        <w:rPr>
          <w:sz w:val="28"/>
          <w:lang w:eastAsia="en-US"/>
        </w:rPr>
        <w:t>4 (далее –</w:t>
      </w:r>
      <w:r w:rsidR="008C3297">
        <w:rPr>
          <w:sz w:val="28"/>
          <w:lang w:eastAsia="en-US"/>
        </w:rPr>
        <w:t xml:space="preserve"> Нормативы</w:t>
      </w:r>
      <w:r w:rsidR="008C3297" w:rsidRPr="00E97793">
        <w:rPr>
          <w:sz w:val="28"/>
          <w:lang w:eastAsia="en-US"/>
        </w:rPr>
        <w:t>)</w:t>
      </w:r>
    </w:p>
    <w:p w:rsidR="00C83B62" w:rsidRDefault="00C83B62" w:rsidP="00C83B62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C83B62" w:rsidRDefault="00C83B62" w:rsidP="008C329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Волотовского муниципального округа</w:t>
      </w:r>
      <w:r>
        <w:rPr>
          <w:b/>
          <w:sz w:val="28"/>
          <w:szCs w:val="28"/>
        </w:rPr>
        <w:t xml:space="preserve"> </w:t>
      </w:r>
      <w:r w:rsidR="008C3297">
        <w:rPr>
          <w:b/>
          <w:sz w:val="28"/>
          <w:szCs w:val="28"/>
        </w:rPr>
        <w:t>«</w:t>
      </w:r>
      <w:r w:rsidR="00536D70">
        <w:rPr>
          <w:sz w:val="28"/>
          <w:szCs w:val="28"/>
          <w:lang w:eastAsia="en-US"/>
        </w:rPr>
        <w:t xml:space="preserve">О внесении </w:t>
      </w:r>
      <w:r w:rsidR="00536D70">
        <w:rPr>
          <w:sz w:val="28"/>
          <w:lang w:eastAsia="en-US"/>
        </w:rPr>
        <w:t xml:space="preserve">изменений в </w:t>
      </w:r>
      <w:r w:rsidR="008C3297">
        <w:rPr>
          <w:sz w:val="28"/>
          <w:lang w:eastAsia="en-US"/>
        </w:rPr>
        <w:t xml:space="preserve">Местные нормативы градостроительного проектирования Волотовского муниципального округа </w:t>
      </w:r>
      <w:r w:rsidR="008C3297" w:rsidRPr="00E97793">
        <w:rPr>
          <w:bCs/>
          <w:sz w:val="28"/>
          <w:szCs w:val="28"/>
        </w:rPr>
        <w:t>Новгородской области</w:t>
      </w:r>
      <w:r w:rsidR="00536D70">
        <w:rPr>
          <w:bCs/>
          <w:sz w:val="28"/>
          <w:szCs w:val="28"/>
        </w:rPr>
        <w:t>»</w:t>
      </w:r>
      <w:r w:rsidR="00536D70">
        <w:rPr>
          <w:sz w:val="28"/>
          <w:szCs w:val="28"/>
        </w:rPr>
        <w:t xml:space="preserve">, утвержденные решением </w:t>
      </w:r>
      <w:r w:rsidR="008C3297" w:rsidRPr="00E97793">
        <w:rPr>
          <w:sz w:val="28"/>
          <w:szCs w:val="28"/>
        </w:rPr>
        <w:t xml:space="preserve">Думы Волотовского муниципального </w:t>
      </w:r>
      <w:r w:rsidR="008C3297">
        <w:rPr>
          <w:sz w:val="28"/>
          <w:szCs w:val="28"/>
        </w:rPr>
        <w:t>округа</w:t>
      </w:r>
      <w:r w:rsidR="008C3297" w:rsidRPr="00E97793">
        <w:rPr>
          <w:sz w:val="28"/>
          <w:szCs w:val="28"/>
        </w:rPr>
        <w:t xml:space="preserve"> от </w:t>
      </w:r>
      <w:r w:rsidR="008C3297" w:rsidRPr="00E97793">
        <w:rPr>
          <w:sz w:val="28"/>
          <w:lang w:eastAsia="en-US"/>
        </w:rPr>
        <w:t>2</w:t>
      </w:r>
      <w:r w:rsidR="008C3297">
        <w:rPr>
          <w:sz w:val="28"/>
          <w:lang w:eastAsia="en-US"/>
        </w:rPr>
        <w:t>6</w:t>
      </w:r>
      <w:r w:rsidR="008C3297" w:rsidRPr="00E97793">
        <w:rPr>
          <w:sz w:val="28"/>
          <w:lang w:eastAsia="en-US"/>
        </w:rPr>
        <w:t>.</w:t>
      </w:r>
      <w:r w:rsidR="008C3297">
        <w:rPr>
          <w:sz w:val="28"/>
          <w:lang w:eastAsia="en-US"/>
        </w:rPr>
        <w:t>04</w:t>
      </w:r>
      <w:r w:rsidR="008C3297" w:rsidRPr="00E97793">
        <w:rPr>
          <w:sz w:val="28"/>
          <w:lang w:eastAsia="en-US"/>
        </w:rPr>
        <w:t>.20</w:t>
      </w:r>
      <w:r w:rsidR="008C3297">
        <w:rPr>
          <w:sz w:val="28"/>
          <w:lang w:eastAsia="en-US"/>
        </w:rPr>
        <w:t>2</w:t>
      </w:r>
      <w:r w:rsidR="008C3297" w:rsidRPr="00E97793">
        <w:rPr>
          <w:sz w:val="28"/>
          <w:lang w:eastAsia="en-US"/>
        </w:rPr>
        <w:t xml:space="preserve">4 № </w:t>
      </w:r>
      <w:r w:rsidR="008C3297">
        <w:rPr>
          <w:sz w:val="28"/>
          <w:lang w:eastAsia="en-US"/>
        </w:rPr>
        <w:t>40</w:t>
      </w:r>
      <w:r w:rsidR="008C3297" w:rsidRPr="00E97793">
        <w:rPr>
          <w:sz w:val="28"/>
          <w:lang w:eastAsia="en-US"/>
        </w:rPr>
        <w:t>4 (далее –</w:t>
      </w:r>
      <w:r w:rsidR="008C3297">
        <w:rPr>
          <w:sz w:val="28"/>
          <w:lang w:eastAsia="en-US"/>
        </w:rPr>
        <w:t xml:space="preserve"> Нормативы</w:t>
      </w:r>
      <w:r w:rsidR="008C3297" w:rsidRPr="00E97793">
        <w:rPr>
          <w:sz w:val="28"/>
          <w:lang w:eastAsia="en-US"/>
        </w:rPr>
        <w:t>)</w:t>
      </w:r>
      <w:r w:rsidR="008C3297">
        <w:rPr>
          <w:sz w:val="28"/>
          <w:szCs w:val="28"/>
        </w:rPr>
        <w:t xml:space="preserve">, </w:t>
      </w:r>
      <w:r>
        <w:rPr>
          <w:sz w:val="28"/>
          <w:szCs w:val="28"/>
        </w:rPr>
        <w:t>подготовлен в целях исполнения</w:t>
      </w:r>
      <w:r w:rsidR="00536D70">
        <w:rPr>
          <w:sz w:val="28"/>
          <w:szCs w:val="28"/>
        </w:rPr>
        <w:t xml:space="preserve"> пункта 7 П</w:t>
      </w:r>
      <w:r w:rsidR="008C3297">
        <w:rPr>
          <w:sz w:val="28"/>
          <w:szCs w:val="28"/>
        </w:rPr>
        <w:t xml:space="preserve">еречня </w:t>
      </w:r>
      <w:r w:rsidR="008177E9">
        <w:rPr>
          <w:sz w:val="28"/>
          <w:szCs w:val="28"/>
        </w:rPr>
        <w:t xml:space="preserve">поручений Губернатора Новгородской области, </w:t>
      </w:r>
      <w:r w:rsidR="00536D70">
        <w:rPr>
          <w:sz w:val="28"/>
          <w:szCs w:val="28"/>
        </w:rPr>
        <w:t xml:space="preserve">данных по результатам послания </w:t>
      </w:r>
      <w:r w:rsidR="008C3297">
        <w:rPr>
          <w:sz w:val="28"/>
          <w:szCs w:val="28"/>
        </w:rPr>
        <w:t xml:space="preserve">Губернатора Новгородской </w:t>
      </w:r>
      <w:r w:rsidR="008177E9">
        <w:rPr>
          <w:sz w:val="28"/>
          <w:szCs w:val="28"/>
        </w:rPr>
        <w:t xml:space="preserve">области </w:t>
      </w:r>
      <w:r w:rsidR="008C3297">
        <w:rPr>
          <w:sz w:val="28"/>
          <w:szCs w:val="28"/>
        </w:rPr>
        <w:t xml:space="preserve">Никитина А.С. </w:t>
      </w:r>
      <w:r w:rsidR="008177E9">
        <w:rPr>
          <w:sz w:val="28"/>
          <w:szCs w:val="28"/>
        </w:rPr>
        <w:t xml:space="preserve">к жителям региона 15 января 2025 года </w:t>
      </w:r>
      <w:r w:rsidR="008C3297">
        <w:rPr>
          <w:sz w:val="28"/>
          <w:szCs w:val="28"/>
        </w:rPr>
        <w:t>от 31.01.2025 № 3/ОС</w:t>
      </w:r>
      <w:r>
        <w:rPr>
          <w:sz w:val="28"/>
          <w:szCs w:val="28"/>
        </w:rPr>
        <w:t xml:space="preserve">. </w:t>
      </w:r>
    </w:p>
    <w:p w:rsidR="00C83B62" w:rsidRDefault="00C83B62" w:rsidP="00C83B62">
      <w:pPr>
        <w:ind w:firstLine="567"/>
        <w:jc w:val="both"/>
        <w:rPr>
          <w:sz w:val="28"/>
          <w:szCs w:val="28"/>
        </w:rPr>
      </w:pPr>
    </w:p>
    <w:p w:rsidR="00C83B62" w:rsidRDefault="00C83B62" w:rsidP="00C83B62">
      <w:pPr>
        <w:ind w:firstLine="567"/>
        <w:jc w:val="both"/>
        <w:rPr>
          <w:sz w:val="28"/>
          <w:szCs w:val="28"/>
        </w:rPr>
      </w:pPr>
    </w:p>
    <w:p w:rsidR="00C83B62" w:rsidRDefault="00C83B62" w:rsidP="00C83B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комитета ЖКХ, строительства и архитектуры</w:t>
      </w:r>
    </w:p>
    <w:p w:rsidR="00C83B62" w:rsidRDefault="00C83B62" w:rsidP="00536D70">
      <w:pPr>
        <w:jc w:val="right"/>
      </w:pPr>
      <w:r>
        <w:rPr>
          <w:sz w:val="28"/>
          <w:szCs w:val="28"/>
        </w:rPr>
        <w:t xml:space="preserve"> С.Ф. Семенова</w:t>
      </w:r>
    </w:p>
    <w:sectPr w:rsidR="00C8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4F4D"/>
    <w:multiLevelType w:val="multilevel"/>
    <w:tmpl w:val="15FE29B4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3D"/>
    <w:rsid w:val="000C69D4"/>
    <w:rsid w:val="00121DEB"/>
    <w:rsid w:val="001E433C"/>
    <w:rsid w:val="00412369"/>
    <w:rsid w:val="00481F82"/>
    <w:rsid w:val="00536D70"/>
    <w:rsid w:val="008177E9"/>
    <w:rsid w:val="008C3297"/>
    <w:rsid w:val="00BB123D"/>
    <w:rsid w:val="00C83B62"/>
    <w:rsid w:val="00C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A1656-7CAA-4EE4-B761-B236FB06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83B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C83B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5">
    <w:name w:val="Обычный текст"/>
    <w:basedOn w:val="a"/>
    <w:qFormat/>
    <w:rsid w:val="00C83B62"/>
    <w:pPr>
      <w:ind w:firstLine="709"/>
      <w:jc w:val="both"/>
    </w:pPr>
    <w:rPr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AA344380A0239F21BAB3E4814DEB53F298636DD8C2C1B01EB856FF3C7B6C54DD268CD261B166CE10225DZ17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Раиса Владимировна</dc:creator>
  <cp:lastModifiedBy>Морозова Лариса Евгеньевна</cp:lastModifiedBy>
  <cp:revision>4</cp:revision>
  <dcterms:created xsi:type="dcterms:W3CDTF">2025-06-18T06:39:00Z</dcterms:created>
  <dcterms:modified xsi:type="dcterms:W3CDTF">2025-06-18T06:53:00Z</dcterms:modified>
</cp:coreProperties>
</file>