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0B" w:rsidRDefault="00630B0B" w:rsidP="00630B0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0B" w:rsidRDefault="00630B0B" w:rsidP="00630B0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0B0B" w:rsidRDefault="00630B0B" w:rsidP="00630B0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30B0B" w:rsidRDefault="00630B0B" w:rsidP="00630B0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30B0B" w:rsidRDefault="00630B0B" w:rsidP="00630B0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30B0B" w:rsidRDefault="00630B0B" w:rsidP="00630B0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30B0B" w:rsidRDefault="00630B0B" w:rsidP="00630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30B0B" w:rsidRDefault="00630B0B" w:rsidP="00630B0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B0B" w:rsidRDefault="00630B0B" w:rsidP="00630B0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№ 433</w:t>
      </w:r>
    </w:p>
    <w:p w:rsidR="00630B0B" w:rsidRDefault="00630B0B" w:rsidP="00630B0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8C4A0C">
        <w:rPr>
          <w:rFonts w:ascii="Times New Roman" w:hAnsi="Times New Roman" w:cs="Times New Roman"/>
          <w:sz w:val="28"/>
          <w:szCs w:val="28"/>
        </w:rPr>
        <w:t>24.07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8C4A0C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6151D5" w:rsidRPr="006151D5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6151D5">
        <w:rPr>
          <w:rFonts w:ascii="Times New Roman" w:hAnsi="Times New Roman"/>
          <w:sz w:val="28"/>
          <w:szCs w:val="28"/>
        </w:rPr>
        <w:t xml:space="preserve"> «Управление и распоряжение муниципальным имуществом Волотовского муниципального округа»</w:t>
      </w:r>
      <w:r>
        <w:rPr>
          <w:rFonts w:ascii="Times New Roman" w:hAnsi="Times New Roman"/>
          <w:sz w:val="28"/>
          <w:szCs w:val="28"/>
        </w:rPr>
        <w:t>;</w:t>
      </w:r>
    </w:p>
    <w:p w:rsidR="00273B49" w:rsidRPr="0003222E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3222E" w:rsidRPr="0003222E">
        <w:rPr>
          <w:rFonts w:ascii="Times New Roman" w:hAnsi="Times New Roman" w:cs="Times New Roman"/>
          <w:sz w:val="28"/>
          <w:szCs w:val="28"/>
        </w:rPr>
        <w:t>«Развитие культуры Волотовского муниципального округа»</w:t>
      </w:r>
      <w:r w:rsidR="0003222E">
        <w:rPr>
          <w:rFonts w:ascii="Times New Roman" w:hAnsi="Times New Roman" w:cs="Times New Roman"/>
          <w:sz w:val="28"/>
          <w:szCs w:val="28"/>
        </w:rPr>
        <w:t>;</w:t>
      </w:r>
    </w:p>
    <w:p w:rsidR="0016609C" w:rsidRPr="0003222E" w:rsidRDefault="0016609C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CD5">
        <w:rPr>
          <w:rFonts w:ascii="Times New Roman" w:hAnsi="Times New Roman" w:cs="Times New Roman"/>
          <w:sz w:val="28"/>
          <w:szCs w:val="28"/>
        </w:rPr>
        <w:t xml:space="preserve">- </w:t>
      </w:r>
      <w:r w:rsidR="0003222E" w:rsidRPr="0003222E">
        <w:rPr>
          <w:rFonts w:ascii="Times New Roman" w:hAnsi="Times New Roman" w:cs="Times New Roman"/>
          <w:sz w:val="28"/>
          <w:szCs w:val="28"/>
        </w:rPr>
        <w:t>«Развитие туризма на территории Волотовского муниципального округа»</w:t>
      </w:r>
      <w:r w:rsidR="0003222E">
        <w:rPr>
          <w:rFonts w:ascii="Times New Roman" w:hAnsi="Times New Roman" w:cs="Times New Roman"/>
          <w:sz w:val="28"/>
          <w:szCs w:val="28"/>
        </w:rPr>
        <w:t>;</w:t>
      </w:r>
    </w:p>
    <w:p w:rsidR="00B606B3" w:rsidRPr="00707EEF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07EEF" w:rsidRPr="00707EEF">
        <w:rPr>
          <w:rFonts w:ascii="Times New Roman" w:hAnsi="Times New Roman" w:cs="Times New Roman"/>
          <w:sz w:val="28"/>
          <w:szCs w:val="28"/>
        </w:rPr>
        <w:t>«Градостроительная политика на территории Волотовского муниципального округа на 2021-2029 годы»</w:t>
      </w:r>
      <w:r w:rsidR="00707EEF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630B0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222E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92CF3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0B0B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8062F5"/>
    <w:rsid w:val="00825A0F"/>
    <w:rsid w:val="00840B68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2024-07-29T08:22:00Z</cp:lastPrinted>
  <dcterms:created xsi:type="dcterms:W3CDTF">2024-07-29T08:20:00Z</dcterms:created>
  <dcterms:modified xsi:type="dcterms:W3CDTF">2024-07-29T08:23:00Z</dcterms:modified>
</cp:coreProperties>
</file>