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68" w:rsidRDefault="00BE3F68" w:rsidP="00931FCF">
      <w:pPr>
        <w:jc w:val="both"/>
        <w:rPr>
          <w:sz w:val="28"/>
          <w:szCs w:val="28"/>
        </w:rPr>
      </w:pPr>
      <w:bookmarkStart w:id="0" w:name="_GoBack"/>
      <w:bookmarkEnd w:id="0"/>
    </w:p>
    <w:p w:rsidR="00BE3F68" w:rsidRDefault="00BE3F68" w:rsidP="00BE3F68">
      <w:pPr>
        <w:ind w:right="-142"/>
        <w:jc w:val="right"/>
        <w:rPr>
          <w:sz w:val="28"/>
          <w:szCs w:val="28"/>
        </w:rPr>
      </w:pPr>
      <w:r>
        <w:rPr>
          <w:noProof/>
        </w:rPr>
        <w:t>ПРОЕКТ</w:t>
      </w:r>
    </w:p>
    <w:p w:rsidR="00BE3F68" w:rsidRDefault="00BE3F68" w:rsidP="00BE3F6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E3F68" w:rsidRDefault="00BE3F68" w:rsidP="00BE3F6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E3F68" w:rsidRDefault="00BE3F68" w:rsidP="00BE3F68">
      <w:pPr>
        <w:ind w:right="-142"/>
        <w:jc w:val="center"/>
        <w:rPr>
          <w:sz w:val="28"/>
          <w:szCs w:val="28"/>
        </w:rPr>
      </w:pPr>
    </w:p>
    <w:p w:rsidR="00BE3F68" w:rsidRDefault="00BE3F68" w:rsidP="00BE3F68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BE3F68" w:rsidRDefault="00BE3F68" w:rsidP="00BE3F68">
      <w:pPr>
        <w:ind w:right="-142"/>
        <w:jc w:val="center"/>
        <w:rPr>
          <w:sz w:val="28"/>
          <w:szCs w:val="28"/>
        </w:rPr>
      </w:pPr>
    </w:p>
    <w:p w:rsidR="00BE3F68" w:rsidRDefault="00BE3F68" w:rsidP="00BE3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E3F68" w:rsidRDefault="00BE3F68" w:rsidP="00BE3F68">
      <w:pPr>
        <w:keepNext/>
        <w:keepLines/>
        <w:jc w:val="both"/>
        <w:rPr>
          <w:sz w:val="28"/>
          <w:szCs w:val="28"/>
        </w:rPr>
      </w:pPr>
    </w:p>
    <w:p w:rsidR="00BE3F68" w:rsidRDefault="00BE3F68" w:rsidP="00BE3F68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№ </w:t>
      </w:r>
    </w:p>
    <w:p w:rsidR="00BE3F68" w:rsidRDefault="00BE3F68" w:rsidP="00BE3F68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BE3F68" w:rsidRDefault="00BE3F68" w:rsidP="00BE3F68">
      <w:pPr>
        <w:rPr>
          <w:sz w:val="28"/>
          <w:szCs w:val="28"/>
        </w:rPr>
      </w:pPr>
    </w:p>
    <w:p w:rsidR="00BE3F68" w:rsidRDefault="00BE3F68" w:rsidP="00BE3F68">
      <w:pPr>
        <w:rPr>
          <w:sz w:val="28"/>
          <w:szCs w:val="28"/>
        </w:rPr>
      </w:pPr>
    </w:p>
    <w:p w:rsidR="00BE3F68" w:rsidRDefault="00BE3F68" w:rsidP="00BE3F68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</w:t>
      </w:r>
    </w:p>
    <w:p w:rsidR="00BE3F68" w:rsidRPr="00CF0DC5" w:rsidRDefault="00BE3F68" w:rsidP="00BE3F68">
      <w:pPr>
        <w:jc w:val="both"/>
        <w:rPr>
          <w:bCs/>
          <w:sz w:val="28"/>
          <w:szCs w:val="28"/>
        </w:rPr>
      </w:pPr>
    </w:p>
    <w:p w:rsidR="00BE3F68" w:rsidRPr="00CF0DC5" w:rsidRDefault="00BE3F68" w:rsidP="00BE3F68">
      <w:pPr>
        <w:jc w:val="both"/>
        <w:rPr>
          <w:bCs/>
          <w:sz w:val="28"/>
          <w:szCs w:val="28"/>
        </w:rPr>
      </w:pPr>
    </w:p>
    <w:p w:rsidR="00BE3F68" w:rsidRPr="009F44AB" w:rsidRDefault="00BE3F68" w:rsidP="00BE3F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11CB5">
        <w:rPr>
          <w:color w:val="000000"/>
          <w:sz w:val="28"/>
          <w:szCs w:val="28"/>
          <w:lang w:eastAsia="en-US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  <w:lang w:eastAsia="en-US"/>
        </w:rPr>
        <w:t>06.10.2003</w:t>
      </w:r>
      <w:r w:rsidRPr="00B11CB5">
        <w:rPr>
          <w:color w:val="000000"/>
          <w:sz w:val="28"/>
          <w:szCs w:val="28"/>
          <w:lang w:eastAsia="en-US"/>
        </w:rPr>
        <w:t xml:space="preserve"> №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11CB5">
        <w:rPr>
          <w:color w:val="000000"/>
          <w:sz w:val="28"/>
          <w:szCs w:val="28"/>
          <w:lang w:eastAsia="en-US"/>
        </w:rPr>
        <w:t>131 – ФЗ «Об общих принципах организации местного самоуправления в Российской Федерации», Уставом Волотовского</w:t>
      </w:r>
      <w:r>
        <w:rPr>
          <w:color w:val="000000"/>
          <w:sz w:val="28"/>
          <w:szCs w:val="28"/>
          <w:lang w:eastAsia="en-US"/>
        </w:rPr>
        <w:t xml:space="preserve"> муниципального округа</w:t>
      </w:r>
    </w:p>
    <w:p w:rsidR="00BE3F68" w:rsidRPr="00CF0DC5" w:rsidRDefault="00BE3F68" w:rsidP="00BE3F68">
      <w:pPr>
        <w:ind w:firstLine="709"/>
        <w:jc w:val="both"/>
        <w:rPr>
          <w:b/>
          <w:sz w:val="28"/>
          <w:szCs w:val="28"/>
        </w:rPr>
      </w:pPr>
      <w:r w:rsidRPr="00CF0DC5">
        <w:rPr>
          <w:b/>
          <w:sz w:val="28"/>
          <w:szCs w:val="28"/>
        </w:rPr>
        <w:t>Дума Волотовского муниципального округа</w:t>
      </w:r>
    </w:p>
    <w:p w:rsidR="00BE3F68" w:rsidRPr="009F44AB" w:rsidRDefault="00BE3F68" w:rsidP="00BE3F68">
      <w:pPr>
        <w:ind w:firstLine="709"/>
        <w:jc w:val="both"/>
        <w:rPr>
          <w:b/>
          <w:bCs/>
          <w:sz w:val="28"/>
          <w:szCs w:val="28"/>
        </w:rPr>
      </w:pPr>
      <w:r w:rsidRPr="009F44AB">
        <w:rPr>
          <w:b/>
          <w:bCs/>
          <w:sz w:val="28"/>
          <w:szCs w:val="28"/>
        </w:rPr>
        <w:t>РЕШИЛА:</w:t>
      </w:r>
    </w:p>
    <w:p w:rsidR="00BE3F68" w:rsidRPr="00C73F09" w:rsidRDefault="00BE3F68" w:rsidP="00BE3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комитета по управлению социальным комплексом Администрации Волотовского муниципального округа 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годы».</w:t>
      </w:r>
    </w:p>
    <w:p w:rsidR="00BE3F68" w:rsidRDefault="00BE3F68" w:rsidP="00BE3F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</w:t>
      </w:r>
      <w:r w:rsidRPr="00D175DF">
        <w:rPr>
          <w:sz w:val="28"/>
          <w:szCs w:val="28"/>
        </w:rPr>
        <w:t>комитета по управлению социальным комплексом Администрации Волотовского м</w:t>
      </w:r>
      <w:r>
        <w:rPr>
          <w:sz w:val="28"/>
          <w:szCs w:val="28"/>
        </w:rPr>
        <w:t>униципального округа по развитию культуры удовлетворительной.</w:t>
      </w:r>
    </w:p>
    <w:p w:rsidR="00BE3F68" w:rsidRDefault="00BE3F68" w:rsidP="00BE3F68">
      <w:pPr>
        <w:ind w:firstLine="540"/>
        <w:jc w:val="both"/>
        <w:rPr>
          <w:sz w:val="28"/>
          <w:szCs w:val="28"/>
        </w:rPr>
      </w:pPr>
    </w:p>
    <w:p w:rsidR="00BE3F68" w:rsidRDefault="00BE3F68" w:rsidP="00BE3F68">
      <w:pPr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BE3F68" w:rsidRPr="00F62E47" w:rsidTr="00C40BD1">
        <w:tc>
          <w:tcPr>
            <w:tcW w:w="2551" w:type="pct"/>
          </w:tcPr>
          <w:p w:rsidR="00BE3F68" w:rsidRPr="00FF6011" w:rsidRDefault="00BE3F68" w:rsidP="00C40BD1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BE3F68" w:rsidRPr="00FF6011" w:rsidRDefault="00BE3F68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FF6011">
              <w:rPr>
                <w:sz w:val="28"/>
                <w:szCs w:val="28"/>
              </w:rPr>
              <w:t>А.И. Лыжов</w:t>
            </w:r>
          </w:p>
          <w:p w:rsidR="00BE3F68" w:rsidRPr="00FF6011" w:rsidRDefault="00BE3F68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BE3F68" w:rsidRPr="00FF6011" w:rsidRDefault="00BE3F68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BE3F68" w:rsidRPr="00FF6011" w:rsidRDefault="00BE3F68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FF6011">
              <w:rPr>
                <w:sz w:val="28"/>
                <w:szCs w:val="28"/>
              </w:rPr>
              <w:t>Г.А. Лебедева</w:t>
            </w:r>
          </w:p>
          <w:p w:rsidR="00BE3F68" w:rsidRPr="00FF6011" w:rsidRDefault="00BE3F68" w:rsidP="00C40BD1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BE3F68" w:rsidRPr="00521AE0" w:rsidRDefault="00BE3F68" w:rsidP="00BE3F68">
      <w:pPr>
        <w:ind w:firstLine="540"/>
        <w:jc w:val="both"/>
        <w:rPr>
          <w:sz w:val="28"/>
          <w:szCs w:val="28"/>
        </w:rPr>
      </w:pPr>
    </w:p>
    <w:p w:rsidR="00BE3F68" w:rsidRPr="00CF0DC5" w:rsidRDefault="00BE3F68" w:rsidP="00BE3F68">
      <w:pPr>
        <w:jc w:val="both"/>
        <w:rPr>
          <w:sz w:val="28"/>
          <w:szCs w:val="28"/>
        </w:rPr>
      </w:pPr>
    </w:p>
    <w:p w:rsidR="00BE3F68" w:rsidRPr="00CF0DC5" w:rsidRDefault="00BE3F68" w:rsidP="00BE3F68">
      <w:pPr>
        <w:jc w:val="both"/>
        <w:rPr>
          <w:sz w:val="28"/>
          <w:szCs w:val="28"/>
        </w:rPr>
      </w:pPr>
    </w:p>
    <w:p w:rsidR="00BE3F68" w:rsidRPr="00CF0DC5" w:rsidRDefault="00BE3F68" w:rsidP="00BE3F68">
      <w:pPr>
        <w:jc w:val="both"/>
        <w:rPr>
          <w:sz w:val="28"/>
          <w:szCs w:val="28"/>
        </w:rPr>
      </w:pPr>
    </w:p>
    <w:p w:rsidR="00BE3F68" w:rsidRPr="00CF0DC5" w:rsidRDefault="00BE3F68" w:rsidP="00BE3F68">
      <w:pPr>
        <w:jc w:val="both"/>
        <w:rPr>
          <w:sz w:val="28"/>
          <w:szCs w:val="28"/>
        </w:rPr>
      </w:pPr>
    </w:p>
    <w:p w:rsidR="00BE3F68" w:rsidRPr="00CF0DC5" w:rsidRDefault="00BE3F68" w:rsidP="00BE3F68">
      <w:pPr>
        <w:jc w:val="both"/>
        <w:rPr>
          <w:sz w:val="28"/>
          <w:szCs w:val="28"/>
        </w:rPr>
      </w:pPr>
    </w:p>
    <w:p w:rsidR="00BE3F68" w:rsidRPr="00CF0DC5" w:rsidRDefault="00BE3F68" w:rsidP="00BE3F68">
      <w:pPr>
        <w:jc w:val="right"/>
      </w:pPr>
      <w:r w:rsidRPr="00CF0DC5">
        <w:t>Утвержден</w:t>
      </w:r>
    </w:p>
    <w:p w:rsidR="00BE3F68" w:rsidRPr="00CF0DC5" w:rsidRDefault="00BE3F68" w:rsidP="00BE3F68">
      <w:pPr>
        <w:jc w:val="right"/>
      </w:pPr>
      <w:r w:rsidRPr="00CF0DC5">
        <w:t>решением Думы Волотовского</w:t>
      </w:r>
    </w:p>
    <w:p w:rsidR="00BE3F68" w:rsidRPr="00CF0DC5" w:rsidRDefault="00BE3F68" w:rsidP="00BE3F68">
      <w:pPr>
        <w:jc w:val="right"/>
      </w:pPr>
      <w:r w:rsidRPr="00CF0DC5">
        <w:t>муниципального округа</w:t>
      </w:r>
    </w:p>
    <w:p w:rsidR="00BE3F68" w:rsidRPr="00CF0DC5" w:rsidRDefault="00BE3F68" w:rsidP="00BE3F68">
      <w:pPr>
        <w:ind w:left="4956" w:firstLine="708"/>
        <w:jc w:val="right"/>
      </w:pPr>
      <w:r w:rsidRPr="00CF0DC5">
        <w:t xml:space="preserve">         от</w:t>
      </w:r>
      <w:r>
        <w:t xml:space="preserve">                       </w:t>
      </w:r>
      <w:r w:rsidRPr="00CF0DC5">
        <w:t xml:space="preserve">          № </w:t>
      </w:r>
      <w:r>
        <w:t xml:space="preserve"> </w:t>
      </w:r>
    </w:p>
    <w:p w:rsidR="00BE3F68" w:rsidRPr="00BE3F68" w:rsidRDefault="00BE3F68" w:rsidP="00BE3F68">
      <w:pPr>
        <w:rPr>
          <w:sz w:val="28"/>
          <w:szCs w:val="28"/>
        </w:rPr>
      </w:pPr>
    </w:p>
    <w:p w:rsidR="00BE3F68" w:rsidRPr="00BE3F68" w:rsidRDefault="00BE3F68" w:rsidP="00BE3F68">
      <w:pPr>
        <w:rPr>
          <w:bCs/>
          <w:sz w:val="28"/>
          <w:szCs w:val="28"/>
        </w:rPr>
      </w:pPr>
    </w:p>
    <w:p w:rsidR="00BE3F68" w:rsidRPr="00AB5798" w:rsidRDefault="00BE3F68" w:rsidP="00BE3F68">
      <w:pPr>
        <w:jc w:val="center"/>
        <w:rPr>
          <w:b/>
          <w:bCs/>
          <w:sz w:val="28"/>
          <w:szCs w:val="28"/>
        </w:rPr>
      </w:pPr>
      <w:r w:rsidRPr="00AB5798">
        <w:rPr>
          <w:b/>
          <w:bCs/>
          <w:sz w:val="28"/>
          <w:szCs w:val="28"/>
        </w:rPr>
        <w:t>Отчет</w:t>
      </w:r>
    </w:p>
    <w:p w:rsidR="00BE3F68" w:rsidRPr="00AB5798" w:rsidRDefault="00BE3F68" w:rsidP="00BE3F68">
      <w:pPr>
        <w:jc w:val="center"/>
        <w:rPr>
          <w:b/>
          <w:bCs/>
          <w:sz w:val="28"/>
          <w:szCs w:val="28"/>
        </w:rPr>
      </w:pPr>
      <w:r w:rsidRPr="00AB5798">
        <w:rPr>
          <w:b/>
          <w:bCs/>
          <w:sz w:val="28"/>
          <w:szCs w:val="28"/>
        </w:rPr>
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</w:t>
      </w:r>
      <w:r>
        <w:rPr>
          <w:b/>
          <w:bCs/>
          <w:sz w:val="28"/>
          <w:szCs w:val="28"/>
        </w:rPr>
        <w:t xml:space="preserve"> за 2023 год</w:t>
      </w:r>
    </w:p>
    <w:p w:rsidR="00BE3F68" w:rsidRPr="00BE3F68" w:rsidRDefault="00BE3F68" w:rsidP="00BE3F68">
      <w:pPr>
        <w:jc w:val="center"/>
        <w:rPr>
          <w:bCs/>
          <w:sz w:val="28"/>
          <w:szCs w:val="28"/>
        </w:rPr>
      </w:pPr>
    </w:p>
    <w:p w:rsidR="00BE3F68" w:rsidRPr="00921E59" w:rsidRDefault="00BE3F68" w:rsidP="00BE3F68">
      <w:pPr>
        <w:spacing w:line="320" w:lineRule="exact"/>
        <w:ind w:firstLine="709"/>
        <w:jc w:val="both"/>
        <w:rPr>
          <w:b/>
          <w:bCs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сферы культуры муниципального округа</w:t>
      </w:r>
      <w:r w:rsidRPr="004327FC">
        <w:rPr>
          <w:rFonts w:ascii="Times New Roman CYR" w:hAnsi="Times New Roman CYR" w:cs="Times New Roman CYR"/>
          <w:sz w:val="28"/>
          <w:szCs w:val="28"/>
        </w:rPr>
        <w:t xml:space="preserve"> осуществляетс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соответствии с государственной </w:t>
      </w:r>
      <w:r w:rsidRPr="004327FC">
        <w:rPr>
          <w:rFonts w:ascii="Times New Roman CYR" w:hAnsi="Times New Roman CYR" w:cs="Times New Roman CYR"/>
          <w:sz w:val="28"/>
          <w:szCs w:val="28"/>
        </w:rPr>
        <w:t xml:space="preserve">программой </w:t>
      </w:r>
      <w:r>
        <w:rPr>
          <w:rFonts w:ascii="Times New Roman CYR" w:hAnsi="Times New Roman CYR" w:cs="Times New Roman CYR"/>
          <w:sz w:val="28"/>
          <w:szCs w:val="28"/>
        </w:rPr>
        <w:t xml:space="preserve">Новгородской области </w:t>
      </w:r>
      <w:r>
        <w:rPr>
          <w:bCs/>
          <w:sz w:val="28"/>
          <w:szCs w:val="28"/>
        </w:rPr>
        <w:t>«Развитие культуры и архивного дела Новгородской области на 2019-2024</w:t>
      </w:r>
      <w:r w:rsidRPr="004327FC">
        <w:rPr>
          <w:bCs/>
          <w:sz w:val="28"/>
          <w:szCs w:val="28"/>
        </w:rPr>
        <w:t xml:space="preserve"> годы».</w:t>
      </w:r>
    </w:p>
    <w:p w:rsidR="00BE3F68" w:rsidRPr="00BC6960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С</w:t>
      </w:r>
      <w:r w:rsidRPr="00BC6960">
        <w:rPr>
          <w:rFonts w:eastAsia="Calibri" w:cs="Times New Roman"/>
          <w:kern w:val="0"/>
          <w:sz w:val="28"/>
          <w:szCs w:val="28"/>
        </w:rPr>
        <w:t xml:space="preserve">еть учреждений культуры насчитывает 3 </w:t>
      </w:r>
      <w:r w:rsidRPr="00BC6960">
        <w:rPr>
          <w:sz w:val="28"/>
          <w:szCs w:val="28"/>
        </w:rPr>
        <w:t xml:space="preserve">учреждения со статусом юридического лица (18 сетевых единиц), из них: </w:t>
      </w:r>
      <w:bookmarkStart w:id="1" w:name="_Hlk26968035"/>
      <w:r>
        <w:rPr>
          <w:sz w:val="28"/>
          <w:szCs w:val="28"/>
        </w:rPr>
        <w:t>М</w:t>
      </w:r>
      <w:r w:rsidRPr="00BC6960">
        <w:rPr>
          <w:sz w:val="28"/>
          <w:szCs w:val="28"/>
        </w:rPr>
        <w:t xml:space="preserve">униципальное бюджетное учреждение </w:t>
      </w:r>
      <w:bookmarkEnd w:id="1"/>
      <w:r w:rsidRPr="00BC6960">
        <w:rPr>
          <w:sz w:val="28"/>
          <w:szCs w:val="28"/>
        </w:rPr>
        <w:t>дополнительного образования «Волотовская</w:t>
      </w:r>
      <w:r>
        <w:rPr>
          <w:sz w:val="28"/>
          <w:szCs w:val="28"/>
        </w:rPr>
        <w:t xml:space="preserve"> детская</w:t>
      </w:r>
      <w:r w:rsidRPr="00BC6960">
        <w:rPr>
          <w:sz w:val="28"/>
          <w:szCs w:val="28"/>
        </w:rPr>
        <w:t xml:space="preserve"> школа </w:t>
      </w:r>
      <w:r>
        <w:rPr>
          <w:sz w:val="28"/>
          <w:szCs w:val="28"/>
        </w:rPr>
        <w:t>искусств» (1 сетевая единица), М</w:t>
      </w:r>
      <w:r w:rsidRPr="00BC6960">
        <w:rPr>
          <w:sz w:val="28"/>
          <w:szCs w:val="28"/>
        </w:rPr>
        <w:t>униципальное бюджетное учреждение культуры «Волотовская межпоселенческая централизованная библиотечна</w:t>
      </w:r>
      <w:r>
        <w:rPr>
          <w:sz w:val="28"/>
          <w:szCs w:val="28"/>
        </w:rPr>
        <w:t>я система» (9 сетевых единиц), М</w:t>
      </w:r>
      <w:r w:rsidRPr="00BC6960">
        <w:rPr>
          <w:sz w:val="28"/>
          <w:szCs w:val="28"/>
        </w:rPr>
        <w:t>униципальное бюджетное учреждение культуры «Волотовский межпоселенческий социально-культурный комплекс» (8 сетевых единиц).</w:t>
      </w:r>
    </w:p>
    <w:p w:rsidR="00BE3F68" w:rsidRPr="00BC6960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 xml:space="preserve">Среднесписочная численность работников списочного состава учреждений культуры </w:t>
      </w:r>
      <w:bookmarkStart w:id="2" w:name="_Hlk27059130"/>
      <w:r>
        <w:rPr>
          <w:sz w:val="28"/>
          <w:szCs w:val="28"/>
        </w:rPr>
        <w:t>на 01.01.2024</w:t>
      </w:r>
      <w:r w:rsidRPr="00BC6960">
        <w:rPr>
          <w:sz w:val="28"/>
          <w:szCs w:val="28"/>
        </w:rPr>
        <w:t xml:space="preserve"> </w:t>
      </w:r>
      <w:bookmarkEnd w:id="2"/>
      <w:r w:rsidRPr="00BC6960">
        <w:rPr>
          <w:sz w:val="28"/>
          <w:szCs w:val="28"/>
        </w:rPr>
        <w:t>составляет</w:t>
      </w:r>
      <w:r w:rsidRPr="00BC69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27,8 ед.</w:t>
      </w:r>
    </w:p>
    <w:p w:rsidR="00BE3F68" w:rsidRPr="00BC6960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Среднесписочная численность работников списочного состава учреждения дополнительного образовани</w:t>
      </w:r>
      <w:r>
        <w:rPr>
          <w:sz w:val="28"/>
          <w:szCs w:val="28"/>
        </w:rPr>
        <w:t>я в сфере культуры на 01.01.2024</w:t>
      </w:r>
      <w:r w:rsidRPr="00BC6960">
        <w:rPr>
          <w:sz w:val="28"/>
          <w:szCs w:val="28"/>
        </w:rPr>
        <w:t xml:space="preserve"> составляет</w:t>
      </w:r>
      <w:r w:rsidRPr="00BC69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6,5 ед. (из них 5,0 ед</w:t>
      </w:r>
      <w:r w:rsidRPr="00BC6960">
        <w:rPr>
          <w:sz w:val="28"/>
          <w:szCs w:val="28"/>
        </w:rPr>
        <w:t>. – педагогический состав).</w:t>
      </w:r>
    </w:p>
    <w:p w:rsidR="00BE3F68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Средняя заработная пла</w:t>
      </w:r>
      <w:r>
        <w:rPr>
          <w:sz w:val="28"/>
          <w:szCs w:val="28"/>
        </w:rPr>
        <w:t>та работников учреждений культуры на 01.01.2024 составляет 44169,66</w:t>
      </w:r>
      <w:r w:rsidRPr="00BC6960">
        <w:rPr>
          <w:sz w:val="28"/>
          <w:szCs w:val="28"/>
        </w:rPr>
        <w:t xml:space="preserve"> руб</w:t>
      </w:r>
      <w:r>
        <w:rPr>
          <w:sz w:val="28"/>
          <w:szCs w:val="28"/>
        </w:rPr>
        <w:t>., при среднесписочной численности 27,8 единиц, при целевом показателе 43857,30</w:t>
      </w:r>
      <w:r w:rsidRPr="00BC6960">
        <w:rPr>
          <w:sz w:val="28"/>
          <w:szCs w:val="28"/>
        </w:rPr>
        <w:t xml:space="preserve"> рублей;</w:t>
      </w:r>
      <w:r>
        <w:rPr>
          <w:sz w:val="28"/>
          <w:szCs w:val="28"/>
        </w:rPr>
        <w:t xml:space="preserve"> за 1 кв. 2024 года средняя заработная плата составила – 44221,28 рублей при целевом показателе – 44216,30 рублей. </w:t>
      </w:r>
    </w:p>
    <w:p w:rsidR="00BE3F68" w:rsidRPr="00BC6960" w:rsidRDefault="00BE3F68" w:rsidP="00BE3F6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6960">
        <w:rPr>
          <w:sz w:val="28"/>
          <w:szCs w:val="28"/>
        </w:rPr>
        <w:t>редняя заработная плата педагогических работник</w:t>
      </w:r>
      <w:r>
        <w:rPr>
          <w:sz w:val="28"/>
          <w:szCs w:val="28"/>
        </w:rPr>
        <w:t>ов списочного состава учреждения</w:t>
      </w:r>
      <w:r w:rsidRPr="00BC6960">
        <w:rPr>
          <w:sz w:val="28"/>
          <w:szCs w:val="28"/>
        </w:rPr>
        <w:t xml:space="preserve"> дополнительного образования в сфере культуры составляет </w:t>
      </w:r>
      <w:r>
        <w:rPr>
          <w:bCs/>
          <w:sz w:val="28"/>
          <w:szCs w:val="28"/>
        </w:rPr>
        <w:t>31590,28</w:t>
      </w:r>
      <w:r w:rsidRPr="00BC6960">
        <w:rPr>
          <w:bCs/>
          <w:color w:val="FF0000"/>
          <w:sz w:val="28"/>
          <w:szCs w:val="28"/>
        </w:rPr>
        <w:t xml:space="preserve"> </w:t>
      </w:r>
      <w:r w:rsidRPr="00BC6960">
        <w:rPr>
          <w:sz w:val="28"/>
          <w:szCs w:val="28"/>
        </w:rPr>
        <w:t>руб.</w:t>
      </w:r>
      <w:r>
        <w:rPr>
          <w:sz w:val="28"/>
          <w:szCs w:val="28"/>
        </w:rPr>
        <w:t>, при целевом показателе 31590,0</w:t>
      </w:r>
      <w:r w:rsidRPr="00BC6960">
        <w:rPr>
          <w:sz w:val="28"/>
          <w:szCs w:val="28"/>
        </w:rPr>
        <w:t xml:space="preserve"> руб.</w:t>
      </w:r>
      <w:r>
        <w:rPr>
          <w:sz w:val="28"/>
          <w:szCs w:val="28"/>
        </w:rPr>
        <w:t>, за 1 кв. 2024 года – 31852,0 рублей, в настоящее время показатель увеличен до – 39815,0 рублей.</w:t>
      </w:r>
    </w:p>
    <w:p w:rsidR="00BE3F68" w:rsidRPr="00921E59" w:rsidRDefault="00BE3F68" w:rsidP="00BE3F68">
      <w:pPr>
        <w:spacing w:line="320" w:lineRule="exact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Численность работников списочного состава учреждений культуры за</w:t>
      </w:r>
      <w:r>
        <w:rPr>
          <w:sz w:val="28"/>
          <w:szCs w:val="28"/>
        </w:rPr>
        <w:t xml:space="preserve"> 2023 год составила 41 человек.</w:t>
      </w:r>
    </w:p>
    <w:p w:rsidR="00BE3F68" w:rsidRPr="00BC6960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BC6960">
        <w:rPr>
          <w:sz w:val="28"/>
          <w:szCs w:val="28"/>
        </w:rPr>
        <w:t xml:space="preserve"> году бюджету Волотовского муниципального округа из областного бюджета в рамках государственной программы Новгородской области «Развитие культуры и архивного дела Новгородской области на 2019-2024 годы», утвержденной постановлением Правительства Новгородской </w:t>
      </w:r>
      <w:r w:rsidRPr="00BC6960">
        <w:rPr>
          <w:sz w:val="28"/>
          <w:szCs w:val="28"/>
        </w:rPr>
        <w:lastRenderedPageBreak/>
        <w:t>области от 12.07.2019 № 271, предоставлены:</w:t>
      </w:r>
    </w:p>
    <w:p w:rsidR="00BE3F68" w:rsidRPr="001E0C48" w:rsidRDefault="00BE3F68" w:rsidP="00BE3F68">
      <w:pPr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- субсидия на обеспечение развития и укреплени</w:t>
      </w:r>
      <w:r>
        <w:rPr>
          <w:sz w:val="28"/>
          <w:szCs w:val="28"/>
        </w:rPr>
        <w:t xml:space="preserve">е материально-технической базы </w:t>
      </w:r>
      <w:r w:rsidRPr="00BC6960">
        <w:rPr>
          <w:sz w:val="28"/>
          <w:szCs w:val="28"/>
        </w:rPr>
        <w:t>домов культуры в населенных пунктах с числом жителей до 50</w:t>
      </w:r>
      <w:r>
        <w:rPr>
          <w:sz w:val="28"/>
          <w:szCs w:val="28"/>
        </w:rPr>
        <w:t xml:space="preserve"> тыс. человек –</w:t>
      </w:r>
      <w:r w:rsidRPr="005B48F5">
        <w:rPr>
          <w:sz w:val="28"/>
          <w:szCs w:val="28"/>
        </w:rPr>
        <w:t xml:space="preserve"> </w:t>
      </w:r>
      <w:r>
        <w:rPr>
          <w:sz w:val="28"/>
          <w:szCs w:val="28"/>
        </w:rPr>
        <w:t>379,1</w:t>
      </w:r>
      <w:r w:rsidRPr="002777A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в том числе средства федерального бюджета – 307,1</w:t>
      </w:r>
      <w:r w:rsidRPr="002777A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8958C2">
        <w:rPr>
          <w:sz w:val="28"/>
          <w:szCs w:val="28"/>
        </w:rPr>
        <w:t>;</w:t>
      </w:r>
    </w:p>
    <w:p w:rsidR="00BE3F68" w:rsidRPr="00BC6960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партийного проекта «Культура малой Родины» для Верехновского СДК приобретены: </w:t>
      </w:r>
      <w:proofErr w:type="spellStart"/>
      <w:r>
        <w:rPr>
          <w:sz w:val="28"/>
          <w:szCs w:val="28"/>
        </w:rPr>
        <w:t>микщерный</w:t>
      </w:r>
      <w:proofErr w:type="spellEnd"/>
      <w:r>
        <w:rPr>
          <w:sz w:val="28"/>
          <w:szCs w:val="28"/>
        </w:rPr>
        <w:t xml:space="preserve"> пульт и радиосистема на сумму 48,5 тыс. руб. Остальные средства в размере 350,3 тыс. руб. направлены на проведение текущего ремонта помещений Верехновского СДК, а именно на замену окон и входной двери.</w:t>
      </w:r>
    </w:p>
    <w:p w:rsidR="00BE3F68" w:rsidRPr="00BC6960" w:rsidRDefault="00BE3F68" w:rsidP="00BE3F68">
      <w:pPr>
        <w:pStyle w:val="Standard"/>
        <w:spacing w:line="320" w:lineRule="exact"/>
        <w:jc w:val="both"/>
        <w:rPr>
          <w:sz w:val="28"/>
          <w:szCs w:val="28"/>
        </w:rPr>
      </w:pPr>
    </w:p>
    <w:p w:rsidR="00BE3F68" w:rsidRPr="00BC6960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 xml:space="preserve">В рамках государственной программы Новгородской области «Развитие культуры и архивного дела Новгородской </w:t>
      </w:r>
      <w:r>
        <w:rPr>
          <w:sz w:val="28"/>
          <w:szCs w:val="28"/>
        </w:rPr>
        <w:t>области на 2019-2024 годы» в 2024</w:t>
      </w:r>
      <w:r w:rsidRPr="00BC6960">
        <w:rPr>
          <w:sz w:val="28"/>
          <w:szCs w:val="28"/>
        </w:rPr>
        <w:t xml:space="preserve"> году предоставлены: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- субсидия на обеспечение развития и укрепление материально-техниче</w:t>
      </w:r>
      <w:r>
        <w:rPr>
          <w:sz w:val="28"/>
          <w:szCs w:val="28"/>
        </w:rPr>
        <w:t>ской базы домов культуры – 329,1</w:t>
      </w:r>
      <w:r w:rsidRPr="00BC6960">
        <w:rPr>
          <w:sz w:val="28"/>
          <w:szCs w:val="28"/>
        </w:rPr>
        <w:t xml:space="preserve"> тыс.</w:t>
      </w:r>
      <w:r w:rsidR="00867864">
        <w:rPr>
          <w:sz w:val="28"/>
          <w:szCs w:val="28"/>
        </w:rPr>
        <w:t xml:space="preserve"> </w:t>
      </w:r>
      <w:r w:rsidRPr="00BC6960">
        <w:rPr>
          <w:sz w:val="28"/>
          <w:szCs w:val="28"/>
        </w:rPr>
        <w:t>рублей;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партийного проекта «Культура малой Родины» денежные средства в размере 352,0</w:t>
      </w:r>
      <w:r w:rsidR="0086786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с учетом софинансирования из местного бюджета (17,3</w:t>
      </w:r>
      <w:r w:rsidR="00867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+ 5,5 тыс. руб.) направлены на ремонт полового покрытия в </w:t>
      </w:r>
      <w:proofErr w:type="spellStart"/>
      <w:r>
        <w:rPr>
          <w:sz w:val="28"/>
          <w:szCs w:val="28"/>
        </w:rPr>
        <w:t>Верехновском</w:t>
      </w:r>
      <w:proofErr w:type="spellEnd"/>
      <w:r>
        <w:rPr>
          <w:sz w:val="28"/>
          <w:szCs w:val="28"/>
        </w:rPr>
        <w:t xml:space="preserve"> СДК</w:t>
      </w:r>
      <w:r w:rsidR="00867864">
        <w:rPr>
          <w:sz w:val="28"/>
          <w:szCs w:val="28"/>
        </w:rPr>
        <w:t>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планируем подать заявку </w:t>
      </w:r>
      <w:r w:rsidRPr="00882C91">
        <w:rPr>
          <w:sz w:val="28"/>
          <w:szCs w:val="28"/>
        </w:rPr>
        <w:t>на</w:t>
      </w:r>
      <w:r w:rsidR="00867864">
        <w:rPr>
          <w:sz w:val="28"/>
          <w:szCs w:val="28"/>
        </w:rPr>
        <w:t xml:space="preserve"> участие в мероприятиях национа</w:t>
      </w:r>
      <w:r w:rsidRPr="00882C91">
        <w:rPr>
          <w:sz w:val="28"/>
          <w:szCs w:val="28"/>
        </w:rPr>
        <w:t>льного</w:t>
      </w:r>
      <w:r>
        <w:rPr>
          <w:sz w:val="28"/>
          <w:szCs w:val="28"/>
        </w:rPr>
        <w:t xml:space="preserve"> проекта «Культура» на 2025</w:t>
      </w:r>
      <w:r w:rsidRPr="00882C91">
        <w:rPr>
          <w:sz w:val="28"/>
          <w:szCs w:val="28"/>
        </w:rPr>
        <w:t xml:space="preserve"> год по капитальному ремонту Районного Дома культуры.</w:t>
      </w:r>
    </w:p>
    <w:p w:rsidR="00BE3F68" w:rsidRPr="00882C91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мероприятия, </w:t>
      </w:r>
      <w:r w:rsidR="00867864">
        <w:rPr>
          <w:sz w:val="28"/>
          <w:szCs w:val="28"/>
        </w:rPr>
        <w:t>о которых пойдет речь</w:t>
      </w:r>
      <w:r>
        <w:rPr>
          <w:sz w:val="28"/>
          <w:szCs w:val="28"/>
        </w:rPr>
        <w:t xml:space="preserve"> в отчете</w:t>
      </w:r>
      <w:r w:rsidR="0086786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являются мероприятиями данной програм</w:t>
      </w:r>
      <w:r w:rsidR="00867864">
        <w:rPr>
          <w:sz w:val="28"/>
          <w:szCs w:val="28"/>
        </w:rPr>
        <w:t xml:space="preserve">мы, но именно их реализация </w:t>
      </w:r>
      <w:r>
        <w:rPr>
          <w:sz w:val="28"/>
          <w:szCs w:val="28"/>
        </w:rPr>
        <w:t>позволит достичь положительных результатов реализации государственной программы.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882C91">
        <w:rPr>
          <w:sz w:val="28"/>
          <w:szCs w:val="28"/>
        </w:rPr>
        <w:t>В тек</w:t>
      </w:r>
      <w:r>
        <w:rPr>
          <w:sz w:val="28"/>
          <w:szCs w:val="28"/>
        </w:rPr>
        <w:t>ущем году МБУК «Волотовский МСКК</w:t>
      </w:r>
      <w:r w:rsidRPr="00882C91">
        <w:rPr>
          <w:sz w:val="28"/>
          <w:szCs w:val="28"/>
        </w:rPr>
        <w:t xml:space="preserve">» </w:t>
      </w:r>
      <w:r w:rsidR="00867864">
        <w:rPr>
          <w:sz w:val="28"/>
          <w:szCs w:val="28"/>
        </w:rPr>
        <w:t>приобрел</w:t>
      </w:r>
      <w:r>
        <w:rPr>
          <w:sz w:val="28"/>
          <w:szCs w:val="28"/>
        </w:rPr>
        <w:t xml:space="preserve"> микшерный пульт и кресла для зрительного зала на сумму в размере 1326,9 тыс. руб.</w:t>
      </w:r>
      <w:r w:rsidRPr="00882C91">
        <w:rPr>
          <w:sz w:val="28"/>
          <w:szCs w:val="28"/>
        </w:rPr>
        <w:t xml:space="preserve"> в рамках проекта поддержки местных и</w:t>
      </w:r>
      <w:r>
        <w:rPr>
          <w:sz w:val="28"/>
          <w:szCs w:val="28"/>
        </w:rPr>
        <w:t>нициатив. Завершить работы по проекту планируется к середине августа 2024 года.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на территории округа реализуется проект «Областной фестиваль «Гусиные бега»</w:t>
      </w:r>
      <w:r w:rsidR="00867864">
        <w:rPr>
          <w:sz w:val="28"/>
          <w:szCs w:val="28"/>
        </w:rPr>
        <w:t>»</w:t>
      </w:r>
      <w:r>
        <w:rPr>
          <w:sz w:val="28"/>
          <w:szCs w:val="28"/>
        </w:rPr>
        <w:t xml:space="preserve">, победитель областного конкурса творческих проектов в сфере </w:t>
      </w:r>
      <w:r w:rsidR="00867864">
        <w:rPr>
          <w:sz w:val="28"/>
          <w:szCs w:val="28"/>
        </w:rPr>
        <w:t xml:space="preserve">туризма. На </w:t>
      </w:r>
      <w:proofErr w:type="spellStart"/>
      <w:r w:rsidR="00867864">
        <w:rPr>
          <w:sz w:val="28"/>
          <w:szCs w:val="28"/>
        </w:rPr>
        <w:t>грантовую</w:t>
      </w:r>
      <w:proofErr w:type="spellEnd"/>
      <w:r w:rsidR="00867864">
        <w:rPr>
          <w:sz w:val="28"/>
          <w:szCs w:val="28"/>
        </w:rPr>
        <w:t xml:space="preserve"> поддержку</w:t>
      </w:r>
      <w:r>
        <w:rPr>
          <w:sz w:val="28"/>
          <w:szCs w:val="28"/>
        </w:rPr>
        <w:t xml:space="preserve"> в размере 400,0 рублей изготовлены конструкции</w:t>
      </w:r>
      <w:r w:rsidR="00867864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конкурсов с гусями, приобретены акустическая система и головная радиосистема, а также исходный материал для изготовления сувенирной продукции.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мероприятий подпрограммы «Наследие и современность» государственной программы «Развитие культуры и архивного дела Новгородской области на 2019 – 2024 годы», подпрограммы «Сохранение и развитие традиционной народной культуры Волотовского муниципального округа» программы «Развитие культуры Волотовского муниципального округа», согласно раздела 1 «Сохранение и актуализация культурного наследия» в данный момент проводится большая работа по сбору информации по традиционной праздничной культуре Волотовского </w:t>
      </w:r>
      <w:r w:rsidR="0086786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. Объект нематериального культурного наследия «Традиционная праздничная культура: </w:t>
      </w:r>
      <w:r>
        <w:rPr>
          <w:sz w:val="28"/>
          <w:szCs w:val="28"/>
        </w:rPr>
        <w:lastRenderedPageBreak/>
        <w:t>местные праздники Волотовского района» предполагается включить в реестр объектов нематериального этнокультурного достояния Российской Федерации. Для этого работниками учреждений культуры проводится выявление носителей данного нематериального культурного наследия и сбор сведений об объекте через беседы и видеозаписи.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собрана информация от двух человек, данная работа будет продолжаться и далее.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 w:rsidRPr="003428B1">
        <w:rPr>
          <w:color w:val="000000"/>
          <w:sz w:val="28"/>
          <w:szCs w:val="28"/>
        </w:rPr>
        <w:t>По состоянию на 01.</w:t>
      </w:r>
      <w:r>
        <w:rPr>
          <w:color w:val="000000"/>
          <w:sz w:val="28"/>
          <w:szCs w:val="28"/>
        </w:rPr>
        <w:t>06</w:t>
      </w:r>
      <w:r w:rsidRPr="003428B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3428B1">
        <w:rPr>
          <w:color w:val="000000"/>
          <w:sz w:val="28"/>
          <w:szCs w:val="28"/>
        </w:rPr>
        <w:t xml:space="preserve"> в культурно-досуговых учреждениях </w:t>
      </w:r>
      <w:r>
        <w:rPr>
          <w:color w:val="000000"/>
          <w:sz w:val="28"/>
          <w:szCs w:val="28"/>
        </w:rPr>
        <w:t>Волотовского</w:t>
      </w:r>
      <w:r w:rsidRPr="003428B1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3428B1">
        <w:rPr>
          <w:color w:val="000000"/>
          <w:sz w:val="28"/>
          <w:szCs w:val="28"/>
        </w:rPr>
        <w:t xml:space="preserve"> осуществляют творческую деятельность </w:t>
      </w:r>
      <w:r>
        <w:rPr>
          <w:color w:val="000000"/>
          <w:sz w:val="28"/>
          <w:szCs w:val="28"/>
        </w:rPr>
        <w:t>70</w:t>
      </w:r>
      <w:r w:rsidRPr="003428B1">
        <w:rPr>
          <w:color w:val="000000"/>
          <w:sz w:val="28"/>
          <w:szCs w:val="28"/>
        </w:rPr>
        <w:t xml:space="preserve"> клубных формирований с количеством участников </w:t>
      </w:r>
      <w:r>
        <w:rPr>
          <w:color w:val="000000"/>
          <w:sz w:val="28"/>
          <w:szCs w:val="28"/>
        </w:rPr>
        <w:t>815</w:t>
      </w:r>
      <w:r w:rsidRPr="003428B1">
        <w:rPr>
          <w:color w:val="000000"/>
          <w:sz w:val="28"/>
          <w:szCs w:val="28"/>
        </w:rPr>
        <w:t xml:space="preserve"> человек</w:t>
      </w:r>
      <w:r w:rsidRPr="00125B4F">
        <w:rPr>
          <w:color w:val="000000"/>
          <w:sz w:val="28"/>
          <w:szCs w:val="28"/>
        </w:rPr>
        <w:t xml:space="preserve">. Звание «Народный» </w:t>
      </w:r>
      <w:r>
        <w:rPr>
          <w:color w:val="000000"/>
          <w:sz w:val="28"/>
          <w:szCs w:val="28"/>
        </w:rPr>
        <w:t>имеет</w:t>
      </w:r>
      <w:r w:rsidRPr="00125B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125B4F">
        <w:rPr>
          <w:color w:val="000000"/>
          <w:sz w:val="28"/>
          <w:szCs w:val="28"/>
        </w:rPr>
        <w:t xml:space="preserve"> коллектив.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коллектив активно принимает участие в межрайонных, межрегиональных и региональных фестивалях – конкурсах. 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мае 2024 года коллектив принял участие в региональном этапе Всероссийского хорового фестиваля. Коллектив стал лауреатом 3 степени.</w:t>
      </w:r>
    </w:p>
    <w:p w:rsidR="00BE3F68" w:rsidRPr="00882C91" w:rsidRDefault="00BE3F68" w:rsidP="00BE3F6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</w:p>
    <w:p w:rsidR="00BE3F68" w:rsidRPr="00BC6960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 w:rsidRPr="00BC6960">
        <w:rPr>
          <w:rFonts w:eastAsia="Calibri" w:cs="Times New Roman"/>
          <w:kern w:val="0"/>
          <w:sz w:val="28"/>
          <w:szCs w:val="28"/>
        </w:rPr>
        <w:t>Книж</w:t>
      </w:r>
      <w:r>
        <w:rPr>
          <w:rFonts w:eastAsia="Calibri" w:cs="Times New Roman"/>
          <w:kern w:val="0"/>
          <w:sz w:val="28"/>
          <w:szCs w:val="28"/>
        </w:rPr>
        <w:t>ный фонд библиотек на 01.01.2023 включает 77831</w:t>
      </w:r>
      <w:r w:rsidRPr="00BC6960">
        <w:rPr>
          <w:rFonts w:eastAsia="Calibri" w:cs="Times New Roman"/>
          <w:kern w:val="0"/>
          <w:sz w:val="28"/>
          <w:szCs w:val="28"/>
        </w:rPr>
        <w:t xml:space="preserve"> экз.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В 2023</w:t>
      </w:r>
      <w:r w:rsidRPr="00BC6960">
        <w:rPr>
          <w:rFonts w:eastAsia="Calibri" w:cs="Times New Roman"/>
          <w:kern w:val="0"/>
          <w:sz w:val="28"/>
          <w:szCs w:val="28"/>
        </w:rPr>
        <w:t xml:space="preserve"> году на комплектование книжных фондов был</w:t>
      </w:r>
      <w:r>
        <w:rPr>
          <w:rFonts w:eastAsia="Calibri" w:cs="Times New Roman"/>
          <w:kern w:val="0"/>
          <w:sz w:val="28"/>
          <w:szCs w:val="28"/>
        </w:rPr>
        <w:t>а выделена субсидия в размере 34</w:t>
      </w:r>
      <w:r w:rsidRPr="00BC6960">
        <w:rPr>
          <w:rFonts w:eastAsia="Calibri" w:cs="Times New Roman"/>
          <w:kern w:val="0"/>
          <w:sz w:val="28"/>
          <w:szCs w:val="28"/>
        </w:rPr>
        <w:t>,8 тыс. рублей из федераль</w:t>
      </w:r>
      <w:r>
        <w:rPr>
          <w:rFonts w:eastAsia="Calibri" w:cs="Times New Roman"/>
          <w:kern w:val="0"/>
          <w:sz w:val="28"/>
          <w:szCs w:val="28"/>
        </w:rPr>
        <w:t>ного и областного бюджетов (27,9</w:t>
      </w:r>
      <w:r w:rsidR="00867864">
        <w:rPr>
          <w:rFonts w:eastAsia="Calibri" w:cs="Times New Roman"/>
          <w:kern w:val="0"/>
          <w:sz w:val="28"/>
          <w:szCs w:val="28"/>
        </w:rPr>
        <w:t xml:space="preserve"> </w:t>
      </w:r>
      <w:r>
        <w:rPr>
          <w:rFonts w:eastAsia="Calibri" w:cs="Times New Roman"/>
          <w:kern w:val="0"/>
          <w:sz w:val="28"/>
          <w:szCs w:val="28"/>
        </w:rPr>
        <w:t>т. руб. – ФБ; 6,5</w:t>
      </w:r>
      <w:r w:rsidRPr="00BC6960">
        <w:rPr>
          <w:rFonts w:eastAsia="Calibri" w:cs="Times New Roman"/>
          <w:kern w:val="0"/>
          <w:sz w:val="28"/>
          <w:szCs w:val="28"/>
        </w:rPr>
        <w:t xml:space="preserve"> т.</w:t>
      </w:r>
      <w:r w:rsidR="00867864">
        <w:rPr>
          <w:rFonts w:eastAsia="Calibri" w:cs="Times New Roman"/>
          <w:kern w:val="0"/>
          <w:sz w:val="28"/>
          <w:szCs w:val="28"/>
        </w:rPr>
        <w:t xml:space="preserve"> </w:t>
      </w:r>
      <w:r w:rsidRPr="00BC6960">
        <w:rPr>
          <w:rFonts w:eastAsia="Calibri" w:cs="Times New Roman"/>
          <w:kern w:val="0"/>
          <w:sz w:val="28"/>
          <w:szCs w:val="28"/>
        </w:rPr>
        <w:t>руб. – ОБ</w:t>
      </w:r>
      <w:r>
        <w:rPr>
          <w:rFonts w:eastAsia="Calibri" w:cs="Times New Roman"/>
          <w:kern w:val="0"/>
          <w:sz w:val="28"/>
          <w:szCs w:val="28"/>
        </w:rPr>
        <w:t>, МБ -0,3 т.</w:t>
      </w:r>
      <w:r w:rsidR="00867864">
        <w:rPr>
          <w:rFonts w:eastAsia="Calibri" w:cs="Times New Roman"/>
          <w:kern w:val="0"/>
          <w:sz w:val="28"/>
          <w:szCs w:val="28"/>
        </w:rPr>
        <w:t xml:space="preserve"> </w:t>
      </w:r>
      <w:r>
        <w:rPr>
          <w:rFonts w:eastAsia="Calibri" w:cs="Times New Roman"/>
          <w:kern w:val="0"/>
          <w:sz w:val="28"/>
          <w:szCs w:val="28"/>
        </w:rPr>
        <w:t>руб.</w:t>
      </w:r>
      <w:r w:rsidRPr="00BC6960">
        <w:rPr>
          <w:rFonts w:eastAsia="Calibri" w:cs="Times New Roman"/>
          <w:kern w:val="0"/>
          <w:sz w:val="28"/>
          <w:szCs w:val="28"/>
        </w:rPr>
        <w:t>).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На данные средства</w:t>
      </w:r>
      <w:r w:rsidR="00867864">
        <w:rPr>
          <w:rFonts w:eastAsia="Calibri" w:cs="Times New Roman"/>
          <w:kern w:val="0"/>
          <w:sz w:val="28"/>
          <w:szCs w:val="28"/>
        </w:rPr>
        <w:t xml:space="preserve"> приобретены книги для библиотек округа</w:t>
      </w:r>
      <w:r>
        <w:rPr>
          <w:rFonts w:eastAsia="Calibri" w:cs="Times New Roman"/>
          <w:kern w:val="0"/>
          <w:sz w:val="28"/>
          <w:szCs w:val="28"/>
        </w:rPr>
        <w:t>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На 2024</w:t>
      </w:r>
      <w:r w:rsidRPr="00BC6960">
        <w:rPr>
          <w:rFonts w:eastAsia="Calibri" w:cs="Times New Roman"/>
          <w:kern w:val="0"/>
          <w:sz w:val="28"/>
          <w:szCs w:val="28"/>
        </w:rPr>
        <w:t xml:space="preserve"> г</w:t>
      </w:r>
      <w:r w:rsidR="00043CF7">
        <w:rPr>
          <w:rFonts w:eastAsia="Calibri" w:cs="Times New Roman"/>
          <w:kern w:val="0"/>
          <w:sz w:val="28"/>
          <w:szCs w:val="28"/>
        </w:rPr>
        <w:t>од бюджету муниципального округа</w:t>
      </w:r>
      <w:r w:rsidRPr="00BC6960">
        <w:rPr>
          <w:rFonts w:eastAsia="Calibri" w:cs="Times New Roman"/>
          <w:kern w:val="0"/>
          <w:sz w:val="28"/>
          <w:szCs w:val="28"/>
        </w:rPr>
        <w:t xml:space="preserve"> выделена субсидия на эти цели в размере </w:t>
      </w:r>
      <w:r>
        <w:rPr>
          <w:rFonts w:eastAsia="Calibri" w:cs="Times New Roman"/>
          <w:b/>
          <w:kern w:val="0"/>
          <w:sz w:val="28"/>
          <w:szCs w:val="28"/>
        </w:rPr>
        <w:t xml:space="preserve">– </w:t>
      </w:r>
      <w:r>
        <w:rPr>
          <w:rFonts w:eastAsia="Calibri" w:cs="Times New Roman"/>
          <w:kern w:val="0"/>
          <w:sz w:val="28"/>
          <w:szCs w:val="28"/>
        </w:rPr>
        <w:t>14,9</w:t>
      </w:r>
      <w:r w:rsidRPr="00920D8C">
        <w:rPr>
          <w:rFonts w:eastAsia="Calibri" w:cs="Times New Roman"/>
          <w:kern w:val="0"/>
          <w:sz w:val="28"/>
          <w:szCs w:val="28"/>
        </w:rPr>
        <w:t xml:space="preserve"> тыс</w:t>
      </w:r>
      <w:r w:rsidRPr="00BC6960">
        <w:rPr>
          <w:rFonts w:eastAsia="Calibri" w:cs="Times New Roman"/>
          <w:kern w:val="0"/>
          <w:sz w:val="28"/>
          <w:szCs w:val="28"/>
        </w:rPr>
        <w:t>.</w:t>
      </w:r>
      <w:r>
        <w:rPr>
          <w:rFonts w:eastAsia="Calibri" w:cs="Times New Roman"/>
          <w:kern w:val="0"/>
          <w:sz w:val="28"/>
          <w:szCs w:val="28"/>
        </w:rPr>
        <w:t xml:space="preserve"> руб. (12,0 тыс. руб. – ФБ; 2,8 </w:t>
      </w:r>
      <w:r w:rsidRPr="00BC6960">
        <w:rPr>
          <w:rFonts w:eastAsia="Calibri" w:cs="Times New Roman"/>
          <w:kern w:val="0"/>
          <w:sz w:val="28"/>
          <w:szCs w:val="28"/>
        </w:rPr>
        <w:t>тыс. руб. – ОБ).</w:t>
      </w:r>
    </w:p>
    <w:p w:rsidR="00BE3F68" w:rsidRPr="00BC6960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Денежны</w:t>
      </w:r>
      <w:r w:rsidR="00043CF7">
        <w:rPr>
          <w:rFonts w:eastAsia="Calibri" w:cs="Times New Roman"/>
          <w:kern w:val="0"/>
          <w:sz w:val="28"/>
          <w:szCs w:val="28"/>
        </w:rPr>
        <w:t>е средства будут направлены так</w:t>
      </w:r>
      <w:r>
        <w:rPr>
          <w:rFonts w:eastAsia="Calibri" w:cs="Times New Roman"/>
          <w:kern w:val="0"/>
          <w:sz w:val="28"/>
          <w:szCs w:val="28"/>
        </w:rPr>
        <w:t>же на приобретение литературы для детской и районной библиотек.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 w:rsidRPr="00BC6960">
        <w:rPr>
          <w:rFonts w:eastAsia="Calibri" w:cs="Times New Roman"/>
          <w:kern w:val="0"/>
          <w:sz w:val="28"/>
          <w:szCs w:val="28"/>
        </w:rPr>
        <w:t>Объем эле</w:t>
      </w:r>
      <w:r>
        <w:rPr>
          <w:rFonts w:eastAsia="Calibri" w:cs="Times New Roman"/>
          <w:kern w:val="0"/>
          <w:sz w:val="28"/>
          <w:szCs w:val="28"/>
        </w:rPr>
        <w:t>ктронного каталога составляет 64</w:t>
      </w:r>
      <w:r w:rsidRPr="00BC6960">
        <w:rPr>
          <w:rFonts w:eastAsia="Calibri" w:cs="Times New Roman"/>
          <w:kern w:val="0"/>
          <w:sz w:val="28"/>
          <w:szCs w:val="28"/>
        </w:rPr>
        <w:t xml:space="preserve">92 ед. </w:t>
      </w:r>
      <w:r>
        <w:rPr>
          <w:rFonts w:eastAsia="Calibri" w:cs="Times New Roman"/>
          <w:kern w:val="0"/>
          <w:sz w:val="28"/>
          <w:szCs w:val="28"/>
        </w:rPr>
        <w:t>Услугами библиотек пользуется 77</w:t>
      </w:r>
      <w:r w:rsidR="00043CF7">
        <w:rPr>
          <w:rFonts w:eastAsia="Calibri" w:cs="Times New Roman"/>
          <w:kern w:val="0"/>
          <w:sz w:val="28"/>
          <w:szCs w:val="28"/>
        </w:rPr>
        <w:t xml:space="preserve"> % населения округа</w:t>
      </w:r>
      <w:r w:rsidRPr="00BC6960">
        <w:rPr>
          <w:rFonts w:eastAsia="Calibri" w:cs="Times New Roman"/>
          <w:kern w:val="0"/>
          <w:sz w:val="28"/>
          <w:szCs w:val="28"/>
        </w:rPr>
        <w:t xml:space="preserve"> (среднее зна</w:t>
      </w:r>
      <w:r>
        <w:rPr>
          <w:rFonts w:eastAsia="Calibri" w:cs="Times New Roman"/>
          <w:kern w:val="0"/>
          <w:sz w:val="28"/>
          <w:szCs w:val="28"/>
        </w:rPr>
        <w:t>чение показат</w:t>
      </w:r>
      <w:r w:rsidR="00043CF7">
        <w:rPr>
          <w:rFonts w:eastAsia="Calibri" w:cs="Times New Roman"/>
          <w:kern w:val="0"/>
          <w:sz w:val="28"/>
          <w:szCs w:val="28"/>
        </w:rPr>
        <w:t xml:space="preserve">еля по области – 56 %). За </w:t>
      </w:r>
      <w:r>
        <w:rPr>
          <w:rFonts w:eastAsia="Calibri" w:cs="Times New Roman"/>
          <w:kern w:val="0"/>
          <w:sz w:val="28"/>
          <w:szCs w:val="28"/>
        </w:rPr>
        <w:t>2023</w:t>
      </w:r>
      <w:r w:rsidRPr="00BC6960">
        <w:rPr>
          <w:rFonts w:eastAsia="Calibri" w:cs="Times New Roman"/>
          <w:kern w:val="0"/>
          <w:sz w:val="28"/>
          <w:szCs w:val="28"/>
        </w:rPr>
        <w:t xml:space="preserve"> год </w:t>
      </w:r>
      <w:r w:rsidRPr="00BC6960">
        <w:rPr>
          <w:sz w:val="28"/>
          <w:szCs w:val="28"/>
        </w:rPr>
        <w:t>количество посещений общедоступных (публичных) библиотек, в том числе культурно-массовых мероприятий, проводимых в библиотеках</w:t>
      </w:r>
      <w:r>
        <w:rPr>
          <w:rFonts w:eastAsia="Calibri" w:cs="Times New Roman"/>
          <w:kern w:val="0"/>
          <w:sz w:val="28"/>
          <w:szCs w:val="28"/>
        </w:rPr>
        <w:t xml:space="preserve"> - 44978</w:t>
      </w:r>
      <w:r w:rsidRPr="00BC6960">
        <w:rPr>
          <w:rFonts w:eastAsia="Calibri" w:cs="Times New Roman"/>
          <w:kern w:val="0"/>
          <w:sz w:val="28"/>
          <w:szCs w:val="28"/>
        </w:rPr>
        <w:t>.</w:t>
      </w:r>
      <w:r>
        <w:rPr>
          <w:rFonts w:eastAsia="Calibri" w:cs="Times New Roman"/>
          <w:kern w:val="0"/>
          <w:sz w:val="28"/>
          <w:szCs w:val="28"/>
        </w:rPr>
        <w:t xml:space="preserve"> 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</w:rPr>
        <w:t>100 процентов библиотек подключены к сети Интернет.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rFonts w:eastAsia="Calibri" w:cs="Times New Roman"/>
          <w:kern w:val="0"/>
          <w:sz w:val="28"/>
          <w:szCs w:val="28"/>
        </w:rPr>
      </w:pPr>
      <w:r w:rsidRPr="00BC6960">
        <w:rPr>
          <w:rFonts w:eastAsia="Calibri" w:cs="Times New Roman"/>
          <w:kern w:val="0"/>
          <w:sz w:val="28"/>
          <w:szCs w:val="28"/>
        </w:rPr>
        <w:t>С целью повышения качества оказания и доступн</w:t>
      </w:r>
      <w:r w:rsidR="00043CF7">
        <w:rPr>
          <w:rFonts w:eastAsia="Calibri" w:cs="Times New Roman"/>
          <w:kern w:val="0"/>
          <w:sz w:val="28"/>
          <w:szCs w:val="28"/>
        </w:rPr>
        <w:t>ости библиотечных услуг в округе</w:t>
      </w:r>
      <w:r w:rsidRPr="00BC6960">
        <w:rPr>
          <w:rFonts w:eastAsia="Calibri" w:cs="Times New Roman"/>
          <w:kern w:val="0"/>
          <w:sz w:val="28"/>
          <w:szCs w:val="28"/>
        </w:rPr>
        <w:t xml:space="preserve"> действуют 27 библиотечных пунктов </w:t>
      </w:r>
      <w:proofErr w:type="spellStart"/>
      <w:r w:rsidRPr="00BC6960">
        <w:rPr>
          <w:rFonts w:eastAsia="Calibri" w:cs="Times New Roman"/>
          <w:kern w:val="0"/>
          <w:sz w:val="28"/>
          <w:szCs w:val="28"/>
        </w:rPr>
        <w:t>внестационарного</w:t>
      </w:r>
      <w:proofErr w:type="spellEnd"/>
      <w:r w:rsidRPr="00BC6960">
        <w:rPr>
          <w:rFonts w:eastAsia="Calibri" w:cs="Times New Roman"/>
          <w:kern w:val="0"/>
          <w:sz w:val="28"/>
          <w:szCs w:val="28"/>
        </w:rPr>
        <w:t xml:space="preserve"> обслуживания, позволяющих обеспечивать население отдаленных</w:t>
      </w:r>
      <w:r w:rsidR="00043CF7">
        <w:rPr>
          <w:rFonts w:eastAsia="Calibri" w:cs="Times New Roman"/>
          <w:kern w:val="0"/>
          <w:sz w:val="28"/>
          <w:szCs w:val="28"/>
        </w:rPr>
        <w:t xml:space="preserve"> и малонаселенных пунктов округа</w:t>
      </w:r>
      <w:r w:rsidRPr="00BC6960">
        <w:rPr>
          <w:rFonts w:eastAsia="Calibri" w:cs="Times New Roman"/>
          <w:kern w:val="0"/>
          <w:sz w:val="28"/>
          <w:szCs w:val="28"/>
        </w:rPr>
        <w:t xml:space="preserve"> книжными изданиями.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дополнительных услу</w:t>
      </w:r>
      <w:r w:rsidR="00043CF7">
        <w:rPr>
          <w:sz w:val="28"/>
          <w:szCs w:val="28"/>
        </w:rPr>
        <w:t>г и привлечения населения округа</w:t>
      </w:r>
      <w:r>
        <w:rPr>
          <w:sz w:val="28"/>
          <w:szCs w:val="28"/>
        </w:rPr>
        <w:t xml:space="preserve"> в учреждения культуры ежегодно специалисты принимают участие в различных конкурсах и проектах.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районная библиотека победила в конкурсе на Лучшее муниципальное учреждение культуры, получили субсидию в размере 100,0 тыс. руб. из областного бюджета. Средства планируют потратить на приобретение акустической системы для проведения культурно – массовых мероприятий и интерактивную панель.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 w:rsidRPr="003428B1">
        <w:rPr>
          <w:color w:val="000000"/>
          <w:sz w:val="28"/>
          <w:szCs w:val="28"/>
        </w:rPr>
        <w:t xml:space="preserve">Дополнительным образованием в сфере культуры охвачены </w:t>
      </w:r>
      <w:r>
        <w:rPr>
          <w:color w:val="000000"/>
          <w:sz w:val="28"/>
          <w:szCs w:val="28"/>
        </w:rPr>
        <w:t xml:space="preserve">69 </w:t>
      </w:r>
      <w:r w:rsidRPr="003428B1">
        <w:rPr>
          <w:color w:val="000000"/>
          <w:sz w:val="28"/>
          <w:szCs w:val="28"/>
        </w:rPr>
        <w:t xml:space="preserve">человек, </w:t>
      </w:r>
      <w:r>
        <w:rPr>
          <w:color w:val="000000"/>
          <w:sz w:val="28"/>
          <w:szCs w:val="28"/>
        </w:rPr>
        <w:t xml:space="preserve">из них 11 человек обучаются по предпрофессиональным программам </w:t>
      </w:r>
      <w:r>
        <w:rPr>
          <w:color w:val="000000"/>
          <w:sz w:val="28"/>
          <w:szCs w:val="28"/>
        </w:rPr>
        <w:lastRenderedPageBreak/>
        <w:t>(народное отделение – 2 чел.; художественное отделение – 9 чел.) и 58 учащихся обучаются</w:t>
      </w:r>
      <w:r w:rsidRPr="003428B1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дополнительным общеразвивающим программам (художественное отделение – 22 чел., хореографическое отделение – 20 чел., отделение народных инструментов – 3 чел., отделение фортепиано – 13 чел.)</w:t>
      </w:r>
      <w:r w:rsidRPr="003428B1">
        <w:rPr>
          <w:color w:val="000000"/>
          <w:sz w:val="28"/>
          <w:szCs w:val="28"/>
        </w:rPr>
        <w:t>.</w:t>
      </w:r>
    </w:p>
    <w:p w:rsidR="00BE3F68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обучающиеся в Детской школе искусств</w:t>
      </w:r>
      <w:r w:rsidR="00043C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активно участвуют в различных творческих фестивалях, смотрах, конкурсах и выставках. Имеют призовые места.</w:t>
      </w:r>
    </w:p>
    <w:p w:rsidR="00BE3F68" w:rsidRPr="00EF2526" w:rsidRDefault="00BE3F68" w:rsidP="00BE3F68">
      <w:pPr>
        <w:ind w:firstLine="709"/>
        <w:jc w:val="both"/>
        <w:rPr>
          <w:color w:val="000000"/>
          <w:sz w:val="28"/>
          <w:szCs w:val="28"/>
        </w:rPr>
      </w:pPr>
      <w:r w:rsidRPr="001A070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2023 – 2024 учебный</w:t>
      </w:r>
      <w:r w:rsidR="00043CF7">
        <w:rPr>
          <w:color w:val="000000"/>
          <w:sz w:val="28"/>
          <w:szCs w:val="28"/>
        </w:rPr>
        <w:t xml:space="preserve"> год </w:t>
      </w:r>
      <w:r w:rsidRPr="001A070C">
        <w:rPr>
          <w:color w:val="000000"/>
          <w:sz w:val="28"/>
          <w:szCs w:val="28"/>
        </w:rPr>
        <w:t>учащиеся МБУДО «ВДШИ» участвовали в 8 Всеросси</w:t>
      </w:r>
      <w:r w:rsidR="00043CF7">
        <w:rPr>
          <w:color w:val="000000"/>
          <w:sz w:val="28"/>
          <w:szCs w:val="28"/>
        </w:rPr>
        <w:t>йских конкурсах и 20 м</w:t>
      </w:r>
      <w:r w:rsidRPr="001A070C">
        <w:rPr>
          <w:color w:val="000000"/>
          <w:sz w:val="28"/>
          <w:szCs w:val="28"/>
        </w:rPr>
        <w:t>ежрайонных конкурсах и фестивалях.</w:t>
      </w:r>
    </w:p>
    <w:p w:rsidR="00BE3F68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  <w:r w:rsidRPr="00BC6960">
        <w:rPr>
          <w:sz w:val="28"/>
          <w:szCs w:val="28"/>
        </w:rPr>
        <w:t>Достижение положительных результатов в развитии сферы культуры Волотовского муниципального округа обеспечивается в пределах реализации муниципальной программы «Развитие культуры на территории Волотовского муниципа</w:t>
      </w:r>
      <w:r>
        <w:rPr>
          <w:sz w:val="28"/>
          <w:szCs w:val="28"/>
        </w:rPr>
        <w:t>льного округа»</w:t>
      </w:r>
      <w:r w:rsidRPr="00BC6960">
        <w:rPr>
          <w:sz w:val="28"/>
          <w:szCs w:val="28"/>
        </w:rPr>
        <w:t>, а также путем участия в приоритетных ре</w:t>
      </w:r>
      <w:r>
        <w:rPr>
          <w:sz w:val="28"/>
          <w:szCs w:val="28"/>
        </w:rPr>
        <w:t>гиональных проектах «Творческая</w:t>
      </w:r>
      <w:r w:rsidRPr="00BC6960">
        <w:rPr>
          <w:sz w:val="28"/>
          <w:szCs w:val="28"/>
        </w:rPr>
        <w:t xml:space="preserve"> молодежь», «Единый событийный календарь», «Национ</w:t>
      </w:r>
      <w:r>
        <w:rPr>
          <w:sz w:val="28"/>
          <w:szCs w:val="28"/>
        </w:rPr>
        <w:t>альное кино», «Новгородское лето»</w:t>
      </w:r>
      <w:r w:rsidRPr="00BC6960">
        <w:rPr>
          <w:sz w:val="28"/>
          <w:szCs w:val="28"/>
        </w:rPr>
        <w:t>, «Активное долголетие» и другие.</w:t>
      </w:r>
    </w:p>
    <w:p w:rsidR="00BE3F68" w:rsidRDefault="00BE3F68" w:rsidP="00BE3F68">
      <w:pPr>
        <w:ind w:firstLine="709"/>
        <w:jc w:val="both"/>
        <w:rPr>
          <w:sz w:val="28"/>
          <w:szCs w:val="28"/>
          <w:shd w:val="clear" w:color="auto" w:fill="FFFFFF"/>
        </w:rPr>
      </w:pPr>
      <w:r w:rsidRPr="003428B1">
        <w:rPr>
          <w:color w:val="000000"/>
          <w:sz w:val="28"/>
          <w:szCs w:val="28"/>
        </w:rPr>
        <w:t xml:space="preserve">Учреждения культуры активно подключаются к программе «Пушкинская карта». </w:t>
      </w:r>
      <w:r>
        <w:rPr>
          <w:color w:val="000000"/>
          <w:sz w:val="28"/>
          <w:szCs w:val="28"/>
        </w:rPr>
        <w:t>По состоянию на 01.06.2024 года</w:t>
      </w:r>
      <w:r w:rsidR="00043C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подключено 2 учреждения: </w:t>
      </w:r>
      <w:r w:rsidRPr="003428B1">
        <w:rPr>
          <w:color w:val="000000"/>
          <w:sz w:val="28"/>
          <w:szCs w:val="28"/>
        </w:rPr>
        <w:t xml:space="preserve">МБУК </w:t>
      </w:r>
      <w:r>
        <w:rPr>
          <w:sz w:val="28"/>
          <w:szCs w:val="28"/>
          <w:shd w:val="clear" w:color="auto" w:fill="FFFFFF"/>
        </w:rPr>
        <w:t>«Волотовская</w:t>
      </w:r>
      <w:r w:rsidRPr="00A74847">
        <w:rPr>
          <w:sz w:val="28"/>
          <w:szCs w:val="28"/>
          <w:shd w:val="clear" w:color="auto" w:fill="FFFFFF"/>
        </w:rPr>
        <w:t xml:space="preserve"> межпоселенческая</w:t>
      </w:r>
      <w:r>
        <w:rPr>
          <w:sz w:val="28"/>
          <w:szCs w:val="28"/>
          <w:shd w:val="clear" w:color="auto" w:fill="FFFFFF"/>
        </w:rPr>
        <w:t xml:space="preserve"> централизованная </w:t>
      </w:r>
      <w:r w:rsidRPr="00A74847">
        <w:rPr>
          <w:sz w:val="28"/>
          <w:szCs w:val="28"/>
          <w:shd w:val="clear" w:color="auto" w:fill="FFFFFF"/>
        </w:rPr>
        <w:t>библиоте</w:t>
      </w:r>
      <w:r>
        <w:rPr>
          <w:sz w:val="28"/>
          <w:szCs w:val="28"/>
          <w:shd w:val="clear" w:color="auto" w:fill="FFFFFF"/>
        </w:rPr>
        <w:t>чная система</w:t>
      </w:r>
      <w:r w:rsidRPr="00A74847">
        <w:rPr>
          <w:sz w:val="28"/>
          <w:szCs w:val="28"/>
          <w:shd w:val="clear" w:color="auto" w:fill="FFFFFF"/>
        </w:rPr>
        <w:t>»</w:t>
      </w:r>
      <w:r w:rsidRPr="003428B1">
        <w:rPr>
          <w:color w:val="000000"/>
          <w:sz w:val="28"/>
          <w:szCs w:val="28"/>
        </w:rPr>
        <w:t xml:space="preserve">, МБУК </w:t>
      </w:r>
      <w:r>
        <w:rPr>
          <w:sz w:val="28"/>
          <w:szCs w:val="28"/>
          <w:shd w:val="clear" w:color="auto" w:fill="FFFFFF"/>
        </w:rPr>
        <w:t>«Волотовский межпоселенческий</w:t>
      </w:r>
      <w:r w:rsidRPr="00A74847">
        <w:rPr>
          <w:sz w:val="28"/>
          <w:szCs w:val="28"/>
          <w:shd w:val="clear" w:color="auto" w:fill="FFFFFF"/>
        </w:rPr>
        <w:t xml:space="preserve"> </w:t>
      </w:r>
      <w:r w:rsidR="00043CF7">
        <w:rPr>
          <w:sz w:val="28"/>
          <w:szCs w:val="28"/>
          <w:shd w:val="clear" w:color="auto" w:fill="FFFFFF"/>
        </w:rPr>
        <w:t>социально-культурный комплекс</w:t>
      </w:r>
      <w:r w:rsidRPr="00A7484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BE3F68" w:rsidRDefault="00BE3F68" w:rsidP="00BE3F6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январь – май 2024 года доход по Пушкинской карте составил – 51, 0 тыс. рублей, за ан</w:t>
      </w:r>
      <w:r w:rsidR="00043CF7">
        <w:rPr>
          <w:sz w:val="28"/>
          <w:szCs w:val="28"/>
          <w:shd w:val="clear" w:color="auto" w:fill="FFFFFF"/>
        </w:rPr>
        <w:t xml:space="preserve">алогичный период прошлого года </w:t>
      </w:r>
      <w:r>
        <w:rPr>
          <w:sz w:val="28"/>
          <w:szCs w:val="28"/>
          <w:shd w:val="clear" w:color="auto" w:fill="FFFFFF"/>
        </w:rPr>
        <w:t>- 39,8 тыс. рублей.</w:t>
      </w:r>
    </w:p>
    <w:p w:rsidR="00BE3F68" w:rsidRPr="00BC6960" w:rsidRDefault="00BE3F68" w:rsidP="00BE3F68">
      <w:pPr>
        <w:pStyle w:val="Standard"/>
        <w:shd w:val="clear" w:color="auto" w:fill="FFFFFF"/>
        <w:tabs>
          <w:tab w:val="left" w:pos="340"/>
        </w:tabs>
        <w:ind w:firstLine="709"/>
        <w:jc w:val="both"/>
        <w:rPr>
          <w:sz w:val="28"/>
          <w:szCs w:val="28"/>
        </w:rPr>
      </w:pPr>
    </w:p>
    <w:p w:rsidR="00BE3F68" w:rsidRPr="00BC6960" w:rsidRDefault="00BE3F68" w:rsidP="00BE3F6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 w:rsidRPr="00BC6960">
        <w:rPr>
          <w:bCs/>
          <w:sz w:val="28"/>
          <w:szCs w:val="28"/>
        </w:rPr>
        <w:t>Одним из основных показателей национального проекта «Культура» является показатель «количество посещений организаций культуры».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 w:rsidRPr="00BC6960">
        <w:rPr>
          <w:bCs/>
          <w:sz w:val="28"/>
          <w:szCs w:val="28"/>
        </w:rPr>
        <w:t>Плановое з</w:t>
      </w:r>
      <w:r>
        <w:rPr>
          <w:bCs/>
          <w:sz w:val="28"/>
          <w:szCs w:val="28"/>
        </w:rPr>
        <w:t>начение показателя на конец 2023</w:t>
      </w:r>
      <w:r w:rsidRPr="00BC6960">
        <w:rPr>
          <w:bCs/>
          <w:sz w:val="28"/>
          <w:szCs w:val="28"/>
        </w:rPr>
        <w:t xml:space="preserve"> года было установлено для муниципально</w:t>
      </w:r>
      <w:r w:rsidR="00043CF7">
        <w:rPr>
          <w:bCs/>
          <w:sz w:val="28"/>
          <w:szCs w:val="28"/>
        </w:rPr>
        <w:t>го округа в размере</w:t>
      </w:r>
      <w:r>
        <w:rPr>
          <w:bCs/>
          <w:sz w:val="28"/>
          <w:szCs w:val="28"/>
        </w:rPr>
        <w:t xml:space="preserve"> - 129697 посещений</w:t>
      </w:r>
      <w:r w:rsidR="00043CF7">
        <w:rPr>
          <w:bCs/>
          <w:sz w:val="28"/>
          <w:szCs w:val="28"/>
        </w:rPr>
        <w:t>. Показатель выполнен</w:t>
      </w:r>
      <w:r>
        <w:rPr>
          <w:bCs/>
          <w:sz w:val="28"/>
          <w:szCs w:val="28"/>
        </w:rPr>
        <w:t xml:space="preserve"> на 105,2</w:t>
      </w:r>
      <w:r w:rsidRPr="00BC6960">
        <w:rPr>
          <w:bCs/>
          <w:sz w:val="28"/>
          <w:szCs w:val="28"/>
        </w:rPr>
        <w:t xml:space="preserve"> процентов, количес</w:t>
      </w:r>
      <w:r>
        <w:rPr>
          <w:bCs/>
          <w:sz w:val="28"/>
          <w:szCs w:val="28"/>
        </w:rPr>
        <w:t>тво посещений составило – 125124 посещения</w:t>
      </w:r>
      <w:r w:rsidRPr="00BC6960">
        <w:rPr>
          <w:bCs/>
          <w:sz w:val="28"/>
          <w:szCs w:val="28"/>
        </w:rPr>
        <w:t>.</w:t>
      </w:r>
    </w:p>
    <w:p w:rsidR="00BE3F68" w:rsidRDefault="00BE3F68" w:rsidP="00BE3F6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2024 год показатель «количество посещений организаций культуры» составляет – 151209 посещений. За 5 месяцев показатель выполнен на 42,91 % и составил 64881 посещение.</w:t>
      </w:r>
    </w:p>
    <w:sectPr w:rsidR="00BE3F68" w:rsidSect="00A9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1FDB"/>
    <w:multiLevelType w:val="hybridMultilevel"/>
    <w:tmpl w:val="BE2A03EA"/>
    <w:lvl w:ilvl="0" w:tplc="423A1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2F"/>
    <w:rsid w:val="00043CF7"/>
    <w:rsid w:val="001C4BDE"/>
    <w:rsid w:val="002B0053"/>
    <w:rsid w:val="00312278"/>
    <w:rsid w:val="003224C1"/>
    <w:rsid w:val="00335ABB"/>
    <w:rsid w:val="003413D3"/>
    <w:rsid w:val="003A6027"/>
    <w:rsid w:val="003E2AF3"/>
    <w:rsid w:val="00482B41"/>
    <w:rsid w:val="004A4CCD"/>
    <w:rsid w:val="004F3A26"/>
    <w:rsid w:val="0053010A"/>
    <w:rsid w:val="005B21DB"/>
    <w:rsid w:val="006B417D"/>
    <w:rsid w:val="00776A4A"/>
    <w:rsid w:val="00827834"/>
    <w:rsid w:val="00867864"/>
    <w:rsid w:val="00876457"/>
    <w:rsid w:val="00931FCF"/>
    <w:rsid w:val="0093752F"/>
    <w:rsid w:val="009712B6"/>
    <w:rsid w:val="009C6F93"/>
    <w:rsid w:val="00A64F3F"/>
    <w:rsid w:val="00A72B28"/>
    <w:rsid w:val="00A900EF"/>
    <w:rsid w:val="00B32C60"/>
    <w:rsid w:val="00BA5C0A"/>
    <w:rsid w:val="00BC2D82"/>
    <w:rsid w:val="00BE3F68"/>
    <w:rsid w:val="00C274DB"/>
    <w:rsid w:val="00C6035D"/>
    <w:rsid w:val="00C96937"/>
    <w:rsid w:val="00C978F7"/>
    <w:rsid w:val="00F16E25"/>
    <w:rsid w:val="00F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328C-CEAC-41BE-9791-3150271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931F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customStyle="1" w:styleId="p15">
    <w:name w:val="p15"/>
    <w:basedOn w:val="a"/>
    <w:rsid w:val="005B21DB"/>
    <w:pPr>
      <w:spacing w:before="100" w:beforeAutospacing="1" w:after="100" w:afterAutospacing="1"/>
    </w:pPr>
  </w:style>
  <w:style w:type="character" w:customStyle="1" w:styleId="s9">
    <w:name w:val="s9"/>
    <w:basedOn w:val="a0"/>
    <w:rsid w:val="005B21DB"/>
  </w:style>
  <w:style w:type="paragraph" w:styleId="a7">
    <w:name w:val="Balloon Text"/>
    <w:basedOn w:val="a"/>
    <w:link w:val="a8"/>
    <w:uiPriority w:val="99"/>
    <w:semiHidden/>
    <w:unhideWhenUsed/>
    <w:rsid w:val="008764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457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2C60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70">
    <w:name w:val="Заголовок 7 Знак"/>
    <w:basedOn w:val="a0"/>
    <w:link w:val="7"/>
    <w:semiHidden/>
    <w:rsid w:val="00931FC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uiPriority w:val="99"/>
    <w:rsid w:val="00BE3F68"/>
    <w:pPr>
      <w:widowControl w:val="0"/>
      <w:suppressAutoHyphens/>
      <w:autoSpaceDN w:val="0"/>
    </w:pPr>
    <w:rPr>
      <w:rFonts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1316-6EED-48DA-BE3D-18A5F96E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Владимировна</dc:creator>
  <cp:lastModifiedBy>Морозова Лариса Евгеньевна</cp:lastModifiedBy>
  <cp:revision>4</cp:revision>
  <cp:lastPrinted>2017-12-21T13:16:00Z</cp:lastPrinted>
  <dcterms:created xsi:type="dcterms:W3CDTF">2024-06-17T06:04:00Z</dcterms:created>
  <dcterms:modified xsi:type="dcterms:W3CDTF">2024-06-17T07:10:00Z</dcterms:modified>
</cp:coreProperties>
</file>