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34C8" w:rsidRPr="00A928D8" w:rsidRDefault="00BB3BC0" w:rsidP="001934C8">
      <w:pPr>
        <w:jc w:val="center"/>
        <w:rPr>
          <w:sz w:val="28"/>
          <w:szCs w:val="28"/>
        </w:rPr>
      </w:pPr>
      <w:bookmarkStart w:id="0" w:name="_GoBack"/>
      <w:bookmarkEnd w:id="0"/>
      <w:r w:rsidRPr="00A928D8">
        <w:rPr>
          <w:b/>
          <w:noProof/>
          <w:sz w:val="28"/>
          <w:szCs w:val="28"/>
        </w:rPr>
        <w:drawing>
          <wp:inline distT="0" distB="0" distL="0" distR="0">
            <wp:extent cx="600075" cy="1028700"/>
            <wp:effectExtent l="0" t="0" r="9525" b="0"/>
            <wp:docPr id="5" name="Рисунок 1" descr="Описание: gerb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gerb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34C8" w:rsidRPr="00A928D8" w:rsidRDefault="001934C8" w:rsidP="001934C8">
      <w:pPr>
        <w:jc w:val="center"/>
        <w:rPr>
          <w:sz w:val="28"/>
          <w:szCs w:val="28"/>
        </w:rPr>
      </w:pPr>
      <w:r w:rsidRPr="00A928D8">
        <w:rPr>
          <w:sz w:val="28"/>
          <w:szCs w:val="28"/>
        </w:rPr>
        <w:t>Российская Федерация</w:t>
      </w:r>
    </w:p>
    <w:p w:rsidR="001934C8" w:rsidRPr="00A928D8" w:rsidRDefault="001934C8" w:rsidP="001934C8">
      <w:pPr>
        <w:keepNext/>
        <w:jc w:val="center"/>
        <w:outlineLvl w:val="6"/>
        <w:rPr>
          <w:sz w:val="28"/>
          <w:szCs w:val="28"/>
        </w:rPr>
      </w:pPr>
      <w:r w:rsidRPr="00A928D8">
        <w:rPr>
          <w:sz w:val="28"/>
          <w:szCs w:val="28"/>
        </w:rPr>
        <w:t>Новгородская область</w:t>
      </w:r>
    </w:p>
    <w:p w:rsidR="001934C8" w:rsidRPr="00A928D8" w:rsidRDefault="001934C8" w:rsidP="001934C8">
      <w:pPr>
        <w:rPr>
          <w:sz w:val="28"/>
          <w:szCs w:val="28"/>
        </w:rPr>
      </w:pPr>
    </w:p>
    <w:p w:rsidR="001934C8" w:rsidRPr="00A928D8" w:rsidRDefault="001934C8" w:rsidP="001934C8">
      <w:pPr>
        <w:keepNext/>
        <w:jc w:val="center"/>
        <w:outlineLvl w:val="2"/>
        <w:rPr>
          <w:sz w:val="28"/>
          <w:szCs w:val="28"/>
        </w:rPr>
      </w:pPr>
      <w:r w:rsidRPr="00A928D8">
        <w:rPr>
          <w:sz w:val="28"/>
          <w:szCs w:val="28"/>
        </w:rPr>
        <w:t xml:space="preserve">АДМИНИСТРАЦИЯ ВОЛОТОВСКОГО МУНИЦИПАЛЬНОГО </w:t>
      </w:r>
      <w:r>
        <w:rPr>
          <w:sz w:val="28"/>
          <w:szCs w:val="28"/>
        </w:rPr>
        <w:t>ОКРУГ</w:t>
      </w:r>
      <w:r w:rsidRPr="00A928D8">
        <w:rPr>
          <w:sz w:val="28"/>
          <w:szCs w:val="28"/>
        </w:rPr>
        <w:t>А</w:t>
      </w:r>
    </w:p>
    <w:p w:rsidR="001934C8" w:rsidRPr="001E5FDD" w:rsidRDefault="001934C8" w:rsidP="001934C8">
      <w:pPr>
        <w:keepNext/>
        <w:jc w:val="center"/>
        <w:outlineLvl w:val="0"/>
        <w:rPr>
          <w:bCs/>
          <w:sz w:val="28"/>
          <w:szCs w:val="28"/>
        </w:rPr>
      </w:pPr>
    </w:p>
    <w:p w:rsidR="001934C8" w:rsidRPr="00A928D8" w:rsidRDefault="001934C8" w:rsidP="001934C8">
      <w:pPr>
        <w:keepNext/>
        <w:jc w:val="center"/>
        <w:outlineLvl w:val="0"/>
        <w:rPr>
          <w:b/>
          <w:bCs/>
          <w:sz w:val="28"/>
          <w:szCs w:val="28"/>
        </w:rPr>
      </w:pPr>
      <w:r w:rsidRPr="00A928D8">
        <w:rPr>
          <w:b/>
          <w:bCs/>
          <w:sz w:val="28"/>
          <w:szCs w:val="28"/>
        </w:rPr>
        <w:t>П О С Т А Н О В Л Е Н И Е</w:t>
      </w:r>
    </w:p>
    <w:p w:rsidR="001934C8" w:rsidRPr="00A928D8" w:rsidRDefault="001934C8" w:rsidP="001934C8">
      <w:pPr>
        <w:rPr>
          <w:sz w:val="28"/>
          <w:szCs w:val="28"/>
        </w:rPr>
      </w:pPr>
    </w:p>
    <w:p w:rsidR="001934C8" w:rsidRPr="00E50224" w:rsidRDefault="001934C8" w:rsidP="001934C8">
      <w:pPr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bookmarkStart w:id="1" w:name="дата"/>
      <w:bookmarkEnd w:id="1"/>
      <w:r>
        <w:rPr>
          <w:sz w:val="28"/>
          <w:szCs w:val="28"/>
        </w:rPr>
        <w:t xml:space="preserve">       </w:t>
      </w:r>
      <w:r w:rsidRPr="00E50224">
        <w:rPr>
          <w:sz w:val="28"/>
          <w:szCs w:val="28"/>
        </w:rPr>
        <w:t xml:space="preserve">№ </w:t>
      </w:r>
      <w:bookmarkStart w:id="2" w:name="номер"/>
      <w:bookmarkEnd w:id="2"/>
      <w:r>
        <w:rPr>
          <w:sz w:val="28"/>
          <w:szCs w:val="28"/>
        </w:rPr>
        <w:t xml:space="preserve"> </w:t>
      </w:r>
    </w:p>
    <w:p w:rsidR="001934C8" w:rsidRPr="00E50224" w:rsidRDefault="001934C8" w:rsidP="001934C8">
      <w:pPr>
        <w:rPr>
          <w:sz w:val="28"/>
          <w:szCs w:val="28"/>
        </w:rPr>
      </w:pPr>
      <w:r w:rsidRPr="00E50224">
        <w:rPr>
          <w:bCs/>
          <w:sz w:val="28"/>
          <w:szCs w:val="28"/>
        </w:rPr>
        <w:t>п. Волот</w:t>
      </w:r>
    </w:p>
    <w:p w:rsidR="00EB4A4A" w:rsidRDefault="00EB4A4A" w:rsidP="009C270A">
      <w:pPr>
        <w:rPr>
          <w:sz w:val="28"/>
          <w:szCs w:val="28"/>
        </w:rPr>
      </w:pPr>
    </w:p>
    <w:p w:rsidR="008B4C4E" w:rsidRDefault="008B4C4E" w:rsidP="009C270A">
      <w:pPr>
        <w:rPr>
          <w:sz w:val="28"/>
          <w:szCs w:val="28"/>
        </w:rPr>
      </w:pPr>
    </w:p>
    <w:p w:rsidR="003162B1" w:rsidRPr="00314F63" w:rsidRDefault="000F4BF0" w:rsidP="00F71386">
      <w:pPr>
        <w:tabs>
          <w:tab w:val="left" w:pos="7320"/>
        </w:tabs>
        <w:ind w:right="4819"/>
        <w:jc w:val="both"/>
        <w:rPr>
          <w:bCs/>
          <w:sz w:val="28"/>
          <w:szCs w:val="28"/>
        </w:rPr>
      </w:pPr>
      <w:r w:rsidRPr="000F4BF0">
        <w:rPr>
          <w:sz w:val="28"/>
          <w:szCs w:val="28"/>
        </w:rPr>
        <w:t>Об утверждении Порядка предоставления</w:t>
      </w:r>
      <w:r w:rsidR="00314F63" w:rsidRPr="00314F63">
        <w:rPr>
          <w:b/>
          <w:sz w:val="28"/>
          <w:szCs w:val="28"/>
        </w:rPr>
        <w:t xml:space="preserve"> </w:t>
      </w:r>
      <w:r w:rsidR="00314F63" w:rsidRPr="00314F63">
        <w:rPr>
          <w:sz w:val="28"/>
          <w:szCs w:val="28"/>
        </w:rPr>
        <w:t>в 2025 году</w:t>
      </w:r>
      <w:r w:rsidRPr="00314F63">
        <w:rPr>
          <w:sz w:val="28"/>
          <w:szCs w:val="28"/>
        </w:rPr>
        <w:t xml:space="preserve"> субсидии юридическим лицам </w:t>
      </w:r>
      <w:r w:rsidR="00314F63" w:rsidRPr="00314F63">
        <w:rPr>
          <w:sz w:val="28"/>
          <w:szCs w:val="28"/>
        </w:rPr>
        <w:t xml:space="preserve">(за исключением государственных (муниципальных) учреждений) и индивидуальным предпринимателям на возмещение части затрат на приобретение горюче-смазочных материалов на создание условий для обеспечения жителей отдалённых и (или) труднодоступных населённых пунктов </w:t>
      </w:r>
      <w:r w:rsidR="00314F63">
        <w:rPr>
          <w:sz w:val="28"/>
          <w:szCs w:val="28"/>
        </w:rPr>
        <w:t xml:space="preserve">Волотовского </w:t>
      </w:r>
      <w:r w:rsidR="00314F63" w:rsidRPr="00314F63">
        <w:rPr>
          <w:sz w:val="28"/>
          <w:szCs w:val="28"/>
        </w:rPr>
        <w:t xml:space="preserve"> муниципального </w:t>
      </w:r>
      <w:r w:rsidR="00314F63">
        <w:rPr>
          <w:sz w:val="28"/>
          <w:szCs w:val="28"/>
        </w:rPr>
        <w:t>округа</w:t>
      </w:r>
      <w:r w:rsidR="00314F63" w:rsidRPr="00314F63">
        <w:rPr>
          <w:sz w:val="28"/>
          <w:szCs w:val="28"/>
        </w:rPr>
        <w:t xml:space="preserve"> услугами торговли посредством мобильных торговых объектов, осуществляющих доставку и реализацию товаров</w:t>
      </w:r>
    </w:p>
    <w:p w:rsidR="008B4C4E" w:rsidRPr="00314F63" w:rsidRDefault="008B4C4E" w:rsidP="006C4543">
      <w:pPr>
        <w:tabs>
          <w:tab w:val="left" w:pos="7320"/>
        </w:tabs>
        <w:jc w:val="both"/>
        <w:rPr>
          <w:sz w:val="28"/>
          <w:szCs w:val="28"/>
        </w:rPr>
      </w:pPr>
    </w:p>
    <w:p w:rsidR="001D3BAA" w:rsidRDefault="001D3BAA" w:rsidP="006C4543">
      <w:pPr>
        <w:tabs>
          <w:tab w:val="left" w:pos="7320"/>
        </w:tabs>
        <w:jc w:val="both"/>
        <w:rPr>
          <w:sz w:val="28"/>
          <w:szCs w:val="28"/>
        </w:rPr>
      </w:pPr>
    </w:p>
    <w:p w:rsidR="00314F63" w:rsidRPr="00314F63" w:rsidRDefault="00F71386" w:rsidP="00314F6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14F63" w:rsidRPr="00314F63">
        <w:rPr>
          <w:sz w:val="28"/>
          <w:szCs w:val="28"/>
        </w:rPr>
        <w:t xml:space="preserve">В соответствии со статьёй 78 Бюджетного кодекса Российской Федерации, постановлением Правительства Российской Федерации от 25 октября 2023 года №1782 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проведение отборов получателей указанных субсидий, в том числе грантов в форме субсидий», постановлением Правительства Российской Федерации от 25 октября 2023 года №1781 «Об утверждении правил отбора получателей субсидий, в том числе грантов в форме субсидий, предоставляемых из бюджетов бюджетной системы </w:t>
      </w:r>
      <w:r w:rsidR="00314F63" w:rsidRPr="00314F63">
        <w:rPr>
          <w:sz w:val="28"/>
          <w:szCs w:val="28"/>
        </w:rPr>
        <w:lastRenderedPageBreak/>
        <w:t xml:space="preserve">Российской Федерации юридическим лицам, индивидуальным предпринимателям, а также физическим лицам – производителям   товаров,   работ,   услуг», в целях реализации мероприятий муниципальной программы </w:t>
      </w:r>
      <w:r w:rsidR="00314F63">
        <w:rPr>
          <w:sz w:val="28"/>
          <w:szCs w:val="28"/>
        </w:rPr>
        <w:t xml:space="preserve">Волотовского </w:t>
      </w:r>
      <w:r w:rsidR="00314F63" w:rsidRPr="00314F63">
        <w:rPr>
          <w:sz w:val="28"/>
          <w:szCs w:val="28"/>
        </w:rPr>
        <w:t xml:space="preserve"> муниципального </w:t>
      </w:r>
      <w:r w:rsidR="00314F63">
        <w:rPr>
          <w:sz w:val="28"/>
          <w:szCs w:val="28"/>
        </w:rPr>
        <w:t xml:space="preserve">округа </w:t>
      </w:r>
      <w:r w:rsidR="00314F63" w:rsidRPr="00314F63">
        <w:rPr>
          <w:sz w:val="28"/>
          <w:szCs w:val="28"/>
        </w:rPr>
        <w:t xml:space="preserve">«Обеспечение экономического развития </w:t>
      </w:r>
      <w:r w:rsidR="00314F63">
        <w:rPr>
          <w:sz w:val="28"/>
          <w:szCs w:val="28"/>
        </w:rPr>
        <w:t xml:space="preserve">Волотовского </w:t>
      </w:r>
      <w:r w:rsidR="00314F63" w:rsidRPr="00314F63">
        <w:rPr>
          <w:sz w:val="28"/>
          <w:szCs w:val="28"/>
        </w:rPr>
        <w:t xml:space="preserve"> муниципального </w:t>
      </w:r>
      <w:r w:rsidR="00314F63">
        <w:rPr>
          <w:sz w:val="28"/>
          <w:szCs w:val="28"/>
        </w:rPr>
        <w:t>округа</w:t>
      </w:r>
      <w:r w:rsidR="00314F63" w:rsidRPr="00314F63">
        <w:rPr>
          <w:sz w:val="28"/>
          <w:szCs w:val="28"/>
        </w:rPr>
        <w:t xml:space="preserve">», утвержденной постановлением Администрации </w:t>
      </w:r>
      <w:r w:rsidR="00314F63">
        <w:rPr>
          <w:sz w:val="28"/>
          <w:szCs w:val="28"/>
        </w:rPr>
        <w:t xml:space="preserve">Волотовского </w:t>
      </w:r>
      <w:r w:rsidR="00314F63" w:rsidRPr="00314F63">
        <w:rPr>
          <w:sz w:val="28"/>
          <w:szCs w:val="28"/>
        </w:rPr>
        <w:t xml:space="preserve"> муниципального </w:t>
      </w:r>
      <w:r w:rsidR="00314F63">
        <w:rPr>
          <w:sz w:val="28"/>
          <w:szCs w:val="28"/>
        </w:rPr>
        <w:t xml:space="preserve">округа </w:t>
      </w:r>
      <w:r w:rsidR="00314F63" w:rsidRPr="00314F63">
        <w:rPr>
          <w:sz w:val="28"/>
          <w:szCs w:val="28"/>
        </w:rPr>
        <w:t xml:space="preserve"> от 2</w:t>
      </w:r>
      <w:r w:rsidR="00314F63">
        <w:rPr>
          <w:sz w:val="28"/>
          <w:szCs w:val="28"/>
        </w:rPr>
        <w:t>8</w:t>
      </w:r>
      <w:r w:rsidR="00314F63" w:rsidRPr="00314F63">
        <w:rPr>
          <w:sz w:val="28"/>
          <w:szCs w:val="28"/>
        </w:rPr>
        <w:t>.1</w:t>
      </w:r>
      <w:r w:rsidR="00314F63">
        <w:rPr>
          <w:sz w:val="28"/>
          <w:szCs w:val="28"/>
        </w:rPr>
        <w:t>2</w:t>
      </w:r>
      <w:r w:rsidR="00314F63" w:rsidRPr="00314F63">
        <w:rPr>
          <w:sz w:val="28"/>
          <w:szCs w:val="28"/>
        </w:rPr>
        <w:t>.20</w:t>
      </w:r>
      <w:r w:rsidR="00314F63">
        <w:rPr>
          <w:sz w:val="28"/>
          <w:szCs w:val="28"/>
        </w:rPr>
        <w:t>20</w:t>
      </w:r>
      <w:r w:rsidR="00314F63" w:rsidRPr="00314F63">
        <w:rPr>
          <w:sz w:val="28"/>
          <w:szCs w:val="28"/>
        </w:rPr>
        <w:t xml:space="preserve"> №</w:t>
      </w:r>
      <w:r w:rsidR="00314F63">
        <w:rPr>
          <w:sz w:val="28"/>
          <w:szCs w:val="28"/>
        </w:rPr>
        <w:t xml:space="preserve"> 32</w:t>
      </w:r>
    </w:p>
    <w:p w:rsidR="006C4543" w:rsidRDefault="00F71386" w:rsidP="003162B1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6C4543">
        <w:rPr>
          <w:b/>
          <w:sz w:val="28"/>
          <w:szCs w:val="28"/>
        </w:rPr>
        <w:t>ПОСТАНОВЛЯЮ:</w:t>
      </w:r>
    </w:p>
    <w:p w:rsidR="00314F63" w:rsidRDefault="003C605A" w:rsidP="003C605A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ab/>
      </w:r>
      <w:r w:rsidR="0089330B">
        <w:rPr>
          <w:sz w:val="28"/>
          <w:szCs w:val="28"/>
        </w:rPr>
        <w:t xml:space="preserve">1. </w:t>
      </w:r>
      <w:r w:rsidR="00314F63" w:rsidRPr="00314F63">
        <w:rPr>
          <w:bCs/>
          <w:sz w:val="28"/>
          <w:szCs w:val="28"/>
        </w:rPr>
        <w:t xml:space="preserve">Утвердить Порядок предоставления в 2025 году субсидии юридическим лицам (за исключением государственных (муниципальных) учреждений) и индивидуальным предпринимателям на возмещение части затрат на приобретение горюче-смазочных материалов на создание условий для обеспечения жителей отдалённых и (или) труднодоступных населённых пунктов </w:t>
      </w:r>
      <w:r w:rsidR="00314F63">
        <w:rPr>
          <w:bCs/>
          <w:sz w:val="28"/>
          <w:szCs w:val="28"/>
        </w:rPr>
        <w:t xml:space="preserve">Волотовского </w:t>
      </w:r>
      <w:r w:rsidR="00314F63" w:rsidRPr="00314F63">
        <w:rPr>
          <w:bCs/>
          <w:sz w:val="28"/>
          <w:szCs w:val="28"/>
        </w:rPr>
        <w:t xml:space="preserve"> муниципального </w:t>
      </w:r>
      <w:r w:rsidR="00314F63">
        <w:rPr>
          <w:bCs/>
          <w:sz w:val="28"/>
          <w:szCs w:val="28"/>
        </w:rPr>
        <w:t>округа</w:t>
      </w:r>
      <w:r w:rsidR="00314F63" w:rsidRPr="00314F63">
        <w:rPr>
          <w:bCs/>
          <w:sz w:val="28"/>
          <w:szCs w:val="28"/>
        </w:rPr>
        <w:t xml:space="preserve"> услугами торговли посредством мобильных торговых объектов, осуществляющих доставку и реализацию товаров.</w:t>
      </w:r>
    </w:p>
    <w:p w:rsidR="00314F63" w:rsidRPr="00314F63" w:rsidRDefault="00314F63" w:rsidP="00314F63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</w:t>
      </w:r>
      <w:r w:rsidRPr="00314F63">
        <w:rPr>
          <w:bCs/>
          <w:sz w:val="28"/>
          <w:szCs w:val="28"/>
        </w:rPr>
        <w:t xml:space="preserve">2. </w:t>
      </w:r>
      <w:r>
        <w:rPr>
          <w:bCs/>
          <w:sz w:val="28"/>
          <w:szCs w:val="28"/>
        </w:rPr>
        <w:t xml:space="preserve">   </w:t>
      </w:r>
      <w:r w:rsidRPr="004B59C4">
        <w:rPr>
          <w:bCs/>
          <w:sz w:val="28"/>
          <w:szCs w:val="28"/>
        </w:rPr>
        <w:t>Постановление вступает в силу с 01 января 2025 года.</w:t>
      </w:r>
    </w:p>
    <w:p w:rsidR="00314F63" w:rsidRPr="00314F63" w:rsidRDefault="00314F63" w:rsidP="00314F63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</w:t>
      </w:r>
      <w:r w:rsidRPr="00314F63">
        <w:rPr>
          <w:bCs/>
          <w:sz w:val="28"/>
          <w:szCs w:val="28"/>
        </w:rPr>
        <w:t>3.</w:t>
      </w:r>
      <w:r>
        <w:rPr>
          <w:bCs/>
          <w:sz w:val="28"/>
          <w:szCs w:val="28"/>
        </w:rPr>
        <w:t xml:space="preserve"> </w:t>
      </w:r>
      <w:r w:rsidRPr="00314F63">
        <w:rPr>
          <w:bCs/>
          <w:sz w:val="28"/>
          <w:szCs w:val="28"/>
        </w:rPr>
        <w:t xml:space="preserve">Признать утратившим силу постановление Администрации муниципального </w:t>
      </w:r>
      <w:r>
        <w:rPr>
          <w:bCs/>
          <w:sz w:val="28"/>
          <w:szCs w:val="28"/>
        </w:rPr>
        <w:t>округа</w:t>
      </w:r>
      <w:r w:rsidRPr="00314F63">
        <w:rPr>
          <w:bCs/>
          <w:sz w:val="28"/>
          <w:szCs w:val="28"/>
        </w:rPr>
        <w:t xml:space="preserve"> от </w:t>
      </w:r>
      <w:r>
        <w:rPr>
          <w:bCs/>
          <w:sz w:val="28"/>
          <w:szCs w:val="28"/>
        </w:rPr>
        <w:t>22</w:t>
      </w:r>
      <w:r w:rsidRPr="00314F63">
        <w:rPr>
          <w:bCs/>
          <w:sz w:val="28"/>
          <w:szCs w:val="28"/>
        </w:rPr>
        <w:t>.0</w:t>
      </w:r>
      <w:r>
        <w:rPr>
          <w:bCs/>
          <w:sz w:val="28"/>
          <w:szCs w:val="28"/>
        </w:rPr>
        <w:t>3</w:t>
      </w:r>
      <w:r w:rsidRPr="00314F63">
        <w:rPr>
          <w:bCs/>
          <w:sz w:val="28"/>
          <w:szCs w:val="28"/>
        </w:rPr>
        <w:t>.2024 №</w:t>
      </w:r>
      <w:r>
        <w:rPr>
          <w:bCs/>
          <w:sz w:val="28"/>
          <w:szCs w:val="28"/>
        </w:rPr>
        <w:t xml:space="preserve"> 195</w:t>
      </w:r>
      <w:r w:rsidRPr="00314F63">
        <w:rPr>
          <w:bCs/>
          <w:sz w:val="28"/>
          <w:szCs w:val="28"/>
        </w:rPr>
        <w:t xml:space="preserve"> «Об утверждении Порядка предоставления субсидии юридическим лицам (за исключением государственных (муниципальных) учреждений) и индивидуальным предпринимателям на возмещение части затрат на приобретение горюче-смазочных материалов на создание условий для обеспечения жителей отдалённых и (или) труднодоступных населённых пунктов </w:t>
      </w:r>
      <w:r w:rsidR="007F357E">
        <w:rPr>
          <w:bCs/>
          <w:sz w:val="28"/>
          <w:szCs w:val="28"/>
        </w:rPr>
        <w:t>Волотовского</w:t>
      </w:r>
      <w:r w:rsidRPr="00314F63">
        <w:rPr>
          <w:bCs/>
          <w:sz w:val="28"/>
          <w:szCs w:val="28"/>
        </w:rPr>
        <w:t xml:space="preserve"> муниципального </w:t>
      </w:r>
      <w:r w:rsidR="007F357E">
        <w:rPr>
          <w:bCs/>
          <w:sz w:val="28"/>
          <w:szCs w:val="28"/>
        </w:rPr>
        <w:t>округа</w:t>
      </w:r>
      <w:r w:rsidRPr="00314F63">
        <w:rPr>
          <w:bCs/>
          <w:sz w:val="28"/>
          <w:szCs w:val="28"/>
        </w:rPr>
        <w:t xml:space="preserve"> услугами торговли посредством мобильных торговых объектов, осуществляющих доставку и реализацию товаров».</w:t>
      </w:r>
    </w:p>
    <w:p w:rsidR="003162B1" w:rsidRDefault="003C605A" w:rsidP="003C605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C3A67">
        <w:rPr>
          <w:sz w:val="28"/>
          <w:szCs w:val="28"/>
        </w:rPr>
        <w:t>4</w:t>
      </w:r>
      <w:r w:rsidR="00B623B0" w:rsidRPr="00990D8C">
        <w:rPr>
          <w:sz w:val="28"/>
          <w:szCs w:val="28"/>
        </w:rPr>
        <w:t>.</w:t>
      </w:r>
      <w:r w:rsidR="00B623B0">
        <w:rPr>
          <w:sz w:val="28"/>
          <w:szCs w:val="28"/>
        </w:rPr>
        <w:t xml:space="preserve"> </w:t>
      </w:r>
      <w:r w:rsidR="008C3A67">
        <w:rPr>
          <w:sz w:val="28"/>
          <w:szCs w:val="28"/>
        </w:rPr>
        <w:t xml:space="preserve"> </w:t>
      </w:r>
      <w:r w:rsidR="003162B1" w:rsidRPr="003162B1">
        <w:rPr>
          <w:sz w:val="28"/>
          <w:szCs w:val="28"/>
        </w:rPr>
        <w:t xml:space="preserve">Опубликовать постановление в муниципальной газете «Волотовские ведомости» и разместить </w:t>
      </w:r>
      <w:r w:rsidRPr="003162B1">
        <w:rPr>
          <w:sz w:val="28"/>
          <w:szCs w:val="28"/>
        </w:rPr>
        <w:t xml:space="preserve">на официальном сайте </w:t>
      </w:r>
      <w:r>
        <w:rPr>
          <w:sz w:val="28"/>
          <w:szCs w:val="28"/>
        </w:rPr>
        <w:t xml:space="preserve">Администрации </w:t>
      </w:r>
      <w:r w:rsidRPr="003162B1">
        <w:rPr>
          <w:sz w:val="28"/>
          <w:szCs w:val="28"/>
        </w:rPr>
        <w:t xml:space="preserve">Волотовского муниципального округа </w:t>
      </w:r>
      <w:r w:rsidR="003162B1" w:rsidRPr="003162B1">
        <w:rPr>
          <w:sz w:val="28"/>
          <w:szCs w:val="28"/>
        </w:rPr>
        <w:t>в информационно-телекоммуникационной сети «И</w:t>
      </w:r>
      <w:r>
        <w:rPr>
          <w:sz w:val="28"/>
          <w:szCs w:val="28"/>
        </w:rPr>
        <w:t>нтернет»</w:t>
      </w:r>
      <w:r w:rsidR="003162B1">
        <w:rPr>
          <w:sz w:val="28"/>
          <w:szCs w:val="28"/>
        </w:rPr>
        <w:t>.</w:t>
      </w:r>
    </w:p>
    <w:p w:rsidR="003162B1" w:rsidRDefault="003162B1" w:rsidP="003162B1">
      <w:pPr>
        <w:ind w:firstLine="900"/>
        <w:jc w:val="both"/>
        <w:rPr>
          <w:sz w:val="28"/>
          <w:szCs w:val="28"/>
        </w:rPr>
      </w:pPr>
    </w:p>
    <w:p w:rsidR="00B623B0" w:rsidRDefault="00B623B0" w:rsidP="003162B1">
      <w:pPr>
        <w:ind w:firstLine="900"/>
        <w:jc w:val="both"/>
        <w:rPr>
          <w:sz w:val="28"/>
          <w:szCs w:val="28"/>
        </w:rPr>
      </w:pPr>
    </w:p>
    <w:p w:rsidR="008C3A67" w:rsidRDefault="008C3A67" w:rsidP="00B623B0">
      <w:pPr>
        <w:jc w:val="both"/>
        <w:rPr>
          <w:sz w:val="28"/>
          <w:szCs w:val="28"/>
        </w:rPr>
      </w:pPr>
      <w:r>
        <w:rPr>
          <w:sz w:val="28"/>
          <w:szCs w:val="28"/>
        </w:rPr>
        <w:t>Проект подготовила и завизировала:</w:t>
      </w:r>
    </w:p>
    <w:p w:rsidR="008C3A67" w:rsidRDefault="008C3A67" w:rsidP="00B623B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комитета экономики </w:t>
      </w:r>
    </w:p>
    <w:p w:rsidR="008C3A67" w:rsidRDefault="008C3A67" w:rsidP="00B623B0">
      <w:pPr>
        <w:jc w:val="both"/>
        <w:rPr>
          <w:sz w:val="28"/>
          <w:szCs w:val="28"/>
        </w:rPr>
      </w:pPr>
      <w:r>
        <w:rPr>
          <w:sz w:val="28"/>
          <w:szCs w:val="28"/>
        </w:rPr>
        <w:t>и сельского хозяйства  Администрации</w:t>
      </w:r>
    </w:p>
    <w:p w:rsidR="003C605A" w:rsidRDefault="008C3A67" w:rsidP="00B623B0">
      <w:pPr>
        <w:jc w:val="both"/>
        <w:rPr>
          <w:sz w:val="28"/>
          <w:szCs w:val="28"/>
        </w:rPr>
      </w:pPr>
      <w:r>
        <w:rPr>
          <w:sz w:val="28"/>
          <w:szCs w:val="28"/>
        </w:rPr>
        <w:t>Волотовского муниципального округа                            Т. А. Петрова</w:t>
      </w:r>
    </w:p>
    <w:p w:rsidR="003C605A" w:rsidRDefault="003C605A" w:rsidP="00B623B0">
      <w:pPr>
        <w:jc w:val="both"/>
        <w:rPr>
          <w:sz w:val="28"/>
          <w:szCs w:val="28"/>
        </w:rPr>
      </w:pPr>
    </w:p>
    <w:p w:rsidR="003C605A" w:rsidRDefault="003C605A" w:rsidP="00B623B0">
      <w:pPr>
        <w:jc w:val="both"/>
        <w:rPr>
          <w:sz w:val="28"/>
          <w:szCs w:val="28"/>
        </w:rPr>
      </w:pPr>
    </w:p>
    <w:p w:rsidR="00786A12" w:rsidRDefault="008F297B" w:rsidP="001D3BAA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bookmarkStart w:id="3" w:name="штамп"/>
      <w:bookmarkEnd w:id="3"/>
    </w:p>
    <w:p w:rsidR="003162B1" w:rsidRDefault="003162B1" w:rsidP="00E63884">
      <w:pPr>
        <w:widowControl w:val="0"/>
        <w:autoSpaceDE w:val="0"/>
        <w:autoSpaceDN w:val="0"/>
        <w:adjustRightInd w:val="0"/>
        <w:jc w:val="right"/>
        <w:outlineLvl w:val="0"/>
      </w:pPr>
    </w:p>
    <w:p w:rsidR="003162B1" w:rsidRDefault="003162B1" w:rsidP="00E63884">
      <w:pPr>
        <w:widowControl w:val="0"/>
        <w:autoSpaceDE w:val="0"/>
        <w:autoSpaceDN w:val="0"/>
        <w:adjustRightInd w:val="0"/>
        <w:jc w:val="right"/>
        <w:outlineLvl w:val="0"/>
      </w:pPr>
    </w:p>
    <w:p w:rsidR="003162B1" w:rsidRDefault="003162B1" w:rsidP="00E63884">
      <w:pPr>
        <w:widowControl w:val="0"/>
        <w:autoSpaceDE w:val="0"/>
        <w:autoSpaceDN w:val="0"/>
        <w:adjustRightInd w:val="0"/>
        <w:jc w:val="right"/>
        <w:outlineLvl w:val="0"/>
      </w:pPr>
    </w:p>
    <w:p w:rsidR="003162B1" w:rsidRDefault="003162B1" w:rsidP="00E63884">
      <w:pPr>
        <w:widowControl w:val="0"/>
        <w:autoSpaceDE w:val="0"/>
        <w:autoSpaceDN w:val="0"/>
        <w:adjustRightInd w:val="0"/>
        <w:jc w:val="right"/>
        <w:outlineLvl w:val="0"/>
      </w:pPr>
    </w:p>
    <w:p w:rsidR="003162B1" w:rsidRDefault="003162B1" w:rsidP="00E63884">
      <w:pPr>
        <w:widowControl w:val="0"/>
        <w:autoSpaceDE w:val="0"/>
        <w:autoSpaceDN w:val="0"/>
        <w:adjustRightInd w:val="0"/>
        <w:jc w:val="right"/>
        <w:outlineLvl w:val="0"/>
      </w:pPr>
    </w:p>
    <w:p w:rsidR="003162B1" w:rsidRDefault="003162B1" w:rsidP="00E63884">
      <w:pPr>
        <w:widowControl w:val="0"/>
        <w:autoSpaceDE w:val="0"/>
        <w:autoSpaceDN w:val="0"/>
        <w:adjustRightInd w:val="0"/>
        <w:jc w:val="right"/>
        <w:outlineLvl w:val="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53"/>
        <w:gridCol w:w="4217"/>
      </w:tblGrid>
      <w:tr w:rsidR="003162B1" w:rsidRPr="003C605A" w:rsidTr="003162B1">
        <w:tc>
          <w:tcPr>
            <w:tcW w:w="5353" w:type="dxa"/>
            <w:shd w:val="clear" w:color="auto" w:fill="auto"/>
          </w:tcPr>
          <w:p w:rsidR="003162B1" w:rsidRPr="003162B1" w:rsidRDefault="003162B1" w:rsidP="003162B1">
            <w:pPr>
              <w:jc w:val="right"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4217" w:type="dxa"/>
            <w:shd w:val="clear" w:color="auto" w:fill="auto"/>
          </w:tcPr>
          <w:p w:rsidR="003162B1" w:rsidRPr="003C605A" w:rsidRDefault="003162B1" w:rsidP="003162B1">
            <w:pPr>
              <w:spacing w:before="120" w:line="240" w:lineRule="exact"/>
              <w:jc w:val="center"/>
              <w:rPr>
                <w:rFonts w:eastAsia="Calibri"/>
                <w:lang w:eastAsia="en-US"/>
              </w:rPr>
            </w:pPr>
            <w:r w:rsidRPr="003C605A">
              <w:rPr>
                <w:rFonts w:eastAsia="Calibri"/>
                <w:lang w:eastAsia="en-US"/>
              </w:rPr>
              <w:t>УТВЕРЖДЕН</w:t>
            </w:r>
          </w:p>
        </w:tc>
      </w:tr>
      <w:tr w:rsidR="003162B1" w:rsidRPr="003C605A" w:rsidTr="003162B1">
        <w:tc>
          <w:tcPr>
            <w:tcW w:w="5353" w:type="dxa"/>
            <w:shd w:val="clear" w:color="auto" w:fill="auto"/>
          </w:tcPr>
          <w:p w:rsidR="003162B1" w:rsidRPr="003162B1" w:rsidRDefault="003162B1" w:rsidP="003162B1">
            <w:pPr>
              <w:jc w:val="right"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4217" w:type="dxa"/>
            <w:shd w:val="clear" w:color="auto" w:fill="auto"/>
          </w:tcPr>
          <w:p w:rsidR="003162B1" w:rsidRPr="003C605A" w:rsidRDefault="003162B1" w:rsidP="003162B1">
            <w:pPr>
              <w:spacing w:before="120" w:line="240" w:lineRule="exact"/>
              <w:rPr>
                <w:rFonts w:eastAsia="Calibri"/>
                <w:lang w:eastAsia="en-US"/>
              </w:rPr>
            </w:pPr>
            <w:r w:rsidRPr="003C605A">
              <w:rPr>
                <w:rFonts w:eastAsia="Calibri"/>
                <w:lang w:eastAsia="en-US"/>
              </w:rPr>
              <w:t xml:space="preserve">постановлением Администрации Волотовского муниципального округа ___________ </w:t>
            </w:r>
            <w:r w:rsidRPr="003C605A">
              <w:rPr>
                <w:rFonts w:eastAsia="Calibri"/>
                <w:lang w:eastAsia="en-US"/>
              </w:rPr>
              <w:br/>
              <w:t>от</w:t>
            </w:r>
            <w:r w:rsidR="003C605A" w:rsidRPr="003C605A">
              <w:rPr>
                <w:rFonts w:eastAsia="Calibri"/>
                <w:lang w:eastAsia="en-US"/>
              </w:rPr>
              <w:t xml:space="preserve"> </w:t>
            </w:r>
            <w:r w:rsidRPr="003C605A">
              <w:rPr>
                <w:rFonts w:eastAsia="Calibri"/>
                <w:lang w:eastAsia="en-US"/>
              </w:rPr>
              <w:t xml:space="preserve"> </w:t>
            </w:r>
            <w:bookmarkStart w:id="4" w:name="дата2"/>
            <w:bookmarkEnd w:id="4"/>
            <w:r w:rsidR="003C605A" w:rsidRPr="003C605A">
              <w:rPr>
                <w:rFonts w:eastAsia="Calibri"/>
                <w:lang w:eastAsia="en-US"/>
              </w:rPr>
              <w:t xml:space="preserve">          </w:t>
            </w:r>
            <w:r w:rsidRPr="003C605A">
              <w:rPr>
                <w:rFonts w:eastAsia="Calibri"/>
                <w:lang w:eastAsia="en-US"/>
              </w:rPr>
              <w:t>№</w:t>
            </w:r>
            <w:r w:rsidR="003C605A" w:rsidRPr="003C605A">
              <w:rPr>
                <w:rFonts w:eastAsia="Calibri"/>
                <w:lang w:eastAsia="en-US"/>
              </w:rPr>
              <w:t xml:space="preserve"> </w:t>
            </w:r>
            <w:r w:rsidRPr="003C605A">
              <w:rPr>
                <w:rFonts w:eastAsia="Calibri"/>
                <w:lang w:eastAsia="en-US"/>
              </w:rPr>
              <w:t xml:space="preserve"> </w:t>
            </w:r>
            <w:bookmarkStart w:id="5" w:name="номер2"/>
            <w:bookmarkEnd w:id="5"/>
          </w:p>
        </w:tc>
      </w:tr>
    </w:tbl>
    <w:p w:rsidR="003162B1" w:rsidRDefault="003162B1" w:rsidP="003162B1">
      <w:pPr>
        <w:spacing w:line="280" w:lineRule="exact"/>
        <w:jc w:val="center"/>
        <w:rPr>
          <w:sz w:val="28"/>
          <w:szCs w:val="28"/>
        </w:rPr>
      </w:pPr>
    </w:p>
    <w:p w:rsidR="001934C8" w:rsidRPr="001934C8" w:rsidRDefault="001934C8" w:rsidP="003162B1">
      <w:pPr>
        <w:spacing w:line="280" w:lineRule="exact"/>
        <w:jc w:val="center"/>
        <w:rPr>
          <w:sz w:val="28"/>
          <w:szCs w:val="28"/>
        </w:rPr>
      </w:pPr>
    </w:p>
    <w:p w:rsidR="008C3A67" w:rsidRDefault="008C3A67" w:rsidP="008C3A67">
      <w:pPr>
        <w:ind w:firstLine="709"/>
        <w:jc w:val="center"/>
        <w:rPr>
          <w:b/>
          <w:sz w:val="28"/>
          <w:szCs w:val="28"/>
        </w:rPr>
      </w:pPr>
      <w:r w:rsidRPr="008C3A67">
        <w:rPr>
          <w:b/>
          <w:sz w:val="28"/>
          <w:szCs w:val="28"/>
        </w:rPr>
        <w:t>Поряд</w:t>
      </w:r>
      <w:r>
        <w:rPr>
          <w:b/>
          <w:sz w:val="28"/>
          <w:szCs w:val="28"/>
        </w:rPr>
        <w:t xml:space="preserve">ок </w:t>
      </w:r>
    </w:p>
    <w:p w:rsidR="008C3A67" w:rsidRDefault="008C3A67" w:rsidP="008C3A67">
      <w:pPr>
        <w:ind w:firstLine="709"/>
        <w:jc w:val="center"/>
        <w:rPr>
          <w:b/>
          <w:sz w:val="28"/>
          <w:szCs w:val="28"/>
        </w:rPr>
      </w:pPr>
      <w:r w:rsidRPr="008C3A67">
        <w:rPr>
          <w:b/>
          <w:sz w:val="28"/>
          <w:szCs w:val="28"/>
        </w:rPr>
        <w:t xml:space="preserve"> предоставления в 2025 году субсидии юридическим лицам (за исключением государственных (муниципальных) учреждений) и индивидуальным предпринимателям на возмещение части затрат на приобретение горюче-смазочных материалов на создание условий для обеспечения жителей отдалённых и (или) труднодоступных населённых пунктов Волотовского  муниципального округа услугами торговли посредством мобильных торговых объектов, осуществляющих доставку и реализацию товаров</w:t>
      </w:r>
    </w:p>
    <w:p w:rsidR="008C3A67" w:rsidRPr="008C3A67" w:rsidRDefault="008C3A67" w:rsidP="008C3A67">
      <w:pPr>
        <w:ind w:firstLine="709"/>
        <w:jc w:val="center"/>
        <w:rPr>
          <w:b/>
          <w:bCs/>
          <w:sz w:val="28"/>
          <w:szCs w:val="28"/>
        </w:rPr>
      </w:pPr>
    </w:p>
    <w:p w:rsidR="008C3A67" w:rsidRPr="008C3A67" w:rsidRDefault="008C3A67" w:rsidP="008C3A67">
      <w:pPr>
        <w:ind w:firstLine="709"/>
        <w:jc w:val="both"/>
        <w:rPr>
          <w:sz w:val="28"/>
          <w:szCs w:val="28"/>
        </w:rPr>
      </w:pPr>
      <w:r w:rsidRPr="008C3A67">
        <w:rPr>
          <w:b/>
          <w:sz w:val="28"/>
          <w:szCs w:val="28"/>
        </w:rPr>
        <w:t>1. Общие положения</w:t>
      </w:r>
    </w:p>
    <w:p w:rsidR="008C3A67" w:rsidRPr="008C3A67" w:rsidRDefault="008C3A67" w:rsidP="008C3A67">
      <w:pPr>
        <w:ind w:firstLine="709"/>
        <w:jc w:val="both"/>
        <w:rPr>
          <w:sz w:val="28"/>
          <w:szCs w:val="28"/>
        </w:rPr>
      </w:pPr>
      <w:r w:rsidRPr="008C3A67">
        <w:rPr>
          <w:sz w:val="28"/>
          <w:szCs w:val="28"/>
        </w:rPr>
        <w:t xml:space="preserve">1.1. Настоящий порядок регламентирует процедуру предоставления в 2025 году субсидии юридическим лицам (за исключением государственных (муниципальных) учреждений) и индивидуальным предпринимателям на возмещение части затрат на приобретение горюче-смазочных материалов на создание условий для обеспечения жителей отдалённых и (или) труднодоступных населённых пунктов </w:t>
      </w:r>
      <w:r>
        <w:rPr>
          <w:sz w:val="28"/>
          <w:szCs w:val="28"/>
        </w:rPr>
        <w:t xml:space="preserve">Волотовского </w:t>
      </w:r>
      <w:r w:rsidRPr="008C3A67">
        <w:rPr>
          <w:sz w:val="28"/>
          <w:szCs w:val="28"/>
        </w:rPr>
        <w:t xml:space="preserve"> муниципального </w:t>
      </w:r>
      <w:r>
        <w:rPr>
          <w:sz w:val="28"/>
          <w:szCs w:val="28"/>
        </w:rPr>
        <w:t>округа</w:t>
      </w:r>
      <w:r w:rsidRPr="008C3A67">
        <w:rPr>
          <w:sz w:val="28"/>
          <w:szCs w:val="28"/>
        </w:rPr>
        <w:t xml:space="preserve"> услугами торговли посредством мобильных торговых объектов, осуществляющих доставку и реализацию товаров (далее - Порядок) в рамках реализации мероприятий муниципальной программы «Обеспечение экономического развития </w:t>
      </w:r>
      <w:r>
        <w:rPr>
          <w:sz w:val="28"/>
          <w:szCs w:val="28"/>
        </w:rPr>
        <w:t xml:space="preserve">Волотовского </w:t>
      </w:r>
      <w:r w:rsidRPr="008C3A67">
        <w:rPr>
          <w:sz w:val="28"/>
          <w:szCs w:val="28"/>
        </w:rPr>
        <w:t xml:space="preserve"> муниципального </w:t>
      </w:r>
      <w:r>
        <w:rPr>
          <w:sz w:val="28"/>
          <w:szCs w:val="28"/>
        </w:rPr>
        <w:t>округа</w:t>
      </w:r>
      <w:r w:rsidRPr="008C3A67">
        <w:rPr>
          <w:sz w:val="28"/>
          <w:szCs w:val="28"/>
        </w:rPr>
        <w:t xml:space="preserve">», утвержденной постановлением Администрации муниципального </w:t>
      </w:r>
      <w:r>
        <w:rPr>
          <w:sz w:val="28"/>
          <w:szCs w:val="28"/>
        </w:rPr>
        <w:t xml:space="preserve">округа </w:t>
      </w:r>
      <w:r w:rsidRPr="008C3A67">
        <w:rPr>
          <w:sz w:val="28"/>
          <w:szCs w:val="28"/>
        </w:rPr>
        <w:t xml:space="preserve"> от 2</w:t>
      </w:r>
      <w:r>
        <w:rPr>
          <w:sz w:val="28"/>
          <w:szCs w:val="28"/>
        </w:rPr>
        <w:t>8</w:t>
      </w:r>
      <w:r w:rsidRPr="008C3A67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8C3A67">
        <w:rPr>
          <w:sz w:val="28"/>
          <w:szCs w:val="28"/>
        </w:rPr>
        <w:t>.20</w:t>
      </w:r>
      <w:r>
        <w:rPr>
          <w:sz w:val="28"/>
          <w:szCs w:val="28"/>
        </w:rPr>
        <w:t>20</w:t>
      </w:r>
      <w:r w:rsidRPr="008C3A67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32 </w:t>
      </w:r>
      <w:r w:rsidRPr="008C3A67">
        <w:rPr>
          <w:sz w:val="28"/>
          <w:szCs w:val="28"/>
        </w:rPr>
        <w:t xml:space="preserve"> (далее - Программа), критерии отбора получателей субсидии, имеющих право на получение субсидии; цели, условия и порядок предоставления субсидии; контроль за использованием субсидии; порядок возврата субсидии в случае нарушения условий, установленных при предоставлении</w:t>
      </w:r>
      <w:r>
        <w:rPr>
          <w:sz w:val="28"/>
          <w:szCs w:val="28"/>
        </w:rPr>
        <w:t xml:space="preserve"> субсидии</w:t>
      </w:r>
      <w:r w:rsidRPr="008C3A67">
        <w:rPr>
          <w:sz w:val="28"/>
          <w:szCs w:val="28"/>
        </w:rPr>
        <w:t xml:space="preserve">. </w:t>
      </w:r>
    </w:p>
    <w:p w:rsidR="008C3A67" w:rsidRPr="008C3A67" w:rsidRDefault="000F4BF0" w:rsidP="008C3A67">
      <w:pPr>
        <w:ind w:firstLine="709"/>
        <w:jc w:val="both"/>
        <w:rPr>
          <w:sz w:val="28"/>
          <w:szCs w:val="28"/>
        </w:rPr>
      </w:pPr>
      <w:r w:rsidRPr="000F4BF0">
        <w:rPr>
          <w:sz w:val="28"/>
          <w:szCs w:val="28"/>
        </w:rPr>
        <w:t xml:space="preserve">1.2. </w:t>
      </w:r>
      <w:r w:rsidR="008C3A67" w:rsidRPr="008C3A67">
        <w:rPr>
          <w:sz w:val="28"/>
          <w:szCs w:val="28"/>
        </w:rPr>
        <w:t xml:space="preserve"> В настоящем Порядке используются следующие понятия: </w:t>
      </w:r>
    </w:p>
    <w:p w:rsidR="008C3A67" w:rsidRPr="008C3A67" w:rsidRDefault="008C3A67" w:rsidP="008C3A67">
      <w:pPr>
        <w:ind w:firstLine="709"/>
        <w:jc w:val="both"/>
        <w:rPr>
          <w:sz w:val="28"/>
          <w:szCs w:val="28"/>
        </w:rPr>
      </w:pPr>
      <w:r w:rsidRPr="008C3A67">
        <w:rPr>
          <w:sz w:val="28"/>
          <w:szCs w:val="28"/>
        </w:rPr>
        <w:t xml:space="preserve">горюче-смазочные материалы (далее - ГСМ) – дизельное (газообразное)  топливо, бензин; </w:t>
      </w:r>
    </w:p>
    <w:p w:rsidR="008C3A67" w:rsidRPr="008C3A67" w:rsidRDefault="008C3A67" w:rsidP="008C3A67">
      <w:pPr>
        <w:ind w:firstLine="709"/>
        <w:jc w:val="both"/>
        <w:rPr>
          <w:sz w:val="28"/>
          <w:szCs w:val="28"/>
        </w:rPr>
      </w:pPr>
      <w:r w:rsidRPr="008C3A67">
        <w:rPr>
          <w:sz w:val="28"/>
          <w:szCs w:val="28"/>
        </w:rPr>
        <w:t xml:space="preserve">соглашение - соглашение о предоставлении субсидии, заключенное между Администрацией </w:t>
      </w:r>
      <w:r w:rsidR="002573E3">
        <w:rPr>
          <w:sz w:val="28"/>
          <w:szCs w:val="28"/>
        </w:rPr>
        <w:t xml:space="preserve">Волотовского </w:t>
      </w:r>
      <w:r w:rsidRPr="008C3A67">
        <w:rPr>
          <w:sz w:val="28"/>
          <w:szCs w:val="28"/>
        </w:rPr>
        <w:t xml:space="preserve"> муниципального </w:t>
      </w:r>
      <w:r w:rsidR="002573E3">
        <w:rPr>
          <w:sz w:val="28"/>
          <w:szCs w:val="28"/>
        </w:rPr>
        <w:t>округа</w:t>
      </w:r>
      <w:r w:rsidRPr="008C3A67">
        <w:rPr>
          <w:sz w:val="28"/>
          <w:szCs w:val="28"/>
        </w:rPr>
        <w:t xml:space="preserve"> и получателем субсидии, в котором включены обязательства получателя субсидии на участие в мероприятиях для обеспечения жителей отдалённых и (или) труднодоступных населённых пунктов </w:t>
      </w:r>
      <w:r w:rsidR="002573E3">
        <w:rPr>
          <w:sz w:val="28"/>
          <w:szCs w:val="28"/>
        </w:rPr>
        <w:t xml:space="preserve">Волотовского </w:t>
      </w:r>
      <w:r w:rsidRPr="008C3A67">
        <w:rPr>
          <w:sz w:val="28"/>
          <w:szCs w:val="28"/>
        </w:rPr>
        <w:t xml:space="preserve">муниципального </w:t>
      </w:r>
      <w:r w:rsidR="002573E3">
        <w:rPr>
          <w:sz w:val="28"/>
          <w:szCs w:val="28"/>
        </w:rPr>
        <w:t>округа</w:t>
      </w:r>
      <w:r w:rsidRPr="008C3A67">
        <w:rPr>
          <w:sz w:val="28"/>
          <w:szCs w:val="28"/>
        </w:rPr>
        <w:t xml:space="preserve"> услугами торговли посредством мобильных торговых объектов, осуществляющих доставку и реализацию товаров на основании муниципальных нормативных правовых актов, утверждающих перечень отдалённых и (или) труднодоступных населённых пунктов </w:t>
      </w:r>
      <w:r w:rsidR="002573E3" w:rsidRPr="002573E3">
        <w:rPr>
          <w:sz w:val="28"/>
          <w:szCs w:val="28"/>
        </w:rPr>
        <w:t xml:space="preserve">Волотовского  </w:t>
      </w:r>
      <w:r w:rsidR="002573E3" w:rsidRPr="002573E3">
        <w:rPr>
          <w:sz w:val="28"/>
          <w:szCs w:val="28"/>
        </w:rPr>
        <w:lastRenderedPageBreak/>
        <w:t>муниципального округа</w:t>
      </w:r>
      <w:r w:rsidRPr="008C3A67">
        <w:rPr>
          <w:sz w:val="28"/>
          <w:szCs w:val="28"/>
        </w:rPr>
        <w:t xml:space="preserve">, графиков и маршрутов обслуживания мобильными торговыми объектами отдалённых и (или) труднодоступных населённых пунктов </w:t>
      </w:r>
      <w:r w:rsidR="002573E3" w:rsidRPr="002573E3">
        <w:rPr>
          <w:sz w:val="28"/>
          <w:szCs w:val="28"/>
        </w:rPr>
        <w:t xml:space="preserve">Волотовского  муниципального округа </w:t>
      </w:r>
      <w:r w:rsidRPr="008C3A67">
        <w:rPr>
          <w:sz w:val="28"/>
          <w:szCs w:val="28"/>
        </w:rPr>
        <w:t xml:space="preserve">(далее – Соглашение о предоставлении субсидии); </w:t>
      </w:r>
    </w:p>
    <w:p w:rsidR="008C3A67" w:rsidRPr="008C3A67" w:rsidRDefault="00CB078D" w:rsidP="008C3A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участник</w:t>
      </w:r>
      <w:r w:rsidR="008C3A67" w:rsidRPr="008C3A67">
        <w:rPr>
          <w:sz w:val="28"/>
          <w:szCs w:val="28"/>
        </w:rPr>
        <w:t xml:space="preserve"> – юридические лица (за исключением государственных (муниципальных) учреждений) и (или) индивидуальные предприниматели, зарегистрированные налоговыми органами на территории Новгородской области, подавшие пакет документов в соответствии с настоящим Порядком на получение субсидии; </w:t>
      </w:r>
    </w:p>
    <w:p w:rsidR="008C3A67" w:rsidRPr="008C3A67" w:rsidRDefault="008C3A67" w:rsidP="008C3A67">
      <w:pPr>
        <w:ind w:firstLine="709"/>
        <w:jc w:val="both"/>
        <w:rPr>
          <w:sz w:val="28"/>
          <w:szCs w:val="28"/>
        </w:rPr>
      </w:pPr>
      <w:r w:rsidRPr="008C3A67">
        <w:rPr>
          <w:sz w:val="28"/>
          <w:szCs w:val="28"/>
        </w:rPr>
        <w:t xml:space="preserve">получатели субсидии – юридические лица и индивидуальные предприниматели, которые заключили Соглашение о предоставлении субсидии в соответствие с настоящим Порядком; </w:t>
      </w:r>
    </w:p>
    <w:p w:rsidR="008C3A67" w:rsidRPr="008C3A67" w:rsidRDefault="008C3A67" w:rsidP="008C3A67">
      <w:pPr>
        <w:ind w:firstLine="709"/>
        <w:jc w:val="both"/>
        <w:rPr>
          <w:sz w:val="28"/>
          <w:szCs w:val="28"/>
        </w:rPr>
      </w:pPr>
      <w:r w:rsidRPr="008C3A67">
        <w:rPr>
          <w:sz w:val="28"/>
          <w:szCs w:val="28"/>
        </w:rPr>
        <w:t xml:space="preserve">субсидия – целевые денежные средства, предоставляемые из бюджета </w:t>
      </w:r>
      <w:r w:rsidR="002573E3" w:rsidRPr="002573E3">
        <w:rPr>
          <w:sz w:val="28"/>
          <w:szCs w:val="28"/>
        </w:rPr>
        <w:t xml:space="preserve">Волотовского  муниципального округа </w:t>
      </w:r>
      <w:r w:rsidRPr="008C3A67">
        <w:rPr>
          <w:sz w:val="28"/>
          <w:szCs w:val="28"/>
        </w:rPr>
        <w:t xml:space="preserve">на возмещение части затрат юридическим лицам (за исключением государственных (муниципальных) учреждений) и (или) индивидуальным предпринимателям в  размере не более 95% стоимости фактически приобретённых ГСМ в целях реализации мероприятий Программы; </w:t>
      </w:r>
    </w:p>
    <w:p w:rsidR="008C3A67" w:rsidRPr="008C3A67" w:rsidRDefault="008C3A67" w:rsidP="008C3A67">
      <w:pPr>
        <w:ind w:firstLine="709"/>
        <w:jc w:val="both"/>
        <w:rPr>
          <w:sz w:val="28"/>
          <w:szCs w:val="28"/>
        </w:rPr>
      </w:pPr>
      <w:r w:rsidRPr="008C3A67">
        <w:rPr>
          <w:sz w:val="28"/>
          <w:szCs w:val="28"/>
        </w:rPr>
        <w:t xml:space="preserve">мобильный торговый объект - торговый объект, представляющий собой транспортное средство, включая механические транспортные средства и транспортные средства, предназначенные для движения в составе с механическими транспортными средствами (в том числе автомобили, автолавки, автомагазины, автоприцепы, автоцистерны), специально оснащённое оборудованием, предназначенным и используемым для выкладки, демонстрации товаров, обслуживания покупателей и проведения денежных расчётов с покупателями при продаже товаров, используемое для осуществления развозной торговли;  </w:t>
      </w:r>
    </w:p>
    <w:p w:rsidR="008C3A67" w:rsidRPr="008C3A67" w:rsidRDefault="008C3A67" w:rsidP="008C3A67">
      <w:pPr>
        <w:ind w:firstLine="709"/>
        <w:jc w:val="both"/>
        <w:rPr>
          <w:sz w:val="28"/>
          <w:szCs w:val="28"/>
        </w:rPr>
      </w:pPr>
      <w:r w:rsidRPr="008C3A67">
        <w:rPr>
          <w:sz w:val="28"/>
          <w:szCs w:val="28"/>
        </w:rPr>
        <w:t xml:space="preserve">отдалённый населённый пункт - населённый пункт, расположенный на территории </w:t>
      </w:r>
      <w:r w:rsidR="002573E3" w:rsidRPr="002573E3">
        <w:rPr>
          <w:sz w:val="28"/>
          <w:szCs w:val="28"/>
        </w:rPr>
        <w:t>Волотовского  муниципального округа</w:t>
      </w:r>
      <w:r w:rsidRPr="008C3A67">
        <w:rPr>
          <w:sz w:val="28"/>
          <w:szCs w:val="28"/>
        </w:rPr>
        <w:t xml:space="preserve">, находящийся на расстоянии не менее 5 км от п. </w:t>
      </w:r>
      <w:r w:rsidR="002573E3">
        <w:rPr>
          <w:sz w:val="28"/>
          <w:szCs w:val="28"/>
        </w:rPr>
        <w:t>Волот</w:t>
      </w:r>
      <w:r w:rsidRPr="008C3A67">
        <w:rPr>
          <w:sz w:val="28"/>
          <w:szCs w:val="28"/>
        </w:rPr>
        <w:t xml:space="preserve">, в котором не имеется действующего стационарного торгового объекта и доставка и реализация товаров осуществляется посредством мобильных торговых объектов;  </w:t>
      </w:r>
    </w:p>
    <w:p w:rsidR="008C3A67" w:rsidRPr="008C3A67" w:rsidRDefault="008C3A67" w:rsidP="008C3A67">
      <w:pPr>
        <w:ind w:firstLine="709"/>
        <w:jc w:val="both"/>
        <w:rPr>
          <w:sz w:val="28"/>
          <w:szCs w:val="28"/>
        </w:rPr>
      </w:pPr>
      <w:r w:rsidRPr="008C3A67">
        <w:rPr>
          <w:sz w:val="28"/>
          <w:szCs w:val="28"/>
        </w:rPr>
        <w:t xml:space="preserve">труднодоступный населённый пункт - населённый пункт, входящий в состав </w:t>
      </w:r>
      <w:r w:rsidR="002573E3" w:rsidRPr="002573E3">
        <w:rPr>
          <w:sz w:val="28"/>
          <w:szCs w:val="28"/>
        </w:rPr>
        <w:t>Волотовского  муниципального округа</w:t>
      </w:r>
      <w:r w:rsidRPr="008C3A67">
        <w:rPr>
          <w:sz w:val="28"/>
          <w:szCs w:val="28"/>
        </w:rPr>
        <w:t>, в котором в силу природных, техногенных и иных обстоятельств не имеется действующего стационарного торгового объекта, а также в силу природных, техногенных и иных обстоятельств отсутствуют элементы инфраструктуры (асфальтной дороги, систем канализации, водоснабжения, связи), доставка и реализация товаров осуществляется посредством мобильных торговых объектов;</w:t>
      </w:r>
    </w:p>
    <w:p w:rsidR="008C3A67" w:rsidRPr="008C3A67" w:rsidRDefault="008C3A67" w:rsidP="008C3A67">
      <w:pPr>
        <w:ind w:firstLine="709"/>
        <w:jc w:val="both"/>
        <w:rPr>
          <w:sz w:val="28"/>
          <w:szCs w:val="28"/>
        </w:rPr>
      </w:pPr>
      <w:r w:rsidRPr="008C3A67">
        <w:rPr>
          <w:sz w:val="28"/>
          <w:szCs w:val="28"/>
        </w:rPr>
        <w:t xml:space="preserve">система «Электронный  бюджет»  используется  в  значениях, установленных постановлением Правительства Российской Федерации от 30.06.2015 №658 «О государственной интегрированной информационной   системе   управления   общественными   финансами «Электронный бюджет». </w:t>
      </w:r>
    </w:p>
    <w:p w:rsidR="002573E3" w:rsidRPr="002573E3" w:rsidRDefault="002573E3" w:rsidP="002573E3">
      <w:pPr>
        <w:ind w:firstLine="709"/>
        <w:jc w:val="both"/>
        <w:rPr>
          <w:sz w:val="28"/>
          <w:szCs w:val="28"/>
        </w:rPr>
      </w:pPr>
      <w:r w:rsidRPr="002573E3">
        <w:rPr>
          <w:sz w:val="28"/>
          <w:szCs w:val="28"/>
        </w:rPr>
        <w:t>1.3.</w:t>
      </w:r>
      <w:r>
        <w:rPr>
          <w:sz w:val="28"/>
          <w:szCs w:val="28"/>
        </w:rPr>
        <w:t xml:space="preserve"> </w:t>
      </w:r>
      <w:r w:rsidRPr="002573E3">
        <w:rPr>
          <w:sz w:val="28"/>
          <w:szCs w:val="28"/>
        </w:rPr>
        <w:t xml:space="preserve">Целью предоставления субсидии является финансовая поддержка, направленная на возмещение части затрат в размере не более 95%  </w:t>
      </w:r>
      <w:r w:rsidRPr="002573E3">
        <w:rPr>
          <w:sz w:val="28"/>
          <w:szCs w:val="28"/>
        </w:rPr>
        <w:lastRenderedPageBreak/>
        <w:t xml:space="preserve">фактических затрат за приобретение ГСМ  юридическим лицам (за исключением государственных (муниципальных) учреждений) и (или) индивидуальным предпринимателям, взявшим на себя обязательства на основании Соглашений о предоставлении субсидии на создание условий для обеспечения жителей отдалённых и (или) труднодоступных населённых пунктов </w:t>
      </w:r>
      <w:r>
        <w:rPr>
          <w:sz w:val="28"/>
          <w:szCs w:val="28"/>
        </w:rPr>
        <w:t xml:space="preserve">Волотовского </w:t>
      </w:r>
      <w:r w:rsidRPr="002573E3">
        <w:rPr>
          <w:sz w:val="28"/>
          <w:szCs w:val="28"/>
        </w:rPr>
        <w:t xml:space="preserve"> муниципального </w:t>
      </w:r>
      <w:r>
        <w:rPr>
          <w:sz w:val="28"/>
          <w:szCs w:val="28"/>
        </w:rPr>
        <w:t>округа</w:t>
      </w:r>
      <w:r w:rsidRPr="002573E3">
        <w:rPr>
          <w:sz w:val="28"/>
          <w:szCs w:val="28"/>
        </w:rPr>
        <w:t xml:space="preserve"> услугами торговли посредством мобильных торговых объектов, осуществляющих доставку и реализацию товаров. </w:t>
      </w:r>
    </w:p>
    <w:p w:rsidR="002573E3" w:rsidRPr="002573E3" w:rsidRDefault="009944CE" w:rsidP="002573E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</w:t>
      </w:r>
      <w:r w:rsidR="002573E3" w:rsidRPr="002573E3">
        <w:rPr>
          <w:sz w:val="28"/>
          <w:szCs w:val="28"/>
        </w:rPr>
        <w:t xml:space="preserve">Предоставление субсидии осуществляется за счёт средств, предусмотренных в бюджете </w:t>
      </w:r>
      <w:r w:rsidR="002573E3">
        <w:rPr>
          <w:sz w:val="28"/>
          <w:szCs w:val="28"/>
        </w:rPr>
        <w:t xml:space="preserve">Волотовского </w:t>
      </w:r>
      <w:r w:rsidR="002573E3" w:rsidRPr="002573E3">
        <w:rPr>
          <w:sz w:val="28"/>
          <w:szCs w:val="28"/>
        </w:rPr>
        <w:t xml:space="preserve">муниципального </w:t>
      </w:r>
      <w:r w:rsidR="002573E3">
        <w:rPr>
          <w:sz w:val="28"/>
          <w:szCs w:val="28"/>
        </w:rPr>
        <w:t>округа</w:t>
      </w:r>
      <w:r w:rsidR="002573E3" w:rsidRPr="002573E3">
        <w:rPr>
          <w:sz w:val="28"/>
          <w:szCs w:val="28"/>
        </w:rPr>
        <w:t xml:space="preserve">, в том числе за счёт предоставляемых  на эти цели бюджету </w:t>
      </w:r>
      <w:r w:rsidR="002573E3">
        <w:rPr>
          <w:sz w:val="28"/>
          <w:szCs w:val="28"/>
        </w:rPr>
        <w:t xml:space="preserve">Волотовского </w:t>
      </w:r>
      <w:r w:rsidR="002573E3" w:rsidRPr="002573E3">
        <w:rPr>
          <w:sz w:val="28"/>
          <w:szCs w:val="28"/>
        </w:rPr>
        <w:t xml:space="preserve"> муниципального </w:t>
      </w:r>
      <w:r w:rsidR="002573E3">
        <w:rPr>
          <w:sz w:val="28"/>
          <w:szCs w:val="28"/>
        </w:rPr>
        <w:t>округа</w:t>
      </w:r>
      <w:r w:rsidR="002573E3" w:rsidRPr="002573E3">
        <w:rPr>
          <w:sz w:val="28"/>
          <w:szCs w:val="28"/>
        </w:rPr>
        <w:t xml:space="preserve"> иного межбюджетного трансферта из областного бюджета (далее - бюджет муниципального </w:t>
      </w:r>
      <w:r w:rsidR="002573E3">
        <w:rPr>
          <w:sz w:val="28"/>
          <w:szCs w:val="28"/>
        </w:rPr>
        <w:t>округа</w:t>
      </w:r>
      <w:r w:rsidR="002573E3" w:rsidRPr="002573E3">
        <w:rPr>
          <w:sz w:val="28"/>
          <w:szCs w:val="28"/>
        </w:rPr>
        <w:t xml:space="preserve">). </w:t>
      </w:r>
    </w:p>
    <w:p w:rsidR="002573E3" w:rsidRPr="002573E3" w:rsidRDefault="002573E3" w:rsidP="002573E3">
      <w:pPr>
        <w:ind w:firstLine="709"/>
        <w:jc w:val="both"/>
        <w:rPr>
          <w:sz w:val="28"/>
          <w:szCs w:val="28"/>
        </w:rPr>
      </w:pPr>
      <w:r w:rsidRPr="002573E3">
        <w:rPr>
          <w:sz w:val="28"/>
          <w:szCs w:val="28"/>
        </w:rPr>
        <w:t xml:space="preserve">Главным распорядителем средств бюджета муниципального </w:t>
      </w:r>
      <w:r>
        <w:rPr>
          <w:sz w:val="28"/>
          <w:szCs w:val="28"/>
        </w:rPr>
        <w:t>округа</w:t>
      </w:r>
      <w:r w:rsidRPr="002573E3">
        <w:rPr>
          <w:sz w:val="28"/>
          <w:szCs w:val="28"/>
        </w:rPr>
        <w:t xml:space="preserve">, выделяемых на предоставление субсидии, является Администрация Волотовского  муниципального округа (далее – Уполномоченный орган). </w:t>
      </w:r>
    </w:p>
    <w:p w:rsidR="002573E3" w:rsidRPr="002573E3" w:rsidRDefault="002573E3" w:rsidP="002573E3">
      <w:pPr>
        <w:ind w:firstLine="709"/>
        <w:jc w:val="both"/>
        <w:rPr>
          <w:sz w:val="28"/>
          <w:szCs w:val="28"/>
        </w:rPr>
      </w:pPr>
      <w:r w:rsidRPr="002573E3">
        <w:rPr>
          <w:sz w:val="28"/>
          <w:szCs w:val="28"/>
        </w:rPr>
        <w:t xml:space="preserve">1.5.Субсидии предоставляются в пределах бюджетных ассигнований, предусмотренных в бюджете муниципального </w:t>
      </w:r>
      <w:r>
        <w:rPr>
          <w:sz w:val="28"/>
          <w:szCs w:val="28"/>
        </w:rPr>
        <w:t>округа</w:t>
      </w:r>
      <w:r w:rsidRPr="002573E3">
        <w:rPr>
          <w:sz w:val="28"/>
          <w:szCs w:val="28"/>
        </w:rPr>
        <w:t xml:space="preserve"> на соответствующий финансовый год и плановый период. </w:t>
      </w:r>
    </w:p>
    <w:p w:rsidR="002573E3" w:rsidRDefault="002573E3" w:rsidP="002573E3">
      <w:pPr>
        <w:ind w:firstLine="709"/>
        <w:jc w:val="both"/>
        <w:rPr>
          <w:b/>
          <w:sz w:val="28"/>
          <w:szCs w:val="28"/>
        </w:rPr>
      </w:pPr>
      <w:r w:rsidRPr="002573E3">
        <w:rPr>
          <w:sz w:val="28"/>
          <w:szCs w:val="28"/>
        </w:rPr>
        <w:t>1.6. Сведения о субсидии размещаются на едином портале бюджетной системы Российской Федерации в информационно-телекоммуникационной сети  «Интернет» (далее - единый портал) в порядке, установленном Министерством финансов Российской Федерации</w:t>
      </w:r>
      <w:r>
        <w:rPr>
          <w:sz w:val="28"/>
          <w:szCs w:val="28"/>
        </w:rPr>
        <w:t xml:space="preserve"> </w:t>
      </w:r>
    </w:p>
    <w:p w:rsidR="002573E3" w:rsidRPr="002573E3" w:rsidRDefault="002573E3" w:rsidP="002573E3">
      <w:pPr>
        <w:suppressAutoHyphens/>
        <w:spacing w:before="240" w:after="37"/>
        <w:ind w:right="3" w:firstLine="698"/>
        <w:jc w:val="both"/>
        <w:rPr>
          <w:b/>
          <w:color w:val="000000"/>
          <w:sz w:val="28"/>
          <w:szCs w:val="28"/>
          <w:lang w:eastAsia="en-US"/>
        </w:rPr>
      </w:pPr>
      <w:r w:rsidRPr="002573E3">
        <w:rPr>
          <w:b/>
          <w:color w:val="000000"/>
          <w:sz w:val="28"/>
          <w:szCs w:val="28"/>
          <w:lang w:eastAsia="en-US"/>
        </w:rPr>
        <w:t>2. Условия предоставления субсидии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2.1.Субсидия выделяется на период с 01 января 2025 года по 30 апреля 2025 года (включительно) и с 01 сентября 2025 года по 31 декабря 2025 года (включительно).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2.2.Субсидия предоставляется по результатам отбора, проводимого Уполномоченным органом, способом запроса предложений, направленных участниками отбора для участия в отборе, исходя из соответствия участника отбора категориям получателей субсидий и критериям отбора получателей субсидий и очерёдности поступления заявок в системе «Электронный бюджет».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2.3.</w:t>
      </w:r>
      <w:r w:rsidRPr="002573E3">
        <w:rPr>
          <w:color w:val="000000"/>
          <w:sz w:val="28"/>
          <w:szCs w:val="22"/>
          <w:lang w:eastAsia="en-US"/>
        </w:rPr>
        <w:t xml:space="preserve">Критериями отбора получателей субсидии являются: </w:t>
      </w:r>
      <w:r w:rsidRPr="002573E3">
        <w:rPr>
          <w:color w:val="000000"/>
          <w:sz w:val="28"/>
          <w:szCs w:val="28"/>
          <w:lang w:eastAsia="en-US"/>
        </w:rPr>
        <w:t>участник отбора должен быть зарегистрированным на территории Новгородской области, используя собственный или арендованный мобильный торговый объект для обеспечения жителей отдалённых и  (или) труднодоступных населённых пунктов Волотовского  муниципального округа</w:t>
      </w:r>
      <w:r w:rsidR="00C027B4">
        <w:rPr>
          <w:color w:val="000000"/>
          <w:sz w:val="28"/>
          <w:szCs w:val="28"/>
          <w:lang w:eastAsia="en-US"/>
        </w:rPr>
        <w:t xml:space="preserve"> услугами торговли</w:t>
      </w:r>
      <w:r w:rsidRPr="002573E3">
        <w:rPr>
          <w:color w:val="000000"/>
          <w:sz w:val="28"/>
          <w:szCs w:val="28"/>
          <w:lang w:eastAsia="en-US"/>
        </w:rPr>
        <w:t>.</w:t>
      </w:r>
    </w:p>
    <w:p w:rsidR="002573E3" w:rsidRPr="002573E3" w:rsidRDefault="002573E3" w:rsidP="002573E3">
      <w:pPr>
        <w:suppressAutoHyphens/>
        <w:spacing w:before="240"/>
        <w:ind w:right="3" w:firstLine="698"/>
        <w:jc w:val="both"/>
        <w:rPr>
          <w:b/>
          <w:color w:val="000000"/>
          <w:sz w:val="28"/>
          <w:szCs w:val="28"/>
          <w:lang w:eastAsia="en-US"/>
        </w:rPr>
      </w:pPr>
      <w:r w:rsidRPr="002573E3">
        <w:rPr>
          <w:b/>
          <w:color w:val="000000"/>
          <w:sz w:val="28"/>
          <w:szCs w:val="28"/>
          <w:lang w:eastAsia="en-US"/>
        </w:rPr>
        <w:t>3.Порядок проведения отбора получателей субсидии для предоставления субсидии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3.1.Отбор получателей субсидии осуществляется в соответствии с Правилами отбора получателей субсидий, в том числе грантов в форме </w:t>
      </w:r>
      <w:r w:rsidRPr="002573E3">
        <w:rPr>
          <w:color w:val="000000"/>
          <w:sz w:val="28"/>
          <w:szCs w:val="28"/>
          <w:lang w:eastAsia="en-US"/>
        </w:rPr>
        <w:lastRenderedPageBreak/>
        <w:t>субсидий, предоставляемых из бюджетов бюджетной системы Российской Федерации юридическим лицам, индивидуальным предпринимателям, а также физическим лицам – производителям товаров, работ, услуг, утверждёнными постановлением Правительства Российской Федерации от 25.10.2023 №1781.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3.2.</w:t>
      </w:r>
      <w:r>
        <w:rPr>
          <w:color w:val="000000"/>
          <w:sz w:val="28"/>
          <w:szCs w:val="28"/>
          <w:lang w:eastAsia="en-US"/>
        </w:rPr>
        <w:t xml:space="preserve"> </w:t>
      </w:r>
      <w:r w:rsidRPr="002573E3">
        <w:rPr>
          <w:color w:val="000000"/>
          <w:sz w:val="28"/>
          <w:szCs w:val="28"/>
          <w:lang w:eastAsia="en-US"/>
        </w:rPr>
        <w:t>Комитет экономи</w:t>
      </w:r>
      <w:r w:rsidR="007C005E">
        <w:rPr>
          <w:color w:val="000000"/>
          <w:sz w:val="28"/>
          <w:szCs w:val="28"/>
          <w:lang w:eastAsia="en-US"/>
        </w:rPr>
        <w:t xml:space="preserve">ки и сельского хозяйства </w:t>
      </w:r>
      <w:r w:rsidRPr="002573E3">
        <w:rPr>
          <w:color w:val="000000"/>
          <w:sz w:val="28"/>
          <w:szCs w:val="28"/>
          <w:lang w:eastAsia="en-US"/>
        </w:rPr>
        <w:t xml:space="preserve"> Администрации муниципального </w:t>
      </w:r>
      <w:r w:rsidR="007C005E">
        <w:rPr>
          <w:color w:val="000000"/>
          <w:sz w:val="28"/>
          <w:szCs w:val="28"/>
          <w:lang w:eastAsia="en-US"/>
        </w:rPr>
        <w:t>округа</w:t>
      </w:r>
      <w:r w:rsidRPr="002573E3">
        <w:rPr>
          <w:color w:val="000000"/>
          <w:sz w:val="28"/>
          <w:szCs w:val="28"/>
          <w:lang w:eastAsia="en-US"/>
        </w:rPr>
        <w:t xml:space="preserve">  (далее -  комитет) не позднее чем за 3 (три) календарных дня до дня начала приёма заявок от заявителей обеспечивает размещение на едином портале, а также при необходимости на официальном сайте  Администрации </w:t>
      </w:r>
      <w:r w:rsidR="00C027B4">
        <w:rPr>
          <w:color w:val="000000"/>
          <w:sz w:val="28"/>
          <w:szCs w:val="28"/>
          <w:lang w:eastAsia="en-US"/>
        </w:rPr>
        <w:t xml:space="preserve">Волотовского </w:t>
      </w:r>
      <w:r w:rsidRPr="002573E3">
        <w:rPr>
          <w:color w:val="000000"/>
          <w:sz w:val="28"/>
          <w:szCs w:val="28"/>
          <w:lang w:eastAsia="en-US"/>
        </w:rPr>
        <w:t xml:space="preserve">муниципального </w:t>
      </w:r>
      <w:r w:rsidR="007C005E">
        <w:rPr>
          <w:color w:val="000000"/>
          <w:sz w:val="28"/>
          <w:szCs w:val="28"/>
          <w:lang w:eastAsia="en-US"/>
        </w:rPr>
        <w:t xml:space="preserve">округа </w:t>
      </w:r>
      <w:r w:rsidRPr="002573E3">
        <w:rPr>
          <w:color w:val="000000"/>
          <w:sz w:val="28"/>
          <w:szCs w:val="28"/>
          <w:lang w:eastAsia="en-US"/>
        </w:rPr>
        <w:t xml:space="preserve">  в  информационно-телекоммуникационной  сети «Интернет» объявление о проведении отбора, сформированное в электронной форме посредством заполнения экранных форм веб-интерфейса системы «Электронный бюджет», подписанное усиленной квалифицированной электронной подписью Главы </w:t>
      </w:r>
      <w:r w:rsidR="00C027B4">
        <w:rPr>
          <w:color w:val="000000"/>
          <w:sz w:val="28"/>
          <w:szCs w:val="28"/>
          <w:lang w:eastAsia="en-US"/>
        </w:rPr>
        <w:t xml:space="preserve">Волотовского </w:t>
      </w:r>
      <w:r w:rsidRPr="002573E3">
        <w:rPr>
          <w:color w:val="000000"/>
          <w:sz w:val="28"/>
          <w:szCs w:val="28"/>
          <w:lang w:eastAsia="en-US"/>
        </w:rPr>
        <w:t xml:space="preserve">муниципального </w:t>
      </w:r>
      <w:r w:rsidR="007C005E">
        <w:rPr>
          <w:color w:val="000000"/>
          <w:sz w:val="28"/>
          <w:szCs w:val="28"/>
          <w:lang w:eastAsia="en-US"/>
        </w:rPr>
        <w:t xml:space="preserve">округа </w:t>
      </w:r>
      <w:r w:rsidRPr="002573E3">
        <w:rPr>
          <w:color w:val="000000"/>
          <w:sz w:val="28"/>
          <w:szCs w:val="28"/>
          <w:lang w:eastAsia="en-US"/>
        </w:rPr>
        <w:t xml:space="preserve"> или уполномоченного им лица, включающее в себя следующую информацию: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а) способ проведения отбора в соответствии с пунктом 2.2 настоящего Порядка;</w:t>
      </w:r>
    </w:p>
    <w:p w:rsidR="002573E3" w:rsidRPr="002573E3" w:rsidRDefault="002573E3" w:rsidP="002573E3">
      <w:pPr>
        <w:widowControl w:val="0"/>
        <w:autoSpaceDE w:val="0"/>
        <w:autoSpaceDN w:val="0"/>
        <w:spacing w:before="72"/>
        <w:ind w:right="3" w:firstLine="709"/>
        <w:jc w:val="both"/>
        <w:rPr>
          <w:sz w:val="28"/>
          <w:szCs w:val="28"/>
          <w:lang w:eastAsia="en-US"/>
        </w:rPr>
      </w:pPr>
      <w:r w:rsidRPr="002573E3">
        <w:rPr>
          <w:sz w:val="28"/>
          <w:szCs w:val="28"/>
          <w:lang w:eastAsia="en-US"/>
        </w:rPr>
        <w:t>б) дата и время начала подачи заявок участников отбора, а также дата и время окончания приёма заявок участников отбора, при этом дата окончания приёма заявок не может быть ранее 10-го календарного дня, следующего за днём размещения объявления о проведении отбора;</w:t>
      </w:r>
    </w:p>
    <w:p w:rsidR="002573E3" w:rsidRPr="002573E3" w:rsidRDefault="002573E3" w:rsidP="002573E3">
      <w:pPr>
        <w:widowControl w:val="0"/>
        <w:autoSpaceDE w:val="0"/>
        <w:autoSpaceDN w:val="0"/>
        <w:ind w:right="3" w:firstLine="709"/>
        <w:jc w:val="both"/>
        <w:rPr>
          <w:sz w:val="28"/>
          <w:szCs w:val="28"/>
          <w:lang w:eastAsia="en-US"/>
        </w:rPr>
      </w:pPr>
      <w:r w:rsidRPr="002573E3">
        <w:rPr>
          <w:sz w:val="28"/>
          <w:szCs w:val="28"/>
          <w:lang w:eastAsia="en-US"/>
        </w:rPr>
        <w:t>в) наименование, место нахождения, почтовый адрес, адрес электронной почты Уполномоченного органа;</w:t>
      </w:r>
    </w:p>
    <w:p w:rsidR="002573E3" w:rsidRPr="002573E3" w:rsidRDefault="002573E3" w:rsidP="002573E3">
      <w:pPr>
        <w:widowControl w:val="0"/>
        <w:autoSpaceDE w:val="0"/>
        <w:autoSpaceDN w:val="0"/>
        <w:ind w:right="3" w:firstLine="709"/>
        <w:jc w:val="both"/>
        <w:rPr>
          <w:sz w:val="28"/>
          <w:szCs w:val="28"/>
          <w:lang w:eastAsia="en-US"/>
        </w:rPr>
      </w:pPr>
      <w:r w:rsidRPr="002573E3">
        <w:rPr>
          <w:sz w:val="28"/>
          <w:szCs w:val="28"/>
          <w:lang w:eastAsia="en-US"/>
        </w:rPr>
        <w:t>г)</w:t>
      </w:r>
      <w:r w:rsidRPr="002573E3">
        <w:rPr>
          <w:spacing w:val="-6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результат</w:t>
      </w:r>
      <w:r w:rsidRPr="002573E3">
        <w:rPr>
          <w:spacing w:val="-6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предоставления</w:t>
      </w:r>
      <w:r w:rsidRPr="002573E3">
        <w:rPr>
          <w:spacing w:val="-6"/>
          <w:sz w:val="28"/>
          <w:szCs w:val="28"/>
          <w:lang w:eastAsia="en-US"/>
        </w:rPr>
        <w:t xml:space="preserve"> </w:t>
      </w:r>
      <w:r w:rsidRPr="002573E3">
        <w:rPr>
          <w:spacing w:val="-2"/>
          <w:sz w:val="28"/>
          <w:szCs w:val="28"/>
          <w:lang w:eastAsia="en-US"/>
        </w:rPr>
        <w:t>субсидии;</w:t>
      </w:r>
    </w:p>
    <w:p w:rsidR="002573E3" w:rsidRPr="002573E3" w:rsidRDefault="002573E3" w:rsidP="002573E3">
      <w:pPr>
        <w:widowControl w:val="0"/>
        <w:autoSpaceDE w:val="0"/>
        <w:autoSpaceDN w:val="0"/>
        <w:spacing w:before="35"/>
        <w:ind w:right="3" w:firstLine="709"/>
        <w:jc w:val="both"/>
        <w:rPr>
          <w:sz w:val="28"/>
          <w:szCs w:val="28"/>
          <w:lang w:eastAsia="en-US"/>
        </w:rPr>
      </w:pPr>
      <w:r w:rsidRPr="002573E3">
        <w:rPr>
          <w:sz w:val="28"/>
          <w:szCs w:val="28"/>
          <w:lang w:eastAsia="en-US"/>
        </w:rPr>
        <w:t xml:space="preserve">д) требования к участникам отбора, определённые в соответствии с пунктом 3.5 настоящего Порядка и перечень документов, представляемых участниками отбора для подтверждения соответствия указанным </w:t>
      </w:r>
      <w:r w:rsidRPr="002573E3">
        <w:rPr>
          <w:spacing w:val="-2"/>
          <w:sz w:val="28"/>
          <w:szCs w:val="28"/>
          <w:lang w:eastAsia="en-US"/>
        </w:rPr>
        <w:t>требованиям;</w:t>
      </w:r>
    </w:p>
    <w:p w:rsidR="002573E3" w:rsidRPr="002573E3" w:rsidRDefault="002573E3" w:rsidP="002573E3">
      <w:pPr>
        <w:widowControl w:val="0"/>
        <w:autoSpaceDE w:val="0"/>
        <w:autoSpaceDN w:val="0"/>
        <w:ind w:right="3" w:firstLine="709"/>
        <w:jc w:val="both"/>
        <w:rPr>
          <w:sz w:val="28"/>
          <w:szCs w:val="28"/>
          <w:lang w:eastAsia="en-US"/>
        </w:rPr>
      </w:pPr>
      <w:r w:rsidRPr="002573E3">
        <w:rPr>
          <w:sz w:val="28"/>
          <w:szCs w:val="28"/>
          <w:lang w:eastAsia="en-US"/>
        </w:rPr>
        <w:t>ж) порядок подачи участниками отбора заявок и требования, предъявляемые к содержанию заявок, подаваемых участниками отбора;</w:t>
      </w:r>
    </w:p>
    <w:p w:rsidR="002573E3" w:rsidRPr="002573E3" w:rsidRDefault="002573E3" w:rsidP="002573E3">
      <w:pPr>
        <w:widowControl w:val="0"/>
        <w:autoSpaceDE w:val="0"/>
        <w:autoSpaceDN w:val="0"/>
        <w:ind w:right="3" w:firstLine="709"/>
        <w:jc w:val="both"/>
        <w:rPr>
          <w:sz w:val="28"/>
          <w:szCs w:val="28"/>
          <w:lang w:eastAsia="en-US"/>
        </w:rPr>
      </w:pPr>
      <w:r w:rsidRPr="002573E3">
        <w:rPr>
          <w:sz w:val="28"/>
          <w:szCs w:val="28"/>
          <w:lang w:eastAsia="en-US"/>
        </w:rPr>
        <w:t>з)</w:t>
      </w:r>
      <w:r w:rsidRPr="002573E3">
        <w:rPr>
          <w:spacing w:val="-6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порядок</w:t>
      </w:r>
      <w:r w:rsidRPr="002573E3">
        <w:rPr>
          <w:spacing w:val="-5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отзыва</w:t>
      </w:r>
      <w:r w:rsidRPr="002573E3">
        <w:rPr>
          <w:spacing w:val="-5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участниками</w:t>
      </w:r>
      <w:r w:rsidRPr="002573E3">
        <w:rPr>
          <w:spacing w:val="-6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отбора</w:t>
      </w:r>
      <w:r w:rsidRPr="002573E3">
        <w:rPr>
          <w:spacing w:val="-7"/>
          <w:sz w:val="28"/>
          <w:szCs w:val="28"/>
          <w:lang w:eastAsia="en-US"/>
        </w:rPr>
        <w:t xml:space="preserve"> </w:t>
      </w:r>
      <w:r w:rsidRPr="002573E3">
        <w:rPr>
          <w:spacing w:val="-2"/>
          <w:sz w:val="28"/>
          <w:szCs w:val="28"/>
          <w:lang w:eastAsia="en-US"/>
        </w:rPr>
        <w:t>заявок,</w:t>
      </w:r>
    </w:p>
    <w:p w:rsidR="002573E3" w:rsidRPr="002573E3" w:rsidRDefault="002573E3" w:rsidP="002573E3">
      <w:pPr>
        <w:widowControl w:val="0"/>
        <w:autoSpaceDE w:val="0"/>
        <w:autoSpaceDN w:val="0"/>
        <w:spacing w:before="36"/>
        <w:ind w:right="3" w:firstLine="709"/>
        <w:jc w:val="both"/>
        <w:rPr>
          <w:sz w:val="28"/>
          <w:szCs w:val="28"/>
          <w:lang w:eastAsia="en-US"/>
        </w:rPr>
      </w:pPr>
      <w:r w:rsidRPr="002573E3">
        <w:rPr>
          <w:sz w:val="28"/>
          <w:szCs w:val="28"/>
          <w:lang w:eastAsia="en-US"/>
        </w:rPr>
        <w:t>и)</w:t>
      </w:r>
      <w:r w:rsidRPr="002573E3">
        <w:rPr>
          <w:spacing w:val="-5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порядок</w:t>
      </w:r>
      <w:r w:rsidRPr="002573E3">
        <w:rPr>
          <w:spacing w:val="-5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внесения</w:t>
      </w:r>
      <w:r w:rsidRPr="002573E3">
        <w:rPr>
          <w:spacing w:val="-7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участниками</w:t>
      </w:r>
      <w:r w:rsidRPr="002573E3">
        <w:rPr>
          <w:spacing w:val="-4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отбора</w:t>
      </w:r>
      <w:r w:rsidRPr="002573E3">
        <w:rPr>
          <w:spacing w:val="-5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изменений</w:t>
      </w:r>
      <w:r w:rsidRPr="002573E3">
        <w:rPr>
          <w:spacing w:val="-4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в</w:t>
      </w:r>
      <w:r w:rsidRPr="002573E3">
        <w:rPr>
          <w:spacing w:val="-5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 xml:space="preserve">заявки; </w:t>
      </w:r>
    </w:p>
    <w:p w:rsidR="002573E3" w:rsidRPr="002573E3" w:rsidRDefault="002573E3" w:rsidP="002573E3">
      <w:pPr>
        <w:widowControl w:val="0"/>
        <w:autoSpaceDE w:val="0"/>
        <w:autoSpaceDN w:val="0"/>
        <w:spacing w:before="36"/>
        <w:ind w:right="3" w:firstLine="709"/>
        <w:jc w:val="both"/>
        <w:rPr>
          <w:sz w:val="28"/>
          <w:szCs w:val="28"/>
          <w:lang w:eastAsia="en-US"/>
        </w:rPr>
      </w:pPr>
      <w:r w:rsidRPr="002573E3">
        <w:rPr>
          <w:sz w:val="28"/>
          <w:szCs w:val="28"/>
          <w:lang w:eastAsia="en-US"/>
        </w:rPr>
        <w:t>к) порядок и сроки рассмотрения заявок;</w:t>
      </w:r>
    </w:p>
    <w:p w:rsidR="002573E3" w:rsidRPr="002573E3" w:rsidRDefault="002573E3" w:rsidP="002573E3">
      <w:pPr>
        <w:widowControl w:val="0"/>
        <w:autoSpaceDE w:val="0"/>
        <w:autoSpaceDN w:val="0"/>
        <w:ind w:right="3" w:firstLine="709"/>
        <w:jc w:val="both"/>
        <w:rPr>
          <w:sz w:val="28"/>
          <w:szCs w:val="28"/>
          <w:lang w:eastAsia="en-US"/>
        </w:rPr>
      </w:pPr>
      <w:r w:rsidRPr="002573E3">
        <w:rPr>
          <w:sz w:val="28"/>
          <w:szCs w:val="28"/>
          <w:lang w:eastAsia="en-US"/>
        </w:rPr>
        <w:t>л)</w:t>
      </w:r>
      <w:r w:rsidRPr="002573E3">
        <w:rPr>
          <w:spacing w:val="-6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порядок</w:t>
      </w:r>
      <w:r w:rsidRPr="002573E3">
        <w:rPr>
          <w:spacing w:val="-3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возврата</w:t>
      </w:r>
      <w:r w:rsidRPr="002573E3">
        <w:rPr>
          <w:spacing w:val="-6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участникам</w:t>
      </w:r>
      <w:r w:rsidRPr="002573E3">
        <w:rPr>
          <w:spacing w:val="-6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отбора</w:t>
      </w:r>
      <w:r w:rsidRPr="002573E3">
        <w:rPr>
          <w:spacing w:val="-4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заявок</w:t>
      </w:r>
      <w:r w:rsidRPr="002573E3">
        <w:rPr>
          <w:spacing w:val="-6"/>
          <w:sz w:val="28"/>
          <w:szCs w:val="28"/>
          <w:lang w:eastAsia="en-US"/>
        </w:rPr>
        <w:t xml:space="preserve"> </w:t>
      </w:r>
      <w:r w:rsidRPr="002573E3">
        <w:rPr>
          <w:sz w:val="28"/>
          <w:szCs w:val="28"/>
          <w:lang w:eastAsia="en-US"/>
        </w:rPr>
        <w:t>на</w:t>
      </w:r>
      <w:r w:rsidRPr="002573E3">
        <w:rPr>
          <w:spacing w:val="-5"/>
          <w:sz w:val="28"/>
          <w:szCs w:val="28"/>
          <w:lang w:eastAsia="en-US"/>
        </w:rPr>
        <w:t xml:space="preserve"> </w:t>
      </w:r>
      <w:r w:rsidRPr="002573E3">
        <w:rPr>
          <w:spacing w:val="-2"/>
          <w:sz w:val="28"/>
          <w:szCs w:val="28"/>
          <w:lang w:eastAsia="en-US"/>
        </w:rPr>
        <w:t>доработку;</w:t>
      </w:r>
    </w:p>
    <w:p w:rsidR="002573E3" w:rsidRPr="002573E3" w:rsidRDefault="002573E3" w:rsidP="002573E3">
      <w:pPr>
        <w:widowControl w:val="0"/>
        <w:autoSpaceDE w:val="0"/>
        <w:autoSpaceDN w:val="0"/>
        <w:spacing w:before="38"/>
        <w:ind w:right="3" w:firstLine="709"/>
        <w:jc w:val="both"/>
        <w:rPr>
          <w:sz w:val="28"/>
          <w:szCs w:val="28"/>
          <w:lang w:eastAsia="en-US"/>
        </w:rPr>
      </w:pPr>
      <w:r w:rsidRPr="002573E3">
        <w:rPr>
          <w:sz w:val="28"/>
          <w:szCs w:val="28"/>
          <w:lang w:eastAsia="en-US"/>
        </w:rPr>
        <w:t>м) порядок отклонения заявок, а также информацию об основаниях их отклонения в соответствии с пунктом 3.7.5 настоящего Порядка;</w:t>
      </w:r>
    </w:p>
    <w:p w:rsidR="002573E3" w:rsidRPr="002573E3" w:rsidRDefault="002573E3" w:rsidP="002573E3">
      <w:pPr>
        <w:widowControl w:val="0"/>
        <w:autoSpaceDE w:val="0"/>
        <w:autoSpaceDN w:val="0"/>
        <w:ind w:right="3" w:firstLine="709"/>
        <w:jc w:val="both"/>
        <w:rPr>
          <w:sz w:val="28"/>
          <w:szCs w:val="28"/>
          <w:lang w:eastAsia="en-US"/>
        </w:rPr>
      </w:pPr>
      <w:r w:rsidRPr="002573E3">
        <w:rPr>
          <w:sz w:val="28"/>
          <w:szCs w:val="28"/>
          <w:lang w:eastAsia="en-US"/>
        </w:rPr>
        <w:t>н) объём распределяемой субсидии в рамках отбора, порядок расчёта размера субсидии, правила распределения субсидии по результатам отбора;</w:t>
      </w:r>
    </w:p>
    <w:p w:rsidR="002573E3" w:rsidRPr="002573E3" w:rsidRDefault="002573E3" w:rsidP="002573E3">
      <w:pPr>
        <w:widowControl w:val="0"/>
        <w:autoSpaceDE w:val="0"/>
        <w:autoSpaceDN w:val="0"/>
        <w:ind w:right="3" w:firstLine="709"/>
        <w:jc w:val="both"/>
        <w:rPr>
          <w:sz w:val="28"/>
          <w:szCs w:val="28"/>
          <w:lang w:eastAsia="en-US"/>
        </w:rPr>
      </w:pPr>
      <w:r w:rsidRPr="002573E3">
        <w:rPr>
          <w:sz w:val="28"/>
          <w:szCs w:val="28"/>
          <w:lang w:eastAsia="en-US"/>
        </w:rPr>
        <w:t xml:space="preserve">о) порядок предоставления участникам отбора разъяснений положений объявления о проведении отбора, даты начала и окончания срока такого </w:t>
      </w:r>
      <w:r w:rsidRPr="002573E3">
        <w:rPr>
          <w:spacing w:val="-2"/>
          <w:sz w:val="28"/>
          <w:szCs w:val="28"/>
          <w:lang w:eastAsia="en-US"/>
        </w:rPr>
        <w:t>предоставления;</w:t>
      </w:r>
    </w:p>
    <w:p w:rsidR="002573E3" w:rsidRPr="002573E3" w:rsidRDefault="002573E3" w:rsidP="002573E3">
      <w:pPr>
        <w:widowControl w:val="0"/>
        <w:autoSpaceDE w:val="0"/>
        <w:autoSpaceDN w:val="0"/>
        <w:ind w:right="3" w:firstLine="709"/>
        <w:jc w:val="both"/>
        <w:rPr>
          <w:sz w:val="28"/>
          <w:szCs w:val="28"/>
          <w:lang w:eastAsia="en-US"/>
        </w:rPr>
      </w:pPr>
      <w:r w:rsidRPr="002573E3">
        <w:rPr>
          <w:sz w:val="28"/>
          <w:szCs w:val="28"/>
          <w:lang w:eastAsia="en-US"/>
        </w:rPr>
        <w:t>п) срок, в течение которого заявители - победители отбора должны подписать соглашение о предоставлении субсидии;</w:t>
      </w:r>
    </w:p>
    <w:p w:rsidR="002573E3" w:rsidRPr="002573E3" w:rsidRDefault="002573E3" w:rsidP="002573E3">
      <w:pPr>
        <w:widowControl w:val="0"/>
        <w:autoSpaceDE w:val="0"/>
        <w:autoSpaceDN w:val="0"/>
        <w:ind w:right="3" w:firstLine="709"/>
        <w:jc w:val="both"/>
        <w:rPr>
          <w:sz w:val="28"/>
          <w:szCs w:val="28"/>
          <w:lang w:eastAsia="en-US"/>
        </w:rPr>
      </w:pPr>
      <w:r w:rsidRPr="002573E3">
        <w:rPr>
          <w:sz w:val="28"/>
          <w:szCs w:val="28"/>
          <w:lang w:eastAsia="en-US"/>
        </w:rPr>
        <w:t>р) условия признания заявителей - победителей отбора уклонившимся от заключения Соглашения о предоставлении субсидии.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lastRenderedPageBreak/>
        <w:t>3.3.</w:t>
      </w:r>
      <w:r w:rsidRPr="002573E3">
        <w:rPr>
          <w:color w:val="000000"/>
          <w:sz w:val="28"/>
          <w:szCs w:val="28"/>
          <w:lang w:eastAsia="en-US"/>
        </w:rPr>
        <w:tab/>
        <w:t xml:space="preserve">В случае принятия Уполномоченным органом решения об отмене проведения отбора Уполномоченный орган не позднее чем за 1 (один) рабочий день до даты окончания срока подачи заявок участниками отбора на едином портале размещает объявление об отмене проведения отбора заявителей, сформированное в электронной форме посредством заполнения соответствующих экранных форм веб-интерфейса системы «Электронный бюджет», подписанное усиленной квалифицированной электронной подписью Главы </w:t>
      </w:r>
      <w:r w:rsidR="00B62BEC">
        <w:rPr>
          <w:color w:val="000000"/>
          <w:sz w:val="28"/>
          <w:szCs w:val="28"/>
          <w:lang w:eastAsia="en-US"/>
        </w:rPr>
        <w:t xml:space="preserve">Волотовского </w:t>
      </w:r>
      <w:r w:rsidRPr="002573E3">
        <w:rPr>
          <w:color w:val="000000"/>
          <w:sz w:val="28"/>
          <w:szCs w:val="28"/>
          <w:lang w:eastAsia="en-US"/>
        </w:rPr>
        <w:t xml:space="preserve">муниципального </w:t>
      </w:r>
      <w:r w:rsidR="007C005E">
        <w:rPr>
          <w:color w:val="000000"/>
          <w:sz w:val="28"/>
          <w:szCs w:val="28"/>
          <w:lang w:eastAsia="en-US"/>
        </w:rPr>
        <w:t>округа</w:t>
      </w:r>
      <w:r w:rsidRPr="002573E3">
        <w:rPr>
          <w:color w:val="000000"/>
          <w:sz w:val="28"/>
          <w:szCs w:val="28"/>
          <w:lang w:eastAsia="en-US"/>
        </w:rPr>
        <w:t xml:space="preserve"> (уполномоченного им лица), содержащее информацию о причинах отмены отбора.</w:t>
      </w:r>
    </w:p>
    <w:p w:rsidR="002573E3" w:rsidRPr="002573E3" w:rsidRDefault="00A149E8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Участники</w:t>
      </w:r>
      <w:r>
        <w:rPr>
          <w:color w:val="000000"/>
          <w:sz w:val="28"/>
          <w:szCs w:val="28"/>
          <w:lang w:eastAsia="en-US"/>
        </w:rPr>
        <w:tab/>
        <w:t xml:space="preserve">отбора, </w:t>
      </w:r>
      <w:r w:rsidR="002573E3" w:rsidRPr="002573E3">
        <w:rPr>
          <w:color w:val="000000"/>
          <w:sz w:val="28"/>
          <w:szCs w:val="28"/>
          <w:lang w:eastAsia="en-US"/>
        </w:rPr>
        <w:t>подавшие</w:t>
      </w:r>
      <w:r w:rsidR="002573E3" w:rsidRPr="002573E3">
        <w:rPr>
          <w:color w:val="000000"/>
          <w:sz w:val="28"/>
          <w:szCs w:val="28"/>
          <w:lang w:eastAsia="en-US"/>
        </w:rPr>
        <w:tab/>
        <w:t>заявки,</w:t>
      </w:r>
      <w:r w:rsidR="002573E3" w:rsidRPr="002573E3">
        <w:rPr>
          <w:color w:val="000000"/>
          <w:sz w:val="28"/>
          <w:szCs w:val="28"/>
          <w:lang w:eastAsia="en-US"/>
        </w:rPr>
        <w:tab/>
        <w:t>информируются</w:t>
      </w:r>
      <w:r w:rsidR="002573E3" w:rsidRPr="002573E3">
        <w:rPr>
          <w:color w:val="000000"/>
          <w:sz w:val="28"/>
          <w:szCs w:val="28"/>
          <w:lang w:eastAsia="en-US"/>
        </w:rPr>
        <w:tab/>
        <w:t xml:space="preserve">об </w:t>
      </w:r>
      <w:r>
        <w:rPr>
          <w:color w:val="000000"/>
          <w:sz w:val="28"/>
          <w:szCs w:val="28"/>
          <w:lang w:eastAsia="en-US"/>
        </w:rPr>
        <w:t>о</w:t>
      </w:r>
      <w:r w:rsidR="002573E3" w:rsidRPr="002573E3">
        <w:rPr>
          <w:color w:val="000000"/>
          <w:sz w:val="28"/>
          <w:szCs w:val="28"/>
          <w:lang w:eastAsia="en-US"/>
        </w:rPr>
        <w:t>тмене проведения отбора в системе «Электронный бюджет».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Отбор получателей субсидий считается отменённым со дня размещения объявления о его отмене на едином портале.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После окончания срока отмены проведения отбора в соответствии с первым абзацем пункта 3.3 и до заключения соглашения о предоставлении субсидии с победителем (победителями) отбора Уполномоченный орган может отменить проведение отбора только в случае возникновения обстоятельств непреодолимой силы в соответствии с пунктом 3 статьи 401 Гражданского кодекса Российской Федерации.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К случаям отмены проведения отбора относятся: 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изменение лимитов бюджетных обязательств, направленных на цели предоставления субсидий;   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выявление технических ошибок в объявлении о проведении отбора, препятствующих подаче предложений участниками отбора; 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внесение изменений в законодательство, требующее внесения изменений в настоящий Порядок.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3.4.</w:t>
      </w:r>
      <w:r w:rsidRPr="002573E3">
        <w:rPr>
          <w:color w:val="000000"/>
          <w:sz w:val="28"/>
          <w:szCs w:val="28"/>
          <w:lang w:eastAsia="en-US"/>
        </w:rPr>
        <w:tab/>
        <w:t>Взаимодействие Уполномоченного органа с участниками отбора при проведении отбора осуществляется с использованием документов в электронной форме в системе «Электронный бюджет».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Доступ к системе «Электронный бюджет» при взаимодействии Уполномоченного органа с участниками отбора при проведении отбора обеспечивается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 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единая система идентификации и аутентификации).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3.5.</w:t>
      </w:r>
      <w:r w:rsidRPr="002573E3">
        <w:rPr>
          <w:color w:val="000000"/>
          <w:sz w:val="28"/>
          <w:szCs w:val="28"/>
          <w:lang w:eastAsia="en-US"/>
        </w:rPr>
        <w:tab/>
        <w:t>Участник отбора на дату рассмотрения заявки и дату заключения Соглашения о предоставлении субсидии должен соответствовать следующим требованиям: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а) участник отбора не является иностранным юридическим лицом, в том числе местом регистрации которого является государство или территория, включённые в утверждённый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</w:t>
      </w:r>
      <w:r w:rsidRPr="002573E3">
        <w:rPr>
          <w:color w:val="000000"/>
          <w:sz w:val="28"/>
          <w:szCs w:val="28"/>
          <w:lang w:eastAsia="en-US"/>
        </w:rPr>
        <w:lastRenderedPageBreak/>
        <w:t>(далее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расчёте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б) участник отбора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в) участник отбора не получает средства из местного бюджета, из которого планируется предоставление субсидии в соответствии с правовым актом, на основании иных муниципальных правовых актов на цели, установленные правовым актом;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 г) участник отбора не является иностранным агентом в соответствии с Федеральным законом «О контроле за деятельностью лиц, находящихся под иностранным влиянием»;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д) участник отбора не находится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е) у участника отбора отсутствует просроченная задолженность по возврату в бюджет </w:t>
      </w:r>
      <w:r w:rsidR="007C005E">
        <w:rPr>
          <w:color w:val="000000"/>
          <w:sz w:val="28"/>
          <w:szCs w:val="28"/>
          <w:lang w:eastAsia="en-US"/>
        </w:rPr>
        <w:t xml:space="preserve">Волотовского </w:t>
      </w:r>
      <w:r w:rsidRPr="002573E3">
        <w:rPr>
          <w:color w:val="000000"/>
          <w:sz w:val="28"/>
          <w:szCs w:val="28"/>
          <w:lang w:eastAsia="en-US"/>
        </w:rPr>
        <w:t xml:space="preserve"> муниципального </w:t>
      </w:r>
      <w:r w:rsidR="007C005E">
        <w:rPr>
          <w:color w:val="000000"/>
          <w:sz w:val="28"/>
          <w:szCs w:val="28"/>
          <w:lang w:eastAsia="en-US"/>
        </w:rPr>
        <w:t>округа</w:t>
      </w:r>
      <w:r w:rsidRPr="002573E3">
        <w:rPr>
          <w:color w:val="000000"/>
          <w:sz w:val="28"/>
          <w:szCs w:val="28"/>
          <w:lang w:eastAsia="en-US"/>
        </w:rPr>
        <w:t xml:space="preserve"> иных субсидий, бюджетных инвестиций, а также иная просроченная (неурегулированная) задолженность по денежным обязательствам перед </w:t>
      </w:r>
      <w:r w:rsidR="00B62BEC">
        <w:rPr>
          <w:color w:val="000000"/>
          <w:sz w:val="28"/>
          <w:szCs w:val="28"/>
          <w:lang w:eastAsia="en-US"/>
        </w:rPr>
        <w:t xml:space="preserve">бюджетом </w:t>
      </w:r>
      <w:r w:rsidRPr="002573E3">
        <w:rPr>
          <w:color w:val="000000"/>
          <w:sz w:val="28"/>
          <w:szCs w:val="28"/>
          <w:lang w:eastAsia="en-US"/>
        </w:rPr>
        <w:t>муниципальн</w:t>
      </w:r>
      <w:r w:rsidR="00B62BEC">
        <w:rPr>
          <w:color w:val="000000"/>
          <w:sz w:val="28"/>
          <w:szCs w:val="28"/>
          <w:lang w:eastAsia="en-US"/>
        </w:rPr>
        <w:t xml:space="preserve">ого </w:t>
      </w:r>
      <w:r w:rsidRPr="002573E3">
        <w:rPr>
          <w:color w:val="000000"/>
          <w:sz w:val="28"/>
          <w:szCs w:val="28"/>
          <w:lang w:eastAsia="en-US"/>
        </w:rPr>
        <w:t xml:space="preserve"> </w:t>
      </w:r>
      <w:r w:rsidR="00A149E8">
        <w:rPr>
          <w:color w:val="000000"/>
          <w:sz w:val="28"/>
          <w:szCs w:val="28"/>
          <w:lang w:eastAsia="en-US"/>
        </w:rPr>
        <w:t>округ</w:t>
      </w:r>
      <w:r w:rsidR="00B62BEC">
        <w:rPr>
          <w:color w:val="000000"/>
          <w:sz w:val="28"/>
          <w:szCs w:val="28"/>
          <w:lang w:eastAsia="en-US"/>
        </w:rPr>
        <w:t>а</w:t>
      </w:r>
      <w:r w:rsidRPr="002573E3">
        <w:rPr>
          <w:color w:val="000000"/>
          <w:sz w:val="28"/>
          <w:szCs w:val="28"/>
          <w:lang w:eastAsia="en-US"/>
        </w:rPr>
        <w:t>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ж) участник отбора, являющийся юридическим лицом, не находится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его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 отбора, являющийся индивидуальным предпринимателем, не прекратил деятельность в качестве индивидуального предпринимателя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3.6.</w:t>
      </w:r>
      <w:r w:rsidRPr="002573E3">
        <w:rPr>
          <w:color w:val="000000"/>
          <w:sz w:val="28"/>
          <w:szCs w:val="28"/>
          <w:lang w:eastAsia="en-US"/>
        </w:rPr>
        <w:tab/>
        <w:t>Порядок формирования и подачи участниками отбора заявок.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3.6.1.</w:t>
      </w:r>
      <w:r w:rsidRPr="002573E3">
        <w:rPr>
          <w:color w:val="000000"/>
          <w:sz w:val="28"/>
          <w:szCs w:val="28"/>
          <w:lang w:eastAsia="en-US"/>
        </w:rPr>
        <w:tab/>
        <w:t>К участию в отборе допускаются юридические лица и индивидуальные предприниматели,</w:t>
      </w:r>
      <w:r w:rsidRPr="002573E3">
        <w:rPr>
          <w:color w:val="000000"/>
          <w:sz w:val="28"/>
          <w:szCs w:val="22"/>
          <w:lang w:eastAsia="en-US"/>
        </w:rPr>
        <w:t xml:space="preserve"> </w:t>
      </w:r>
      <w:r w:rsidRPr="002573E3">
        <w:rPr>
          <w:color w:val="000000"/>
          <w:sz w:val="28"/>
          <w:szCs w:val="28"/>
          <w:lang w:eastAsia="en-US"/>
        </w:rPr>
        <w:t>соответствующие требованиям, указанным в объявлении о проведении отбора.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lastRenderedPageBreak/>
        <w:t>3.6.2.</w:t>
      </w:r>
      <w:r w:rsidRPr="002573E3">
        <w:rPr>
          <w:color w:val="000000"/>
          <w:sz w:val="28"/>
          <w:szCs w:val="28"/>
          <w:lang w:eastAsia="en-US"/>
        </w:rPr>
        <w:tab/>
        <w:t>Заявка подаётся в соответствии с требованиями и в сроки, указанные в объявлении о проведении отбора. Датой представления участником отбора заявки считается день подписания участником отбора заявки с присвоением ей регистрационного номера в системе «Электронный бюджет».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3.6.3.</w:t>
      </w:r>
      <w:r w:rsidRPr="002573E3">
        <w:rPr>
          <w:color w:val="000000"/>
          <w:sz w:val="28"/>
          <w:szCs w:val="28"/>
          <w:lang w:eastAsia="en-US"/>
        </w:rPr>
        <w:tab/>
        <w:t>Заявки формируются участниками отбора в электронной форме посредством заполнения соответствующих экранных форм веб-интерфейса системы «Электронный бюджет» и представления в систему «Электронный бюджет» электронных копий документов (документов на бумажном носителе, преобразованных в электронную форму путём сканирования), представление которых предусмотрено в объявлении о проведении отбора. Заявки  подписываются  усиленной  электронной  подписью  руководителя  участника отбора или уполномоченного им лица</w:t>
      </w:r>
      <w:r w:rsidR="007F7645">
        <w:rPr>
          <w:color w:val="000000"/>
          <w:sz w:val="28"/>
          <w:szCs w:val="28"/>
          <w:lang w:eastAsia="en-US"/>
        </w:rPr>
        <w:t>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Заявка содержит следующие сведения: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а) информация и документы об участнике отбора получателей субсидий: 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полное и сокращённое наименование участника отбора получателей субсидий (для юридических лиц);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фамилия, имя, отчество (при наличии) индивидуального предпринимателя;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б) основной государственный регистрационный номер участн</w:t>
      </w:r>
      <w:r w:rsidR="007F7645">
        <w:rPr>
          <w:color w:val="000000"/>
          <w:sz w:val="28"/>
          <w:szCs w:val="28"/>
          <w:lang w:eastAsia="en-US"/>
        </w:rPr>
        <w:t>ика отбора получателей субсидий</w:t>
      </w:r>
      <w:r w:rsidRPr="002573E3">
        <w:rPr>
          <w:color w:val="000000"/>
          <w:sz w:val="28"/>
          <w:szCs w:val="28"/>
          <w:lang w:eastAsia="en-US"/>
        </w:rPr>
        <w:t>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в) идентификационный номер налогоплательщика;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г) дата постановки на учёт в налоговом органе (для индивидуальных предпринимателей);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д) дата и код причины постановки на учёт в налоговом органе (для юридических лиц);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дата государственной регистрации физического лица в качестве индивидуального предпринимателя;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е) дата и место рождения (для индивидуальных предпринимателей);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ж) страховой номер индивидуального лицевого счета (для индивидуальных предпринимателей);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з) адрес юридического лица, адрес регистрации (для индивидуальных предпринимателей);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и) номер контактного телефона, почтовый адрес и адрес электронной почты для направления юридически значимых сообщений;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к) фамилия, имя, отчество (при наличии) и идентификационный номер налогоплательщика главного бухгалтера (при наличии), фамилии, имена, отчества (при наличии), членов</w:t>
      </w:r>
      <w:r w:rsidRPr="002573E3">
        <w:rPr>
          <w:color w:val="000000"/>
          <w:sz w:val="28"/>
          <w:szCs w:val="28"/>
          <w:lang w:eastAsia="en-US"/>
        </w:rPr>
        <w:tab/>
        <w:t>коллегиального исполнительного органа, лица, исполняющего функции единоличного исполнительного органа (для юридических лиц);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л) информация о руководителе юридического лица (фамилия, имя, отчество (при наличии), идентификационный номер налогоплательщика, должность);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м) перечень основных и дополнительных видов деятельности, которые участник отбора получателей субсидий вправе осуществлять в соответствии с </w:t>
      </w:r>
      <w:r w:rsidRPr="002573E3">
        <w:rPr>
          <w:color w:val="000000"/>
          <w:sz w:val="28"/>
          <w:szCs w:val="28"/>
          <w:lang w:eastAsia="en-US"/>
        </w:rPr>
        <w:lastRenderedPageBreak/>
        <w:t>учредительными документами организации (для юридических лиц) или в соответствии со сведениями единого государственного реестра индивидуальных</w:t>
      </w:r>
      <w:r w:rsidRPr="002573E3">
        <w:rPr>
          <w:color w:val="000000"/>
          <w:sz w:val="28"/>
          <w:szCs w:val="28"/>
          <w:lang w:eastAsia="en-US"/>
        </w:rPr>
        <w:tab/>
        <w:t>предпринимателей</w:t>
      </w:r>
      <w:r w:rsidRPr="002573E3">
        <w:rPr>
          <w:color w:val="000000"/>
          <w:sz w:val="28"/>
          <w:szCs w:val="28"/>
          <w:lang w:eastAsia="en-US"/>
        </w:rPr>
        <w:tab/>
        <w:t>(для</w:t>
      </w:r>
      <w:r w:rsidRPr="002573E3">
        <w:rPr>
          <w:color w:val="000000"/>
          <w:sz w:val="28"/>
          <w:szCs w:val="28"/>
          <w:lang w:eastAsia="en-US"/>
        </w:rPr>
        <w:tab/>
        <w:t>индивидуальных предпринимателей);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 н) информация о счетах в соответствии с законодательством Российской Федерации для перечисления субсидии, а также о лице, уполномоченном на подписание Соглашения.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3.6.4.</w:t>
      </w:r>
      <w:r w:rsidRPr="002573E3">
        <w:rPr>
          <w:color w:val="000000"/>
          <w:sz w:val="28"/>
          <w:szCs w:val="28"/>
          <w:lang w:eastAsia="en-US"/>
        </w:rPr>
        <w:tab/>
        <w:t>К заявке на участие в отборе получателей субсидии прилагаются следующие документы: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а) гарантия к отбору получателей субсидии по форме согласно приложению №1 к настоящему Порядку;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б) графики и маршруты обслуживания мобильными торговыми объектами отдалённых и (или) труднодоступных населённых пунктов, составленные по форме согласно Приложению № 2 к настоящему Порядку;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в) электронная копия паспорта мобильного торгового объекта. На арендованный мобильный торговый объект заявитель вместе с электронной копией паспорта мобильного торгового объекта представляет электронную копию документа, подтверждающего пользование таким объектом;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г) </w:t>
      </w:r>
      <w:r w:rsidRPr="002573E3">
        <w:rPr>
          <w:color w:val="000000"/>
          <w:sz w:val="28"/>
          <w:szCs w:val="22"/>
          <w:lang w:eastAsia="en-US"/>
        </w:rPr>
        <w:t xml:space="preserve">справка-отчёт о маршрутах движения мобильных торговых объектов, а также о подтверждении факта доставки и реализации товаров в отдалённые и (или) труднодоступные населённые пункты в соответствии с графиками и маршрутами обслуживания мобильными торговыми объектами отдалённых и (или) труднодоступных населённых пунктов </w:t>
      </w:r>
      <w:r w:rsidR="007C005E" w:rsidRPr="007C005E">
        <w:rPr>
          <w:color w:val="000000"/>
          <w:sz w:val="28"/>
          <w:szCs w:val="22"/>
          <w:lang w:eastAsia="en-US"/>
        </w:rPr>
        <w:t>Волотовского  муниципального округа</w:t>
      </w:r>
      <w:r w:rsidRPr="002573E3">
        <w:rPr>
          <w:color w:val="000000"/>
          <w:sz w:val="28"/>
          <w:szCs w:val="22"/>
          <w:lang w:eastAsia="en-US"/>
        </w:rPr>
        <w:t xml:space="preserve">, подписанная Главой </w:t>
      </w:r>
      <w:r w:rsidR="007C005E">
        <w:rPr>
          <w:color w:val="000000"/>
          <w:sz w:val="28"/>
          <w:szCs w:val="22"/>
          <w:lang w:eastAsia="en-US"/>
        </w:rPr>
        <w:t xml:space="preserve">территориального отдела </w:t>
      </w:r>
      <w:r w:rsidRPr="002573E3">
        <w:rPr>
          <w:color w:val="000000"/>
          <w:sz w:val="28"/>
          <w:szCs w:val="22"/>
          <w:lang w:eastAsia="en-US"/>
        </w:rPr>
        <w:t xml:space="preserve"> или уполномоченным должностным лицом </w:t>
      </w:r>
      <w:r w:rsidR="00D024DB">
        <w:rPr>
          <w:color w:val="000000"/>
          <w:sz w:val="28"/>
          <w:szCs w:val="22"/>
          <w:lang w:eastAsia="en-US"/>
        </w:rPr>
        <w:t>территориального отдела</w:t>
      </w:r>
      <w:r w:rsidRPr="002573E3">
        <w:rPr>
          <w:color w:val="000000"/>
          <w:sz w:val="28"/>
          <w:szCs w:val="22"/>
          <w:lang w:eastAsia="en-US"/>
        </w:rPr>
        <w:t xml:space="preserve"> согласно Приложению № 3 к настоящему Порядку; </w:t>
      </w:r>
      <w:r w:rsidRPr="002573E3">
        <w:rPr>
          <w:color w:val="FF0000"/>
          <w:sz w:val="28"/>
          <w:szCs w:val="22"/>
          <w:lang w:eastAsia="en-US"/>
        </w:rPr>
        <w:t xml:space="preserve"> 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д) справка-расчёт по форме согласно Приложению № 4 к настоящему Порядку, подписанную Заявителем;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е) реестр документов, подтверждающих фактически понесённые затраты заявителем на приобретение ГСМ для доставки и реализации товаров в отдалённые и (или) труднодоступные населённые пункты в соответствии с графиками и маршрутами обслуживания мобильными торговыми объектами отдалённых и (или) труднодоступных населённых пунктов </w:t>
      </w:r>
      <w:r w:rsidR="00D024DB" w:rsidRPr="00D024DB">
        <w:rPr>
          <w:color w:val="000000"/>
          <w:sz w:val="28"/>
          <w:szCs w:val="28"/>
          <w:lang w:eastAsia="en-US"/>
        </w:rPr>
        <w:t>Волотовского  муниципального округа</w:t>
      </w:r>
      <w:r w:rsidRPr="002573E3">
        <w:rPr>
          <w:color w:val="000000"/>
          <w:sz w:val="28"/>
          <w:szCs w:val="28"/>
          <w:lang w:eastAsia="en-US"/>
        </w:rPr>
        <w:t>, согласно Приложению № 5 к настоящему Порядку;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ж) электронные копии документов, подтверждающих фактически произведённые затраты заявителем на приобретение ГСМ для доставки и реализации товаров в отдалённые и (или) труднодоступные населённые пункты в соответствии с графиками и маршрутами обслуживания мобильными торговыми объектами отдалённых и (или) труднодоступных населённых пунктов </w:t>
      </w:r>
      <w:r w:rsidR="00D024DB" w:rsidRPr="00D024DB">
        <w:rPr>
          <w:color w:val="000000"/>
          <w:sz w:val="28"/>
          <w:szCs w:val="28"/>
          <w:lang w:eastAsia="en-US"/>
        </w:rPr>
        <w:t xml:space="preserve">Волотовского  муниципального округа </w:t>
      </w:r>
      <w:r w:rsidRPr="002573E3">
        <w:rPr>
          <w:color w:val="000000"/>
          <w:sz w:val="28"/>
          <w:szCs w:val="28"/>
          <w:lang w:eastAsia="en-US"/>
        </w:rPr>
        <w:t>(документы, подтверждающие оплату в форме безналичного расчёта, определяются в соответствии с абзацем первым части 1 статьи 862 Гражданского кодекса Российской Федерации; кассовый чек);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з) копии путевых листов, заверенные заявителем (для юридических лиц).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lastRenderedPageBreak/>
        <w:t>3.6.5.</w:t>
      </w:r>
      <w:r w:rsidRPr="002573E3">
        <w:rPr>
          <w:color w:val="000000"/>
          <w:sz w:val="28"/>
          <w:szCs w:val="28"/>
          <w:lang w:eastAsia="en-US"/>
        </w:rPr>
        <w:tab/>
        <w:t>Кроме документов, указанных в пункте 3.6.4, к заявке прилагаются: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а) информация и документы, представляемые при проведении отбора в процессе документооборота:</w:t>
      </w:r>
    </w:p>
    <w:p w:rsid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1597E">
        <w:rPr>
          <w:color w:val="000000"/>
          <w:sz w:val="28"/>
          <w:szCs w:val="28"/>
          <w:lang w:eastAsia="en-US"/>
        </w:rPr>
        <w:t>подтверждение согласия на публикацию (размещение) в сети Интернет информации об участнике отбора, о подаваемой участником отбора заявке, а также иной информации об участнике отбора, связанной с соответствующим отбором и результатом предоставления субсидии, подаваемое посредством заполнения соответствующих экранных форм веб - интерфейса системы «Электронный бюджет»;</w:t>
      </w:r>
    </w:p>
    <w:p w:rsidR="0021597E" w:rsidRPr="002573E3" w:rsidRDefault="0021597E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1597E">
        <w:rPr>
          <w:color w:val="000000"/>
          <w:sz w:val="28"/>
          <w:szCs w:val="28"/>
          <w:lang w:eastAsia="en-US"/>
        </w:rPr>
        <w:t>подтверждение согласия на обработку персональных данных, подаваемое посредством заполнения соответствующих экранных форм веб-интерфейса системы «Электронный бюджет» (для индивидуальных предпринимателей);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б) предлагаемое участником отбора значение результата предоставления субсидии:</w:t>
      </w:r>
      <w:r w:rsidRPr="002573E3">
        <w:rPr>
          <w:color w:val="000000"/>
          <w:sz w:val="28"/>
          <w:szCs w:val="22"/>
          <w:lang w:eastAsia="en-US"/>
        </w:rPr>
        <w:t xml:space="preserve"> </w:t>
      </w:r>
      <w:r w:rsidRPr="002573E3">
        <w:rPr>
          <w:color w:val="000000"/>
          <w:sz w:val="28"/>
          <w:szCs w:val="28"/>
          <w:lang w:eastAsia="en-US"/>
        </w:rPr>
        <w:t>количество отдалённых и (или) труднодоступных населённых пунктов, в которые осуществляется доставка и реализация товаров.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3.6.6.</w:t>
      </w:r>
      <w:r w:rsidRPr="002573E3">
        <w:rPr>
          <w:color w:val="000000"/>
          <w:sz w:val="28"/>
          <w:szCs w:val="28"/>
          <w:lang w:eastAsia="en-US"/>
        </w:rPr>
        <w:tab/>
        <w:t>Ответственность за полноту и достоверность информации и документов, содержащихся в заявке, а также за своевременность их представления несёт участник отбора в соответствии с законодательством Российской Федерации. Участник отбора самостоятельно несёт все расходы, связанные с подготовкой и подачей заявки и приложенных к ней документов.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3.6.7.</w:t>
      </w:r>
      <w:r w:rsidRPr="002573E3">
        <w:rPr>
          <w:color w:val="000000"/>
          <w:sz w:val="28"/>
          <w:szCs w:val="28"/>
          <w:lang w:eastAsia="en-US"/>
        </w:rPr>
        <w:tab/>
        <w:t>В заявке и прилагаемых к ней документах, составленных по унифицированным формам, иным формам или по формам, установленным в приложениях к настоящему Порядку, должны быть заполнены все установленные такими формами реквизиты (даты, подписи, отметки о выборе предложенного варианта и другие реквизиты), за исключением случаев, когда возможность оставить незаполненным какой-либо из реквизитов предусмотрена самой формой или инструкцией (разъяснением, иным документом) по её заполнению (при наличии такой инструкции, разъяснения, иного документа) либо основано на законодательстве Российской Федерации.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Электронные копии документов и материалы, прилагаемые к заявке, должны иметь распространённые открытые форматы,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средствами, не позволяющими осуществить ознакомление с их содержимым без специальных программных или технологических средств.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Фотоматериалы, включаемые в заявку, должны содержать чёткое и контрастное изображение высокого качества.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Электронные образы документов должны полностью воспроизводить информацию, содержащуюся в их подлинниках, и не должны содержать помарок, нечётких символов, искажений или иных дефектов, влекущих невозможность установления информации (её части), содержащейся в подлиннике такого документа.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lastRenderedPageBreak/>
        <w:t>Запрещается требовать от участника отбора представления документов и информации в целях подтверждения соответствия участника отбора требованиям, определённым пунктом 3.5 настоящего Порядка, при наличии соответствующей информации в государственных информационных системах, доступ к которым у Уполномоченного органа имеется в рамках межведомственного электронного взаимодействия, за исключением случая, если участник отбора готов представить указанные документы и информацию Уполномоченному органу по собственной инициативе.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3.6.8.</w:t>
      </w:r>
      <w:r w:rsidRPr="002573E3">
        <w:rPr>
          <w:color w:val="000000"/>
          <w:sz w:val="28"/>
          <w:szCs w:val="28"/>
          <w:lang w:eastAsia="en-US"/>
        </w:rPr>
        <w:tab/>
        <w:t>Внесение изменений в заявку осуществляется заявителем не позднее 1-го рабочего дня до дня окончания приёма заявок, указанного в объявлении о проведении отбора, в порядке, предусмотренном для формирования заявки участником отбора, указанном в пункте 3.6.2 настоящего Порядка.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Любой заявитель со дня размещения объявления о проведении отбора на едином портале не позднее 3-го рабочего дня</w:t>
      </w:r>
      <w:r w:rsidR="007F7645">
        <w:rPr>
          <w:color w:val="000000"/>
          <w:sz w:val="28"/>
          <w:szCs w:val="28"/>
          <w:lang w:eastAsia="en-US"/>
        </w:rPr>
        <w:t xml:space="preserve"> до дня окончания приёма заявок </w:t>
      </w:r>
      <w:r w:rsidRPr="002573E3">
        <w:rPr>
          <w:color w:val="000000"/>
          <w:sz w:val="28"/>
          <w:szCs w:val="28"/>
          <w:lang w:eastAsia="en-US"/>
        </w:rPr>
        <w:t>вправе</w:t>
      </w:r>
      <w:r w:rsidRPr="002573E3">
        <w:rPr>
          <w:color w:val="000000"/>
          <w:sz w:val="28"/>
          <w:szCs w:val="28"/>
          <w:lang w:eastAsia="en-US"/>
        </w:rPr>
        <w:tab/>
        <w:t>направить</w:t>
      </w:r>
      <w:r w:rsidRPr="002573E3">
        <w:rPr>
          <w:color w:val="000000"/>
          <w:sz w:val="28"/>
          <w:szCs w:val="28"/>
          <w:lang w:eastAsia="en-US"/>
        </w:rPr>
        <w:tab/>
        <w:t>в</w:t>
      </w:r>
      <w:r w:rsidRPr="002573E3">
        <w:rPr>
          <w:color w:val="000000"/>
          <w:sz w:val="28"/>
          <w:szCs w:val="28"/>
          <w:lang w:eastAsia="en-US"/>
        </w:rPr>
        <w:tab/>
        <w:t>Уполномоченный орган не более 5 (пяти) запросов</w:t>
      </w:r>
      <w:r w:rsidRPr="002573E3">
        <w:rPr>
          <w:color w:val="000000"/>
          <w:sz w:val="28"/>
          <w:szCs w:val="28"/>
          <w:lang w:eastAsia="en-US"/>
        </w:rPr>
        <w:tab/>
        <w:t xml:space="preserve">о разъяснении положений объявления о проведении отбора путём формирования в системе «Электронный бюджет» соответствующего запроса. 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Уполномоченный орган</w:t>
      </w:r>
      <w:r w:rsidRPr="002573E3">
        <w:rPr>
          <w:color w:val="000000"/>
          <w:sz w:val="28"/>
          <w:szCs w:val="28"/>
          <w:lang w:eastAsia="en-US"/>
        </w:rPr>
        <w:tab/>
        <w:t>в ответ на</w:t>
      </w:r>
      <w:r w:rsidRPr="002573E3">
        <w:rPr>
          <w:color w:val="000000"/>
          <w:sz w:val="28"/>
          <w:szCs w:val="28"/>
          <w:lang w:eastAsia="en-US"/>
        </w:rPr>
        <w:tab/>
        <w:t>запрос,</w:t>
      </w:r>
      <w:r w:rsidRPr="002573E3">
        <w:rPr>
          <w:color w:val="000000"/>
          <w:sz w:val="28"/>
          <w:szCs w:val="28"/>
          <w:lang w:eastAsia="en-US"/>
        </w:rPr>
        <w:tab/>
        <w:t>указанный</w:t>
      </w:r>
      <w:r w:rsidRPr="002573E3">
        <w:rPr>
          <w:color w:val="000000"/>
          <w:sz w:val="28"/>
          <w:szCs w:val="28"/>
          <w:lang w:eastAsia="en-US"/>
        </w:rPr>
        <w:tab/>
        <w:t>в абзаце втором настоящего</w:t>
      </w:r>
      <w:r w:rsidRPr="002573E3">
        <w:rPr>
          <w:color w:val="000000"/>
          <w:sz w:val="28"/>
          <w:szCs w:val="28"/>
          <w:lang w:eastAsia="en-US"/>
        </w:rPr>
        <w:tab/>
        <w:t>пункта, направляет разъяснение положений объявления</w:t>
      </w:r>
      <w:r w:rsidRPr="002573E3">
        <w:rPr>
          <w:color w:val="000000"/>
          <w:sz w:val="28"/>
          <w:szCs w:val="28"/>
          <w:lang w:eastAsia="en-US"/>
        </w:rPr>
        <w:tab/>
        <w:t>о проведении отбора в срок не позднее 1-го рабочего дня до дня окончания приёма заявок, путём формирования в системе «Электронный бюджет» соответствующего разъяснения.</w:t>
      </w:r>
      <w:r w:rsidRPr="002573E3">
        <w:rPr>
          <w:color w:val="000000"/>
          <w:sz w:val="28"/>
          <w:szCs w:val="28"/>
          <w:lang w:eastAsia="en-US"/>
        </w:rPr>
        <w:tab/>
        <w:t>Представленное Уполномоченным органом разъяснение  положений  объявления  о  проведении  отбора  не  должно изменять суть информации, содержащейся в указанном объявлении.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Доступ к разъяснению, формируемому в системе «Электронный бюджет» в соответствии с абзацем третьим настоящего пункта, предоставляется всем участникам отбора.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3.6.9.</w:t>
      </w:r>
      <w:r w:rsidRPr="002573E3">
        <w:rPr>
          <w:color w:val="000000"/>
          <w:sz w:val="28"/>
          <w:szCs w:val="28"/>
          <w:lang w:eastAsia="en-US"/>
        </w:rPr>
        <w:tab/>
        <w:t>Участник отбора имеет право представить на отбор только одну заявку для участия в отборе в рамках одного объявления о проведении отбора. В случае предоставления двух и более заявок рассматривается заявка, которая была подана (зарегистрирована) ранее, в порядке поступления.</w:t>
      </w:r>
      <w:r w:rsidRPr="002573E3">
        <w:rPr>
          <w:color w:val="000000"/>
          <w:sz w:val="28"/>
          <w:szCs w:val="22"/>
          <w:lang w:eastAsia="en-US"/>
        </w:rPr>
        <w:t xml:space="preserve"> </w:t>
      </w:r>
      <w:r w:rsidRPr="002573E3">
        <w:rPr>
          <w:color w:val="000000"/>
          <w:sz w:val="28"/>
          <w:szCs w:val="28"/>
          <w:lang w:eastAsia="en-US"/>
        </w:rPr>
        <w:t>Внесение изменений в заявку не является второй или последующей заявкой.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3.6.10.Отзыв заявки осуществляется заявителем в электронной форме посредством заполнения соответствующих экранных форм веб-интерфейса системы «Электронный бюджет».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Отзыв заявок возможен в любое время до окончания отбора. Отзыв заявки осуществляется посредством формирования в электронной форме уведомления об отзыве заявки, которое подписывается усиленной квалифицированной электронной подписью руководителя участника отбора или уполномоченного им лица (на основании доверенности) для участников отбора юридических лиц и индивидуальных предпринимателей. 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Участник отбора вправе отозвать заявку в любое время до даты окончания проведения отбора. При необходимости участник отбора вправе </w:t>
      </w:r>
      <w:r w:rsidRPr="002573E3">
        <w:rPr>
          <w:color w:val="000000"/>
          <w:sz w:val="28"/>
          <w:szCs w:val="28"/>
          <w:lang w:eastAsia="en-US"/>
        </w:rPr>
        <w:lastRenderedPageBreak/>
        <w:t>подать заявку повторно в срок, определённый для подачи заявок. Внесение изменений в заявку или отзыв заявки осуществляется участником отбора в порядке, аналогичном порядку формирования заявки участником отбора, указанному в пункте 3.6.2 настоящего Порядка.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3.7.</w:t>
      </w:r>
      <w:r w:rsidRPr="002573E3">
        <w:rPr>
          <w:color w:val="000000"/>
          <w:sz w:val="28"/>
          <w:szCs w:val="28"/>
          <w:lang w:eastAsia="en-US"/>
        </w:rPr>
        <w:tab/>
        <w:t>Порядок рассмотрения заявок: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3.7.1.</w:t>
      </w:r>
      <w:r w:rsidRPr="002573E3">
        <w:rPr>
          <w:color w:val="000000"/>
          <w:sz w:val="28"/>
          <w:szCs w:val="28"/>
          <w:lang w:eastAsia="en-US"/>
        </w:rPr>
        <w:tab/>
        <w:t>Заявки рассматриваются не позднее 1-го рабочего дня, следующего за днём окончания срока подачи заявок, установленного в объявлении о проведении отбора, в системе «Электронный бюджет» Уполномоченному органу открывается доступ к поданным заявителями заявкам для их рассмотрения.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Уполномоченным органом может быть определена дата до окончания срока подачи заявок, после наступления которой Уполномоченному органу открывается доступ в системе «Электронный бюджет» к поданным заявителями заявкам.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Не позднее одного рабочего дня, следующего за днём вскрытия заявок, установленного в объявлении о проведении отбора, на едином портале автоматически формируется и подписывается усиленной квалифицированной электронной подписью Главы </w:t>
      </w:r>
      <w:r w:rsidR="00A56F5D">
        <w:rPr>
          <w:color w:val="000000"/>
          <w:sz w:val="28"/>
          <w:szCs w:val="28"/>
          <w:lang w:eastAsia="en-US"/>
        </w:rPr>
        <w:t xml:space="preserve">Волотовскогго </w:t>
      </w:r>
      <w:r w:rsidRPr="002573E3">
        <w:rPr>
          <w:color w:val="000000"/>
          <w:sz w:val="28"/>
          <w:szCs w:val="28"/>
          <w:lang w:eastAsia="en-US"/>
        </w:rPr>
        <w:t xml:space="preserve">муниципального </w:t>
      </w:r>
      <w:r w:rsidR="00D024DB">
        <w:rPr>
          <w:color w:val="000000"/>
          <w:sz w:val="28"/>
          <w:szCs w:val="28"/>
          <w:lang w:eastAsia="en-US"/>
        </w:rPr>
        <w:t>округа</w:t>
      </w:r>
      <w:r w:rsidRPr="002573E3">
        <w:rPr>
          <w:color w:val="000000"/>
          <w:sz w:val="28"/>
          <w:szCs w:val="28"/>
          <w:lang w:eastAsia="en-US"/>
        </w:rPr>
        <w:t xml:space="preserve"> </w:t>
      </w:r>
      <w:r w:rsidR="00A56F5D">
        <w:rPr>
          <w:color w:val="000000"/>
          <w:sz w:val="28"/>
          <w:szCs w:val="28"/>
          <w:lang w:eastAsia="en-US"/>
        </w:rPr>
        <w:t xml:space="preserve">или </w:t>
      </w:r>
      <w:r w:rsidRPr="002573E3">
        <w:rPr>
          <w:color w:val="000000"/>
          <w:sz w:val="28"/>
          <w:szCs w:val="28"/>
          <w:lang w:eastAsia="en-US"/>
        </w:rPr>
        <w:t>уполномоченного им лица в системе «Электронный бюджет» протокол вскрытия заявок, который размещается на едином портале не позднее 1-го рабочего дня, следующего за днём его подписания, и содержит следующую информацию о поступивших для участия в отборе заявках: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а) регистрационный номер заявки; 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б) дата и время поступления заявки;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в) полное наименование участника отбора (для юридических лиц) или фамилия, имя, отчество (при наличии) (для индивидуальных предпринимателей);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г) адрес юридического лица, адрес регистрации (для индивидуальных предпринимателей);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д) запрашиваемый участником отбора размер субсидии.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3.7.2.</w:t>
      </w:r>
      <w:r w:rsidRPr="002573E3">
        <w:rPr>
          <w:color w:val="000000"/>
          <w:sz w:val="28"/>
          <w:szCs w:val="28"/>
          <w:lang w:eastAsia="en-US"/>
        </w:rPr>
        <w:tab/>
        <w:t>Уполномоченный орган в течение 5 (пяти) рабочих дней с даты размещения на едином портале протокола вскрытия заявок осуществляет их рассмотрение, в том числе проверяет в порядке очерёдности регистрации заявок соответствие заявителей критериям и требованиям, установленным пунктами 2.3 и 3.5 настоящего Порядка, и соответствие поданных ими заявок требованиям, установленным пунктом 3,6 настоящего Порядка и указанным в объявлении о проведении отбора.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Ранжирование поступивших заявок осуществляется исходя из соответствия участников отбора критериям, требованиям и очерёдности их поступления.  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Заявка признается надлежащей, если она соответствует требованиям, указанным в объявлении о проведении отбора, и при отсутствии оснований для отклонения заявки.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Решения о соответствии заявок требованиям, указанным в объявлении о проведении отбора, принимаются Уполномоченным органом на даты </w:t>
      </w:r>
      <w:r w:rsidRPr="002573E3">
        <w:rPr>
          <w:color w:val="000000"/>
          <w:sz w:val="28"/>
          <w:szCs w:val="28"/>
          <w:lang w:eastAsia="en-US"/>
        </w:rPr>
        <w:lastRenderedPageBreak/>
        <w:t>получения Уполномоченным органом результатов проверки, представленных участниками отбора информации и документов, прилагаемых к заявке.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Проверка участника отбора на соответствие на дату рассмотрения заявки требованиям, определённым в соответствии с подпунктами а-ж пункта 3.5  настоящего  Порядка,  осуществляется  автоматически  в  системе «Электронный бюджет» на основании данных государственных информационных систем, в том числе с использованием единой системы межведомственного электронного взаимодействия (при наличии технической возможности).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3.7.3.</w:t>
      </w:r>
      <w:r w:rsidRPr="002573E3">
        <w:rPr>
          <w:color w:val="000000"/>
          <w:sz w:val="28"/>
          <w:szCs w:val="28"/>
          <w:lang w:eastAsia="en-US"/>
        </w:rPr>
        <w:tab/>
        <w:t>В случае отсутствия технической возможности автоматической проверки, указанной в абзаце четвёртом подпункта 3.7.2 настоящего пункта, Уполномоченный орган в порядке межведомственного взаимодействия запрашивает у соответствующих органов государственной власти документы (сведения) в отношении заявителя по состоянию на дату рассмотрения его заявки для подтверждения соответствия требованиям, указанным в пункте 3.5 настоящего Порядка.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Подтверждение соответствия участника отбора требованиям, определённым пунктами а-ж пункта 3.5 настоящего Порядка, в случае отсутствия технической возможности осуществления автоматической проверки в системе «Электронный бюджет», осуществляется также путём проставления в электронном виде участником отбора отметок о соответствии указанным требованиям посредством заполнения соответствующих экранных форм веб ­ интерфейса системы «Электронный бюджет».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3.7.4.</w:t>
      </w:r>
      <w:r w:rsidRPr="002573E3">
        <w:rPr>
          <w:color w:val="000000"/>
          <w:sz w:val="28"/>
          <w:szCs w:val="28"/>
          <w:lang w:eastAsia="en-US"/>
        </w:rPr>
        <w:tab/>
        <w:t>В случае несоответствия заявки или приложенных к ней документов пункту 3.6 настоящего Порядка, Уполномоченный орган не позднее чем за 3 (три) рабочих дня до окончания срока рассмотрения заявок направляет заявку участнику отбора на доработку с указанием оснований для возврата заявки, а также положений заявки, нуждающихся в доработке, при этом участник отбора обязан доработать и направить скорректированную заявку в течение 2 (двух) рабочих дней с момента получения заявки на доработку.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Решения Уполномоченного органа о возврате заявок участникам отбора на доработку принимаются в равной мере ко всем участникам отбора, при рассмотрении заявок которых выявлены основания для их возврата на доработку, а также доводятся до участников отбора с использованием системы «Электронный бюджет» в течение 1 (одного) рабочего дня со дня их принятия с указанием оснований для возврата заявки, а также положений заявки, нуждающихся в доработке.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3.7.5.</w:t>
      </w:r>
      <w:r w:rsidRPr="002573E3">
        <w:rPr>
          <w:color w:val="000000"/>
          <w:sz w:val="28"/>
          <w:szCs w:val="28"/>
          <w:lang w:eastAsia="en-US"/>
        </w:rPr>
        <w:tab/>
        <w:t>Уполномоченный орган отклоняет заявку на стадии рассмотрения в случае: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а) несоответствия заявителя требованиям, установленным пунктами 2.3 и 3.5 настоящего Порядка;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б) непредставления (представления не в полном объёме) документов, указанных в объявлении о проведении отбора;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lastRenderedPageBreak/>
        <w:t>в) несоответствия</w:t>
      </w:r>
      <w:r w:rsidR="00A56F5D">
        <w:rPr>
          <w:color w:val="000000"/>
          <w:sz w:val="28"/>
          <w:szCs w:val="28"/>
          <w:lang w:eastAsia="en-US"/>
        </w:rPr>
        <w:t xml:space="preserve"> </w:t>
      </w:r>
      <w:r w:rsidRPr="002573E3">
        <w:rPr>
          <w:color w:val="000000"/>
          <w:sz w:val="28"/>
          <w:szCs w:val="28"/>
          <w:lang w:eastAsia="en-US"/>
        </w:rPr>
        <w:tab/>
        <w:t>представленных</w:t>
      </w:r>
      <w:r w:rsidRPr="002573E3">
        <w:rPr>
          <w:color w:val="000000"/>
          <w:sz w:val="28"/>
          <w:szCs w:val="28"/>
          <w:lang w:eastAsia="en-US"/>
        </w:rPr>
        <w:tab/>
        <w:t>документов</w:t>
      </w:r>
      <w:r w:rsidRPr="002573E3">
        <w:rPr>
          <w:color w:val="000000"/>
          <w:sz w:val="28"/>
          <w:szCs w:val="28"/>
          <w:lang w:eastAsia="en-US"/>
        </w:rPr>
        <w:tab/>
        <w:t>и</w:t>
      </w:r>
      <w:r w:rsidRPr="002573E3">
        <w:rPr>
          <w:color w:val="000000"/>
          <w:sz w:val="28"/>
          <w:szCs w:val="28"/>
          <w:lang w:eastAsia="en-US"/>
        </w:rPr>
        <w:tab/>
        <w:t>(или) заявки требованиям, установленным в объявлении о проведении отбора;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г) недостоверности информации, содержащейся в документах, прилагаемых к заявке.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3.7.6.</w:t>
      </w:r>
      <w:r w:rsidRPr="002573E3">
        <w:rPr>
          <w:color w:val="000000"/>
          <w:sz w:val="28"/>
          <w:szCs w:val="28"/>
          <w:lang w:eastAsia="en-US"/>
        </w:rPr>
        <w:tab/>
        <w:t>Уполномоченный орган вправе осуществить запрос у заявителя разъяснения в отношении представленных им документов и информации с использованием системы «Электронный бюджет», направляемый при необходимости в равной мере всем участникам отбора.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Заявитель в течение 2 (двух) рабочих дней со дня, следующего за днём размещения Уполномоченным органом соответствующего запроса, обязан предоставить разъяснения в отношении представленных им документов и информации в системе «Электронный бюджет.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В случае если заявитель в ответ на запрос Уполномоченного органа не представил запрашиваемые разъяснения в срок, установленный абзацем вторым настоящего подпункта, информация об этом включается в протокол подведения итогов отбора, предусмотренный подпунктом 3.7.9 настоящего пункта.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3.7.7.</w:t>
      </w:r>
      <w:r w:rsidRPr="002573E3">
        <w:rPr>
          <w:color w:val="000000"/>
          <w:sz w:val="28"/>
          <w:szCs w:val="28"/>
          <w:lang w:eastAsia="en-US"/>
        </w:rPr>
        <w:tab/>
        <w:t xml:space="preserve">Отбор признается несостоявшимся в следующих случаях: 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а) по окончании срока подачи заявок подана только одна заявка;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6) по результатам рассмотрения заявок только одна заявка соответствует требованиям, установленным в объявлении о проведении отбора;</w:t>
      </w:r>
    </w:p>
    <w:p w:rsidR="00E23055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в) по окончании срока подачи заявок не подано ни одной заявки; 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г) по результатам рассмотрения заявок отклонены все заявки.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3.7.8.</w:t>
      </w:r>
      <w:r w:rsidRPr="002573E3">
        <w:rPr>
          <w:color w:val="000000"/>
          <w:sz w:val="28"/>
          <w:szCs w:val="28"/>
          <w:lang w:eastAsia="en-US"/>
        </w:rPr>
        <w:tab/>
        <w:t>Победителями отбора считаются заявители, заявки которых не были отклонены по основаниям, установленным подпунктом 3.7.5 настоящего пункта, в соответствии с рейтингом, сформированным Уполномоченным органом исходя из очерёдности поступления заявок (далее - рейтинг) и в пределах объёма распределяемой субсидии, указанной в объявлении о проведении отбора.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3.7.9.</w:t>
      </w:r>
      <w:r w:rsidRPr="002573E3">
        <w:rPr>
          <w:color w:val="000000"/>
          <w:sz w:val="28"/>
          <w:szCs w:val="28"/>
          <w:lang w:eastAsia="en-US"/>
        </w:rPr>
        <w:tab/>
        <w:t xml:space="preserve">В целях завершения отбора и определения заявителей - победителей отбора на едином портале автоматически формируется и подписывается усиленной квалифицированной электронной подписью Главы </w:t>
      </w:r>
      <w:r w:rsidR="00A56F5D">
        <w:rPr>
          <w:color w:val="000000"/>
          <w:sz w:val="28"/>
          <w:szCs w:val="28"/>
          <w:lang w:eastAsia="en-US"/>
        </w:rPr>
        <w:t xml:space="preserve">Волотовского </w:t>
      </w:r>
      <w:r w:rsidRPr="002573E3">
        <w:rPr>
          <w:color w:val="000000"/>
          <w:sz w:val="28"/>
          <w:szCs w:val="28"/>
          <w:lang w:eastAsia="en-US"/>
        </w:rPr>
        <w:t xml:space="preserve">муниципального </w:t>
      </w:r>
      <w:r w:rsidR="00D024DB">
        <w:rPr>
          <w:color w:val="000000"/>
          <w:sz w:val="28"/>
          <w:szCs w:val="28"/>
          <w:lang w:eastAsia="en-US"/>
        </w:rPr>
        <w:t>округа</w:t>
      </w:r>
      <w:r w:rsidRPr="002573E3">
        <w:rPr>
          <w:color w:val="000000"/>
          <w:sz w:val="28"/>
          <w:szCs w:val="28"/>
          <w:lang w:eastAsia="en-US"/>
        </w:rPr>
        <w:t xml:space="preserve"> или уполномоченного им лица протокол подведения итогов отбора в системе «Электронный бюджет».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Протокол подведения итогов отбора размещается на едином портале не позднее 1 (первого) рабочего дня, следующего за днём его подписания.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При указании в протоколе подведения итогов отбора, указанном в абзаце первом настоящего подпункта, размера субсидии, предусмотренной для предоставления заявителям, в случае несоответствия запрашиваемых ими размеров субсидий размерам субсидий, определённым в порядке, установленном пунктом 4.5 настоящего Порядка, Уполномоченный орган  корректирует размеры субсидий, предусмотренные для предоставления таким заявителям, но не выше размеров, указанных ими в заявках.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Субсидия, распределяемая в рамках отбора, распределяется между заявителями - победителями отбора в следующем порядке: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lastRenderedPageBreak/>
        <w:t>участнику отбора, которому присвоен первый порядковый номер в рейтинге, распределяется размер субсидии, равный значению размера субсидии, указанному им в заявке, или скорректированный в соответствии с абзацем седьмым настоящего подпункта;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в случае если субсидия, распределяемая в рамках отбора, больше размера субсидии, указанного в заявке участника отбора, которому присвоен первый порядковый номер, оставшийся размер субсидии распределяется между остальными участниками отбора, включёнными в рейтинг;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каждому следующему участнику отбора, включённому в рейтинг, распределяется размер субсидии, равный размеру субсидии, указанному им в заявке, или скорректированному в соответствии с абзацем третьим настоящего подпункта, в случае если указанный размер субсидии меньше нераспределённого размера субсидии либо равен ему;</w:t>
      </w:r>
    </w:p>
    <w:p w:rsidR="002573E3" w:rsidRPr="002573E3" w:rsidRDefault="002573E3" w:rsidP="002573E3">
      <w:pPr>
        <w:suppressAutoHyphens/>
        <w:spacing w:after="37"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в случае если размер субсидии, указанный участником отбора в заявке или скорректированный в соответствии с абзацем третьим настоящего подпункта, больше нераспределённого размера субсидии, такому участнику отбора при его согласии распределяется весь оставшийся нераспределённый размер субсидии без изменения указанного участником отбора в заявке значения результата предоставления субсидии.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b/>
          <w:color w:val="000000"/>
          <w:sz w:val="28"/>
          <w:szCs w:val="28"/>
          <w:lang w:eastAsia="en-US"/>
        </w:rPr>
      </w:pPr>
      <w:r w:rsidRPr="002573E3">
        <w:rPr>
          <w:b/>
          <w:color w:val="000000"/>
          <w:sz w:val="28"/>
          <w:szCs w:val="28"/>
          <w:lang w:eastAsia="en-US"/>
        </w:rPr>
        <w:t>4.</w:t>
      </w:r>
      <w:r w:rsidRPr="002573E3">
        <w:rPr>
          <w:b/>
          <w:color w:val="000000"/>
          <w:sz w:val="28"/>
          <w:szCs w:val="28"/>
          <w:lang w:eastAsia="en-US"/>
        </w:rPr>
        <w:tab/>
        <w:t>Условия и порядок предоставления субсидии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По результатам отбора получателей субсидий с победителем (победителями) отбора заключается Соглашение в соответствии с настоящим Порядком.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Соглашение заключается с участником отбора, признанного несостоявшимся в случае, если по результатам рассмотрения заявок единственная заявка признана соответствующей требованиям, установленным в объявлении о проведении отбора.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Уполномоченный орган может отказаться от заключения Соглашения с победителем отбора в случае обнаружения факта несоответствия победителя отбора требованиям, указанным в объявлении о проведении отбора, или представления победителем отбора недостоверной информации.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В случае отказа Уполномоченного органа от заключения Соглашения с победителем отбора по основанию, предусмотренному абзацем третьим настоящего пункта, отказа победителя отбора от заключения Соглашения, не подписания победителем отбора Соглашения в срок, определённый объявлением о проведении отбора, Уполномоченный орган направляет иным участникам отбора, признанным победителями отбора, заявки которых в части запрашиваемого размера субсидии не были удовлетворены в полном объёме, предложение об увеличении размера субсидии и результатов её предоставления или заключает Соглашение с участником отбора, заявка которого имеет следующий в порядке убывания рейтинг заявки после последнего участника отбора, признанного победителем.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4.1.</w:t>
      </w:r>
      <w:r w:rsidRPr="002573E3">
        <w:rPr>
          <w:color w:val="000000"/>
          <w:sz w:val="28"/>
          <w:szCs w:val="28"/>
          <w:lang w:eastAsia="en-US"/>
        </w:rPr>
        <w:tab/>
        <w:t>Условиями предоставления субсидии являются: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а) достоверность и полнота документов, представляемых для получения субсидии;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lastRenderedPageBreak/>
        <w:t>б) принятие заявителем обязательства о достижении в году предоставления субсидии результатов её предоставления, установленных в соответствии с пунктом 4.9 настоящего Порядка;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в) согласие заявителя на осуществление в отношении него проверки Уполномоченным органом соблюдения порядка и условий предоставления субсидии, в том числе в части достижения результатов предоставления субсидии, а также проверки органами государственного финансового контроля в соответствии со статьями 268.1 и 269.2 Бюджетного кодекса Российской Федерации и на включение таких положений в Соглашение о предоставлении субсидии.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4.2.</w:t>
      </w:r>
      <w:r w:rsidRPr="002573E3">
        <w:rPr>
          <w:color w:val="000000"/>
          <w:sz w:val="28"/>
          <w:szCs w:val="28"/>
          <w:lang w:eastAsia="en-US"/>
        </w:rPr>
        <w:tab/>
        <w:t>Уполномоченный орган в течение 3 (трёх) рабочих дней со дня подписания протокола подведения итогов отбора, предусмотренного абзацем первым подпункта 3.7.9 пункта 3 настоящего Порядка, принимает в отношении каждого заявителя решение о предоставлении субсидии или об отказе в предоставлении субсидии в соответствии с полученным по результатам отбора рейтингом в размере, определяемом в соответствии с пунктом 4.5 настоящего  Порядка,  до  исчерпания  лимитов  бюджетных  обязательств, доведённых Уполномоченному органу на предоставление субсидии на цели, указанные в пункте 1.3 настоящего Порядка.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В случае недостаточности лимитов бюджетных обязательств для предоставления заявителю субсидии в размере, определяемом в соответствии с пунктом 4.5 настоящего Порядка, в полном объёме, субсидия предоставляется заявителю с его согласия, выраженного в приложенных к заявке документах, в пределах остатка лимитов бюджетных обязательств. В случае отказа заявителя от предоставления ему субсидии в пределах остатка лимитов бюджетных обязательств, выраженного в приложенных к заявке документах, заявитель считается отказавшимся от получения субсидии, после чего Уполномоченным органом рассматривается заявка заявителя, следующего за ним в порядке очерёдности.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4.3.</w:t>
      </w:r>
      <w:r w:rsidRPr="002573E3">
        <w:rPr>
          <w:color w:val="000000"/>
          <w:sz w:val="28"/>
          <w:szCs w:val="28"/>
          <w:lang w:eastAsia="en-US"/>
        </w:rPr>
        <w:tab/>
        <w:t>Решение о предоставлении субсидии и об отказе в предоставлении субсидии оформляются постановлением Уполномоченного органа.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4.4.</w:t>
      </w:r>
      <w:r w:rsidRPr="002573E3">
        <w:rPr>
          <w:color w:val="000000"/>
          <w:sz w:val="28"/>
          <w:szCs w:val="28"/>
          <w:lang w:eastAsia="en-US"/>
        </w:rPr>
        <w:tab/>
        <w:t>Основаниями для отказа в предоставлении субсидии являются случаи, предусмотренные подпунктом 3.7.5 пункта 3 настоящего Порядка.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4.5.</w:t>
      </w:r>
      <w:r w:rsidRPr="002573E3">
        <w:rPr>
          <w:color w:val="000000"/>
          <w:sz w:val="28"/>
          <w:szCs w:val="28"/>
          <w:lang w:eastAsia="en-US"/>
        </w:rPr>
        <w:tab/>
        <w:t>Размер субсидии определяется по формуле: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Сi=Si x Pi x Ni x 95%, где: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lang w:eastAsia="en-US"/>
        </w:rPr>
      </w:pPr>
      <w:r w:rsidRPr="002573E3">
        <w:rPr>
          <w:color w:val="000000"/>
          <w:lang w:eastAsia="en-US"/>
        </w:rPr>
        <w:t>Сi - сумма на возмещение расходов i-му получателю субсидии, рублей;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lang w:eastAsia="en-US"/>
        </w:rPr>
      </w:pPr>
      <w:r w:rsidRPr="002573E3">
        <w:rPr>
          <w:color w:val="000000"/>
          <w:lang w:eastAsia="en-US"/>
        </w:rPr>
        <w:t>Si – расстояние по маршруту движения i-го получателя субсидии, км;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lang w:eastAsia="en-US"/>
        </w:rPr>
      </w:pPr>
      <w:r w:rsidRPr="002573E3">
        <w:rPr>
          <w:color w:val="000000"/>
          <w:lang w:eastAsia="en-US"/>
        </w:rPr>
        <w:t>Pi – цена горюче-смазочных материалов, учтенная в документах i-го получателя субсидии, рублей за 1 лит;,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lang w:eastAsia="en-US"/>
        </w:rPr>
      </w:pPr>
      <w:r w:rsidRPr="002573E3">
        <w:rPr>
          <w:color w:val="000000"/>
          <w:lang w:eastAsia="en-US"/>
        </w:rPr>
        <w:t>Ni – норма расхода горюче-смазочных материалов i-го получателя субсидии, л/100 км.</w:t>
      </w:r>
    </w:p>
    <w:p w:rsidR="00D024DB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4.6.</w:t>
      </w:r>
      <w:r w:rsidRPr="002573E3">
        <w:rPr>
          <w:color w:val="000000"/>
          <w:sz w:val="28"/>
          <w:szCs w:val="28"/>
          <w:lang w:eastAsia="en-US"/>
        </w:rPr>
        <w:tab/>
        <w:t xml:space="preserve">В течение 2 (двух) рабочих дней со дня принятия решения о предоставлении субсидии заявитель обязан подписать Соглашение о предоставлении субсидии, составленное в соответствии с типовой формой Соглашения о предоставлении субсидии из бюджета </w:t>
      </w:r>
      <w:r w:rsidR="00D024DB">
        <w:rPr>
          <w:color w:val="000000"/>
          <w:sz w:val="28"/>
          <w:szCs w:val="28"/>
          <w:lang w:eastAsia="en-US"/>
        </w:rPr>
        <w:t xml:space="preserve">Волотовского </w:t>
      </w:r>
      <w:r w:rsidRPr="002573E3">
        <w:rPr>
          <w:color w:val="000000"/>
          <w:sz w:val="28"/>
          <w:szCs w:val="28"/>
          <w:lang w:eastAsia="en-US"/>
        </w:rPr>
        <w:t xml:space="preserve"> муниципального </w:t>
      </w:r>
      <w:r w:rsidR="00D024DB">
        <w:rPr>
          <w:color w:val="000000"/>
          <w:sz w:val="28"/>
          <w:szCs w:val="28"/>
          <w:lang w:eastAsia="en-US"/>
        </w:rPr>
        <w:t>округа</w:t>
      </w:r>
      <w:r w:rsidRPr="002573E3">
        <w:rPr>
          <w:color w:val="000000"/>
          <w:sz w:val="28"/>
          <w:szCs w:val="28"/>
          <w:lang w:eastAsia="en-US"/>
        </w:rPr>
        <w:t xml:space="preserve">, </w:t>
      </w:r>
      <w:r w:rsidR="00D024DB" w:rsidRPr="00D024DB">
        <w:rPr>
          <w:color w:val="000000"/>
          <w:sz w:val="28"/>
          <w:szCs w:val="28"/>
          <w:lang w:eastAsia="en-US"/>
        </w:rPr>
        <w:t xml:space="preserve">утвержденной Министерством финансов Российской </w:t>
      </w:r>
      <w:r w:rsidR="00D024DB" w:rsidRPr="00D024DB">
        <w:rPr>
          <w:color w:val="000000"/>
          <w:sz w:val="28"/>
          <w:szCs w:val="28"/>
          <w:lang w:eastAsia="en-US"/>
        </w:rPr>
        <w:lastRenderedPageBreak/>
        <w:t>Федерации, в системе «Электронный бюджет»</w:t>
      </w:r>
      <w:r w:rsidR="00FE3132">
        <w:rPr>
          <w:color w:val="000000"/>
          <w:sz w:val="28"/>
          <w:szCs w:val="28"/>
          <w:lang w:eastAsia="en-US"/>
        </w:rPr>
        <w:t xml:space="preserve"> с соблюдением требований о защите государственной тайны</w:t>
      </w:r>
      <w:r w:rsidR="00D024DB" w:rsidRPr="00D024DB">
        <w:rPr>
          <w:color w:val="000000"/>
          <w:sz w:val="28"/>
          <w:szCs w:val="28"/>
          <w:lang w:eastAsia="en-US"/>
        </w:rPr>
        <w:t xml:space="preserve">. </w:t>
      </w:r>
    </w:p>
    <w:p w:rsidR="00FE3132" w:rsidRDefault="00FE3132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После подписания заявителем Соглашения о предоставлении субсидии Уполномоченный орган заключает его путем подписания не позднее 5-го рабочего дня со дня принятия решения о предоставлении субсидии.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В случае не заключения Соглашения о предоставлении субсидии в указанный срок по причине не подписания его заявителем</w:t>
      </w:r>
      <w:r w:rsidR="00FE3132">
        <w:rPr>
          <w:color w:val="000000"/>
          <w:sz w:val="28"/>
          <w:szCs w:val="28"/>
          <w:lang w:eastAsia="en-US"/>
        </w:rPr>
        <w:t>,</w:t>
      </w:r>
      <w:r w:rsidRPr="002573E3">
        <w:rPr>
          <w:color w:val="000000"/>
          <w:sz w:val="28"/>
          <w:szCs w:val="28"/>
          <w:lang w:eastAsia="en-US"/>
        </w:rPr>
        <w:t xml:space="preserve"> заявитель признается уклонившимся от заключения Соглашения и субсидия ему не предоставляется.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В этом случае Уполномоченный орган в течение 3 (трёх) рабочих дней по истечении срока, установленного абзацем первым настоящего пункта, определяет в соответствии с очерёдностью, определяемой датой и временем регистрации поступивших заявок, заявителей, в отношении которых в текущем финансовом году было принято решение об отклонении заявки по основаниям, установленным абзацами седьмым и восьмым подпункта 3.7.9 пункта 3 настоящего Порядка, и принимает решение о предоставлении субсидии указанным заявителям, уведомляет их о возможности предоставления субсидии.</w:t>
      </w:r>
    </w:p>
    <w:p w:rsidR="00FE3132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В случае необходимости внесения изменений в заключённое Соглашение о предоставлении субсидии (кроме указанного в пункте 4.7 настоящего Порядка случая) Уполномоченный орган и заявитель в течение 5 (пяти) рабочих дней заключают дополнительное соглашение к Соглашению о предоставлении субсидии в соответствии с типовой формой, утверждённой </w:t>
      </w:r>
      <w:r w:rsidR="00FE3132" w:rsidRPr="00FE3132">
        <w:rPr>
          <w:color w:val="000000"/>
          <w:sz w:val="28"/>
          <w:szCs w:val="28"/>
          <w:lang w:eastAsia="en-US"/>
        </w:rPr>
        <w:t>Министерством финансов Российской Федерации</w:t>
      </w:r>
      <w:r w:rsidR="00FE3132">
        <w:rPr>
          <w:color w:val="000000"/>
          <w:sz w:val="28"/>
          <w:szCs w:val="28"/>
          <w:lang w:eastAsia="en-US"/>
        </w:rPr>
        <w:t>.</w:t>
      </w:r>
    </w:p>
    <w:p w:rsidR="002573E3" w:rsidRPr="002573E3" w:rsidRDefault="00FE3132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 xml:space="preserve">В </w:t>
      </w:r>
      <w:r w:rsidRPr="00FE3132">
        <w:rPr>
          <w:color w:val="000000"/>
          <w:sz w:val="28"/>
          <w:szCs w:val="28"/>
          <w:lang w:eastAsia="en-US"/>
        </w:rPr>
        <w:t xml:space="preserve"> </w:t>
      </w:r>
      <w:r w:rsidR="002573E3" w:rsidRPr="002573E3">
        <w:rPr>
          <w:color w:val="000000"/>
          <w:sz w:val="28"/>
          <w:szCs w:val="28"/>
          <w:lang w:eastAsia="en-US"/>
        </w:rPr>
        <w:t xml:space="preserve"> Соглашение о предоставлении субсидии включается условие о соответствии получателя субсидии на дату заключения Соглашения о предоставлении субсидии требованиям, определённым пунктом 3.5 настоящего Порядка.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При реорганизации получателя субсидии, являющегося юридическим лицом, в форме слияния, присоединения или преобразования в Соглашение о предоставлении субсидии вносятся изменения путём заключения дополнительного соглашения к Соглашению о предоставлении субсидии в части перемены лица в обязательстве с указанием в Соглашении о предоставлении субсидии юридического лица, являющегося правопреемником.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При реорганизации получателя субсидии, являющегося юридическим лицом, в форме разделения, выделения, а также при ликвидации получателя субсидии, являющегося юридическим лицом, или прекращении деятельности получателя субсидии, являющегося индивидуальным предпринимателем  Соглашение о предоставлении субсидии расторгается Уполномоченным органом с формированием уведомления о расторжении Соглашения о предоставлении субсидии в одностороннем порядке.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4.7. В случае уменьшения </w:t>
      </w:r>
      <w:r w:rsidR="00E23055">
        <w:rPr>
          <w:color w:val="000000"/>
          <w:sz w:val="28"/>
          <w:szCs w:val="28"/>
          <w:lang w:eastAsia="en-US"/>
        </w:rPr>
        <w:t xml:space="preserve">Уполномоченному органу </w:t>
      </w:r>
      <w:r w:rsidRPr="002573E3">
        <w:rPr>
          <w:color w:val="000000"/>
          <w:sz w:val="28"/>
          <w:szCs w:val="28"/>
          <w:lang w:eastAsia="en-US"/>
        </w:rPr>
        <w:t xml:space="preserve"> ранее доведённых лимитов бюджетных обязательств на предоставление субсидий, приводящего к невозможности предоставления заявителю субсидии в размере, </w:t>
      </w:r>
      <w:r w:rsidRPr="002573E3">
        <w:rPr>
          <w:color w:val="000000"/>
          <w:sz w:val="28"/>
          <w:szCs w:val="28"/>
          <w:lang w:eastAsia="en-US"/>
        </w:rPr>
        <w:lastRenderedPageBreak/>
        <w:t>определённом в соответствии с пунктом 4.5 настоящего Порядка и указанном в Соглашении о предоставлении субсидии, Уполномоченный орган в течение 3 (трёх) рабочих дней со дня возникновения указанных обстоятельств направляет заявителю соответствующее уведомление с указанием размера субсидии, который может быть предоставлен в пределах лимитов бюджетных обязательств, либо уведомление о невозможности предоставления субсидии в полном объёме.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Заявитель обязан в течение 2 (двух) рабочих дней со дня получения указанного уведомления проинформировать Уполномоченный орган о согласии или несогласии на предоставление субсидии в размере, который может быть предоставлен в пределах лимитов бюджетных обязательств.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В случае невозможности предоставления субсидии в полном объёме, а также в случае несогласия заявителя на предоставление субсидии в размере, который может быть предоставлен в пределах лимитов бюджетных обязательств, или отсутствия ответа заявителя по истечении срока, указанного в абзаце втором настоящего пункта, Соглашение о предоставлении субсидии расторгается Уполномоченным органом в одностороннем порядке с последующим уведомлением заявителя о расторжении Соглашения о предоставлении субсидии.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В случае согласия заявителя на предоставление субсидии в размере, который может быть предоставлен в пределах лимитов бюджетных обязательств, Уполномоченный орган и заявитель в течение 3 (трёх) рабочих дней со дня получения Уполномоченным органом указанного согласия в порядке, установленном абзацами первым - третьим пункта 4.6 настоящего Порядка заключают </w:t>
      </w:r>
      <w:r w:rsidR="00EC72EB">
        <w:rPr>
          <w:color w:val="000000"/>
          <w:sz w:val="28"/>
          <w:szCs w:val="28"/>
          <w:lang w:eastAsia="en-US"/>
        </w:rPr>
        <w:t xml:space="preserve">в системе «Электронный бюджет» </w:t>
      </w:r>
      <w:r w:rsidRPr="002573E3">
        <w:rPr>
          <w:color w:val="000000"/>
          <w:sz w:val="28"/>
          <w:szCs w:val="28"/>
          <w:lang w:eastAsia="en-US"/>
        </w:rPr>
        <w:t xml:space="preserve">дополнительное соглашение к Соглашению о предоставлении субсидии в соответствии с типовой формой, утверждённой </w:t>
      </w:r>
      <w:r w:rsidR="00EC72EB">
        <w:rPr>
          <w:color w:val="000000"/>
          <w:sz w:val="28"/>
          <w:szCs w:val="28"/>
          <w:lang w:eastAsia="en-US"/>
        </w:rPr>
        <w:t>Министерством финансов Российской Федерации.</w:t>
      </w:r>
      <w:r w:rsidRPr="002573E3">
        <w:rPr>
          <w:color w:val="000000"/>
          <w:sz w:val="28"/>
          <w:szCs w:val="28"/>
          <w:lang w:eastAsia="en-US"/>
        </w:rPr>
        <w:t xml:space="preserve"> При этом если такое дополнительное оглашение не будет заключено заявителем в указанный срок, то он считается уклонившимся от заключения дополнительного соглашения и Соглашение о предоставлении субсидии расторгается Уполномоченным органом в одностороннем порядке без последующего уведомления заявителя о расторжении Соглашения о предоставлении субсидии.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 Требования, установленные настоящим пунктом, подлежат обязательному включению в Соглашение о предоставлении субсидии.</w:t>
      </w:r>
    </w:p>
    <w:p w:rsidR="002573E3" w:rsidRPr="002573E3" w:rsidRDefault="002573E3" w:rsidP="002573E3">
      <w:pPr>
        <w:spacing w:after="7" w:line="257" w:lineRule="auto"/>
        <w:ind w:left="32" w:right="57" w:firstLine="699"/>
        <w:jc w:val="both"/>
        <w:rPr>
          <w:color w:val="000000"/>
          <w:sz w:val="28"/>
          <w:szCs w:val="22"/>
          <w:lang w:eastAsia="en-US"/>
        </w:rPr>
      </w:pPr>
      <w:r w:rsidRPr="002573E3">
        <w:rPr>
          <w:color w:val="000000"/>
          <w:sz w:val="28"/>
          <w:szCs w:val="22"/>
          <w:lang w:eastAsia="en-US"/>
        </w:rPr>
        <w:t xml:space="preserve">4.8. В случае увеличения в текущем финансовом году бюджетных ассигнований из бюджета Новгородской области на предоставление субсидии, Уполномоченный орган в течение 10 (десяти) рабочих дней со дня доведения ему лимитов бюджетных обязательств на предоставление субсидии определяет в соответствии с очерёдностью, определяемой датой и временем регистрации поступивших заявок, заявителей, в отношении которых в текущем финансовом году было принято решение об отказе в предоставлении субсидии по основаниям, установленным абзацами седьмым и восьмым подпункта 3.7.9 пункта 3 настоящего Порядка, и принимает </w:t>
      </w:r>
      <w:r w:rsidRPr="002573E3">
        <w:rPr>
          <w:color w:val="000000"/>
          <w:sz w:val="28"/>
          <w:szCs w:val="22"/>
          <w:lang w:eastAsia="en-US"/>
        </w:rPr>
        <w:lastRenderedPageBreak/>
        <w:t xml:space="preserve">решение о предоставлении субсидии указанным заявителям, уведомляет их о возможности предоставления субсидии, а также размещает на официальном сайте </w:t>
      </w:r>
      <w:r w:rsidR="00EC72EB">
        <w:rPr>
          <w:color w:val="000000"/>
          <w:sz w:val="28"/>
          <w:szCs w:val="22"/>
          <w:lang w:eastAsia="en-US"/>
        </w:rPr>
        <w:t xml:space="preserve">Уполномоченного органа </w:t>
      </w:r>
      <w:r w:rsidRPr="002573E3">
        <w:rPr>
          <w:color w:val="000000"/>
          <w:sz w:val="28"/>
          <w:szCs w:val="22"/>
          <w:lang w:eastAsia="en-US"/>
        </w:rPr>
        <w:t xml:space="preserve"> информацию о заявителях, с которыми заключаются соглашения (дополнительные соглашения) о предоставлении субсидии, и размерах предоставляемой каждому из них субсидии.  </w:t>
      </w:r>
    </w:p>
    <w:p w:rsidR="002573E3" w:rsidRPr="002573E3" w:rsidRDefault="002573E3" w:rsidP="002573E3">
      <w:pPr>
        <w:spacing w:after="7" w:line="257" w:lineRule="auto"/>
        <w:ind w:left="32" w:right="57" w:firstLine="699"/>
        <w:jc w:val="both"/>
        <w:rPr>
          <w:color w:val="000000"/>
          <w:sz w:val="28"/>
          <w:szCs w:val="22"/>
          <w:lang w:eastAsia="en-US"/>
        </w:rPr>
      </w:pPr>
      <w:r w:rsidRPr="002573E3">
        <w:rPr>
          <w:color w:val="000000"/>
          <w:sz w:val="28"/>
          <w:szCs w:val="22"/>
          <w:lang w:eastAsia="en-US"/>
        </w:rPr>
        <w:t xml:space="preserve">Для получения субсидии её получатели, определённые в соответствии с абзацем первым настоящего пункта, обязаны заключить соглашение (дополнительное соглашение) о предоставлении субсидии в порядке и в сроки, установленные пунктом 4.6 настоящего Порядка.  </w:t>
      </w:r>
    </w:p>
    <w:p w:rsidR="002573E3" w:rsidRPr="002573E3" w:rsidRDefault="002573E3" w:rsidP="002573E3">
      <w:pPr>
        <w:spacing w:after="7" w:line="257" w:lineRule="auto"/>
        <w:ind w:left="32" w:right="57" w:firstLine="699"/>
        <w:jc w:val="both"/>
        <w:rPr>
          <w:color w:val="000000"/>
          <w:sz w:val="28"/>
          <w:szCs w:val="22"/>
          <w:lang w:eastAsia="en-US"/>
        </w:rPr>
      </w:pPr>
      <w:r w:rsidRPr="002573E3">
        <w:rPr>
          <w:color w:val="000000"/>
          <w:sz w:val="28"/>
          <w:szCs w:val="22"/>
          <w:lang w:eastAsia="en-US"/>
        </w:rPr>
        <w:t xml:space="preserve">При наличии остатка лимитов бюджетных обязательств, доведённых Уполномоченному органу на предоставление субсидии, нераспределённого после предоставления субсидии заявителям, определённым в соответствии с настоящим пунктом, Уполномоченный орган может провести дополнительный отбор в порядке, установленном настоящим Порядком. 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ab/>
        <w:t>4.9. Результатами предоставления субсидии является достижение по состоянию на 31 декабря 2025 года установленной в Соглашении</w:t>
      </w:r>
      <w:r w:rsidR="00EC72EB">
        <w:rPr>
          <w:color w:val="000000"/>
          <w:sz w:val="28"/>
          <w:szCs w:val="28"/>
          <w:lang w:eastAsia="en-US"/>
        </w:rPr>
        <w:t xml:space="preserve"> о предоставлении субсидий </w:t>
      </w:r>
      <w:r w:rsidRPr="002573E3">
        <w:rPr>
          <w:color w:val="000000"/>
          <w:sz w:val="28"/>
          <w:szCs w:val="28"/>
          <w:lang w:eastAsia="en-US"/>
        </w:rPr>
        <w:t xml:space="preserve"> доли отдалённых и (или) труднодоступных населённых пунктов </w:t>
      </w:r>
      <w:r w:rsidR="00D024DB" w:rsidRPr="00D024DB">
        <w:rPr>
          <w:color w:val="000000"/>
          <w:sz w:val="28"/>
          <w:szCs w:val="28"/>
          <w:lang w:eastAsia="en-US"/>
        </w:rPr>
        <w:t>Волотовского  муниципального округа</w:t>
      </w:r>
      <w:r w:rsidRPr="002573E3">
        <w:rPr>
          <w:color w:val="000000"/>
          <w:sz w:val="28"/>
          <w:szCs w:val="28"/>
          <w:lang w:eastAsia="en-US"/>
        </w:rPr>
        <w:t>, жителям которых в отчётном периоде осуществлялась доставка товаров с использованием мобильного торгового объекта получателя субсидии, от общего количества таких населённых пунктов, указанных в представленном получателем субсидии графике и маршрутах.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4.10.</w:t>
      </w:r>
      <w:r w:rsidRPr="002573E3">
        <w:rPr>
          <w:color w:val="000000"/>
          <w:sz w:val="28"/>
          <w:szCs w:val="28"/>
          <w:lang w:eastAsia="en-US"/>
        </w:rPr>
        <w:tab/>
        <w:t>Значения результата предоставления субсидии устанавливается Уполномоченным органом в Соглашении о предоставлении субсидии.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Внесение в Соглашение о предоставлении субсидии изменений, предусматривающих ухудшение значений результата предоставления субсидии, не допускается в течение всего периода действия Соглашения о предоставлении субсидии.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4.11.</w:t>
      </w:r>
      <w:r w:rsidRPr="002573E3">
        <w:rPr>
          <w:color w:val="000000"/>
          <w:sz w:val="28"/>
          <w:szCs w:val="28"/>
          <w:lang w:eastAsia="en-US"/>
        </w:rPr>
        <w:tab/>
        <w:t>Оценка достижения заявителем результата предоставления соответствующей субсидии осуществляется Уполномоченным органом не позднее 5 (пяти) календарных дней, следующих за отчётным кварталом, и не позднее 11 (одиннадцатого) календарного дня, следующего за годом предоставления субсидии, путём сравнения установленного в Соглашении о предоставлении субсидии значения указанного результата с фактически достигнутым его значением по состоянию на установленную в указанном Соглашении дату согласно отчётам предоставленным в соответствии с пунктом 5 настоящего Порядка.</w:t>
      </w:r>
    </w:p>
    <w:p w:rsidR="002573E3" w:rsidRPr="002573E3" w:rsidRDefault="002573E3" w:rsidP="002573E3">
      <w:pPr>
        <w:suppressAutoHyphens/>
        <w:spacing w:after="37"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4.12.</w:t>
      </w:r>
      <w:r w:rsidRPr="002573E3">
        <w:rPr>
          <w:color w:val="000000"/>
          <w:sz w:val="28"/>
          <w:szCs w:val="28"/>
          <w:lang w:eastAsia="en-US"/>
        </w:rPr>
        <w:tab/>
        <w:t>Перечисление субсидии осуществляется не позднее 10-го рабочего дня, следующего за днём принятия Уполномоченным органом по результатам рассмотрения и проверки им документов решения о предоставлении субсидии, на расчётный или корреспондентский счёт заявителя, открытый в учреждении Центрального банка Российской Федерации или кредитной организации.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b/>
          <w:color w:val="000000"/>
          <w:sz w:val="28"/>
          <w:szCs w:val="28"/>
          <w:lang w:eastAsia="en-US"/>
        </w:rPr>
      </w:pPr>
      <w:r w:rsidRPr="002573E3">
        <w:rPr>
          <w:b/>
          <w:color w:val="000000"/>
          <w:sz w:val="28"/>
          <w:szCs w:val="28"/>
          <w:lang w:eastAsia="en-US"/>
        </w:rPr>
        <w:t>5.Требования к отчётности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lastRenderedPageBreak/>
        <w:t>5.1.</w:t>
      </w:r>
      <w:r w:rsidRPr="002573E3">
        <w:rPr>
          <w:color w:val="000000"/>
          <w:sz w:val="28"/>
          <w:szCs w:val="28"/>
          <w:lang w:eastAsia="en-US"/>
        </w:rPr>
        <w:tab/>
        <w:t xml:space="preserve">Заявитель предоставляет в Уполномоченный орган посредством системы «Электронный бюджет» ежеквартально в году предоставления субсидии (начиная с квартала, следующего за кварталом, в котором была предоставлена субсидия), по состоянию на 1 число месяца, следующего за отчётным кварталом не позднее 3 (трёх) календарных дней, следующих за отчётным кварталом, и ежегодно по состоянию на 31 декабря текущего года не позднее 10 (десятого) календарного дня, следующего за годом предоставления субсидии, отчёт о достижении значений результата предоставления субсидии по форме, определённой типовой формой Соглашения о предоставлении субсидии, утверждённой </w:t>
      </w:r>
      <w:r w:rsidR="00EC72EB">
        <w:rPr>
          <w:color w:val="000000"/>
          <w:sz w:val="28"/>
          <w:szCs w:val="28"/>
          <w:lang w:eastAsia="en-US"/>
        </w:rPr>
        <w:t>Министерством финансов Российской Федерации.</w:t>
      </w:r>
    </w:p>
    <w:p w:rsidR="002573E3" w:rsidRPr="002573E3" w:rsidRDefault="002573E3" w:rsidP="002573E3">
      <w:pPr>
        <w:suppressAutoHyphens/>
        <w:spacing w:after="37"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5.2.</w:t>
      </w:r>
      <w:r w:rsidRPr="002573E3">
        <w:rPr>
          <w:color w:val="000000"/>
          <w:sz w:val="28"/>
          <w:szCs w:val="28"/>
          <w:lang w:eastAsia="en-US"/>
        </w:rPr>
        <w:tab/>
        <w:t>Уполномоченный орган в течение 2 (двух) рабочих дней со дня поступления отчётов, указанных в пункте 5.1 настоящего Порядка, осуществляет их проверку.</w:t>
      </w:r>
    </w:p>
    <w:p w:rsidR="002573E3" w:rsidRPr="002573E3" w:rsidRDefault="002573E3" w:rsidP="002573E3">
      <w:pPr>
        <w:suppressAutoHyphens/>
        <w:ind w:right="3" w:firstLine="698"/>
        <w:jc w:val="both"/>
        <w:rPr>
          <w:b/>
          <w:color w:val="000000"/>
          <w:sz w:val="28"/>
          <w:szCs w:val="28"/>
          <w:lang w:eastAsia="en-US"/>
        </w:rPr>
      </w:pPr>
      <w:r w:rsidRPr="002573E3">
        <w:rPr>
          <w:b/>
          <w:color w:val="000000"/>
          <w:sz w:val="28"/>
          <w:szCs w:val="28"/>
          <w:lang w:eastAsia="en-US"/>
        </w:rPr>
        <w:t>6.</w:t>
      </w:r>
      <w:r w:rsidRPr="002573E3">
        <w:rPr>
          <w:b/>
          <w:color w:val="000000"/>
          <w:sz w:val="28"/>
          <w:szCs w:val="28"/>
          <w:lang w:eastAsia="en-US"/>
        </w:rPr>
        <w:tab/>
        <w:t>Требования об осуществлении контроля (мониторинга) за соблюдением условий и порядка предоставления субсидии и ответственность за их нарушение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6.1.</w:t>
      </w:r>
      <w:r w:rsidRPr="002573E3">
        <w:rPr>
          <w:color w:val="000000"/>
          <w:sz w:val="28"/>
          <w:szCs w:val="28"/>
          <w:lang w:eastAsia="en-US"/>
        </w:rPr>
        <w:tab/>
        <w:t>Соблюдение получателем субсидии условий и порядка предоставления субсидии, в том числе в части достижения результата её предоставления, подлежит проверке комитетом экономики, а также проверке органами государственного финансового контроля в соответствии со статьями 268.1 и 269.2 Бюджетного кодекса Российской Федерации.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Мониторинг достижения результата предоставления субсидии, значения которого определены Соглашением о предоставлении субсидии, и событий, отражающих факт завершения соответствующего мероприятия по получению результата предоставления субсидии (контрольная точка), осуществляется Уполномоченным органом в порядке, по формам и в сроки, которые предусмотрены порядком проведения мониторинга достижения результатов предоставления  субсидии,  установленным  Министерством  финансов Российской Федерации (далее - порядок проведения мониторинга достижения результата).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Контрольная точка должна соответствовать типам контрольных точек, установленных порядком проведения мониторинга достижения результата.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sz w:val="28"/>
          <w:szCs w:val="28"/>
          <w:lang w:eastAsia="en-US"/>
        </w:rPr>
      </w:pPr>
      <w:r w:rsidRPr="002573E3">
        <w:rPr>
          <w:sz w:val="28"/>
          <w:szCs w:val="28"/>
          <w:lang w:eastAsia="en-US"/>
        </w:rPr>
        <w:t>6.2.</w:t>
      </w:r>
      <w:r w:rsidRPr="002573E3">
        <w:rPr>
          <w:sz w:val="28"/>
          <w:szCs w:val="28"/>
          <w:lang w:eastAsia="en-US"/>
        </w:rPr>
        <w:tab/>
        <w:t xml:space="preserve">Основаниями для возврата предоставленной субсидии в бюджет </w:t>
      </w:r>
      <w:r w:rsidR="00242493">
        <w:rPr>
          <w:sz w:val="28"/>
          <w:szCs w:val="28"/>
          <w:lang w:eastAsia="en-US"/>
        </w:rPr>
        <w:t xml:space="preserve">Волотовского </w:t>
      </w:r>
      <w:r w:rsidRPr="002573E3">
        <w:rPr>
          <w:sz w:val="28"/>
          <w:szCs w:val="28"/>
          <w:lang w:eastAsia="en-US"/>
        </w:rPr>
        <w:t xml:space="preserve"> муниципального </w:t>
      </w:r>
      <w:r w:rsidR="00242493">
        <w:rPr>
          <w:sz w:val="28"/>
          <w:szCs w:val="28"/>
          <w:lang w:eastAsia="en-US"/>
        </w:rPr>
        <w:t>округа</w:t>
      </w:r>
      <w:r w:rsidRPr="002573E3">
        <w:rPr>
          <w:sz w:val="28"/>
          <w:szCs w:val="28"/>
          <w:lang w:eastAsia="en-US"/>
        </w:rPr>
        <w:t xml:space="preserve"> являются:</w:t>
      </w:r>
    </w:p>
    <w:p w:rsidR="002573E3" w:rsidRPr="002573E3" w:rsidRDefault="002573E3" w:rsidP="002573E3">
      <w:pPr>
        <w:suppressAutoHyphens/>
        <w:ind w:right="3" w:firstLine="698"/>
        <w:jc w:val="both"/>
        <w:rPr>
          <w:sz w:val="28"/>
          <w:szCs w:val="28"/>
          <w:lang w:eastAsia="en-US"/>
        </w:rPr>
      </w:pPr>
      <w:r w:rsidRPr="002573E3">
        <w:rPr>
          <w:sz w:val="28"/>
          <w:szCs w:val="28"/>
          <w:lang w:eastAsia="en-US"/>
        </w:rPr>
        <w:t>1)</w:t>
      </w:r>
      <w:r w:rsidRPr="002573E3">
        <w:rPr>
          <w:sz w:val="28"/>
          <w:szCs w:val="28"/>
          <w:lang w:eastAsia="en-US"/>
        </w:rPr>
        <w:tab/>
        <w:t>нарушение целей предоставления субсидии, установленных пунктом 1.3 настоящего Порядка;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sz w:val="28"/>
          <w:szCs w:val="28"/>
          <w:lang w:eastAsia="en-US"/>
        </w:rPr>
        <w:t>2)</w:t>
      </w:r>
      <w:r w:rsidRPr="002573E3">
        <w:rPr>
          <w:sz w:val="28"/>
          <w:szCs w:val="28"/>
          <w:lang w:eastAsia="en-US"/>
        </w:rPr>
        <w:tab/>
        <w:t>нарушение условий предоставления субсидии, установленных пунктом 4 настоящего Порядка, выявленных в том числе по фактам проверок, проведённых Уполномоченным органом, или органами государственного финансового контроля в соответствии со статьями 268.1 и 269.2 Бюджетного</w:t>
      </w:r>
      <w:r w:rsidRPr="002573E3">
        <w:rPr>
          <w:color w:val="000000"/>
          <w:sz w:val="28"/>
          <w:szCs w:val="28"/>
          <w:lang w:eastAsia="en-US"/>
        </w:rPr>
        <w:t xml:space="preserve"> кодекса Российской Федерации;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3)</w:t>
      </w:r>
      <w:r w:rsidRPr="002573E3">
        <w:rPr>
          <w:color w:val="000000"/>
          <w:sz w:val="28"/>
          <w:szCs w:val="28"/>
          <w:lang w:eastAsia="en-US"/>
        </w:rPr>
        <w:tab/>
        <w:t>не достижение заявителем значения результата предоставления субсидии, установленного Уполномоченным органом в Соглашении о предоставлении субсидии в соответствии с пунктом 4.9 настоящего Порядка.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lastRenderedPageBreak/>
        <w:t>6.3.</w:t>
      </w:r>
      <w:r w:rsidRPr="002573E3">
        <w:rPr>
          <w:color w:val="000000"/>
          <w:sz w:val="28"/>
          <w:szCs w:val="28"/>
          <w:lang w:eastAsia="en-US"/>
        </w:rPr>
        <w:tab/>
        <w:t xml:space="preserve">Возврат субсидии осуществляется в бюджет </w:t>
      </w:r>
      <w:r w:rsidR="00B03D9C">
        <w:rPr>
          <w:color w:val="000000"/>
          <w:sz w:val="28"/>
          <w:szCs w:val="28"/>
          <w:lang w:eastAsia="en-US"/>
        </w:rPr>
        <w:t xml:space="preserve">Волотовского </w:t>
      </w:r>
      <w:r w:rsidRPr="002573E3">
        <w:rPr>
          <w:color w:val="000000"/>
          <w:sz w:val="28"/>
          <w:szCs w:val="28"/>
          <w:lang w:eastAsia="en-US"/>
        </w:rPr>
        <w:t xml:space="preserve"> муниципального </w:t>
      </w:r>
      <w:r w:rsidR="00B03D9C">
        <w:rPr>
          <w:color w:val="000000"/>
          <w:sz w:val="28"/>
          <w:szCs w:val="28"/>
          <w:lang w:eastAsia="en-US"/>
        </w:rPr>
        <w:t>округа</w:t>
      </w:r>
      <w:r w:rsidRPr="002573E3">
        <w:rPr>
          <w:color w:val="000000"/>
          <w:sz w:val="28"/>
          <w:szCs w:val="28"/>
          <w:lang w:eastAsia="en-US"/>
        </w:rPr>
        <w:t>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1)</w:t>
      </w:r>
      <w:r w:rsidRPr="002573E3">
        <w:rPr>
          <w:color w:val="000000"/>
          <w:sz w:val="28"/>
          <w:szCs w:val="28"/>
          <w:lang w:eastAsia="en-US"/>
        </w:rPr>
        <w:tab/>
        <w:t>в случае установления фактов, предусмотренных подпунктами 1, 2 пункта 6.2 настоящего Порядка, - в полном объёме;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2)</w:t>
      </w:r>
      <w:r w:rsidRPr="002573E3">
        <w:rPr>
          <w:color w:val="000000"/>
          <w:sz w:val="28"/>
          <w:szCs w:val="28"/>
          <w:lang w:eastAsia="en-US"/>
        </w:rPr>
        <w:tab/>
        <w:t>в случае, предусмотренном подпунктом 3 пункта 6.2 настоящего Порядка, возврат субсидии осуществляется в размере, определяемом по формуле: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V</w:t>
      </w:r>
      <w:r w:rsidRPr="002573E3">
        <w:rPr>
          <w:color w:val="000000"/>
          <w:lang w:eastAsia="en-US"/>
        </w:rPr>
        <w:t>возврата</w:t>
      </w:r>
      <w:r w:rsidRPr="002573E3">
        <w:rPr>
          <w:color w:val="000000"/>
          <w:sz w:val="28"/>
          <w:szCs w:val="28"/>
          <w:lang w:eastAsia="en-US"/>
        </w:rPr>
        <w:t xml:space="preserve"> = V</w:t>
      </w:r>
      <w:r w:rsidRPr="002573E3">
        <w:rPr>
          <w:color w:val="000000"/>
          <w:lang w:eastAsia="en-US"/>
        </w:rPr>
        <w:t>тр</w:t>
      </w:r>
      <w:r w:rsidRPr="002573E3">
        <w:rPr>
          <w:color w:val="000000"/>
          <w:sz w:val="28"/>
          <w:szCs w:val="28"/>
          <w:lang w:eastAsia="en-US"/>
        </w:rPr>
        <w:t xml:space="preserve"> × D × 0,01, где: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lang w:eastAsia="en-US"/>
        </w:rPr>
      </w:pPr>
      <w:r w:rsidRPr="002573E3">
        <w:rPr>
          <w:color w:val="000000"/>
          <w:lang w:eastAsia="en-US"/>
        </w:rPr>
        <w:t>Vтр</w:t>
      </w:r>
      <w:r w:rsidRPr="002573E3">
        <w:rPr>
          <w:color w:val="000000"/>
          <w:lang w:eastAsia="en-US"/>
        </w:rPr>
        <w:tab/>
        <w:t>–</w:t>
      </w:r>
      <w:r w:rsidRPr="002573E3">
        <w:rPr>
          <w:color w:val="000000"/>
          <w:lang w:eastAsia="en-US"/>
        </w:rPr>
        <w:tab/>
        <w:t>размер субсидии, предоставленной из бюджета муниципального образования;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lang w:eastAsia="en-US"/>
        </w:rPr>
      </w:pPr>
      <w:r w:rsidRPr="002573E3">
        <w:rPr>
          <w:color w:val="000000"/>
          <w:lang w:eastAsia="en-US"/>
        </w:rPr>
        <w:t>D</w:t>
      </w:r>
      <w:r w:rsidRPr="002573E3">
        <w:rPr>
          <w:color w:val="000000"/>
          <w:lang w:eastAsia="en-US"/>
        </w:rPr>
        <w:tab/>
        <w:t>–</w:t>
      </w:r>
      <w:r w:rsidRPr="002573E3">
        <w:rPr>
          <w:color w:val="000000"/>
          <w:lang w:eastAsia="en-US"/>
        </w:rPr>
        <w:tab/>
        <w:t>индекс, отражающий уровень не достижения значения результата использования субсидии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Индекс, отражающий уровень не достижения значения результата использования иного межбюджетного трансферта (D), определяется по формуле: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D = 1 - T / S, где: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lang w:eastAsia="en-US"/>
        </w:rPr>
      </w:pPr>
      <w:r w:rsidRPr="002573E3">
        <w:rPr>
          <w:color w:val="000000"/>
          <w:lang w:eastAsia="en-US"/>
        </w:rPr>
        <w:t>T</w:t>
      </w:r>
      <w:r w:rsidRPr="002573E3">
        <w:rPr>
          <w:color w:val="000000"/>
          <w:lang w:eastAsia="en-US"/>
        </w:rPr>
        <w:tab/>
        <w:t>–</w:t>
      </w:r>
      <w:r w:rsidRPr="002573E3">
        <w:rPr>
          <w:color w:val="000000"/>
          <w:lang w:eastAsia="en-US"/>
        </w:rPr>
        <w:tab/>
        <w:t>фактически достигнутое значение результата использования субсидии на отчётную дату;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lang w:eastAsia="en-US"/>
        </w:rPr>
      </w:pPr>
      <w:r w:rsidRPr="002573E3">
        <w:rPr>
          <w:color w:val="000000"/>
          <w:lang w:eastAsia="en-US"/>
        </w:rPr>
        <w:t>S</w:t>
      </w:r>
      <w:r w:rsidRPr="002573E3">
        <w:rPr>
          <w:color w:val="000000"/>
          <w:lang w:eastAsia="en-US"/>
        </w:rPr>
        <w:tab/>
        <w:t>–</w:t>
      </w:r>
      <w:r w:rsidRPr="002573E3">
        <w:rPr>
          <w:color w:val="000000"/>
          <w:lang w:eastAsia="en-US"/>
        </w:rPr>
        <w:tab/>
        <w:t>плановое значение результата использования субсидии, установленное соглашением.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6.4.</w:t>
      </w:r>
      <w:r w:rsidRPr="002573E3">
        <w:rPr>
          <w:color w:val="000000"/>
          <w:sz w:val="28"/>
          <w:szCs w:val="28"/>
          <w:lang w:eastAsia="en-US"/>
        </w:rPr>
        <w:tab/>
        <w:t>При наличии оснований, предусмотренных пунктом 6.2 настоящего Порядка, возврат субсидии осуществляется в следующем порядке: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1)</w:t>
      </w:r>
      <w:r w:rsidRPr="002573E3">
        <w:rPr>
          <w:color w:val="000000"/>
          <w:sz w:val="28"/>
          <w:szCs w:val="28"/>
          <w:lang w:eastAsia="en-US"/>
        </w:rPr>
        <w:tab/>
        <w:t xml:space="preserve">Уполномоченный орган при обнаружении соответствующего факта направляет заявителю письменное уведомление о возврате субсидии с указанием реквизитов для перечисления суммы субсидии в доход бюджета </w:t>
      </w:r>
      <w:r w:rsidR="00B03D9C">
        <w:rPr>
          <w:color w:val="000000"/>
          <w:sz w:val="28"/>
          <w:szCs w:val="28"/>
          <w:lang w:eastAsia="en-US"/>
        </w:rPr>
        <w:t xml:space="preserve">Волотовского </w:t>
      </w:r>
      <w:r w:rsidRPr="002573E3">
        <w:rPr>
          <w:color w:val="000000"/>
          <w:sz w:val="28"/>
          <w:szCs w:val="28"/>
          <w:lang w:eastAsia="en-US"/>
        </w:rPr>
        <w:t xml:space="preserve"> муниципального </w:t>
      </w:r>
      <w:r w:rsidR="00B03D9C">
        <w:rPr>
          <w:color w:val="000000"/>
          <w:sz w:val="28"/>
          <w:szCs w:val="28"/>
          <w:lang w:eastAsia="en-US"/>
        </w:rPr>
        <w:t>округа</w:t>
      </w:r>
      <w:r w:rsidRPr="002573E3">
        <w:rPr>
          <w:color w:val="000000"/>
          <w:sz w:val="28"/>
          <w:szCs w:val="28"/>
          <w:lang w:eastAsia="en-US"/>
        </w:rPr>
        <w:t>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 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2)</w:t>
      </w:r>
      <w:r w:rsidRPr="002573E3">
        <w:rPr>
          <w:color w:val="000000"/>
          <w:sz w:val="28"/>
          <w:szCs w:val="28"/>
          <w:lang w:eastAsia="en-US"/>
        </w:rPr>
        <w:tab/>
        <w:t xml:space="preserve">получатель субсидии в течение 30 календарных дней со дня получения письменного уведомления обязан перечислить указанную в нем сумму субсидии в доход бюджета </w:t>
      </w:r>
      <w:r w:rsidR="00B03D9C">
        <w:rPr>
          <w:color w:val="000000"/>
          <w:sz w:val="28"/>
          <w:szCs w:val="28"/>
          <w:lang w:eastAsia="en-US"/>
        </w:rPr>
        <w:t xml:space="preserve">Волотовского </w:t>
      </w:r>
      <w:r w:rsidRPr="002573E3">
        <w:rPr>
          <w:color w:val="000000"/>
          <w:sz w:val="28"/>
          <w:szCs w:val="28"/>
          <w:lang w:eastAsia="en-US"/>
        </w:rPr>
        <w:t xml:space="preserve">муниципального </w:t>
      </w:r>
      <w:r w:rsidR="00B03D9C">
        <w:rPr>
          <w:color w:val="000000"/>
          <w:sz w:val="28"/>
          <w:szCs w:val="28"/>
          <w:lang w:eastAsia="en-US"/>
        </w:rPr>
        <w:t>округа</w:t>
      </w:r>
      <w:r w:rsidRPr="002573E3">
        <w:rPr>
          <w:color w:val="000000"/>
          <w:sz w:val="28"/>
          <w:szCs w:val="28"/>
          <w:lang w:eastAsia="en-US"/>
        </w:rPr>
        <w:t>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6.5.</w:t>
      </w:r>
      <w:r w:rsidRPr="002573E3">
        <w:rPr>
          <w:color w:val="000000"/>
          <w:sz w:val="28"/>
          <w:szCs w:val="28"/>
          <w:lang w:eastAsia="en-US"/>
        </w:rPr>
        <w:tab/>
        <w:t xml:space="preserve">В случае не достижения значения результата предоставления субсидии возврат субсидии в бюджет </w:t>
      </w:r>
      <w:r w:rsidR="00B03D9C">
        <w:rPr>
          <w:color w:val="000000"/>
          <w:sz w:val="28"/>
          <w:szCs w:val="28"/>
          <w:lang w:eastAsia="en-US"/>
        </w:rPr>
        <w:t xml:space="preserve">Волотовского </w:t>
      </w:r>
      <w:r w:rsidRPr="002573E3">
        <w:rPr>
          <w:color w:val="000000"/>
          <w:sz w:val="28"/>
          <w:szCs w:val="28"/>
          <w:lang w:eastAsia="en-US"/>
        </w:rPr>
        <w:t xml:space="preserve"> муниципального </w:t>
      </w:r>
      <w:r w:rsidR="00B03D9C">
        <w:rPr>
          <w:color w:val="000000"/>
          <w:sz w:val="28"/>
          <w:szCs w:val="28"/>
          <w:lang w:eastAsia="en-US"/>
        </w:rPr>
        <w:t>округа</w:t>
      </w:r>
      <w:r w:rsidRPr="002573E3">
        <w:rPr>
          <w:color w:val="000000"/>
          <w:sz w:val="28"/>
          <w:szCs w:val="28"/>
          <w:lang w:eastAsia="en-US"/>
        </w:rPr>
        <w:t>не осуществляется, если указанное нарушение допущено заявителем вследствие возникновения следующих обстоятельств непреодолимой силы: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1)</w:t>
      </w:r>
      <w:r w:rsidRPr="002573E3">
        <w:rPr>
          <w:color w:val="000000"/>
          <w:sz w:val="28"/>
          <w:szCs w:val="28"/>
          <w:lang w:eastAsia="en-US"/>
        </w:rPr>
        <w:tab/>
        <w:t>установление регионального (межмуниципального) и (или) местного уровня реагирования на чрезвычайную ситуацию;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2)</w:t>
      </w:r>
      <w:r w:rsidRPr="002573E3">
        <w:rPr>
          <w:color w:val="000000"/>
          <w:sz w:val="28"/>
          <w:szCs w:val="28"/>
          <w:lang w:eastAsia="en-US"/>
        </w:rPr>
        <w:tab/>
        <w:t>аномальные погодные условия.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6.6.</w:t>
      </w:r>
      <w:r w:rsidRPr="002573E3">
        <w:rPr>
          <w:color w:val="000000"/>
          <w:sz w:val="28"/>
          <w:szCs w:val="28"/>
          <w:lang w:eastAsia="en-US"/>
        </w:rPr>
        <w:tab/>
        <w:t>Возникновение обстоятельств, указанных в пункте 6.5 настоящего Порядка, подтверждается заявителем документально в срок, установленный пунктом 5.1 настоящего Порядка.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 xml:space="preserve">Перечень документов, подтверждающими обстоятельства непреодолимой силы, препятствующих исполнению соответствующих </w:t>
      </w:r>
      <w:r w:rsidRPr="002573E3">
        <w:rPr>
          <w:color w:val="000000"/>
          <w:sz w:val="28"/>
          <w:szCs w:val="28"/>
          <w:lang w:eastAsia="en-US"/>
        </w:rPr>
        <w:lastRenderedPageBreak/>
        <w:t xml:space="preserve">обязательств, устанавливается нормативным правовым актом </w:t>
      </w:r>
      <w:r w:rsidR="005B7CF5">
        <w:rPr>
          <w:color w:val="000000"/>
          <w:sz w:val="28"/>
          <w:szCs w:val="28"/>
          <w:lang w:eastAsia="en-US"/>
        </w:rPr>
        <w:t>Уполномоченного ограна</w:t>
      </w:r>
      <w:r w:rsidRPr="002573E3">
        <w:rPr>
          <w:color w:val="000000"/>
          <w:sz w:val="28"/>
          <w:szCs w:val="28"/>
          <w:lang w:eastAsia="en-US"/>
        </w:rPr>
        <w:t>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6.7.</w:t>
      </w:r>
      <w:r w:rsidRPr="002573E3">
        <w:rPr>
          <w:color w:val="000000"/>
          <w:sz w:val="28"/>
          <w:szCs w:val="28"/>
          <w:lang w:eastAsia="en-US"/>
        </w:rPr>
        <w:tab/>
        <w:t>Уполномоченный орган при наличии одного из оснований, предусмотренного пунктом 6.5 настоящего Порядка, подготавливает заключение о причинах неисполнения заявителем соответствующих обязательств, по форме утверждённой нормативным правовым актом Уполномоченного органа.</w:t>
      </w:r>
      <w:r w:rsidRPr="002573E3">
        <w:rPr>
          <w:color w:val="000000"/>
          <w:sz w:val="28"/>
          <w:szCs w:val="28"/>
          <w:lang w:eastAsia="en-US"/>
        </w:rPr>
        <w:cr/>
        <w:t xml:space="preserve">         Указанное заключение формируется на основании документов, представленных заявителем в соответствии с пунктом 6.6 настоящего Порядка, подтверждающих наступление обстоятельств непреодолимой силы, вследствие которых соответствующие обязательства не исполнены, не позднее 01 февраля года, следующего за годом предоставления субсидии.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6.8.</w:t>
      </w:r>
      <w:r w:rsidRPr="002573E3">
        <w:rPr>
          <w:color w:val="000000"/>
          <w:sz w:val="28"/>
          <w:szCs w:val="28"/>
          <w:lang w:eastAsia="en-US"/>
        </w:rPr>
        <w:tab/>
        <w:t xml:space="preserve">В случае невозврата заявителем полученной субсидии в бюджет </w:t>
      </w:r>
      <w:r w:rsidR="00D024DB" w:rsidRPr="00D024DB">
        <w:rPr>
          <w:color w:val="000000"/>
          <w:sz w:val="28"/>
          <w:szCs w:val="28"/>
          <w:lang w:eastAsia="en-US"/>
        </w:rPr>
        <w:t xml:space="preserve">Волотовского  муниципального округа </w:t>
      </w:r>
      <w:r w:rsidRPr="002573E3">
        <w:rPr>
          <w:color w:val="000000"/>
          <w:sz w:val="28"/>
          <w:szCs w:val="28"/>
          <w:lang w:eastAsia="en-US"/>
        </w:rPr>
        <w:t>в срок, установленный подпунктом 2 пункта 6.4 настоящего Порядка, задолженность по возврату субсидии считается просроченной задолженностью, и Уполномоченный орган принимает меры для её принудительного взыскания в порядке, установленном законодательством Российской Федерации.</w:t>
      </w:r>
    </w:p>
    <w:p w:rsidR="002573E3" w:rsidRPr="002573E3" w:rsidRDefault="002573E3" w:rsidP="002573E3">
      <w:pPr>
        <w:suppressAutoHyphens/>
        <w:ind w:right="3" w:firstLine="698"/>
        <w:jc w:val="center"/>
        <w:rPr>
          <w:color w:val="000000"/>
          <w:sz w:val="28"/>
          <w:szCs w:val="28"/>
          <w:lang w:eastAsia="en-US"/>
        </w:rPr>
      </w:pPr>
      <w:r w:rsidRPr="002573E3">
        <w:rPr>
          <w:color w:val="000000"/>
          <w:sz w:val="28"/>
          <w:szCs w:val="28"/>
          <w:lang w:eastAsia="en-US"/>
        </w:rPr>
        <w:t>___________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7"/>
        <w:gridCol w:w="4788"/>
      </w:tblGrid>
      <w:tr w:rsidR="00B60C54" w:rsidRPr="00B60C54" w:rsidTr="00780FE7">
        <w:tc>
          <w:tcPr>
            <w:tcW w:w="4787" w:type="dxa"/>
            <w:shd w:val="clear" w:color="auto" w:fill="auto"/>
          </w:tcPr>
          <w:p w:rsidR="00B60C54" w:rsidRPr="00B60C54" w:rsidRDefault="00B60C54" w:rsidP="00B60C54">
            <w:pPr>
              <w:suppressAutoHyphens/>
              <w:ind w:right="3"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788" w:type="dxa"/>
            <w:shd w:val="clear" w:color="auto" w:fill="auto"/>
          </w:tcPr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B60C54">
              <w:rPr>
                <w:color w:val="000000"/>
                <w:sz w:val="28"/>
                <w:szCs w:val="28"/>
                <w:lang w:eastAsia="en-US"/>
              </w:rPr>
              <w:t xml:space="preserve">Приложение № 1 </w:t>
            </w:r>
          </w:p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B60C54">
              <w:rPr>
                <w:color w:val="000000"/>
                <w:sz w:val="28"/>
                <w:szCs w:val="28"/>
                <w:lang w:eastAsia="en-US"/>
              </w:rPr>
              <w:t xml:space="preserve">к Порядку предоставления субсидии в 2025 году на возмещение части затрат за приобретение горюче-смазочных материалов юридическим лицам (за исключением государственных (муниципальных) учреждений) и (или) индивидуальным предпринимателям, на создание условий для обеспечения жителей отдалённых и (или) труднодоступных населённых пунктов 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Волотовского муниципального округа </w:t>
            </w:r>
            <w:r w:rsidRPr="00B60C54">
              <w:rPr>
                <w:color w:val="000000"/>
                <w:sz w:val="28"/>
                <w:szCs w:val="28"/>
                <w:lang w:eastAsia="en-US"/>
              </w:rPr>
              <w:t>услугами торговли посредством мобильных торговых объектов, осуществляющих доставку и реализацию товаров</w:t>
            </w:r>
          </w:p>
        </w:tc>
      </w:tr>
    </w:tbl>
    <w:p w:rsidR="00B60C54" w:rsidRPr="00B60C54" w:rsidRDefault="00B60C54" w:rsidP="00B60C54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B60C54" w:rsidRPr="00B60C54" w:rsidRDefault="00B60C54" w:rsidP="00B60C54">
      <w:pPr>
        <w:widowControl w:val="0"/>
        <w:autoSpaceDE w:val="0"/>
        <w:autoSpaceDN w:val="0"/>
        <w:spacing w:before="157"/>
        <w:ind w:left="1333" w:right="1436"/>
        <w:jc w:val="center"/>
        <w:outlineLvl w:val="0"/>
        <w:rPr>
          <w:b/>
          <w:bCs/>
          <w:sz w:val="28"/>
          <w:szCs w:val="28"/>
          <w:lang w:eastAsia="en-US"/>
        </w:rPr>
      </w:pPr>
      <w:r w:rsidRPr="00B60C54">
        <w:rPr>
          <w:b/>
          <w:bCs/>
          <w:spacing w:val="-2"/>
          <w:sz w:val="28"/>
          <w:szCs w:val="28"/>
          <w:lang w:eastAsia="en-US"/>
        </w:rPr>
        <w:t>ГАРАНТИЯ</w:t>
      </w:r>
    </w:p>
    <w:p w:rsidR="00B60C54" w:rsidRPr="00B60C54" w:rsidRDefault="00B60C54" w:rsidP="00B60C54">
      <w:pPr>
        <w:widowControl w:val="0"/>
        <w:autoSpaceDE w:val="0"/>
        <w:autoSpaceDN w:val="0"/>
        <w:spacing w:before="38"/>
        <w:ind w:left="1333" w:right="1433"/>
        <w:jc w:val="center"/>
        <w:outlineLvl w:val="1"/>
        <w:rPr>
          <w:b/>
          <w:bCs/>
          <w:sz w:val="28"/>
          <w:szCs w:val="28"/>
          <w:lang w:eastAsia="en-US"/>
        </w:rPr>
      </w:pPr>
      <w:r w:rsidRPr="00B60C54">
        <w:rPr>
          <w:b/>
          <w:bCs/>
          <w:sz w:val="28"/>
          <w:szCs w:val="28"/>
          <w:lang w:eastAsia="en-US"/>
        </w:rPr>
        <w:t>к</w:t>
      </w:r>
      <w:r w:rsidRPr="00B60C54">
        <w:rPr>
          <w:b/>
          <w:bCs/>
          <w:spacing w:val="-5"/>
          <w:sz w:val="28"/>
          <w:szCs w:val="28"/>
          <w:lang w:eastAsia="en-US"/>
        </w:rPr>
        <w:t xml:space="preserve"> </w:t>
      </w:r>
      <w:r w:rsidRPr="00B60C54">
        <w:rPr>
          <w:b/>
          <w:bCs/>
          <w:sz w:val="28"/>
          <w:szCs w:val="28"/>
          <w:lang w:eastAsia="en-US"/>
        </w:rPr>
        <w:t>отбору</w:t>
      </w:r>
      <w:r w:rsidRPr="00B60C54">
        <w:rPr>
          <w:b/>
          <w:bCs/>
          <w:spacing w:val="-5"/>
          <w:sz w:val="28"/>
          <w:szCs w:val="28"/>
          <w:lang w:eastAsia="en-US"/>
        </w:rPr>
        <w:t xml:space="preserve"> </w:t>
      </w:r>
      <w:r w:rsidRPr="00B60C54">
        <w:rPr>
          <w:b/>
          <w:bCs/>
          <w:sz w:val="28"/>
          <w:szCs w:val="28"/>
          <w:lang w:eastAsia="en-US"/>
        </w:rPr>
        <w:t>получателей</w:t>
      </w:r>
      <w:r w:rsidRPr="00B60C54">
        <w:rPr>
          <w:b/>
          <w:bCs/>
          <w:spacing w:val="-5"/>
          <w:sz w:val="28"/>
          <w:szCs w:val="28"/>
          <w:lang w:eastAsia="en-US"/>
        </w:rPr>
        <w:t xml:space="preserve"> </w:t>
      </w:r>
      <w:r w:rsidRPr="00B60C54">
        <w:rPr>
          <w:b/>
          <w:bCs/>
          <w:spacing w:val="-2"/>
          <w:sz w:val="28"/>
          <w:szCs w:val="28"/>
          <w:lang w:eastAsia="en-US"/>
        </w:rPr>
        <w:t>субсидии</w:t>
      </w:r>
    </w:p>
    <w:p w:rsidR="00B60C54" w:rsidRPr="00B60C54" w:rsidRDefault="00B60C54" w:rsidP="00B60C54">
      <w:pPr>
        <w:widowControl w:val="0"/>
        <w:autoSpaceDE w:val="0"/>
        <w:autoSpaceDN w:val="0"/>
        <w:spacing w:before="104" w:line="180" w:lineRule="auto"/>
        <w:ind w:left="328" w:right="427"/>
        <w:jc w:val="center"/>
        <w:rPr>
          <w:sz w:val="28"/>
          <w:szCs w:val="28"/>
          <w:lang w:eastAsia="en-US"/>
        </w:rPr>
      </w:pPr>
      <w:r w:rsidRPr="00B60C54">
        <w:rPr>
          <w:sz w:val="28"/>
          <w:szCs w:val="28"/>
          <w:lang w:eastAsia="en-US"/>
        </w:rPr>
        <w:t>на</w:t>
      </w:r>
      <w:r w:rsidRPr="00B60C54">
        <w:rPr>
          <w:spacing w:val="-5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возмещение</w:t>
      </w:r>
      <w:r w:rsidRPr="00B60C54">
        <w:rPr>
          <w:spacing w:val="-5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части</w:t>
      </w:r>
      <w:r w:rsidRPr="00B60C54">
        <w:rPr>
          <w:spacing w:val="-4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затрат</w:t>
      </w:r>
      <w:r w:rsidRPr="00B60C54">
        <w:rPr>
          <w:spacing w:val="-8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на</w:t>
      </w:r>
      <w:r w:rsidRPr="00B60C54">
        <w:rPr>
          <w:spacing w:val="-5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приобретение</w:t>
      </w:r>
      <w:r w:rsidRPr="00B60C54">
        <w:rPr>
          <w:spacing w:val="-5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горюче-смазочных</w:t>
      </w:r>
      <w:r w:rsidRPr="00B60C54">
        <w:rPr>
          <w:spacing w:val="-4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lastRenderedPageBreak/>
        <w:t>материалов для обеспечения</w:t>
      </w:r>
      <w:r w:rsidRPr="00B60C54">
        <w:rPr>
          <w:spacing w:val="-1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жителей отдалённых и</w:t>
      </w:r>
      <w:r w:rsidRPr="00B60C54">
        <w:rPr>
          <w:spacing w:val="-2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(или)</w:t>
      </w:r>
      <w:r w:rsidRPr="00B60C54">
        <w:rPr>
          <w:spacing w:val="-1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труднодоступных населённых пунктов Волотовского муниципального округа</w:t>
      </w:r>
      <w:r>
        <w:rPr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 xml:space="preserve"> услугами торговли посредством мобильных торговых объектов</w:t>
      </w:r>
    </w:p>
    <w:p w:rsidR="00B60C54" w:rsidRPr="00B60C54" w:rsidRDefault="00B60C54" w:rsidP="00B60C54">
      <w:pPr>
        <w:widowControl w:val="0"/>
        <w:autoSpaceDE w:val="0"/>
        <w:autoSpaceDN w:val="0"/>
        <w:rPr>
          <w:sz w:val="20"/>
          <w:szCs w:val="28"/>
          <w:lang w:eastAsia="en-US"/>
        </w:rPr>
      </w:pPr>
    </w:p>
    <w:p w:rsidR="00B60C54" w:rsidRPr="00B60C54" w:rsidRDefault="00BB3BC0" w:rsidP="00B60C54">
      <w:pPr>
        <w:widowControl w:val="0"/>
        <w:autoSpaceDE w:val="0"/>
        <w:autoSpaceDN w:val="0"/>
        <w:spacing w:before="30"/>
        <w:rPr>
          <w:sz w:val="20"/>
          <w:szCs w:val="28"/>
          <w:lang w:eastAsia="en-US"/>
        </w:rPr>
      </w:pPr>
      <w:r w:rsidRPr="00B60C54">
        <w:rPr>
          <w:noProof/>
          <w:color w:val="000000"/>
          <w:sz w:val="28"/>
          <w:szCs w:val="22"/>
        </w:rPr>
        <mc:AlternateContent>
          <mc:Choice Requires="wps">
            <w:drawing>
              <wp:anchor distT="0" distB="0" distL="0" distR="0" simplePos="0" relativeHeight="251654144" behindDoc="1" locked="0" layoutInCell="1" allowOverlap="1">
                <wp:simplePos x="0" y="0"/>
                <wp:positionH relativeFrom="page">
                  <wp:posOffset>1260475</wp:posOffset>
                </wp:positionH>
                <wp:positionV relativeFrom="paragraph">
                  <wp:posOffset>180975</wp:posOffset>
                </wp:positionV>
                <wp:extent cx="5871210" cy="1270"/>
                <wp:effectExtent l="0" t="0" r="15240" b="1778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71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71210">
                              <a:moveTo>
                                <a:pt x="0" y="0"/>
                              </a:moveTo>
                              <a:lnTo>
                                <a:pt x="5871040" y="0"/>
                              </a:lnTo>
                            </a:path>
                          </a:pathLst>
                        </a:custGeom>
                        <a:ln w="723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0115BC" id="Graphic 6" o:spid="_x0000_s1026" style="position:absolute;margin-left:99.25pt;margin-top:14.25pt;width:462.3pt;height:.1pt;z-index:-2516623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71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urCJQIAAH8EAAAOAAAAZHJzL2Uyb0RvYy54bWysVMFu2zAMvQ/YPwi6L06yLQ2MOMXQoMWA&#10;oivQFDsrshwLk0VNUmLn70fKdpJ2t2E+CJT4RPLxUV7ddo1hR+WDBlvw2WTKmbISSm33BX/d3n9a&#10;chaisKUwYFXBTyrw2/XHD6vW5WoONZhSeYZBbMhbV/A6RpdnWZC1akSYgFMWnRX4RkTc+n1WetFi&#10;9MZk8+l0kbXgS+dBqhDwdNM7+TrFryol44+qCioyU3CsLabVp3VHa7ZeiXzvhau1HMoQ/1BFI7TF&#10;pOdQGxEFO3j9V6hGSw8BqjiR0GRQVVqqxAHZzKbv2LzUwqnEBZsT3LlN4f+FlU/HZ890WfAFZ1Y0&#10;KNHD0I0FNad1IUfMi3v2RC+4R5C/AjqyNx7ahAHTVb4hLJJjXer06dxp1UUm8fDr8mY2n6EgEn2z&#10;+U0SIhP5eFceQnxQkOKI42OIvU7laIl6tGRnR9Oj2qSzSTpHzlBnzxnqvOt1diLSPSqOTNZeCqGz&#10;Bo5qC8kb31WOpV28xl6jiMr0C1IZWSK2R6BBabBXvZFSo31Nzliq4mb+eZnGJ4DR5b02hqoIfr+7&#10;M54dBQ1v+ogHRngDcz7EjQh1j0uuAWbsoFMvDYm0g/KEgreoccHD74PwijPz3eJI0fMYDT8au9Hw&#10;0dxBekSpQZhz2/0U3jFKX/CIyj7BOLAiH0Uj6mcs3bTw7RCh0qRomqG+omGDU54IDi+SntH1PqEu&#10;/431HwAAAP//AwBQSwMEFAAGAAgAAAAhAIwnQGzdAAAACgEAAA8AAABkcnMvZG93bnJldi54bWxM&#10;j0FPhDAQhe8m/odmTLy5BYyISNmgxkRPG1cT422WjkCgU0LLLv57y0lPkzfz8uZ7xXYxgzjS5DrL&#10;CuJNBIK4trrjRsHH+/NVBsJ5ZI2DZVLwQw625flZgbm2J36j4943IoSwy1FB6/2YS+nqlgy6jR2J&#10;w+3bTgZ9kFMj9YSnEG4GmURRKg12HD60ONJjS3W/n42CXf9QvXK3q77mxT29fJqU+yxV6vJiqe5B&#10;eFr8nxlW/IAOZWA62Jm1E0PQd9lNsCpI1rka4uQ6BnFYN7cgy0L+r1D+AgAA//8DAFBLAQItABQA&#10;BgAIAAAAIQC2gziS/gAAAOEBAAATAAAAAAAAAAAAAAAAAAAAAABbQ29udGVudF9UeXBlc10ueG1s&#10;UEsBAi0AFAAGAAgAAAAhADj9If/WAAAAlAEAAAsAAAAAAAAAAAAAAAAALwEAAF9yZWxzLy5yZWxz&#10;UEsBAi0AFAAGAAgAAAAhAHOC6sIlAgAAfwQAAA4AAAAAAAAAAAAAAAAALgIAAGRycy9lMm9Eb2Mu&#10;eG1sUEsBAi0AFAAGAAgAAAAhAIwnQGzdAAAACgEAAA8AAAAAAAAAAAAAAAAAfwQAAGRycy9kb3du&#10;cmV2LnhtbFBLBQYAAAAABAAEAPMAAACJBQAAAAA=&#10;" path="m,l5871040,e" filled="f" strokeweight=".20106mm">
                <v:path arrowok="t"/>
                <w10:wrap type="topAndBottom" anchorx="page"/>
              </v:shape>
            </w:pict>
          </mc:Fallback>
        </mc:AlternateContent>
      </w:r>
    </w:p>
    <w:p w:rsidR="00B60C54" w:rsidRPr="00B60C54" w:rsidRDefault="00B60C54" w:rsidP="00B60C54">
      <w:pPr>
        <w:widowControl w:val="0"/>
        <w:autoSpaceDE w:val="0"/>
        <w:autoSpaceDN w:val="0"/>
        <w:spacing w:before="55" w:line="249" w:lineRule="auto"/>
        <w:ind w:left="1333" w:right="1438"/>
        <w:jc w:val="center"/>
        <w:rPr>
          <w:sz w:val="20"/>
          <w:szCs w:val="22"/>
          <w:lang w:eastAsia="en-US"/>
        </w:rPr>
      </w:pPr>
      <w:r w:rsidRPr="00B60C54">
        <w:rPr>
          <w:sz w:val="20"/>
          <w:szCs w:val="22"/>
          <w:lang w:eastAsia="en-US"/>
        </w:rPr>
        <w:t>(полное</w:t>
      </w:r>
      <w:r w:rsidRPr="00B60C54">
        <w:rPr>
          <w:spacing w:val="-5"/>
          <w:sz w:val="20"/>
          <w:szCs w:val="22"/>
          <w:lang w:eastAsia="en-US"/>
        </w:rPr>
        <w:t xml:space="preserve"> </w:t>
      </w:r>
      <w:r w:rsidRPr="00B60C54">
        <w:rPr>
          <w:sz w:val="20"/>
          <w:szCs w:val="22"/>
          <w:lang w:eastAsia="en-US"/>
        </w:rPr>
        <w:t>и</w:t>
      </w:r>
      <w:r w:rsidRPr="00B60C54">
        <w:rPr>
          <w:spacing w:val="-6"/>
          <w:sz w:val="20"/>
          <w:szCs w:val="22"/>
          <w:lang w:eastAsia="en-US"/>
        </w:rPr>
        <w:t xml:space="preserve"> </w:t>
      </w:r>
      <w:r w:rsidRPr="00B60C54">
        <w:rPr>
          <w:sz w:val="20"/>
          <w:szCs w:val="22"/>
          <w:lang w:eastAsia="en-US"/>
        </w:rPr>
        <w:t>сокращённое</w:t>
      </w:r>
      <w:r w:rsidRPr="00B60C54">
        <w:rPr>
          <w:spacing w:val="-5"/>
          <w:sz w:val="20"/>
          <w:szCs w:val="22"/>
          <w:lang w:eastAsia="en-US"/>
        </w:rPr>
        <w:t xml:space="preserve"> </w:t>
      </w:r>
      <w:r w:rsidRPr="00B60C54">
        <w:rPr>
          <w:sz w:val="20"/>
          <w:szCs w:val="22"/>
          <w:lang w:eastAsia="en-US"/>
        </w:rPr>
        <w:t>наименование</w:t>
      </w:r>
      <w:r w:rsidRPr="00B60C54">
        <w:rPr>
          <w:spacing w:val="-5"/>
          <w:sz w:val="20"/>
          <w:szCs w:val="22"/>
          <w:lang w:eastAsia="en-US"/>
        </w:rPr>
        <w:t xml:space="preserve"> </w:t>
      </w:r>
      <w:r w:rsidRPr="00B60C54">
        <w:rPr>
          <w:sz w:val="20"/>
          <w:szCs w:val="22"/>
          <w:lang w:eastAsia="en-US"/>
        </w:rPr>
        <w:t>участника</w:t>
      </w:r>
      <w:r w:rsidRPr="00B60C54">
        <w:rPr>
          <w:spacing w:val="-5"/>
          <w:sz w:val="20"/>
          <w:szCs w:val="22"/>
          <w:lang w:eastAsia="en-US"/>
        </w:rPr>
        <w:t xml:space="preserve"> </w:t>
      </w:r>
      <w:r w:rsidRPr="00B60C54">
        <w:rPr>
          <w:sz w:val="20"/>
          <w:szCs w:val="22"/>
          <w:lang w:eastAsia="en-US"/>
        </w:rPr>
        <w:t>отбора</w:t>
      </w:r>
      <w:r w:rsidRPr="00B60C54">
        <w:rPr>
          <w:spacing w:val="-2"/>
          <w:sz w:val="20"/>
          <w:szCs w:val="22"/>
          <w:lang w:eastAsia="en-US"/>
        </w:rPr>
        <w:t xml:space="preserve"> </w:t>
      </w:r>
      <w:r w:rsidRPr="00B60C54">
        <w:rPr>
          <w:sz w:val="20"/>
          <w:szCs w:val="22"/>
          <w:lang w:eastAsia="en-US"/>
        </w:rPr>
        <w:t>-</w:t>
      </w:r>
      <w:r w:rsidRPr="00B60C54">
        <w:rPr>
          <w:spacing w:val="-4"/>
          <w:sz w:val="20"/>
          <w:szCs w:val="22"/>
          <w:lang w:eastAsia="en-US"/>
        </w:rPr>
        <w:t xml:space="preserve"> </w:t>
      </w:r>
      <w:r w:rsidRPr="00B60C54">
        <w:rPr>
          <w:sz w:val="20"/>
          <w:szCs w:val="22"/>
          <w:lang w:eastAsia="en-US"/>
        </w:rPr>
        <w:t>для</w:t>
      </w:r>
      <w:r w:rsidRPr="00B60C54">
        <w:rPr>
          <w:spacing w:val="-5"/>
          <w:sz w:val="20"/>
          <w:szCs w:val="22"/>
          <w:lang w:eastAsia="en-US"/>
        </w:rPr>
        <w:t xml:space="preserve"> </w:t>
      </w:r>
      <w:r w:rsidRPr="00B60C54">
        <w:rPr>
          <w:sz w:val="20"/>
          <w:szCs w:val="22"/>
          <w:lang w:eastAsia="en-US"/>
        </w:rPr>
        <w:t>юридических</w:t>
      </w:r>
      <w:r w:rsidRPr="00B60C54">
        <w:rPr>
          <w:spacing w:val="-4"/>
          <w:sz w:val="20"/>
          <w:szCs w:val="22"/>
          <w:lang w:eastAsia="en-US"/>
        </w:rPr>
        <w:t xml:space="preserve"> </w:t>
      </w:r>
      <w:r w:rsidRPr="00B60C54">
        <w:rPr>
          <w:sz w:val="20"/>
          <w:szCs w:val="22"/>
          <w:lang w:eastAsia="en-US"/>
        </w:rPr>
        <w:t>лиц; фамилия, имя, отчество (при наличии) – для физических лиц;</w:t>
      </w:r>
    </w:p>
    <w:p w:rsidR="00B60C54" w:rsidRPr="00B60C54" w:rsidRDefault="00B60C54" w:rsidP="00B60C54">
      <w:pPr>
        <w:widowControl w:val="0"/>
        <w:autoSpaceDE w:val="0"/>
        <w:autoSpaceDN w:val="0"/>
        <w:spacing w:before="1"/>
        <w:ind w:left="1333" w:right="1338"/>
        <w:jc w:val="center"/>
        <w:rPr>
          <w:sz w:val="20"/>
          <w:szCs w:val="22"/>
          <w:lang w:eastAsia="en-US"/>
        </w:rPr>
      </w:pPr>
      <w:r w:rsidRPr="00B60C54">
        <w:rPr>
          <w:sz w:val="20"/>
          <w:szCs w:val="22"/>
          <w:lang w:eastAsia="en-US"/>
        </w:rPr>
        <w:t>фамилия,</w:t>
      </w:r>
      <w:r w:rsidRPr="00B60C54">
        <w:rPr>
          <w:spacing w:val="-6"/>
          <w:sz w:val="20"/>
          <w:szCs w:val="22"/>
          <w:lang w:eastAsia="en-US"/>
        </w:rPr>
        <w:t xml:space="preserve"> </w:t>
      </w:r>
      <w:r w:rsidRPr="00B60C54">
        <w:rPr>
          <w:sz w:val="20"/>
          <w:szCs w:val="22"/>
          <w:lang w:eastAsia="en-US"/>
        </w:rPr>
        <w:t>имя,</w:t>
      </w:r>
      <w:r w:rsidRPr="00B60C54">
        <w:rPr>
          <w:spacing w:val="-6"/>
          <w:sz w:val="20"/>
          <w:szCs w:val="22"/>
          <w:lang w:eastAsia="en-US"/>
        </w:rPr>
        <w:t xml:space="preserve"> </w:t>
      </w:r>
      <w:r w:rsidRPr="00B60C54">
        <w:rPr>
          <w:sz w:val="20"/>
          <w:szCs w:val="22"/>
          <w:lang w:eastAsia="en-US"/>
        </w:rPr>
        <w:t>отчество</w:t>
      </w:r>
      <w:r w:rsidRPr="00B60C54">
        <w:rPr>
          <w:spacing w:val="-5"/>
          <w:sz w:val="20"/>
          <w:szCs w:val="22"/>
          <w:lang w:eastAsia="en-US"/>
        </w:rPr>
        <w:t xml:space="preserve"> </w:t>
      </w:r>
      <w:r w:rsidRPr="00B60C54">
        <w:rPr>
          <w:sz w:val="20"/>
          <w:szCs w:val="22"/>
          <w:lang w:eastAsia="en-US"/>
        </w:rPr>
        <w:t>(при</w:t>
      </w:r>
      <w:r w:rsidRPr="00B60C54">
        <w:rPr>
          <w:spacing w:val="-8"/>
          <w:sz w:val="20"/>
          <w:szCs w:val="22"/>
          <w:lang w:eastAsia="en-US"/>
        </w:rPr>
        <w:t xml:space="preserve"> </w:t>
      </w:r>
      <w:r w:rsidRPr="00B60C54">
        <w:rPr>
          <w:sz w:val="20"/>
          <w:szCs w:val="22"/>
          <w:lang w:eastAsia="en-US"/>
        </w:rPr>
        <w:t>наличии)</w:t>
      </w:r>
      <w:r w:rsidRPr="00B60C54">
        <w:rPr>
          <w:spacing w:val="-5"/>
          <w:sz w:val="20"/>
          <w:szCs w:val="22"/>
          <w:lang w:eastAsia="en-US"/>
        </w:rPr>
        <w:t xml:space="preserve"> </w:t>
      </w:r>
      <w:r w:rsidRPr="00B60C54">
        <w:rPr>
          <w:sz w:val="20"/>
          <w:szCs w:val="22"/>
          <w:lang w:eastAsia="en-US"/>
        </w:rPr>
        <w:t>–</w:t>
      </w:r>
      <w:r w:rsidRPr="00B60C54">
        <w:rPr>
          <w:spacing w:val="-6"/>
          <w:sz w:val="20"/>
          <w:szCs w:val="22"/>
          <w:lang w:eastAsia="en-US"/>
        </w:rPr>
        <w:t xml:space="preserve"> </w:t>
      </w:r>
      <w:r w:rsidRPr="00B60C54">
        <w:rPr>
          <w:sz w:val="20"/>
          <w:szCs w:val="22"/>
          <w:lang w:eastAsia="en-US"/>
        </w:rPr>
        <w:t>для</w:t>
      </w:r>
      <w:r w:rsidRPr="00B60C54">
        <w:rPr>
          <w:spacing w:val="-7"/>
          <w:sz w:val="20"/>
          <w:szCs w:val="22"/>
          <w:lang w:eastAsia="en-US"/>
        </w:rPr>
        <w:t xml:space="preserve"> </w:t>
      </w:r>
      <w:r w:rsidRPr="00B60C54">
        <w:rPr>
          <w:sz w:val="20"/>
          <w:szCs w:val="22"/>
          <w:lang w:eastAsia="en-US"/>
        </w:rPr>
        <w:t>индивидуального</w:t>
      </w:r>
      <w:r w:rsidRPr="00B60C54">
        <w:rPr>
          <w:spacing w:val="-5"/>
          <w:sz w:val="20"/>
          <w:szCs w:val="22"/>
          <w:lang w:eastAsia="en-US"/>
        </w:rPr>
        <w:t xml:space="preserve"> </w:t>
      </w:r>
      <w:r w:rsidRPr="00B60C54">
        <w:rPr>
          <w:spacing w:val="-2"/>
          <w:sz w:val="20"/>
          <w:szCs w:val="22"/>
          <w:lang w:eastAsia="en-US"/>
        </w:rPr>
        <w:t>предпринимателя)</w:t>
      </w:r>
    </w:p>
    <w:p w:rsidR="00B60C54" w:rsidRPr="00B60C54" w:rsidRDefault="00B60C54" w:rsidP="00B60C54">
      <w:pPr>
        <w:widowControl w:val="0"/>
        <w:autoSpaceDE w:val="0"/>
        <w:autoSpaceDN w:val="0"/>
        <w:spacing w:before="97"/>
        <w:rPr>
          <w:sz w:val="20"/>
          <w:szCs w:val="28"/>
          <w:lang w:eastAsia="en-US"/>
        </w:rPr>
      </w:pPr>
    </w:p>
    <w:p w:rsidR="00B60C54" w:rsidRPr="00B60C54" w:rsidRDefault="00B60C54" w:rsidP="00B60C54">
      <w:pPr>
        <w:widowControl w:val="0"/>
        <w:tabs>
          <w:tab w:val="left" w:pos="9352"/>
        </w:tabs>
        <w:autoSpaceDE w:val="0"/>
        <w:autoSpaceDN w:val="0"/>
        <w:spacing w:line="322" w:lineRule="exact"/>
        <w:ind w:right="102"/>
        <w:jc w:val="center"/>
        <w:rPr>
          <w:sz w:val="28"/>
          <w:szCs w:val="28"/>
          <w:lang w:eastAsia="en-US"/>
        </w:rPr>
      </w:pPr>
      <w:r w:rsidRPr="00B60C54">
        <w:rPr>
          <w:sz w:val="28"/>
          <w:szCs w:val="28"/>
          <w:lang w:eastAsia="en-US"/>
        </w:rPr>
        <w:t xml:space="preserve">номер мобильного телефона </w:t>
      </w:r>
      <w:r w:rsidRPr="00B60C54">
        <w:rPr>
          <w:sz w:val="28"/>
          <w:szCs w:val="28"/>
          <w:u w:val="single"/>
          <w:lang w:eastAsia="en-US"/>
        </w:rPr>
        <w:tab/>
      </w:r>
    </w:p>
    <w:p w:rsidR="00B60C54" w:rsidRPr="00B60C54" w:rsidRDefault="00B60C54" w:rsidP="00B60C54">
      <w:pPr>
        <w:widowControl w:val="0"/>
        <w:tabs>
          <w:tab w:val="left" w:pos="9280"/>
        </w:tabs>
        <w:autoSpaceDE w:val="0"/>
        <w:autoSpaceDN w:val="0"/>
        <w:spacing w:line="322" w:lineRule="exact"/>
        <w:ind w:right="175"/>
        <w:jc w:val="center"/>
        <w:rPr>
          <w:sz w:val="28"/>
          <w:szCs w:val="28"/>
          <w:lang w:eastAsia="en-US"/>
        </w:rPr>
      </w:pPr>
      <w:r w:rsidRPr="00B60C54">
        <w:rPr>
          <w:sz w:val="28"/>
          <w:szCs w:val="28"/>
          <w:lang w:eastAsia="en-US"/>
        </w:rPr>
        <w:t xml:space="preserve">адрес электронной почты </w:t>
      </w:r>
      <w:r w:rsidRPr="00B60C54">
        <w:rPr>
          <w:sz w:val="28"/>
          <w:szCs w:val="28"/>
          <w:u w:val="single"/>
          <w:lang w:eastAsia="en-US"/>
        </w:rPr>
        <w:tab/>
      </w:r>
    </w:p>
    <w:p w:rsidR="00B60C54" w:rsidRPr="00B60C54" w:rsidRDefault="00B60C54" w:rsidP="005B7CF5">
      <w:pPr>
        <w:widowControl w:val="0"/>
        <w:autoSpaceDE w:val="0"/>
        <w:autoSpaceDN w:val="0"/>
        <w:spacing w:before="319" w:line="237" w:lineRule="auto"/>
        <w:ind w:right="3" w:firstLine="708"/>
        <w:jc w:val="both"/>
        <w:rPr>
          <w:sz w:val="28"/>
          <w:szCs w:val="28"/>
          <w:lang w:eastAsia="en-US"/>
        </w:rPr>
      </w:pPr>
      <w:r w:rsidRPr="00B60C54">
        <w:rPr>
          <w:sz w:val="28"/>
          <w:szCs w:val="28"/>
          <w:lang w:eastAsia="en-US"/>
        </w:rPr>
        <w:t>При рассмотрении заявки к отбору получателей субсидии на возмещение части затрат на</w:t>
      </w:r>
      <w:r w:rsidRPr="00B60C54">
        <w:rPr>
          <w:spacing w:val="-1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приобретение горюче-смазочных материалов для обеспечения жителей отдалённых и (или) труднодоступных населённых пунктов Волотовского муниципального округа услугами торговли посредством мобильных торговых объектов в соответствии с Порядком предоставления в 2025 году субсидии юридическим лицам (за исключением государственных (муниципальных) учреждений) и индивидуальным предпринимателям на возмещение части затрат на приобретение горюче- смазочных материалов для обеспечения жителей отдалённых и (или) труднодоступных населённых пунктов Волотовского муниципального округа услугами</w:t>
      </w:r>
      <w:r w:rsidRPr="00B60C54">
        <w:rPr>
          <w:spacing w:val="-2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торговли посредством</w:t>
      </w:r>
      <w:r w:rsidRPr="00B60C54">
        <w:rPr>
          <w:spacing w:val="-3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мобильных торговых</w:t>
      </w:r>
      <w:r w:rsidRPr="00B60C54">
        <w:rPr>
          <w:spacing w:val="-1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объектов (далее Порядок) подтверждаю</w:t>
      </w:r>
      <w:r w:rsidR="005B7CF5">
        <w:rPr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 xml:space="preserve">по состоянию на дату подачи заявки, дату рассмотрения заявки и дату заключения </w:t>
      </w:r>
      <w:r w:rsidR="005B7CF5">
        <w:rPr>
          <w:sz w:val="28"/>
          <w:szCs w:val="28"/>
          <w:lang w:eastAsia="en-US"/>
        </w:rPr>
        <w:t>С</w:t>
      </w:r>
      <w:r w:rsidRPr="00B60C54">
        <w:rPr>
          <w:sz w:val="28"/>
          <w:szCs w:val="28"/>
          <w:lang w:eastAsia="en-US"/>
        </w:rPr>
        <w:t>оглашения о предоставлении субсидии соответствие категории, критериям</w:t>
      </w:r>
      <w:r w:rsidRPr="00B60C54">
        <w:rPr>
          <w:spacing w:val="11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и</w:t>
      </w:r>
      <w:r w:rsidRPr="00B60C54">
        <w:rPr>
          <w:spacing w:val="16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требованиям,</w:t>
      </w:r>
      <w:r w:rsidRPr="00B60C54">
        <w:rPr>
          <w:spacing w:val="14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установленным</w:t>
      </w:r>
      <w:r w:rsidRPr="00B60C54">
        <w:rPr>
          <w:spacing w:val="14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соответственно</w:t>
      </w:r>
      <w:r w:rsidRPr="00B60C54">
        <w:rPr>
          <w:spacing w:val="13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пунктами</w:t>
      </w:r>
      <w:r w:rsidRPr="00B60C54">
        <w:rPr>
          <w:spacing w:val="13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2.3,</w:t>
      </w:r>
      <w:r w:rsidRPr="00B60C54">
        <w:rPr>
          <w:spacing w:val="12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3.5 Порядка, а также выражаю согласие и обязуюсь выполнять условия, установленные пунктом 4.1 Порядка.</w:t>
      </w:r>
    </w:p>
    <w:p w:rsidR="0031726E" w:rsidRPr="0031726E" w:rsidRDefault="0031726E" w:rsidP="0031726E">
      <w:pPr>
        <w:widowControl w:val="0"/>
        <w:autoSpaceDE w:val="0"/>
        <w:autoSpaceDN w:val="0"/>
        <w:spacing w:line="237" w:lineRule="auto"/>
        <w:ind w:right="3" w:firstLine="708"/>
        <w:jc w:val="both"/>
        <w:rPr>
          <w:spacing w:val="-10"/>
          <w:sz w:val="28"/>
          <w:szCs w:val="28"/>
          <w:lang w:eastAsia="en-US"/>
        </w:rPr>
      </w:pPr>
      <w:r w:rsidRPr="0031726E">
        <w:rPr>
          <w:sz w:val="28"/>
          <w:szCs w:val="28"/>
          <w:lang w:eastAsia="en-US"/>
        </w:rPr>
        <w:t>Выражаю согласие на публикацию (размещение) на едином портале бюджетной</w:t>
      </w:r>
      <w:r w:rsidRPr="0031726E">
        <w:rPr>
          <w:spacing w:val="23"/>
          <w:sz w:val="28"/>
          <w:szCs w:val="28"/>
          <w:lang w:eastAsia="en-US"/>
        </w:rPr>
        <w:t xml:space="preserve"> </w:t>
      </w:r>
      <w:r w:rsidRPr="0031726E">
        <w:rPr>
          <w:sz w:val="28"/>
          <w:szCs w:val="28"/>
          <w:lang w:eastAsia="en-US"/>
        </w:rPr>
        <w:t>системы</w:t>
      </w:r>
      <w:r w:rsidRPr="0031726E">
        <w:rPr>
          <w:spacing w:val="26"/>
          <w:sz w:val="28"/>
          <w:szCs w:val="28"/>
          <w:lang w:eastAsia="en-US"/>
        </w:rPr>
        <w:t xml:space="preserve"> </w:t>
      </w:r>
      <w:r w:rsidRPr="0031726E">
        <w:rPr>
          <w:sz w:val="28"/>
          <w:szCs w:val="28"/>
          <w:lang w:eastAsia="en-US"/>
        </w:rPr>
        <w:t>Российской</w:t>
      </w:r>
      <w:r w:rsidRPr="0031726E">
        <w:rPr>
          <w:spacing w:val="26"/>
          <w:sz w:val="28"/>
          <w:szCs w:val="28"/>
          <w:lang w:eastAsia="en-US"/>
        </w:rPr>
        <w:t xml:space="preserve"> </w:t>
      </w:r>
      <w:r w:rsidRPr="0031726E">
        <w:rPr>
          <w:sz w:val="28"/>
          <w:szCs w:val="28"/>
          <w:lang w:eastAsia="en-US"/>
        </w:rPr>
        <w:t>Федерации,</w:t>
      </w:r>
      <w:r w:rsidRPr="0031726E">
        <w:rPr>
          <w:spacing w:val="25"/>
          <w:sz w:val="28"/>
          <w:szCs w:val="28"/>
          <w:lang w:eastAsia="en-US"/>
        </w:rPr>
        <w:t xml:space="preserve"> </w:t>
      </w:r>
      <w:r w:rsidRPr="0031726E">
        <w:rPr>
          <w:sz w:val="28"/>
          <w:szCs w:val="28"/>
          <w:lang w:eastAsia="en-US"/>
        </w:rPr>
        <w:t>а</w:t>
      </w:r>
      <w:r w:rsidRPr="0031726E">
        <w:rPr>
          <w:spacing w:val="25"/>
          <w:sz w:val="28"/>
          <w:szCs w:val="28"/>
          <w:lang w:eastAsia="en-US"/>
        </w:rPr>
        <w:t xml:space="preserve"> </w:t>
      </w:r>
      <w:r w:rsidRPr="0031726E">
        <w:rPr>
          <w:sz w:val="28"/>
          <w:szCs w:val="28"/>
          <w:lang w:eastAsia="en-US"/>
        </w:rPr>
        <w:t>также</w:t>
      </w:r>
      <w:r w:rsidRPr="0031726E">
        <w:rPr>
          <w:spacing w:val="25"/>
          <w:sz w:val="28"/>
          <w:szCs w:val="28"/>
          <w:lang w:eastAsia="en-US"/>
        </w:rPr>
        <w:t xml:space="preserve"> </w:t>
      </w:r>
      <w:r w:rsidRPr="0031726E">
        <w:rPr>
          <w:sz w:val="28"/>
          <w:szCs w:val="28"/>
          <w:lang w:eastAsia="en-US"/>
        </w:rPr>
        <w:t>на</w:t>
      </w:r>
      <w:r w:rsidRPr="0031726E">
        <w:rPr>
          <w:spacing w:val="24"/>
          <w:sz w:val="28"/>
          <w:szCs w:val="28"/>
          <w:lang w:eastAsia="en-US"/>
        </w:rPr>
        <w:t xml:space="preserve"> </w:t>
      </w:r>
      <w:r w:rsidRPr="0031726E">
        <w:rPr>
          <w:sz w:val="28"/>
          <w:szCs w:val="28"/>
          <w:lang w:eastAsia="en-US"/>
        </w:rPr>
        <w:t>официальном</w:t>
      </w:r>
      <w:r w:rsidRPr="0031726E">
        <w:rPr>
          <w:spacing w:val="25"/>
          <w:sz w:val="28"/>
          <w:szCs w:val="28"/>
          <w:lang w:eastAsia="en-US"/>
        </w:rPr>
        <w:t xml:space="preserve"> </w:t>
      </w:r>
      <w:r w:rsidRPr="0031726E">
        <w:rPr>
          <w:spacing w:val="-2"/>
          <w:sz w:val="28"/>
          <w:szCs w:val="28"/>
          <w:lang w:eastAsia="en-US"/>
        </w:rPr>
        <w:t xml:space="preserve">сайте </w:t>
      </w:r>
      <w:r w:rsidRPr="0031726E">
        <w:rPr>
          <w:sz w:val="28"/>
          <w:szCs w:val="28"/>
          <w:lang w:eastAsia="en-US"/>
        </w:rPr>
        <w:t>Администрации</w:t>
      </w:r>
      <w:r w:rsidRPr="0031726E">
        <w:rPr>
          <w:spacing w:val="29"/>
          <w:sz w:val="28"/>
          <w:szCs w:val="28"/>
          <w:lang w:eastAsia="en-US"/>
        </w:rPr>
        <w:t xml:space="preserve"> </w:t>
      </w:r>
      <w:r>
        <w:rPr>
          <w:spacing w:val="29"/>
          <w:sz w:val="28"/>
          <w:szCs w:val="28"/>
          <w:lang w:eastAsia="en-US"/>
        </w:rPr>
        <w:t xml:space="preserve">Волотовского </w:t>
      </w:r>
      <w:r w:rsidRPr="0031726E">
        <w:rPr>
          <w:spacing w:val="29"/>
          <w:sz w:val="28"/>
          <w:szCs w:val="28"/>
          <w:lang w:eastAsia="en-US"/>
        </w:rPr>
        <w:t xml:space="preserve"> муниципального </w:t>
      </w:r>
      <w:r>
        <w:rPr>
          <w:spacing w:val="29"/>
          <w:sz w:val="28"/>
          <w:szCs w:val="28"/>
          <w:lang w:eastAsia="en-US"/>
        </w:rPr>
        <w:t xml:space="preserve">округа </w:t>
      </w:r>
      <w:r w:rsidRPr="0031726E">
        <w:rPr>
          <w:spacing w:val="29"/>
          <w:sz w:val="28"/>
          <w:szCs w:val="28"/>
          <w:lang w:eastAsia="en-US"/>
        </w:rPr>
        <w:t xml:space="preserve"> </w:t>
      </w:r>
      <w:r w:rsidRPr="0031726E">
        <w:rPr>
          <w:sz w:val="28"/>
          <w:szCs w:val="28"/>
          <w:lang w:eastAsia="en-US"/>
        </w:rPr>
        <w:t>в</w:t>
      </w:r>
      <w:r w:rsidRPr="0031726E">
        <w:rPr>
          <w:spacing w:val="28"/>
          <w:sz w:val="28"/>
          <w:szCs w:val="28"/>
          <w:lang w:eastAsia="en-US"/>
        </w:rPr>
        <w:t xml:space="preserve"> </w:t>
      </w:r>
      <w:r w:rsidRPr="0031726E">
        <w:rPr>
          <w:sz w:val="28"/>
          <w:szCs w:val="28"/>
          <w:lang w:eastAsia="en-US"/>
        </w:rPr>
        <w:t>информационно-телекоммуникационной</w:t>
      </w:r>
      <w:r w:rsidRPr="0031726E">
        <w:rPr>
          <w:spacing w:val="30"/>
          <w:sz w:val="28"/>
          <w:szCs w:val="28"/>
          <w:lang w:eastAsia="en-US"/>
        </w:rPr>
        <w:t xml:space="preserve"> </w:t>
      </w:r>
      <w:r w:rsidRPr="0031726E">
        <w:rPr>
          <w:sz w:val="28"/>
          <w:szCs w:val="28"/>
          <w:lang w:eastAsia="en-US"/>
        </w:rPr>
        <w:t>сети</w:t>
      </w:r>
      <w:r w:rsidRPr="0031726E">
        <w:rPr>
          <w:spacing w:val="30"/>
          <w:sz w:val="28"/>
          <w:szCs w:val="28"/>
          <w:lang w:eastAsia="en-US"/>
        </w:rPr>
        <w:t xml:space="preserve"> </w:t>
      </w:r>
      <w:r w:rsidRPr="0031726E">
        <w:rPr>
          <w:spacing w:val="-2"/>
          <w:sz w:val="28"/>
          <w:szCs w:val="28"/>
          <w:lang w:eastAsia="en-US"/>
        </w:rPr>
        <w:t xml:space="preserve">«Интернет» </w:t>
      </w:r>
      <w:r w:rsidRPr="0031726E">
        <w:rPr>
          <w:sz w:val="28"/>
          <w:szCs w:val="28"/>
          <w:lang w:eastAsia="en-US"/>
        </w:rPr>
        <w:t>информации</w:t>
      </w:r>
      <w:r w:rsidRPr="0031726E">
        <w:rPr>
          <w:spacing w:val="-9"/>
          <w:sz w:val="28"/>
          <w:szCs w:val="28"/>
          <w:lang w:eastAsia="en-US"/>
        </w:rPr>
        <w:t xml:space="preserve"> </w:t>
      </w:r>
      <w:r w:rsidRPr="0031726E">
        <w:rPr>
          <w:spacing w:val="-10"/>
          <w:sz w:val="28"/>
          <w:szCs w:val="28"/>
          <w:lang w:eastAsia="en-US"/>
        </w:rPr>
        <w:t xml:space="preserve">об участнике отбора </w:t>
      </w:r>
      <w:r w:rsidR="00BB3BC0" w:rsidRPr="0031726E">
        <w:rPr>
          <w:noProof/>
          <w:color w:val="000000"/>
          <w:sz w:val="28"/>
          <w:szCs w:val="22"/>
        </w:rPr>
        <mc:AlternateContent>
          <mc:Choice Requires="wps">
            <w:drawing>
              <wp:anchor distT="0" distB="0" distL="0" distR="0" simplePos="0" relativeHeight="251656192" behindDoc="1" locked="0" layoutInCell="1" allowOverlap="1">
                <wp:simplePos x="0" y="0"/>
                <wp:positionH relativeFrom="page">
                  <wp:posOffset>1710055</wp:posOffset>
                </wp:positionH>
                <wp:positionV relativeFrom="paragraph">
                  <wp:posOffset>199390</wp:posOffset>
                </wp:positionV>
                <wp:extent cx="5426075" cy="1270"/>
                <wp:effectExtent l="0" t="0" r="22225" b="1778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260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26075">
                              <a:moveTo>
                                <a:pt x="0" y="0"/>
                              </a:moveTo>
                              <a:lnTo>
                                <a:pt x="5425841" y="0"/>
                              </a:lnTo>
                            </a:path>
                          </a:pathLst>
                        </a:custGeom>
                        <a:ln w="723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800A0F" id="Graphic 7" o:spid="_x0000_s1026" style="position:absolute;margin-left:134.65pt;margin-top:15.7pt;width:427.25pt;height:.1pt;z-index:-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4260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Pa2JwIAAH8EAAAOAAAAZHJzL2Uyb0RvYy54bWysVMFu2zAMvQ/YPwi6L3aypgmMOMXQoMWA&#10;oivQFDsrshwbk0WNUmLn70fJdpJ2t2E+CJT4RPLxUV7ddY1mR4WuBpPz6STlTBkJRW32OX/bPnxZ&#10;cua8MIXQYFTOT8rxu/XnT6vWZmoGFehCIaMgxmWtzXnlvc2SxMlKNcJNwCpDzhKwEZ62uE8KFC1F&#10;b3QyS9PbpAUsLIJUztHppnfydYxflkr6H2XplGc651SbjyvGdRfWZL0S2R6FrWo5lCH+oYpG1IaS&#10;nkNthBfsgPVfoZpaIjgo/URCk0BZ1lJFDsRmmn5g81oJqyIXao6z5za5/xdWPh9fkNVFzhecGdGQ&#10;RI9DNxahOa11GWFe7QsGes4+gfzlyJG884SNGzBdiU3AEjnWxU6fzp1WnWeSDuc3s9t0MedMkm86&#10;W0QhEpGNd+XB+UcFMY44Pjnf61SMlqhGS3ZmNJHUDjrrqLPnjHRGzkjnXa+zFT7cC8UFk7WXQsJZ&#10;A0e1hej1Hyqn0i5eba5RRGW+vJlyNrIkbI8gI6ShXvVGTE32NTltQhWL2ddlHB8Hui4eaq1DFQ73&#10;u3uN7CjC8MYv8KAI72AWnd8IV/W46Bpg2gw69dIEkXZQnEjwljTOuft9EKg4098NjVR4HqOBo7Eb&#10;DfT6HuIjig2inNvup0DLQvqce1L2GcaBFdkoWqB+xoabBr4dPJR1UDTOUF/RsKEpjwSHFxme0fU+&#10;oi7/jfUfAAAA//8DAFBLAwQUAAYACAAAACEA2X85p98AAAAKAQAADwAAAGRycy9kb3ducmV2Lnht&#10;bEyPQU7DMBBF90jcwRokdtRxUkWQxqkKEhILhERb1K0Tu06oPY5stw23x1nBcmae/rxfrydryEX5&#10;MDjkwBYZEIWdkwNqDvvd68MjkBAFSmEcKg4/KsC6ub2pRSXdFT/VZRs1SSEYKsGhj3GsKA1dr6wI&#10;CzcqTLej81bENHpNpRfXFG4NzbOspFYMmD70YlQvvepO27PlcNov9Rczz/57597f2sOGHfQH4/z+&#10;btqsgEQ1xT8YZv2kDk1yat0ZZSCGQ14+FQnlULAlkBlgeZHKtPOmBNrU9H+F5hcAAP//AwBQSwEC&#10;LQAUAAYACAAAACEAtoM4kv4AAADhAQAAEwAAAAAAAAAAAAAAAAAAAAAAW0NvbnRlbnRfVHlwZXNd&#10;LnhtbFBLAQItABQABgAIAAAAIQA4/SH/1gAAAJQBAAALAAAAAAAAAAAAAAAAAC8BAABfcmVscy8u&#10;cmVsc1BLAQItABQABgAIAAAAIQCBVPa2JwIAAH8EAAAOAAAAAAAAAAAAAAAAAC4CAABkcnMvZTJv&#10;RG9jLnhtbFBLAQItABQABgAIAAAAIQDZfzmn3wAAAAoBAAAPAAAAAAAAAAAAAAAAAIEEAABkcnMv&#10;ZG93bnJldi54bWxQSwUGAAAAAAQABADzAAAAjQUAAAAA&#10;" path="m,l5425841,e" filled="f" strokeweight=".20106mm">
                <v:path arrowok="t"/>
                <w10:wrap type="topAndBottom" anchorx="page"/>
              </v:shape>
            </w:pict>
          </mc:Fallback>
        </mc:AlternateContent>
      </w:r>
      <w:r w:rsidRPr="0031726E">
        <w:rPr>
          <w:spacing w:val="-10"/>
          <w:sz w:val="28"/>
          <w:szCs w:val="28"/>
          <w:lang w:eastAsia="en-US"/>
        </w:rPr>
        <w:t>_______________________________________________________,</w:t>
      </w:r>
    </w:p>
    <w:p w:rsidR="0031726E" w:rsidRPr="0031726E" w:rsidRDefault="0031726E" w:rsidP="0031726E">
      <w:pPr>
        <w:widowControl w:val="0"/>
        <w:autoSpaceDE w:val="0"/>
        <w:autoSpaceDN w:val="0"/>
        <w:spacing w:line="237" w:lineRule="auto"/>
        <w:ind w:right="3" w:firstLine="708"/>
        <w:jc w:val="both"/>
        <w:rPr>
          <w:spacing w:val="-2"/>
          <w:sz w:val="20"/>
          <w:szCs w:val="22"/>
          <w:lang w:eastAsia="en-US"/>
        </w:rPr>
      </w:pPr>
      <w:r w:rsidRPr="0031726E">
        <w:rPr>
          <w:sz w:val="20"/>
          <w:szCs w:val="22"/>
          <w:lang w:eastAsia="en-US"/>
        </w:rPr>
        <w:t>(полное</w:t>
      </w:r>
      <w:r w:rsidRPr="0031726E">
        <w:rPr>
          <w:spacing w:val="-5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и</w:t>
      </w:r>
      <w:r w:rsidRPr="0031726E">
        <w:rPr>
          <w:spacing w:val="-6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сокращённое</w:t>
      </w:r>
      <w:r w:rsidRPr="0031726E">
        <w:rPr>
          <w:spacing w:val="-5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наименование</w:t>
      </w:r>
      <w:r w:rsidRPr="0031726E">
        <w:rPr>
          <w:spacing w:val="-5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участника</w:t>
      </w:r>
      <w:r w:rsidRPr="0031726E">
        <w:rPr>
          <w:spacing w:val="-5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отбора</w:t>
      </w:r>
      <w:r w:rsidRPr="0031726E">
        <w:rPr>
          <w:spacing w:val="-2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-</w:t>
      </w:r>
      <w:r w:rsidRPr="0031726E">
        <w:rPr>
          <w:spacing w:val="-4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для</w:t>
      </w:r>
      <w:r w:rsidRPr="0031726E">
        <w:rPr>
          <w:spacing w:val="-5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юридических</w:t>
      </w:r>
      <w:r w:rsidRPr="0031726E">
        <w:rPr>
          <w:spacing w:val="-4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лиц; фамилия,</w:t>
      </w:r>
      <w:r w:rsidRPr="0031726E">
        <w:rPr>
          <w:spacing w:val="-6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имя,</w:t>
      </w:r>
      <w:r w:rsidRPr="0031726E">
        <w:rPr>
          <w:spacing w:val="-6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отчество</w:t>
      </w:r>
      <w:r w:rsidRPr="0031726E">
        <w:rPr>
          <w:spacing w:val="-6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(при</w:t>
      </w:r>
      <w:r w:rsidRPr="0031726E">
        <w:rPr>
          <w:spacing w:val="-8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наличии)</w:t>
      </w:r>
      <w:r w:rsidRPr="0031726E">
        <w:rPr>
          <w:spacing w:val="-6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–</w:t>
      </w:r>
      <w:r w:rsidRPr="0031726E">
        <w:rPr>
          <w:spacing w:val="-6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для</w:t>
      </w:r>
      <w:r w:rsidRPr="0031726E">
        <w:rPr>
          <w:spacing w:val="-6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индивидуального</w:t>
      </w:r>
      <w:r w:rsidRPr="0031726E">
        <w:rPr>
          <w:spacing w:val="-6"/>
          <w:sz w:val="20"/>
          <w:szCs w:val="22"/>
          <w:lang w:eastAsia="en-US"/>
        </w:rPr>
        <w:t xml:space="preserve"> </w:t>
      </w:r>
      <w:r w:rsidRPr="0031726E">
        <w:rPr>
          <w:spacing w:val="-2"/>
          <w:sz w:val="20"/>
          <w:szCs w:val="22"/>
          <w:lang w:eastAsia="en-US"/>
        </w:rPr>
        <w:t>предпринимателя)</w:t>
      </w:r>
    </w:p>
    <w:p w:rsidR="0031726E" w:rsidRPr="0031726E" w:rsidRDefault="0031726E" w:rsidP="0031726E">
      <w:pPr>
        <w:widowControl w:val="0"/>
        <w:autoSpaceDE w:val="0"/>
        <w:autoSpaceDN w:val="0"/>
        <w:spacing w:before="7" w:line="249" w:lineRule="auto"/>
        <w:ind w:right="3"/>
        <w:jc w:val="both"/>
        <w:rPr>
          <w:spacing w:val="-2"/>
          <w:sz w:val="28"/>
          <w:szCs w:val="28"/>
          <w:lang w:eastAsia="en-US"/>
        </w:rPr>
      </w:pPr>
      <w:r w:rsidRPr="0031726E">
        <w:rPr>
          <w:spacing w:val="-2"/>
          <w:sz w:val="28"/>
          <w:szCs w:val="28"/>
          <w:lang w:eastAsia="en-US"/>
        </w:rPr>
        <w:t>о подаваемой заявке, иной информации, связанной с отбором и предоставлением субсидии в соответствии с Порядком.</w:t>
      </w:r>
    </w:p>
    <w:p w:rsidR="0031726E" w:rsidRPr="0031726E" w:rsidRDefault="0031726E" w:rsidP="0031726E">
      <w:pPr>
        <w:widowControl w:val="0"/>
        <w:autoSpaceDE w:val="0"/>
        <w:autoSpaceDN w:val="0"/>
        <w:spacing w:before="7" w:line="249" w:lineRule="auto"/>
        <w:ind w:right="3" w:firstLine="709"/>
        <w:jc w:val="both"/>
        <w:rPr>
          <w:sz w:val="28"/>
          <w:szCs w:val="28"/>
          <w:lang w:eastAsia="en-US"/>
        </w:rPr>
      </w:pPr>
      <w:r w:rsidRPr="0031726E">
        <w:rPr>
          <w:spacing w:val="-2"/>
          <w:sz w:val="28"/>
          <w:szCs w:val="28"/>
          <w:lang w:eastAsia="en-US"/>
        </w:rPr>
        <w:t>В случае недостаточности лимитов бюджетных обязательств для предоставления субсидии в размере, определяемом в соответствии с пунктом 4.5 Порядка, в полном объёме от имени</w:t>
      </w:r>
    </w:p>
    <w:p w:rsidR="0031726E" w:rsidRPr="0031726E" w:rsidRDefault="00BB3BC0" w:rsidP="0031726E">
      <w:pPr>
        <w:widowControl w:val="0"/>
        <w:autoSpaceDE w:val="0"/>
        <w:autoSpaceDN w:val="0"/>
        <w:spacing w:before="59"/>
        <w:rPr>
          <w:sz w:val="20"/>
          <w:szCs w:val="28"/>
          <w:lang w:eastAsia="en-US"/>
        </w:rPr>
      </w:pPr>
      <w:r w:rsidRPr="0031726E">
        <w:rPr>
          <w:noProof/>
          <w:color w:val="000000"/>
          <w:sz w:val="28"/>
          <w:szCs w:val="22"/>
        </w:rPr>
        <mc:AlternateContent>
          <mc:Choice Requires="wps">
            <w:drawing>
              <wp:anchor distT="0" distB="0" distL="0" distR="0" simplePos="0" relativeHeight="251657216" behindDoc="1" locked="0" layoutInCell="1" allowOverlap="1">
                <wp:simplePos x="0" y="0"/>
                <wp:positionH relativeFrom="page">
                  <wp:posOffset>1710055</wp:posOffset>
                </wp:positionH>
                <wp:positionV relativeFrom="paragraph">
                  <wp:posOffset>199390</wp:posOffset>
                </wp:positionV>
                <wp:extent cx="5337810" cy="1270"/>
                <wp:effectExtent l="0" t="0" r="15240" b="1778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378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37810">
                              <a:moveTo>
                                <a:pt x="0" y="0"/>
                              </a:moveTo>
                              <a:lnTo>
                                <a:pt x="5337471" y="0"/>
                              </a:lnTo>
                            </a:path>
                          </a:pathLst>
                        </a:custGeom>
                        <a:ln w="723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3CC420" id="Graphic 8" o:spid="_x0000_s1026" style="position:absolute;margin-left:134.65pt;margin-top:15.7pt;width:420.3pt;height:.1pt;z-index:-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3378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9HW6JQIAAH8EAAAOAAAAZHJzL2Uyb0RvYy54bWysVE1v2zAMvQ/YfxB0X5yPbQmMOMXQoMWA&#10;oivQFDsrshwLk0VNUmL334+U7STtbsN8ECjxieTjo7y+6RrDTsoHDbbgs8mUM2UllNoeCv6yu/u0&#10;4ixEYUthwKqCv6rAbzYfP6xbl6s51GBK5RkGsSFvXcHrGF2eZUHWqhFhAk5ZdFbgGxFx6w9Z6UWL&#10;0RuTzafTr1kLvnQepAoBT7e9k29S/KpSMv6oqqAiMwXH2mJafVr3tGabtcgPXrhay6EM8Q9VNEJb&#10;THoOtRVRsKPXf4VqtPQQoIoTCU0GVaWlShyQzWz6js1zLZxKXLA5wZ3bFP5fWPl4evJMlwVHoaxo&#10;UKL7oRsrak7rQo6YZ/fkiV5wDyB/BXRkbzy0CQOmq3xDWCTHutTp13OnVReZxMMvi8VyNUNBJPpm&#10;82USIhP5eFceQ7xXkOKI00OIvU7laIl6tGRnR9Oj2qSzSTpHzlBnzxnqvO91diLSPSqOTNZeCqGz&#10;Bk5qB8kb31WOpV28xl6jiMrn5YyzkSViewQalAZ71RspNdrX5IylKpbzxSqNTwCjyzttDFUR/GF/&#10;azw7CRre9BEPjPAG5nyIWxHqHpdcA8zYQadeGhJpD+UrCt6ixgUPv4/CK87Md4sjRc9jNPxo7EfD&#10;R3ML6RGlBmHOXfdTeMcofcEjKvsI48CKfBSNqJ+xdNPCt2OESpOiaYb6ioYNTnkiOLxIekbX+4S6&#10;/Dc2fwAAAP//AwBQSwMEFAAGAAgAAAAhAFnMbZXbAAAACgEAAA8AAABkcnMvZG93bnJldi54bWxM&#10;j7FOwzAQhnck3sE6JDbquEGBhDgVULFkw8DuxocdEduR7bbp2+NMMN7dp/++v90tdiInDHH0jgPb&#10;FEDQDV6NTnP4/Hi7ewQSk3RKTt4hhwtG2HXXV61slD+7dzyJpEkOcbGRHExKc0NpHAxaGTd+Rpdv&#10;3z5YmfIYNFVBnnO4nei2KCpq5ejyByNnfDU4/Iij5bA3bBEPL8KEL93rPpaViKzn/PZmeX4CknBJ&#10;fzCs+lkduux08EenIpk4bKu6zCiHkt0DWQFW1DWQw7qpgHYt/V+h+wUAAP//AwBQSwECLQAUAAYA&#10;CAAAACEAtoM4kv4AAADhAQAAEwAAAAAAAAAAAAAAAAAAAAAAW0NvbnRlbnRfVHlwZXNdLnhtbFBL&#10;AQItABQABgAIAAAAIQA4/SH/1gAAAJQBAAALAAAAAAAAAAAAAAAAAC8BAABfcmVscy8ucmVsc1BL&#10;AQItABQABgAIAAAAIQDP9HW6JQIAAH8EAAAOAAAAAAAAAAAAAAAAAC4CAABkcnMvZTJvRG9jLnht&#10;bFBLAQItABQABgAIAAAAIQBZzG2V2wAAAAoBAAAPAAAAAAAAAAAAAAAAAH8EAABkcnMvZG93bnJl&#10;di54bWxQSwUGAAAAAAQABADzAAAAhwUAAAAA&#10;" path="m,l5337471,e" filled="f" strokeweight=".20106mm">
                <v:path arrowok="t"/>
                <w10:wrap type="topAndBottom" anchorx="page"/>
              </v:shape>
            </w:pict>
          </mc:Fallback>
        </mc:AlternateContent>
      </w:r>
    </w:p>
    <w:p w:rsidR="0031726E" w:rsidRPr="0031726E" w:rsidRDefault="0031726E" w:rsidP="0031726E">
      <w:pPr>
        <w:widowControl w:val="0"/>
        <w:autoSpaceDE w:val="0"/>
        <w:autoSpaceDN w:val="0"/>
        <w:spacing w:before="7" w:line="249" w:lineRule="auto"/>
        <w:ind w:left="1333" w:right="1438"/>
        <w:jc w:val="center"/>
        <w:rPr>
          <w:sz w:val="20"/>
          <w:szCs w:val="22"/>
          <w:lang w:eastAsia="en-US"/>
        </w:rPr>
      </w:pPr>
      <w:r w:rsidRPr="0031726E">
        <w:rPr>
          <w:sz w:val="20"/>
          <w:szCs w:val="22"/>
          <w:lang w:eastAsia="en-US"/>
        </w:rPr>
        <w:t>(полное</w:t>
      </w:r>
      <w:r w:rsidRPr="0031726E">
        <w:rPr>
          <w:spacing w:val="-5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и</w:t>
      </w:r>
      <w:r w:rsidRPr="0031726E">
        <w:rPr>
          <w:spacing w:val="-6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сокращённое</w:t>
      </w:r>
      <w:r w:rsidRPr="0031726E">
        <w:rPr>
          <w:spacing w:val="-5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наименование</w:t>
      </w:r>
      <w:r w:rsidRPr="0031726E">
        <w:rPr>
          <w:spacing w:val="-5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участника</w:t>
      </w:r>
      <w:r w:rsidRPr="0031726E">
        <w:rPr>
          <w:spacing w:val="-5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отбора</w:t>
      </w:r>
      <w:r w:rsidRPr="0031726E">
        <w:rPr>
          <w:spacing w:val="-2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-</w:t>
      </w:r>
      <w:r w:rsidRPr="0031726E">
        <w:rPr>
          <w:spacing w:val="-4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для</w:t>
      </w:r>
      <w:r w:rsidRPr="0031726E">
        <w:rPr>
          <w:spacing w:val="-5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юридических</w:t>
      </w:r>
      <w:r w:rsidRPr="0031726E">
        <w:rPr>
          <w:spacing w:val="-4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лиц; фамилия,</w:t>
      </w:r>
      <w:r w:rsidRPr="0031726E">
        <w:rPr>
          <w:spacing w:val="-6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имя,</w:t>
      </w:r>
      <w:r w:rsidRPr="0031726E">
        <w:rPr>
          <w:spacing w:val="-6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отчество</w:t>
      </w:r>
      <w:r w:rsidRPr="0031726E">
        <w:rPr>
          <w:spacing w:val="-6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(при</w:t>
      </w:r>
      <w:r w:rsidRPr="0031726E">
        <w:rPr>
          <w:spacing w:val="-8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наличии)</w:t>
      </w:r>
      <w:r w:rsidRPr="0031726E">
        <w:rPr>
          <w:spacing w:val="-6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–</w:t>
      </w:r>
      <w:r w:rsidRPr="0031726E">
        <w:rPr>
          <w:spacing w:val="-6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для</w:t>
      </w:r>
      <w:r w:rsidRPr="0031726E">
        <w:rPr>
          <w:spacing w:val="-6"/>
          <w:sz w:val="20"/>
          <w:szCs w:val="22"/>
          <w:lang w:eastAsia="en-US"/>
        </w:rPr>
        <w:t xml:space="preserve"> </w:t>
      </w:r>
      <w:r w:rsidRPr="0031726E">
        <w:rPr>
          <w:sz w:val="20"/>
          <w:szCs w:val="22"/>
          <w:lang w:eastAsia="en-US"/>
        </w:rPr>
        <w:t>индивидуального</w:t>
      </w:r>
      <w:r w:rsidRPr="0031726E">
        <w:rPr>
          <w:spacing w:val="-6"/>
          <w:sz w:val="20"/>
          <w:szCs w:val="22"/>
          <w:lang w:eastAsia="en-US"/>
        </w:rPr>
        <w:t xml:space="preserve"> </w:t>
      </w:r>
      <w:r w:rsidRPr="0031726E">
        <w:rPr>
          <w:spacing w:val="-2"/>
          <w:sz w:val="20"/>
          <w:szCs w:val="22"/>
          <w:lang w:eastAsia="en-US"/>
        </w:rPr>
        <w:t>предпринимателя)</w:t>
      </w:r>
    </w:p>
    <w:p w:rsidR="0031726E" w:rsidRPr="0031726E" w:rsidRDefault="00BB3BC0" w:rsidP="0031726E">
      <w:pPr>
        <w:widowControl w:val="0"/>
        <w:autoSpaceDE w:val="0"/>
        <w:autoSpaceDN w:val="0"/>
        <w:spacing w:before="72"/>
        <w:rPr>
          <w:sz w:val="20"/>
          <w:szCs w:val="28"/>
          <w:lang w:eastAsia="en-US"/>
        </w:rPr>
      </w:pPr>
      <w:r w:rsidRPr="0031726E">
        <w:rPr>
          <w:noProof/>
          <w:color w:val="000000"/>
          <w:sz w:val="28"/>
          <w:szCs w:val="22"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1548130</wp:posOffset>
                </wp:positionH>
                <wp:positionV relativeFrom="paragraph">
                  <wp:posOffset>207645</wp:posOffset>
                </wp:positionV>
                <wp:extent cx="341630" cy="439420"/>
                <wp:effectExtent l="0" t="0" r="127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41630" cy="4394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41630" h="439420">
                              <a:moveTo>
                                <a:pt x="341363" y="222516"/>
                              </a:moveTo>
                              <a:lnTo>
                                <a:pt x="335280" y="222516"/>
                              </a:lnTo>
                              <a:lnTo>
                                <a:pt x="335280" y="432803"/>
                              </a:lnTo>
                              <a:lnTo>
                                <a:pt x="6096" y="432803"/>
                              </a:lnTo>
                              <a:lnTo>
                                <a:pt x="6096" y="222516"/>
                              </a:lnTo>
                              <a:lnTo>
                                <a:pt x="0" y="222516"/>
                              </a:lnTo>
                              <a:lnTo>
                                <a:pt x="0" y="432803"/>
                              </a:lnTo>
                              <a:lnTo>
                                <a:pt x="0" y="438912"/>
                              </a:lnTo>
                              <a:lnTo>
                                <a:pt x="6096" y="438912"/>
                              </a:lnTo>
                              <a:lnTo>
                                <a:pt x="335280" y="438912"/>
                              </a:lnTo>
                              <a:lnTo>
                                <a:pt x="341363" y="438912"/>
                              </a:lnTo>
                              <a:lnTo>
                                <a:pt x="341363" y="432816"/>
                              </a:lnTo>
                              <a:lnTo>
                                <a:pt x="341363" y="222516"/>
                              </a:lnTo>
                              <a:close/>
                            </a:path>
                            <a:path w="341630" h="439420">
                              <a:moveTo>
                                <a:pt x="341363" y="0"/>
                              </a:moveTo>
                              <a:lnTo>
                                <a:pt x="335280" y="0"/>
                              </a:lnTo>
                              <a:lnTo>
                                <a:pt x="335280" y="6096"/>
                              </a:lnTo>
                              <a:lnTo>
                                <a:pt x="335280" y="216408"/>
                              </a:lnTo>
                              <a:lnTo>
                                <a:pt x="6096" y="216408"/>
                              </a:lnTo>
                              <a:lnTo>
                                <a:pt x="6096" y="6096"/>
                              </a:lnTo>
                              <a:lnTo>
                                <a:pt x="335280" y="6096"/>
                              </a:lnTo>
                              <a:lnTo>
                                <a:pt x="335280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16408"/>
                              </a:lnTo>
                              <a:lnTo>
                                <a:pt x="0" y="222504"/>
                              </a:lnTo>
                              <a:lnTo>
                                <a:pt x="6096" y="222504"/>
                              </a:lnTo>
                              <a:lnTo>
                                <a:pt x="335280" y="222504"/>
                              </a:lnTo>
                              <a:lnTo>
                                <a:pt x="341363" y="222504"/>
                              </a:lnTo>
                              <a:lnTo>
                                <a:pt x="341363" y="216408"/>
                              </a:lnTo>
                              <a:lnTo>
                                <a:pt x="341363" y="6096"/>
                              </a:lnTo>
                              <a:lnTo>
                                <a:pt x="3413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2B0BB2" id="Graphic 9" o:spid="_x0000_s1026" style="position:absolute;margin-left:121.9pt;margin-top:16.35pt;width:26.9pt;height:34.6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41630,439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nY01QIAALMJAAAOAAAAZHJzL2Uyb0RvYy54bWysVt9vmzAQfp+0/8Hy+woBihJUUk2tWk2q&#10;ukpttWfHmIAG2LOdH/3vdzaY0GQqZFse8BF/Pr677+zz1fW+rtCWSVXyJsWzCx8j1lCelc06xa8v&#10;d1/mGClNmoxUvGEpfmMKXy8/f7raiYQFvOBVxiQCJ41KdiLFhdYi8TxFC1YTdcEFa2Ay57ImGl7l&#10;2ssk2YH3uvIC34+9HZeZkJwypeDf23YSL63/PGdUf89zxTSqUgzctH1K+1yZp7e8IslaElGUtKNB&#10;/oJFTcoGPtq7uiWaoI0sT1zVJZVc8VxfUF57PM9LymwMEM3MP4rmuSCC2VggOUr0aVL/zy193D5J&#10;VGYpXmDUkBokuu+ysTDJ2QmVAOZZPEkTnhIPnP5UMOG9mzEvqsPsc1kbLASH9jbTb32m2V4jCn+G&#10;0SwOQQ8KU1G4iAKrhEcSt5hulL5n3Doi2welW6EyZ5HCWXTfOFOC3EboygqtMQKhJUYg9KoVWhBt&#10;1hl2xkS7A5OiJ2Jma75lL9zitAkC+IZxiBHQDYLgchYbf0D3gKuad/jwMphDfMd4h3KjaL0f0FEI&#10;68LOu0O5sUXH/iK2ns/BvmPt/Lmx9TuZbguc8HUHnC9mwdSQRrHhMFnj6INwUXgeOpj3MrtEubGT&#10;7eD7j+mlFVesrRNTbf9UdW5/TCg4B3Vk3XhSa7aQWn4O48YTbDCLI38+TcRzsOdwOAf7cRL6LfQx&#10;rK3fKZhRat3mGs9iB4RDxo8mpnscO9gzplJHPB8ddmegx8Mb+B7N2QB7rMHJ1oKzuD/cwR62D8Wr&#10;Mrsrq8psQCXXq5tKoi0xFwL767I8gNne1rYz09hWPHuDJrmDvphi9WtDJMOo+tZAGwa1tDOkM1bO&#10;kLq64fbiYfe+VPpl/4NIgQSYKdbQDR+5a/IkcX3OxNJjzcqGf91onpemCVpuLaPuBW4Gthd1txhz&#10;9Ri+W9ThrrX8DQAA//8DAFBLAwQUAAYACAAAACEAEH9JeeEAAAAKAQAADwAAAGRycy9kb3ducmV2&#10;LnhtbEyPQUvDQBCF74L/YRnBi9hN09DamE0RqQgqSFPxvM2OSWh2Nuxu0/jvHU96HN7He98Um8n2&#10;YkQfOkcK5rMEBFLtTEeNgo/90+0diBA1Gd07QgXfGGBTXl4UOjfuTDscq9gILqGQawVtjEMuZahb&#10;tDrM3IDE2ZfzVkc+fSON12cut71Mk2Qpre6IF1o94GOL9bE6WQWf70NG2/1uxOdQ3Wyrt9fs+OKV&#10;ur6aHu5BRJziHwy/+qwOJTsd3IlMEL2CNFuwelSwSFcgGEjXqyWIA5PJfA2yLOT/F8ofAAAA//8D&#10;AFBLAQItABQABgAIAAAAIQC2gziS/gAAAOEBAAATAAAAAAAAAAAAAAAAAAAAAABbQ29udGVudF9U&#10;eXBlc10ueG1sUEsBAi0AFAAGAAgAAAAhADj9If/WAAAAlAEAAAsAAAAAAAAAAAAAAAAALwEAAF9y&#10;ZWxzLy5yZWxzUEsBAi0AFAAGAAgAAAAhALI+djTVAgAAswkAAA4AAAAAAAAAAAAAAAAALgIAAGRy&#10;cy9lMm9Eb2MueG1sUEsBAi0AFAAGAAgAAAAhABB/SXnhAAAACgEAAA8AAAAAAAAAAAAAAAAALwUA&#10;AGRycy9kb3ducmV2LnhtbFBLBQYAAAAABAAEAPMAAAA9BgAAAAA=&#10;" path="m341363,222516r-6083,l335280,432803r-329184,l6096,222516r-6096,l,432803r,6109l6096,438912r329184,l341363,438912r,-6096l341363,222516xem341363,r-6083,l335280,6096r,210312l6096,216408r,-210312l335280,6096r,-6096l6096,,,,,6096,,216408r,6096l6096,222504r329184,l341363,222504r,-6096l341363,6096r,-6096xe" fillcolor="black" stroked="f">
                <v:path arrowok="t"/>
                <w10:wrap type="topAndBottom" anchorx="page"/>
              </v:shape>
            </w:pict>
          </mc:Fallback>
        </mc:AlternateContent>
      </w:r>
      <w:r w:rsidRPr="0031726E">
        <w:rPr>
          <w:noProof/>
          <w:color w:val="000000"/>
          <w:sz w:val="28"/>
          <w:szCs w:val="22"/>
        </w:rPr>
        <mc:AlternateContent>
          <mc:Choice Requires="wps">
            <w:drawing>
              <wp:anchor distT="0" distB="0" distL="0" distR="0" simplePos="0" relativeHeight="251655168" behindDoc="1" locked="0" layoutInCell="1" allowOverlap="1">
                <wp:simplePos x="0" y="0"/>
                <wp:positionH relativeFrom="page">
                  <wp:posOffset>1923415</wp:posOffset>
                </wp:positionH>
                <wp:positionV relativeFrom="paragraph">
                  <wp:posOffset>222250</wp:posOffset>
                </wp:positionV>
                <wp:extent cx="1780540" cy="412750"/>
                <wp:effectExtent l="0" t="0" r="0" b="0"/>
                <wp:wrapTopAndBottom/>
                <wp:docPr id="10" name="Text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80540" cy="4127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7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803"/>
                            </w:tblGrid>
                            <w:tr w:rsidR="0031726E" w:rsidTr="004666CD">
                              <w:trPr>
                                <w:trHeight w:val="324"/>
                              </w:trPr>
                              <w:tc>
                                <w:tcPr>
                                  <w:tcW w:w="2803" w:type="dxa"/>
                                  <w:shd w:val="clear" w:color="auto" w:fill="auto"/>
                                </w:tcPr>
                                <w:p w:rsidR="0031726E" w:rsidRPr="00462B84" w:rsidRDefault="0031726E" w:rsidP="004666CD">
                                  <w:pPr>
                                    <w:pStyle w:val="TableParagraph"/>
                                    <w:spacing w:line="305" w:lineRule="exact"/>
                                    <w:ind w:left="50"/>
                                    <w:rPr>
                                      <w:rFonts w:eastAsia="Calibri"/>
                                      <w:sz w:val="28"/>
                                    </w:rPr>
                                  </w:pPr>
                                  <w:r w:rsidRPr="00462B84">
                                    <w:rPr>
                                      <w:rFonts w:eastAsia="Calibri"/>
                                      <w:sz w:val="28"/>
                                    </w:rPr>
                                    <w:t>выражаю</w:t>
                                  </w:r>
                                  <w:r w:rsidRPr="00462B84">
                                    <w:rPr>
                                      <w:rFonts w:eastAsia="Calibri"/>
                                      <w:spacing w:val="-5"/>
                                      <w:sz w:val="28"/>
                                    </w:rPr>
                                    <w:t xml:space="preserve"> </w:t>
                                  </w:r>
                                  <w:r w:rsidRPr="00462B84">
                                    <w:rPr>
                                      <w:rFonts w:eastAsia="Calibri"/>
                                      <w:spacing w:val="-2"/>
                                      <w:sz w:val="28"/>
                                    </w:rPr>
                                    <w:t>согласие⅟</w:t>
                                  </w:r>
                                </w:p>
                              </w:tc>
                            </w:tr>
                            <w:tr w:rsidR="0031726E" w:rsidTr="004666CD">
                              <w:trPr>
                                <w:trHeight w:val="324"/>
                              </w:trPr>
                              <w:tc>
                                <w:tcPr>
                                  <w:tcW w:w="2803" w:type="dxa"/>
                                  <w:shd w:val="clear" w:color="auto" w:fill="auto"/>
                                </w:tcPr>
                                <w:p w:rsidR="0031726E" w:rsidRPr="00462B84" w:rsidRDefault="0031726E" w:rsidP="004666CD">
                                  <w:pPr>
                                    <w:pStyle w:val="TableParagraph"/>
                                    <w:spacing w:before="2" w:line="302" w:lineRule="exact"/>
                                    <w:ind w:left="50"/>
                                    <w:rPr>
                                      <w:rFonts w:eastAsia="Calibri"/>
                                      <w:sz w:val="28"/>
                                    </w:rPr>
                                  </w:pPr>
                                  <w:r w:rsidRPr="00462B84">
                                    <w:rPr>
                                      <w:rFonts w:eastAsia="Calibri"/>
                                      <w:sz w:val="28"/>
                                    </w:rPr>
                                    <w:t>не</w:t>
                                  </w:r>
                                  <w:r w:rsidRPr="00462B84">
                                    <w:rPr>
                                      <w:rFonts w:eastAsia="Calibri"/>
                                      <w:spacing w:val="-4"/>
                                      <w:sz w:val="28"/>
                                    </w:rPr>
                                    <w:t xml:space="preserve"> </w:t>
                                  </w:r>
                                  <w:r w:rsidRPr="00462B84">
                                    <w:rPr>
                                      <w:rFonts w:eastAsia="Calibri"/>
                                      <w:sz w:val="28"/>
                                    </w:rPr>
                                    <w:t>выражаю</w:t>
                                  </w:r>
                                  <w:r w:rsidRPr="00462B84">
                                    <w:rPr>
                                      <w:rFonts w:eastAsia="Calibri"/>
                                      <w:spacing w:val="-3"/>
                                      <w:sz w:val="28"/>
                                    </w:rPr>
                                    <w:t xml:space="preserve"> </w:t>
                                  </w:r>
                                  <w:r w:rsidRPr="00462B84">
                                    <w:rPr>
                                      <w:rFonts w:eastAsia="Calibri"/>
                                      <w:spacing w:val="-2"/>
                                      <w:sz w:val="28"/>
                                    </w:rPr>
                                    <w:t>согласия⅟</w:t>
                                  </w:r>
                                </w:p>
                              </w:tc>
                            </w:tr>
                          </w:tbl>
                          <w:p w:rsidR="0031726E" w:rsidRDefault="0031726E" w:rsidP="0031726E">
                            <w:pPr>
                              <w:pStyle w:val="aa"/>
                              <w:jc w:val="lef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0" o:spid="_x0000_s1026" type="#_x0000_t202" style="position:absolute;margin-left:151.45pt;margin-top:17.5pt;width:140.2pt;height:32.5pt;z-index:-2516613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/rkqAEAAEEDAAAOAAAAZHJzL2Uyb0RvYy54bWysUsFu2zAMvQ/YPwi6N3KCdi2MOMXWYsOA&#10;YhvQ9gNkWYqFWaImKrHz96MUJy3WW7GLTJlP7/GRXN9ObmB7HdGCb/hyUXGmvYLO+m3Dn5++Xtxw&#10;hkn6Tg7gdcMPGvnt5uOH9RhqvYIehk5HRiQe6zE0vE8p1EKg6rWTuICgPSUNRCcTXeNWdFGOxO4G&#10;saqqT2KE2IUISiPS3/tjkm8KvzFapZ/GoE5saDjVlsoZy9nmU2zWst5GGXqr5jLkO6pw0noSPVPd&#10;yyTZLto3VM6qCAgmLRQ4AcZYpYsHcrOs/nHz2MugixdqDoZzm/D/0aof+1+R2Y5mR+3x0tGMnvSU&#10;WpgY/aH2jAFrQj0GwqXpC0wELVYxPID6jQQRrzDHB0jo3I7JRJe/ZJTRQ5I4nLtOKkxltuub6uqS&#10;Uopyl8vV9VXRFS+vQ8T0TYNjOWh4pKmWCuT+AVPWl/UJMhdz1M9lpamdZhctdAcyMdK0G45/djJq&#10;zobvntqZV+MUxFPQnoKYhjsoC5S9ePi8S2BsUc4SR95ZmeZUCpp3Ki/C63tBvWz+5i8AAAD//wMA&#10;UEsDBBQABgAIAAAAIQDwMBNv3wAAAAoBAAAPAAAAZHJzL2Rvd25yZXYueG1sTI/BTsMwDIbvSLxD&#10;ZCRuLKFVYZSmExqaOCAOGyBxzBrTVDRJlWRd9vaYE7vZ8qff39+ssh3ZjCEO3km4XQhg6DqvB9dL&#10;+Hjf3CyBxaScVqN3KOGEEVbt5UWjau2PbovzLvWMQlyslQST0lRzHjuDVsWFn9DR7dsHqxKtoec6&#10;qCOF25EXQtxxqwZHH4yacG2w+9kdrITP9bR5zV9Gvc2Vfnku7ren0GUpr6/y0yOwhDn9w/CnT+rQ&#10;ktPeH5yObJRQiuKBUBoq6kRAtSxLYHsihRDA24afV2h/AQAA//8DAFBLAQItABQABgAIAAAAIQC2&#10;gziS/gAAAOEBAAATAAAAAAAAAAAAAAAAAAAAAABbQ29udGVudF9UeXBlc10ueG1sUEsBAi0AFAAG&#10;AAgAAAAhADj9If/WAAAAlAEAAAsAAAAAAAAAAAAAAAAALwEAAF9yZWxzLy5yZWxzUEsBAi0AFAAG&#10;AAgAAAAhAIIz+uSoAQAAQQMAAA4AAAAAAAAAAAAAAAAALgIAAGRycy9lMm9Eb2MueG1sUEsBAi0A&#10;FAAGAAgAAAAhAPAwE2/fAAAACgEAAA8AAAAAAAAAAAAAAAAAAgQAAGRycy9kb3ducmV2LnhtbFBL&#10;BQYAAAAABAAEAPMAAAAOBQAAAAA=&#10;" filled="f" stroked="f">
                <v:path arrowok="t"/>
                <v:textbox inset="0,0,0,0">
                  <w:txbxContent>
                    <w:tbl>
                      <w:tblPr>
                        <w:tblW w:w="0" w:type="auto"/>
                        <w:tblInd w:w="7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803"/>
                      </w:tblGrid>
                      <w:tr w:rsidR="0031726E" w:rsidTr="004666CD">
                        <w:trPr>
                          <w:trHeight w:val="324"/>
                        </w:trPr>
                        <w:tc>
                          <w:tcPr>
                            <w:tcW w:w="2803" w:type="dxa"/>
                            <w:shd w:val="clear" w:color="auto" w:fill="auto"/>
                          </w:tcPr>
                          <w:p w:rsidR="0031726E" w:rsidRPr="00462B84" w:rsidRDefault="0031726E" w:rsidP="004666CD">
                            <w:pPr>
                              <w:pStyle w:val="TableParagraph"/>
                              <w:spacing w:line="305" w:lineRule="exact"/>
                              <w:ind w:left="50"/>
                              <w:rPr>
                                <w:rFonts w:eastAsia="Calibri"/>
                                <w:sz w:val="28"/>
                              </w:rPr>
                            </w:pPr>
                            <w:r w:rsidRPr="00462B84">
                              <w:rPr>
                                <w:rFonts w:eastAsia="Calibri"/>
                                <w:sz w:val="28"/>
                              </w:rPr>
                              <w:t>выражаю</w:t>
                            </w:r>
                            <w:r w:rsidRPr="00462B84">
                              <w:rPr>
                                <w:rFonts w:eastAsia="Calibri"/>
                                <w:spacing w:val="-5"/>
                                <w:sz w:val="28"/>
                              </w:rPr>
                              <w:t xml:space="preserve"> </w:t>
                            </w:r>
                            <w:r w:rsidRPr="00462B84">
                              <w:rPr>
                                <w:rFonts w:eastAsia="Calibri"/>
                                <w:spacing w:val="-2"/>
                                <w:sz w:val="28"/>
                              </w:rPr>
                              <w:t>согласие⅟</w:t>
                            </w:r>
                          </w:p>
                        </w:tc>
                      </w:tr>
                      <w:tr w:rsidR="0031726E" w:rsidTr="004666CD">
                        <w:trPr>
                          <w:trHeight w:val="324"/>
                        </w:trPr>
                        <w:tc>
                          <w:tcPr>
                            <w:tcW w:w="2803" w:type="dxa"/>
                            <w:shd w:val="clear" w:color="auto" w:fill="auto"/>
                          </w:tcPr>
                          <w:p w:rsidR="0031726E" w:rsidRPr="00462B84" w:rsidRDefault="0031726E" w:rsidP="004666CD">
                            <w:pPr>
                              <w:pStyle w:val="TableParagraph"/>
                              <w:spacing w:before="2" w:line="302" w:lineRule="exact"/>
                              <w:ind w:left="50"/>
                              <w:rPr>
                                <w:rFonts w:eastAsia="Calibri"/>
                                <w:sz w:val="28"/>
                              </w:rPr>
                            </w:pPr>
                            <w:r w:rsidRPr="00462B84">
                              <w:rPr>
                                <w:rFonts w:eastAsia="Calibri"/>
                                <w:sz w:val="28"/>
                              </w:rPr>
                              <w:t>не</w:t>
                            </w:r>
                            <w:r w:rsidRPr="00462B84">
                              <w:rPr>
                                <w:rFonts w:eastAsia="Calibri"/>
                                <w:spacing w:val="-4"/>
                                <w:sz w:val="28"/>
                              </w:rPr>
                              <w:t xml:space="preserve"> </w:t>
                            </w:r>
                            <w:r w:rsidRPr="00462B84">
                              <w:rPr>
                                <w:rFonts w:eastAsia="Calibri"/>
                                <w:sz w:val="28"/>
                              </w:rPr>
                              <w:t>выражаю</w:t>
                            </w:r>
                            <w:r w:rsidRPr="00462B84">
                              <w:rPr>
                                <w:rFonts w:eastAsia="Calibri"/>
                                <w:spacing w:val="-3"/>
                                <w:sz w:val="28"/>
                              </w:rPr>
                              <w:t xml:space="preserve"> </w:t>
                            </w:r>
                            <w:r w:rsidRPr="00462B84">
                              <w:rPr>
                                <w:rFonts w:eastAsia="Calibri"/>
                                <w:spacing w:val="-2"/>
                                <w:sz w:val="28"/>
                              </w:rPr>
                              <w:t>согласия⅟</w:t>
                            </w:r>
                          </w:p>
                        </w:tc>
                      </w:tr>
                    </w:tbl>
                    <w:p w:rsidR="0031726E" w:rsidRDefault="0031726E" w:rsidP="0031726E">
                      <w:pPr>
                        <w:pStyle w:val="aa"/>
                        <w:jc w:val="lef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31726E" w:rsidRPr="0031726E" w:rsidRDefault="0031726E" w:rsidP="0031726E">
      <w:pPr>
        <w:widowControl w:val="0"/>
        <w:autoSpaceDE w:val="0"/>
        <w:autoSpaceDN w:val="0"/>
        <w:ind w:left="304"/>
        <w:rPr>
          <w:sz w:val="28"/>
          <w:szCs w:val="28"/>
          <w:lang w:eastAsia="en-US"/>
        </w:rPr>
      </w:pPr>
      <w:r w:rsidRPr="0031726E">
        <w:rPr>
          <w:sz w:val="28"/>
          <w:szCs w:val="28"/>
          <w:lang w:eastAsia="en-US"/>
        </w:rPr>
        <w:lastRenderedPageBreak/>
        <w:t>на</w:t>
      </w:r>
      <w:r w:rsidRPr="0031726E">
        <w:rPr>
          <w:spacing w:val="-8"/>
          <w:sz w:val="28"/>
          <w:szCs w:val="28"/>
          <w:lang w:eastAsia="en-US"/>
        </w:rPr>
        <w:t xml:space="preserve"> </w:t>
      </w:r>
      <w:r w:rsidRPr="0031726E">
        <w:rPr>
          <w:sz w:val="28"/>
          <w:szCs w:val="28"/>
          <w:lang w:eastAsia="en-US"/>
        </w:rPr>
        <w:t>предоставление</w:t>
      </w:r>
      <w:r w:rsidRPr="0031726E">
        <w:rPr>
          <w:spacing w:val="-6"/>
          <w:sz w:val="28"/>
          <w:szCs w:val="28"/>
          <w:lang w:eastAsia="en-US"/>
        </w:rPr>
        <w:t xml:space="preserve"> </w:t>
      </w:r>
      <w:r w:rsidRPr="0031726E">
        <w:rPr>
          <w:sz w:val="28"/>
          <w:szCs w:val="28"/>
          <w:lang w:eastAsia="en-US"/>
        </w:rPr>
        <w:t>субсидии</w:t>
      </w:r>
      <w:r w:rsidRPr="0031726E">
        <w:rPr>
          <w:spacing w:val="-4"/>
          <w:sz w:val="28"/>
          <w:szCs w:val="28"/>
          <w:lang w:eastAsia="en-US"/>
        </w:rPr>
        <w:t xml:space="preserve"> </w:t>
      </w:r>
      <w:r w:rsidRPr="0031726E">
        <w:rPr>
          <w:sz w:val="28"/>
          <w:szCs w:val="28"/>
          <w:lang w:eastAsia="en-US"/>
        </w:rPr>
        <w:t>в</w:t>
      </w:r>
      <w:r w:rsidRPr="0031726E">
        <w:rPr>
          <w:spacing w:val="-6"/>
          <w:sz w:val="28"/>
          <w:szCs w:val="28"/>
          <w:lang w:eastAsia="en-US"/>
        </w:rPr>
        <w:t xml:space="preserve"> </w:t>
      </w:r>
      <w:r w:rsidRPr="0031726E">
        <w:rPr>
          <w:sz w:val="28"/>
          <w:szCs w:val="28"/>
          <w:lang w:eastAsia="en-US"/>
        </w:rPr>
        <w:t>пределах</w:t>
      </w:r>
      <w:r w:rsidRPr="0031726E">
        <w:rPr>
          <w:spacing w:val="-6"/>
          <w:sz w:val="28"/>
          <w:szCs w:val="28"/>
          <w:lang w:eastAsia="en-US"/>
        </w:rPr>
        <w:t xml:space="preserve"> </w:t>
      </w:r>
      <w:r w:rsidRPr="0031726E">
        <w:rPr>
          <w:sz w:val="28"/>
          <w:szCs w:val="28"/>
          <w:lang w:eastAsia="en-US"/>
        </w:rPr>
        <w:t>лимитов</w:t>
      </w:r>
      <w:r w:rsidRPr="0031726E">
        <w:rPr>
          <w:spacing w:val="-6"/>
          <w:sz w:val="28"/>
          <w:szCs w:val="28"/>
          <w:lang w:eastAsia="en-US"/>
        </w:rPr>
        <w:t xml:space="preserve"> </w:t>
      </w:r>
      <w:r w:rsidRPr="0031726E">
        <w:rPr>
          <w:sz w:val="28"/>
          <w:szCs w:val="28"/>
          <w:lang w:eastAsia="en-US"/>
        </w:rPr>
        <w:t>бюджетных</w:t>
      </w:r>
      <w:r w:rsidRPr="0031726E">
        <w:rPr>
          <w:spacing w:val="-4"/>
          <w:sz w:val="28"/>
          <w:szCs w:val="28"/>
          <w:lang w:eastAsia="en-US"/>
        </w:rPr>
        <w:t xml:space="preserve"> </w:t>
      </w:r>
      <w:r w:rsidRPr="0031726E">
        <w:rPr>
          <w:spacing w:val="-2"/>
          <w:sz w:val="28"/>
          <w:szCs w:val="28"/>
          <w:lang w:eastAsia="en-US"/>
        </w:rPr>
        <w:t>обязательств.</w:t>
      </w:r>
    </w:p>
    <w:p w:rsidR="0031726E" w:rsidRPr="0031726E" w:rsidRDefault="00BB3BC0" w:rsidP="0031726E">
      <w:pPr>
        <w:widowControl w:val="0"/>
        <w:autoSpaceDE w:val="0"/>
        <w:autoSpaceDN w:val="0"/>
        <w:spacing w:before="55"/>
        <w:rPr>
          <w:sz w:val="20"/>
          <w:szCs w:val="28"/>
          <w:lang w:eastAsia="en-US"/>
        </w:rPr>
      </w:pPr>
      <w:r w:rsidRPr="0031726E">
        <w:rPr>
          <w:noProof/>
          <w:color w:val="000000"/>
          <w:sz w:val="28"/>
          <w:szCs w:val="22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1571625</wp:posOffset>
                </wp:positionH>
                <wp:positionV relativeFrom="paragraph">
                  <wp:posOffset>196215</wp:posOffset>
                </wp:positionV>
                <wp:extent cx="3027045" cy="1270"/>
                <wp:effectExtent l="0" t="0" r="20955" b="1778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270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27045">
                              <a:moveTo>
                                <a:pt x="0" y="0"/>
                              </a:moveTo>
                              <a:lnTo>
                                <a:pt x="3026885" y="0"/>
                              </a:lnTo>
                            </a:path>
                          </a:pathLst>
                        </a:custGeom>
                        <a:ln w="723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F308E4" id="Graphic 11" o:spid="_x0000_s1026" style="position:absolute;margin-left:123.75pt;margin-top:15.45pt;width:238.35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270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UciJAIAAIEEAAAOAAAAZHJzL2Uyb0RvYy54bWysVMFu2zAMvQ/YPwi6L3bSrQ2MOMXQoMWA&#10;oivQDDsrshwLk0WNUmL370fJdpJ2t2E+CJT4RPLxUV7d9q1hR4Vegy35fJZzpqyEStt9yX9s7z8t&#10;OfNB2EoYsKrkr8rz2/XHD6vOFWoBDZhKIaMg1hedK3kTgiuyzMtGtcLPwClLzhqwFYG2uM8qFB1F&#10;b022yPPrrAOsHIJU3tPpZnDydYpf10qG73XtVWCm5FRbSCumdRfXbL0SxR6Fa7QcyxD/UEUrtKWk&#10;p1AbEQQ7oP4rVKslgoc6zCS0GdS1lipxIDbz/B2bl0Y4lbhQc7w7tcn/v7Dy6fiMTFek3ZwzK1rS&#10;6GFsB51QezrnC0K9uGeMBL17BPnLkyN744kbP2L6GtuIJXqsT71+PfVa9YFJOrzKFzf55y+cSfLN&#10;yY65MlFMd+XBhwcFKY44PvowKFVNlmgmS/Z2MpH0jkqbpHTgjJRGzkjp3aC0EyHei8VFk3XnQuJZ&#10;C0e1heQN7yqn0s5eYy9RROV6uSQqE0vCDggyYppE7JSaDi/JGRuruFlcLdMAeTC6utfGxCo87nd3&#10;BtlRxPFN39imNzCHPmyEbwZcco0wY0edBmmiSDuoXknyjkQuuf99EKg4M98sDVV8IJOBk7GbDAzm&#10;DtIzSg2inNv+p0DHYvqSB1L2CaaRFcUkWuzBCRtvWvh6CFDrqGiaoaGicUNznto1vsn4kC73CXX+&#10;c6z/AAAA//8DAFBLAwQUAAYACAAAACEAlCTx0NwAAAAJAQAADwAAAGRycy9kb3ducmV2LnhtbEyP&#10;wU7DMAyG70i8Q2QkbixpWdetNJ3QJI4T2tYH8JqsrWicqsm28vaYExxtf/r/z+V2doO42Sn0njQk&#10;CwXCUuNNT62G+vTxsgYRIpLBwZPV8G0DbKvHhxIL4+90sLdjbAWHUChQQxfjWEgZms46DAs/WuLb&#10;xU8OI49TK82Edw53g0yVWkmHPXFDh6Pddbb5Ol4d9w6Yf2b1yu1VLQ+0O3m3z7zWz0/z+xuIaOf4&#10;B8OvPqtDxU5nfyUTxKAhXeYZoxpe1QYEA3m6TEGceZEkIKtS/v+g+gEAAP//AwBQSwECLQAUAAYA&#10;CAAAACEAtoM4kv4AAADhAQAAEwAAAAAAAAAAAAAAAAAAAAAAW0NvbnRlbnRfVHlwZXNdLnhtbFBL&#10;AQItABQABgAIAAAAIQA4/SH/1gAAAJQBAAALAAAAAAAAAAAAAAAAAC8BAABfcmVscy8ucmVsc1BL&#10;AQItABQABgAIAAAAIQASiUciJAIAAIEEAAAOAAAAAAAAAAAAAAAAAC4CAABkcnMvZTJvRG9jLnht&#10;bFBLAQItABQABgAIAAAAIQCUJPHQ3AAAAAkBAAAPAAAAAAAAAAAAAAAAAH4EAABkcnMvZG93bnJl&#10;di54bWxQSwUGAAAAAAQABADzAAAAhwUAAAAA&#10;" path="m,l3026885,e" filled="f" strokeweight=".20106mm">
                <v:path arrowok="t"/>
                <w10:wrap type="topAndBottom" anchorx="page"/>
              </v:shape>
            </w:pict>
          </mc:Fallback>
        </mc:AlternateContent>
      </w:r>
    </w:p>
    <w:p w:rsidR="0031726E" w:rsidRPr="0031726E" w:rsidRDefault="0031726E" w:rsidP="0031726E">
      <w:pPr>
        <w:widowControl w:val="0"/>
        <w:autoSpaceDE w:val="0"/>
        <w:autoSpaceDN w:val="0"/>
        <w:spacing w:before="4"/>
        <w:ind w:left="933"/>
        <w:jc w:val="both"/>
        <w:rPr>
          <w:szCs w:val="22"/>
          <w:lang w:eastAsia="en-US"/>
        </w:rPr>
      </w:pPr>
      <w:r w:rsidRPr="0031726E">
        <w:rPr>
          <w:sz w:val="28"/>
          <w:szCs w:val="22"/>
          <w:lang w:eastAsia="en-US"/>
        </w:rPr>
        <w:t>⅟</w:t>
      </w:r>
      <w:r w:rsidRPr="0031726E">
        <w:rPr>
          <w:spacing w:val="-3"/>
          <w:sz w:val="28"/>
          <w:szCs w:val="22"/>
          <w:lang w:eastAsia="en-US"/>
        </w:rPr>
        <w:t xml:space="preserve"> </w:t>
      </w:r>
      <w:r w:rsidRPr="0031726E">
        <w:rPr>
          <w:szCs w:val="22"/>
          <w:lang w:eastAsia="en-US"/>
        </w:rPr>
        <w:t>Отметить</w:t>
      </w:r>
      <w:r w:rsidRPr="0031726E">
        <w:rPr>
          <w:spacing w:val="-1"/>
          <w:szCs w:val="22"/>
          <w:lang w:eastAsia="en-US"/>
        </w:rPr>
        <w:t xml:space="preserve"> </w:t>
      </w:r>
      <w:r w:rsidRPr="0031726E">
        <w:rPr>
          <w:szCs w:val="22"/>
          <w:lang w:eastAsia="en-US"/>
        </w:rPr>
        <w:t>один</w:t>
      </w:r>
      <w:r w:rsidRPr="0031726E">
        <w:rPr>
          <w:spacing w:val="-3"/>
          <w:szCs w:val="22"/>
          <w:lang w:eastAsia="en-US"/>
        </w:rPr>
        <w:t xml:space="preserve"> </w:t>
      </w:r>
      <w:r w:rsidRPr="0031726E">
        <w:rPr>
          <w:szCs w:val="22"/>
          <w:lang w:eastAsia="en-US"/>
        </w:rPr>
        <w:t xml:space="preserve">из предложенных </w:t>
      </w:r>
      <w:r w:rsidRPr="0031726E">
        <w:rPr>
          <w:spacing w:val="-2"/>
          <w:szCs w:val="22"/>
          <w:lang w:eastAsia="en-US"/>
        </w:rPr>
        <w:t>вариантов</w:t>
      </w:r>
    </w:p>
    <w:p w:rsidR="0031726E" w:rsidRPr="0031726E" w:rsidRDefault="0031726E" w:rsidP="0031726E">
      <w:pPr>
        <w:widowControl w:val="0"/>
        <w:autoSpaceDE w:val="0"/>
        <w:autoSpaceDN w:val="0"/>
        <w:spacing w:line="322" w:lineRule="exact"/>
        <w:ind w:left="304"/>
        <w:rPr>
          <w:sz w:val="28"/>
          <w:szCs w:val="28"/>
          <w:lang w:eastAsia="en-US"/>
        </w:rPr>
      </w:pPr>
      <w:r w:rsidRPr="0031726E">
        <w:rPr>
          <w:sz w:val="28"/>
          <w:szCs w:val="28"/>
          <w:lang w:eastAsia="en-US"/>
        </w:rPr>
        <w:t>Общие</w:t>
      </w:r>
      <w:r w:rsidRPr="0031726E">
        <w:rPr>
          <w:spacing w:val="-3"/>
          <w:sz w:val="28"/>
          <w:szCs w:val="28"/>
          <w:lang w:eastAsia="en-US"/>
        </w:rPr>
        <w:t xml:space="preserve"> </w:t>
      </w:r>
      <w:r w:rsidRPr="0031726E">
        <w:rPr>
          <w:spacing w:val="-2"/>
          <w:sz w:val="28"/>
          <w:szCs w:val="28"/>
          <w:lang w:eastAsia="en-US"/>
        </w:rPr>
        <w:t>сведения:</w:t>
      </w:r>
    </w:p>
    <w:p w:rsidR="0031726E" w:rsidRPr="0031726E" w:rsidRDefault="0031726E" w:rsidP="0031726E">
      <w:pPr>
        <w:widowControl w:val="0"/>
        <w:numPr>
          <w:ilvl w:val="0"/>
          <w:numId w:val="37"/>
        </w:numPr>
        <w:tabs>
          <w:tab w:val="left" w:pos="1011"/>
          <w:tab w:val="left" w:pos="9591"/>
        </w:tabs>
        <w:autoSpaceDE w:val="0"/>
        <w:autoSpaceDN w:val="0"/>
        <w:spacing w:after="37" w:line="321" w:lineRule="exact"/>
        <w:ind w:left="1011" w:right="159" w:hanging="280"/>
        <w:jc w:val="both"/>
        <w:rPr>
          <w:sz w:val="28"/>
          <w:szCs w:val="22"/>
          <w:lang w:eastAsia="en-US"/>
        </w:rPr>
      </w:pPr>
      <w:r w:rsidRPr="0031726E">
        <w:rPr>
          <w:sz w:val="28"/>
          <w:szCs w:val="22"/>
          <w:lang w:eastAsia="en-US"/>
        </w:rPr>
        <w:t xml:space="preserve">ОГРН/ОГРНИП </w:t>
      </w:r>
      <w:r w:rsidRPr="0031726E">
        <w:rPr>
          <w:sz w:val="28"/>
          <w:szCs w:val="22"/>
          <w:u w:val="single"/>
          <w:lang w:eastAsia="en-US"/>
        </w:rPr>
        <w:tab/>
      </w:r>
    </w:p>
    <w:p w:rsidR="0031726E" w:rsidRPr="0031726E" w:rsidRDefault="0031726E" w:rsidP="0031726E">
      <w:pPr>
        <w:widowControl w:val="0"/>
        <w:autoSpaceDE w:val="0"/>
        <w:autoSpaceDN w:val="0"/>
        <w:spacing w:line="275" w:lineRule="exact"/>
        <w:ind w:left="1091"/>
        <w:jc w:val="both"/>
        <w:rPr>
          <w:szCs w:val="22"/>
          <w:lang w:eastAsia="en-US"/>
        </w:rPr>
      </w:pPr>
      <w:r w:rsidRPr="0031726E">
        <w:rPr>
          <w:szCs w:val="22"/>
          <w:lang w:eastAsia="en-US"/>
        </w:rPr>
        <w:t>(для</w:t>
      </w:r>
      <w:r w:rsidRPr="0031726E">
        <w:rPr>
          <w:spacing w:val="-4"/>
          <w:szCs w:val="22"/>
          <w:lang w:eastAsia="en-US"/>
        </w:rPr>
        <w:t xml:space="preserve"> </w:t>
      </w:r>
      <w:r w:rsidRPr="0031726E">
        <w:rPr>
          <w:szCs w:val="22"/>
          <w:lang w:eastAsia="en-US"/>
        </w:rPr>
        <w:t>юридических</w:t>
      </w:r>
      <w:r w:rsidRPr="0031726E">
        <w:rPr>
          <w:spacing w:val="-1"/>
          <w:szCs w:val="22"/>
          <w:lang w:eastAsia="en-US"/>
        </w:rPr>
        <w:t xml:space="preserve"> </w:t>
      </w:r>
      <w:r w:rsidRPr="0031726E">
        <w:rPr>
          <w:szCs w:val="22"/>
          <w:lang w:eastAsia="en-US"/>
        </w:rPr>
        <w:t>лиц</w:t>
      </w:r>
      <w:r w:rsidRPr="0031726E">
        <w:rPr>
          <w:spacing w:val="-3"/>
          <w:szCs w:val="22"/>
          <w:lang w:eastAsia="en-US"/>
        </w:rPr>
        <w:t xml:space="preserve"> </w:t>
      </w:r>
      <w:r w:rsidRPr="0031726E">
        <w:rPr>
          <w:szCs w:val="22"/>
          <w:lang w:eastAsia="en-US"/>
        </w:rPr>
        <w:t>и индивидуальных</w:t>
      </w:r>
      <w:r w:rsidRPr="0031726E">
        <w:rPr>
          <w:spacing w:val="-1"/>
          <w:szCs w:val="22"/>
          <w:lang w:eastAsia="en-US"/>
        </w:rPr>
        <w:t xml:space="preserve"> </w:t>
      </w:r>
      <w:r w:rsidRPr="0031726E">
        <w:rPr>
          <w:spacing w:val="-2"/>
          <w:szCs w:val="22"/>
          <w:lang w:eastAsia="en-US"/>
        </w:rPr>
        <w:t>предпринимателей)</w:t>
      </w:r>
    </w:p>
    <w:p w:rsidR="0031726E" w:rsidRPr="0031726E" w:rsidRDefault="0031726E" w:rsidP="0031726E">
      <w:pPr>
        <w:widowControl w:val="0"/>
        <w:numPr>
          <w:ilvl w:val="0"/>
          <w:numId w:val="37"/>
        </w:numPr>
        <w:tabs>
          <w:tab w:val="left" w:pos="1012"/>
          <w:tab w:val="left" w:pos="9533"/>
        </w:tabs>
        <w:autoSpaceDE w:val="0"/>
        <w:autoSpaceDN w:val="0"/>
        <w:spacing w:before="1" w:after="37" w:line="322" w:lineRule="exact"/>
        <w:ind w:right="159" w:hanging="280"/>
        <w:jc w:val="both"/>
        <w:rPr>
          <w:sz w:val="28"/>
          <w:szCs w:val="22"/>
          <w:lang w:eastAsia="en-US"/>
        </w:rPr>
      </w:pPr>
      <w:r w:rsidRPr="0031726E">
        <w:rPr>
          <w:sz w:val="28"/>
          <w:szCs w:val="22"/>
          <w:lang w:eastAsia="en-US"/>
        </w:rPr>
        <w:t xml:space="preserve">ИНН </w:t>
      </w:r>
      <w:r w:rsidRPr="0031726E">
        <w:rPr>
          <w:sz w:val="28"/>
          <w:szCs w:val="22"/>
          <w:u w:val="single"/>
          <w:lang w:eastAsia="en-US"/>
        </w:rPr>
        <w:tab/>
      </w:r>
    </w:p>
    <w:p w:rsidR="0031726E" w:rsidRPr="0031726E" w:rsidRDefault="0031726E" w:rsidP="0031726E">
      <w:pPr>
        <w:widowControl w:val="0"/>
        <w:numPr>
          <w:ilvl w:val="0"/>
          <w:numId w:val="37"/>
        </w:numPr>
        <w:tabs>
          <w:tab w:val="left" w:pos="1012"/>
          <w:tab w:val="left" w:pos="9520"/>
        </w:tabs>
        <w:autoSpaceDE w:val="0"/>
        <w:autoSpaceDN w:val="0"/>
        <w:spacing w:after="37" w:line="322" w:lineRule="exact"/>
        <w:ind w:right="159" w:hanging="280"/>
        <w:jc w:val="both"/>
        <w:rPr>
          <w:sz w:val="28"/>
          <w:szCs w:val="22"/>
          <w:lang w:eastAsia="en-US"/>
        </w:rPr>
      </w:pPr>
      <w:r w:rsidRPr="0031726E">
        <w:rPr>
          <w:sz w:val="28"/>
          <w:szCs w:val="22"/>
          <w:lang w:eastAsia="en-US"/>
        </w:rPr>
        <w:t xml:space="preserve">КПП </w:t>
      </w:r>
      <w:r w:rsidRPr="0031726E">
        <w:rPr>
          <w:sz w:val="28"/>
          <w:szCs w:val="22"/>
          <w:u w:val="single"/>
          <w:lang w:eastAsia="en-US"/>
        </w:rPr>
        <w:tab/>
      </w:r>
    </w:p>
    <w:p w:rsidR="0031726E" w:rsidRPr="0031726E" w:rsidRDefault="0031726E" w:rsidP="0031726E">
      <w:pPr>
        <w:widowControl w:val="0"/>
        <w:numPr>
          <w:ilvl w:val="0"/>
          <w:numId w:val="37"/>
        </w:numPr>
        <w:tabs>
          <w:tab w:val="left" w:pos="1012"/>
          <w:tab w:val="left" w:pos="9525"/>
        </w:tabs>
        <w:autoSpaceDE w:val="0"/>
        <w:autoSpaceDN w:val="0"/>
        <w:spacing w:before="2" w:after="37" w:line="322" w:lineRule="exact"/>
        <w:ind w:right="159" w:hanging="280"/>
        <w:jc w:val="both"/>
        <w:rPr>
          <w:sz w:val="28"/>
          <w:szCs w:val="22"/>
          <w:lang w:eastAsia="en-US"/>
        </w:rPr>
      </w:pPr>
      <w:r w:rsidRPr="0031726E">
        <w:rPr>
          <w:sz w:val="28"/>
          <w:szCs w:val="22"/>
          <w:lang w:eastAsia="en-US"/>
        </w:rPr>
        <w:t xml:space="preserve">Юридический адрес </w:t>
      </w:r>
      <w:r w:rsidRPr="0031726E">
        <w:rPr>
          <w:sz w:val="28"/>
          <w:szCs w:val="22"/>
          <w:u w:val="single"/>
          <w:lang w:eastAsia="en-US"/>
        </w:rPr>
        <w:tab/>
      </w:r>
    </w:p>
    <w:p w:rsidR="0031726E" w:rsidRPr="0031726E" w:rsidRDefault="0031726E" w:rsidP="0031726E">
      <w:pPr>
        <w:widowControl w:val="0"/>
        <w:numPr>
          <w:ilvl w:val="0"/>
          <w:numId w:val="37"/>
        </w:numPr>
        <w:tabs>
          <w:tab w:val="left" w:pos="1012"/>
          <w:tab w:val="left" w:pos="9607"/>
        </w:tabs>
        <w:autoSpaceDE w:val="0"/>
        <w:autoSpaceDN w:val="0"/>
        <w:spacing w:after="37" w:line="322" w:lineRule="exact"/>
        <w:ind w:right="159" w:hanging="280"/>
        <w:jc w:val="both"/>
        <w:rPr>
          <w:sz w:val="28"/>
          <w:szCs w:val="22"/>
          <w:lang w:eastAsia="en-US"/>
        </w:rPr>
      </w:pPr>
      <w:r w:rsidRPr="0031726E">
        <w:rPr>
          <w:sz w:val="28"/>
          <w:szCs w:val="22"/>
          <w:lang w:eastAsia="en-US"/>
        </w:rPr>
        <w:t xml:space="preserve">Почтовый адрес </w:t>
      </w:r>
      <w:r w:rsidRPr="0031726E">
        <w:rPr>
          <w:sz w:val="28"/>
          <w:szCs w:val="22"/>
          <w:u w:val="single"/>
          <w:lang w:eastAsia="en-US"/>
        </w:rPr>
        <w:tab/>
      </w:r>
    </w:p>
    <w:p w:rsidR="0031726E" w:rsidRPr="0031726E" w:rsidRDefault="0031726E" w:rsidP="0031726E">
      <w:pPr>
        <w:widowControl w:val="0"/>
        <w:numPr>
          <w:ilvl w:val="0"/>
          <w:numId w:val="37"/>
        </w:numPr>
        <w:tabs>
          <w:tab w:val="left" w:pos="1011"/>
        </w:tabs>
        <w:autoSpaceDE w:val="0"/>
        <w:autoSpaceDN w:val="0"/>
        <w:spacing w:after="37" w:line="249" w:lineRule="auto"/>
        <w:ind w:left="304" w:right="403" w:firstLine="427"/>
        <w:jc w:val="both"/>
        <w:rPr>
          <w:sz w:val="28"/>
          <w:szCs w:val="22"/>
          <w:lang w:eastAsia="en-US"/>
        </w:rPr>
      </w:pPr>
      <w:r w:rsidRPr="0031726E">
        <w:rPr>
          <w:sz w:val="28"/>
          <w:szCs w:val="22"/>
          <w:lang w:eastAsia="en-US"/>
        </w:rPr>
        <w:t xml:space="preserve">Банковские реквизиты финансово-кредитного учреждения (при </w:t>
      </w:r>
      <w:r w:rsidRPr="0031726E">
        <w:rPr>
          <w:spacing w:val="-2"/>
          <w:sz w:val="28"/>
          <w:szCs w:val="22"/>
          <w:lang w:eastAsia="en-US"/>
        </w:rPr>
        <w:t>наличии):</w:t>
      </w:r>
    </w:p>
    <w:p w:rsidR="0031726E" w:rsidRPr="0031726E" w:rsidRDefault="0031726E" w:rsidP="0031726E">
      <w:pPr>
        <w:widowControl w:val="0"/>
        <w:tabs>
          <w:tab w:val="left" w:pos="9534"/>
        </w:tabs>
        <w:autoSpaceDE w:val="0"/>
        <w:autoSpaceDN w:val="0"/>
        <w:ind w:left="1024" w:right="498"/>
        <w:jc w:val="both"/>
        <w:rPr>
          <w:sz w:val="28"/>
          <w:szCs w:val="28"/>
          <w:lang w:eastAsia="en-US"/>
        </w:rPr>
      </w:pPr>
      <w:r w:rsidRPr="0031726E">
        <w:rPr>
          <w:sz w:val="28"/>
          <w:szCs w:val="28"/>
          <w:lang w:eastAsia="en-US"/>
        </w:rPr>
        <w:t xml:space="preserve">Наименование </w:t>
      </w:r>
      <w:r w:rsidRPr="0031726E">
        <w:rPr>
          <w:sz w:val="28"/>
          <w:szCs w:val="28"/>
          <w:u w:val="single"/>
          <w:lang w:eastAsia="en-US"/>
        </w:rPr>
        <w:tab/>
      </w:r>
      <w:r w:rsidRPr="0031726E">
        <w:rPr>
          <w:sz w:val="28"/>
          <w:szCs w:val="28"/>
          <w:lang w:eastAsia="en-US"/>
        </w:rPr>
        <w:t xml:space="preserve"> </w:t>
      </w:r>
    </w:p>
    <w:p w:rsidR="0031726E" w:rsidRPr="0031726E" w:rsidRDefault="0031726E" w:rsidP="0031726E">
      <w:pPr>
        <w:widowControl w:val="0"/>
        <w:tabs>
          <w:tab w:val="left" w:pos="9534"/>
        </w:tabs>
        <w:autoSpaceDE w:val="0"/>
        <w:autoSpaceDN w:val="0"/>
        <w:ind w:left="1024" w:right="498"/>
        <w:jc w:val="both"/>
        <w:rPr>
          <w:sz w:val="28"/>
          <w:szCs w:val="28"/>
          <w:lang w:eastAsia="en-US"/>
        </w:rPr>
      </w:pPr>
      <w:r w:rsidRPr="0031726E">
        <w:rPr>
          <w:sz w:val="28"/>
          <w:szCs w:val="28"/>
          <w:lang w:eastAsia="en-US"/>
        </w:rPr>
        <w:t xml:space="preserve">Расчётный счёт </w:t>
      </w:r>
      <w:r w:rsidRPr="0031726E">
        <w:rPr>
          <w:sz w:val="28"/>
          <w:szCs w:val="28"/>
          <w:u w:val="single"/>
          <w:lang w:eastAsia="en-US"/>
        </w:rPr>
        <w:tab/>
      </w:r>
      <w:r w:rsidRPr="0031726E">
        <w:rPr>
          <w:sz w:val="28"/>
          <w:szCs w:val="28"/>
          <w:lang w:eastAsia="en-US"/>
        </w:rPr>
        <w:t xml:space="preserve"> </w:t>
      </w:r>
    </w:p>
    <w:p w:rsidR="0031726E" w:rsidRPr="0031726E" w:rsidRDefault="0031726E" w:rsidP="0031726E">
      <w:pPr>
        <w:widowControl w:val="0"/>
        <w:tabs>
          <w:tab w:val="left" w:pos="9534"/>
        </w:tabs>
        <w:autoSpaceDE w:val="0"/>
        <w:autoSpaceDN w:val="0"/>
        <w:ind w:left="1024" w:right="498"/>
        <w:jc w:val="both"/>
        <w:rPr>
          <w:sz w:val="28"/>
          <w:szCs w:val="28"/>
          <w:lang w:eastAsia="en-US"/>
        </w:rPr>
      </w:pPr>
      <w:r w:rsidRPr="0031726E">
        <w:rPr>
          <w:sz w:val="28"/>
          <w:szCs w:val="28"/>
          <w:lang w:eastAsia="en-US"/>
        </w:rPr>
        <w:t xml:space="preserve">Корреспондентский счёт </w:t>
      </w:r>
      <w:r w:rsidRPr="0031726E">
        <w:rPr>
          <w:sz w:val="28"/>
          <w:szCs w:val="28"/>
          <w:u w:val="single"/>
          <w:lang w:eastAsia="en-US"/>
        </w:rPr>
        <w:tab/>
      </w:r>
    </w:p>
    <w:p w:rsidR="0031726E" w:rsidRPr="0031726E" w:rsidRDefault="0031726E" w:rsidP="0031726E">
      <w:pPr>
        <w:widowControl w:val="0"/>
        <w:numPr>
          <w:ilvl w:val="0"/>
          <w:numId w:val="37"/>
        </w:numPr>
        <w:tabs>
          <w:tab w:val="left" w:pos="1012"/>
          <w:tab w:val="left" w:pos="9617"/>
        </w:tabs>
        <w:autoSpaceDE w:val="0"/>
        <w:autoSpaceDN w:val="0"/>
        <w:spacing w:after="37" w:line="322" w:lineRule="exact"/>
        <w:ind w:right="159" w:hanging="280"/>
        <w:jc w:val="both"/>
        <w:rPr>
          <w:sz w:val="28"/>
          <w:szCs w:val="22"/>
          <w:lang w:eastAsia="en-US"/>
        </w:rPr>
      </w:pPr>
      <w:r w:rsidRPr="0031726E">
        <w:rPr>
          <w:sz w:val="28"/>
          <w:szCs w:val="22"/>
          <w:lang w:eastAsia="en-US"/>
        </w:rPr>
        <w:t xml:space="preserve">БИК </w:t>
      </w:r>
      <w:r w:rsidRPr="0031726E">
        <w:rPr>
          <w:sz w:val="28"/>
          <w:szCs w:val="22"/>
          <w:u w:val="single"/>
          <w:lang w:eastAsia="en-US"/>
        </w:rPr>
        <w:tab/>
      </w:r>
    </w:p>
    <w:p w:rsidR="0031726E" w:rsidRPr="0031726E" w:rsidRDefault="0031726E" w:rsidP="0031726E">
      <w:pPr>
        <w:widowControl w:val="0"/>
        <w:numPr>
          <w:ilvl w:val="0"/>
          <w:numId w:val="37"/>
        </w:numPr>
        <w:tabs>
          <w:tab w:val="left" w:pos="1012"/>
          <w:tab w:val="left" w:pos="9646"/>
        </w:tabs>
        <w:autoSpaceDE w:val="0"/>
        <w:autoSpaceDN w:val="0"/>
        <w:spacing w:after="37" w:line="322" w:lineRule="exact"/>
        <w:ind w:right="159" w:hanging="280"/>
        <w:jc w:val="both"/>
        <w:rPr>
          <w:sz w:val="28"/>
          <w:szCs w:val="22"/>
          <w:lang w:eastAsia="en-US"/>
        </w:rPr>
      </w:pPr>
      <w:r w:rsidRPr="0031726E">
        <w:rPr>
          <w:sz w:val="28"/>
          <w:szCs w:val="22"/>
          <w:lang w:eastAsia="en-US"/>
        </w:rPr>
        <w:t>ФИО,</w:t>
      </w:r>
      <w:r w:rsidRPr="0031726E">
        <w:rPr>
          <w:spacing w:val="-9"/>
          <w:sz w:val="28"/>
          <w:szCs w:val="22"/>
          <w:lang w:eastAsia="en-US"/>
        </w:rPr>
        <w:t xml:space="preserve"> </w:t>
      </w:r>
      <w:r w:rsidRPr="0031726E">
        <w:rPr>
          <w:sz w:val="28"/>
          <w:szCs w:val="22"/>
          <w:lang w:eastAsia="en-US"/>
        </w:rPr>
        <w:t>номер</w:t>
      </w:r>
      <w:r w:rsidRPr="0031726E">
        <w:rPr>
          <w:spacing w:val="-5"/>
          <w:sz w:val="28"/>
          <w:szCs w:val="22"/>
          <w:lang w:eastAsia="en-US"/>
        </w:rPr>
        <w:t xml:space="preserve"> </w:t>
      </w:r>
      <w:r w:rsidRPr="0031726E">
        <w:rPr>
          <w:sz w:val="28"/>
          <w:szCs w:val="22"/>
          <w:lang w:eastAsia="en-US"/>
        </w:rPr>
        <w:t>телефона</w:t>
      </w:r>
      <w:r w:rsidRPr="0031726E">
        <w:rPr>
          <w:spacing w:val="-6"/>
          <w:sz w:val="28"/>
          <w:szCs w:val="22"/>
          <w:lang w:eastAsia="en-US"/>
        </w:rPr>
        <w:t xml:space="preserve"> </w:t>
      </w:r>
      <w:r w:rsidRPr="0031726E">
        <w:rPr>
          <w:sz w:val="28"/>
          <w:szCs w:val="22"/>
          <w:lang w:eastAsia="en-US"/>
        </w:rPr>
        <w:t>контактного</w:t>
      </w:r>
      <w:r w:rsidRPr="0031726E">
        <w:rPr>
          <w:spacing w:val="-4"/>
          <w:sz w:val="28"/>
          <w:szCs w:val="22"/>
          <w:lang w:eastAsia="en-US"/>
        </w:rPr>
        <w:t xml:space="preserve"> лица</w:t>
      </w:r>
      <w:r w:rsidRPr="0031726E">
        <w:rPr>
          <w:sz w:val="28"/>
          <w:szCs w:val="22"/>
          <w:u w:val="single"/>
          <w:lang w:eastAsia="en-US"/>
        </w:rPr>
        <w:tab/>
      </w:r>
    </w:p>
    <w:p w:rsidR="0031726E" w:rsidRPr="0031726E" w:rsidRDefault="0031726E" w:rsidP="0031726E">
      <w:pPr>
        <w:widowControl w:val="0"/>
        <w:autoSpaceDE w:val="0"/>
        <w:autoSpaceDN w:val="0"/>
        <w:rPr>
          <w:sz w:val="20"/>
          <w:szCs w:val="28"/>
          <w:lang w:eastAsia="en-US"/>
        </w:rPr>
      </w:pPr>
    </w:p>
    <w:tbl>
      <w:tblPr>
        <w:tblW w:w="0" w:type="auto"/>
        <w:tblInd w:w="26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53"/>
        <w:gridCol w:w="1978"/>
        <w:gridCol w:w="1821"/>
      </w:tblGrid>
      <w:tr w:rsidR="0031726E" w:rsidRPr="0031726E" w:rsidTr="004666CD">
        <w:trPr>
          <w:trHeight w:val="893"/>
        </w:trPr>
        <w:tc>
          <w:tcPr>
            <w:tcW w:w="5153" w:type="dxa"/>
            <w:shd w:val="clear" w:color="auto" w:fill="auto"/>
          </w:tcPr>
          <w:p w:rsidR="0031726E" w:rsidRDefault="0031726E" w:rsidP="0031726E">
            <w:pPr>
              <w:widowControl w:val="0"/>
              <w:autoSpaceDE w:val="0"/>
              <w:autoSpaceDN w:val="0"/>
              <w:spacing w:line="312" w:lineRule="auto"/>
              <w:ind w:left="50" w:right="127"/>
              <w:rPr>
                <w:rFonts w:eastAsia="Calibri"/>
                <w:sz w:val="28"/>
                <w:szCs w:val="22"/>
                <w:lang w:eastAsia="en-US"/>
              </w:rPr>
            </w:pPr>
            <w:r w:rsidRPr="0031726E">
              <w:rPr>
                <w:rFonts w:eastAsia="Calibri"/>
                <w:sz w:val="28"/>
                <w:szCs w:val="22"/>
                <w:lang w:eastAsia="en-US"/>
              </w:rPr>
              <w:t>Руководитель заявителя/ индивидуальный</w:t>
            </w:r>
            <w:r w:rsidRPr="0031726E">
              <w:rPr>
                <w:rFonts w:eastAsia="Calibri"/>
                <w:spacing w:val="-18"/>
                <w:sz w:val="28"/>
                <w:szCs w:val="22"/>
                <w:lang w:eastAsia="en-US"/>
              </w:rPr>
              <w:t xml:space="preserve"> </w:t>
            </w:r>
            <w:r w:rsidRPr="0031726E">
              <w:rPr>
                <w:rFonts w:eastAsia="Calibri"/>
                <w:sz w:val="28"/>
                <w:szCs w:val="22"/>
                <w:lang w:eastAsia="en-US"/>
              </w:rPr>
              <w:t>предприниматель</w:t>
            </w:r>
          </w:p>
          <w:p w:rsidR="0031726E" w:rsidRDefault="0031726E" w:rsidP="0031726E">
            <w:pPr>
              <w:widowControl w:val="0"/>
              <w:autoSpaceDE w:val="0"/>
              <w:autoSpaceDN w:val="0"/>
              <w:spacing w:line="312" w:lineRule="auto"/>
              <w:ind w:left="50" w:right="127"/>
              <w:rPr>
                <w:rFonts w:eastAsia="Calibri"/>
                <w:sz w:val="28"/>
                <w:szCs w:val="22"/>
                <w:lang w:eastAsia="en-US"/>
              </w:rPr>
            </w:pPr>
          </w:p>
          <w:p w:rsidR="0031726E" w:rsidRDefault="0031726E" w:rsidP="0031726E">
            <w:pPr>
              <w:widowControl w:val="0"/>
              <w:autoSpaceDE w:val="0"/>
              <w:autoSpaceDN w:val="0"/>
              <w:spacing w:line="312" w:lineRule="auto"/>
              <w:ind w:left="50" w:right="127"/>
              <w:rPr>
                <w:rFonts w:eastAsia="Calibri"/>
                <w:sz w:val="28"/>
                <w:szCs w:val="22"/>
                <w:lang w:eastAsia="en-US"/>
              </w:rPr>
            </w:pPr>
          </w:p>
          <w:p w:rsidR="0031726E" w:rsidRPr="0031726E" w:rsidRDefault="0031726E" w:rsidP="0031726E">
            <w:pPr>
              <w:widowControl w:val="0"/>
              <w:autoSpaceDE w:val="0"/>
              <w:autoSpaceDN w:val="0"/>
              <w:spacing w:line="312" w:lineRule="auto"/>
              <w:ind w:left="50" w:right="127"/>
              <w:rPr>
                <w:rFonts w:eastAsia="Calibri"/>
                <w:sz w:val="28"/>
                <w:szCs w:val="22"/>
                <w:lang w:eastAsia="en-US"/>
              </w:rPr>
            </w:pPr>
          </w:p>
        </w:tc>
        <w:tc>
          <w:tcPr>
            <w:tcW w:w="1978" w:type="dxa"/>
            <w:shd w:val="clear" w:color="auto" w:fill="auto"/>
          </w:tcPr>
          <w:p w:rsidR="0031726E" w:rsidRPr="0031726E" w:rsidRDefault="0031726E" w:rsidP="0031726E">
            <w:pPr>
              <w:widowControl w:val="0"/>
              <w:autoSpaceDE w:val="0"/>
              <w:autoSpaceDN w:val="0"/>
              <w:rPr>
                <w:rFonts w:eastAsia="Calibri"/>
                <w:sz w:val="26"/>
                <w:szCs w:val="22"/>
                <w:lang w:eastAsia="en-US"/>
              </w:rPr>
            </w:pPr>
          </w:p>
        </w:tc>
        <w:tc>
          <w:tcPr>
            <w:tcW w:w="1821" w:type="dxa"/>
            <w:shd w:val="clear" w:color="auto" w:fill="auto"/>
          </w:tcPr>
          <w:p w:rsidR="0031726E" w:rsidRPr="0031726E" w:rsidRDefault="0031726E" w:rsidP="0031726E">
            <w:pPr>
              <w:widowControl w:val="0"/>
              <w:autoSpaceDE w:val="0"/>
              <w:autoSpaceDN w:val="0"/>
              <w:spacing w:before="86"/>
              <w:rPr>
                <w:rFonts w:eastAsia="Calibri"/>
                <w:sz w:val="28"/>
                <w:szCs w:val="22"/>
                <w:lang w:eastAsia="en-US"/>
              </w:rPr>
            </w:pPr>
          </w:p>
          <w:p w:rsidR="0031726E" w:rsidRPr="0031726E" w:rsidRDefault="0031726E" w:rsidP="0031726E">
            <w:pPr>
              <w:widowControl w:val="0"/>
              <w:autoSpaceDE w:val="0"/>
              <w:autoSpaceDN w:val="0"/>
              <w:spacing w:before="1"/>
              <w:ind w:left="61"/>
              <w:rPr>
                <w:rFonts w:eastAsia="Calibri"/>
                <w:sz w:val="28"/>
                <w:szCs w:val="22"/>
                <w:lang w:eastAsia="en-US"/>
              </w:rPr>
            </w:pPr>
            <w:r w:rsidRPr="0031726E">
              <w:rPr>
                <w:rFonts w:eastAsia="Calibri"/>
                <w:sz w:val="28"/>
                <w:szCs w:val="22"/>
                <w:lang w:eastAsia="en-US"/>
              </w:rPr>
              <w:t xml:space="preserve">И.О. </w:t>
            </w:r>
            <w:r w:rsidRPr="0031726E">
              <w:rPr>
                <w:rFonts w:eastAsia="Calibri"/>
                <w:spacing w:val="-2"/>
                <w:sz w:val="28"/>
                <w:szCs w:val="22"/>
                <w:lang w:eastAsia="en-US"/>
              </w:rPr>
              <w:t>Фамилия</w:t>
            </w:r>
          </w:p>
        </w:tc>
      </w:tr>
    </w:tbl>
    <w:p w:rsidR="00B60C54" w:rsidRPr="00B60C54" w:rsidRDefault="00B60C54" w:rsidP="00B60C54">
      <w:pPr>
        <w:spacing w:line="249" w:lineRule="auto"/>
        <w:ind w:right="159" w:firstLine="698"/>
        <w:jc w:val="both"/>
        <w:rPr>
          <w:vanish/>
          <w:color w:val="000000"/>
          <w:sz w:val="28"/>
          <w:szCs w:val="22"/>
          <w:lang w:val="en-US"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7"/>
        <w:gridCol w:w="4788"/>
      </w:tblGrid>
      <w:tr w:rsidR="00B60C54" w:rsidRPr="00B60C54" w:rsidTr="00780FE7">
        <w:tc>
          <w:tcPr>
            <w:tcW w:w="4787" w:type="dxa"/>
            <w:shd w:val="clear" w:color="auto" w:fill="auto"/>
          </w:tcPr>
          <w:p w:rsidR="00B60C54" w:rsidRPr="00B60C54" w:rsidRDefault="00B60C54" w:rsidP="00B60C54">
            <w:pPr>
              <w:suppressAutoHyphens/>
              <w:ind w:right="3"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788" w:type="dxa"/>
            <w:shd w:val="clear" w:color="auto" w:fill="auto"/>
          </w:tcPr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B60C54">
              <w:rPr>
                <w:color w:val="000000"/>
                <w:sz w:val="28"/>
                <w:szCs w:val="28"/>
                <w:lang w:eastAsia="en-US"/>
              </w:rPr>
              <w:t xml:space="preserve">Приложение № 2 </w:t>
            </w:r>
          </w:p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B60C54">
              <w:rPr>
                <w:color w:val="000000"/>
                <w:sz w:val="28"/>
                <w:szCs w:val="28"/>
                <w:lang w:eastAsia="en-US"/>
              </w:rPr>
              <w:t>к Порядку предоставления субсидии в 2025 году на возмещение части затрат за приобретение горюче-смазочных материалов юридическим лицам (за исключением государственных (муниципальных) учреждений) и (или) индивидуальным предпринимателям, на создание условий для обеспечения жителей отдалённых и (или) труднодоступных населённых пунктов Волотовского муниципального округа услугами торговли посредством мобильных торговых объектов, осуществляющих доставку и реализацию товаров</w:t>
            </w:r>
          </w:p>
        </w:tc>
      </w:tr>
    </w:tbl>
    <w:p w:rsidR="00B60C54" w:rsidRPr="00B60C54" w:rsidRDefault="00B60C54" w:rsidP="00B60C54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B60C54" w:rsidRPr="00B60C54" w:rsidRDefault="00B60C54" w:rsidP="00B60C54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B60C54" w:rsidRPr="00B60C54" w:rsidRDefault="00B60C54" w:rsidP="00B60C54">
      <w:pPr>
        <w:suppressAutoHyphens/>
        <w:spacing w:line="240" w:lineRule="exact"/>
        <w:ind w:firstLine="709"/>
        <w:jc w:val="center"/>
        <w:rPr>
          <w:b/>
          <w:sz w:val="28"/>
          <w:szCs w:val="28"/>
          <w:lang w:eastAsia="ar-SA"/>
        </w:rPr>
      </w:pPr>
      <w:r w:rsidRPr="00B60C54">
        <w:rPr>
          <w:b/>
          <w:sz w:val="28"/>
          <w:szCs w:val="28"/>
          <w:lang w:eastAsia="ar-SA"/>
        </w:rPr>
        <w:t>Графики и маршруты обслуживания  отдалённых и (или) труднодоступных  населённых пунктов</w:t>
      </w:r>
      <w:r w:rsidRPr="00B60C54">
        <w:t xml:space="preserve"> </w:t>
      </w:r>
      <w:r w:rsidRPr="00B60C54">
        <w:rPr>
          <w:b/>
          <w:sz w:val="28"/>
          <w:szCs w:val="28"/>
          <w:lang w:eastAsia="ar-SA"/>
        </w:rPr>
        <w:t xml:space="preserve">Волотовского муниципального округа услугами торговли посредством мобильных  торговых объектов, обеспечивающих доставку и реализацию товаров </w:t>
      </w:r>
    </w:p>
    <w:p w:rsidR="00B60C54" w:rsidRPr="00B60C54" w:rsidRDefault="00B60C54" w:rsidP="00B60C54">
      <w:pPr>
        <w:suppressAutoHyphens/>
        <w:spacing w:line="240" w:lineRule="exact"/>
        <w:ind w:firstLine="709"/>
        <w:jc w:val="center"/>
        <w:rPr>
          <w:b/>
          <w:sz w:val="28"/>
          <w:szCs w:val="28"/>
          <w:lang w:eastAsia="ar-SA"/>
        </w:rPr>
      </w:pPr>
    </w:p>
    <w:tbl>
      <w:tblPr>
        <w:tblW w:w="0" w:type="auto"/>
        <w:tblInd w:w="2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21"/>
        <w:gridCol w:w="2123"/>
        <w:gridCol w:w="1843"/>
        <w:gridCol w:w="1841"/>
      </w:tblGrid>
      <w:tr w:rsidR="00B60C54" w:rsidRPr="00B60C54" w:rsidTr="00780FE7">
        <w:trPr>
          <w:trHeight w:val="818"/>
        </w:trPr>
        <w:tc>
          <w:tcPr>
            <w:tcW w:w="3421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spacing w:line="252" w:lineRule="exact"/>
              <w:ind w:left="5"/>
              <w:jc w:val="center"/>
              <w:rPr>
                <w:rFonts w:eastAsia="Calibri"/>
                <w:sz w:val="28"/>
                <w:szCs w:val="22"/>
                <w:lang w:eastAsia="en-US"/>
              </w:rPr>
            </w:pPr>
            <w:r w:rsidRPr="00B60C54">
              <w:rPr>
                <w:rFonts w:eastAsia="Calibri"/>
                <w:sz w:val="28"/>
                <w:szCs w:val="22"/>
                <w:lang w:eastAsia="en-US"/>
              </w:rPr>
              <w:lastRenderedPageBreak/>
              <w:t>Номер</w:t>
            </w:r>
            <w:r w:rsidRPr="00B60C54">
              <w:rPr>
                <w:rFonts w:eastAsia="Calibri"/>
                <w:spacing w:val="-2"/>
                <w:sz w:val="28"/>
                <w:szCs w:val="22"/>
                <w:lang w:eastAsia="en-US"/>
              </w:rPr>
              <w:t xml:space="preserve"> маршрута</w:t>
            </w:r>
          </w:p>
        </w:tc>
        <w:tc>
          <w:tcPr>
            <w:tcW w:w="2123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spacing w:line="252" w:lineRule="exact"/>
              <w:ind w:left="7"/>
              <w:jc w:val="center"/>
              <w:rPr>
                <w:rFonts w:eastAsia="Calibri"/>
                <w:sz w:val="28"/>
                <w:szCs w:val="22"/>
                <w:lang w:eastAsia="en-US"/>
              </w:rPr>
            </w:pPr>
            <w:r w:rsidRPr="00B60C54">
              <w:rPr>
                <w:rFonts w:eastAsia="Calibri"/>
                <w:sz w:val="28"/>
                <w:szCs w:val="22"/>
                <w:lang w:eastAsia="en-US"/>
              </w:rPr>
              <w:t>Дни</w:t>
            </w:r>
            <w:r w:rsidRPr="00B60C54">
              <w:rPr>
                <w:rFonts w:eastAsia="Calibri"/>
                <w:spacing w:val="-4"/>
                <w:sz w:val="28"/>
                <w:szCs w:val="22"/>
                <w:lang w:eastAsia="en-US"/>
              </w:rPr>
              <w:t xml:space="preserve"> </w:t>
            </w:r>
            <w:r w:rsidRPr="00B60C54">
              <w:rPr>
                <w:rFonts w:eastAsia="Calibri"/>
                <w:spacing w:val="-2"/>
                <w:sz w:val="28"/>
                <w:szCs w:val="22"/>
                <w:lang w:eastAsia="en-US"/>
              </w:rPr>
              <w:t>недели</w:t>
            </w:r>
          </w:p>
        </w:tc>
        <w:tc>
          <w:tcPr>
            <w:tcW w:w="1843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spacing w:line="180" w:lineRule="auto"/>
              <w:ind w:left="173" w:right="163"/>
              <w:jc w:val="center"/>
              <w:rPr>
                <w:rFonts w:eastAsia="Calibri"/>
                <w:sz w:val="28"/>
                <w:szCs w:val="22"/>
                <w:lang w:eastAsia="en-US"/>
              </w:rPr>
            </w:pPr>
            <w:r w:rsidRPr="00B60C54">
              <w:rPr>
                <w:rFonts w:eastAsia="Calibri"/>
                <w:spacing w:val="-2"/>
                <w:sz w:val="28"/>
                <w:szCs w:val="22"/>
                <w:lang w:eastAsia="en-US"/>
              </w:rPr>
              <w:t xml:space="preserve">Расстояние маршрута, </w:t>
            </w:r>
            <w:r w:rsidRPr="00B60C54">
              <w:rPr>
                <w:rFonts w:eastAsia="Calibri"/>
                <w:spacing w:val="-6"/>
                <w:sz w:val="28"/>
                <w:szCs w:val="22"/>
                <w:lang w:eastAsia="en-US"/>
              </w:rPr>
              <w:t>км</w:t>
            </w:r>
          </w:p>
        </w:tc>
        <w:tc>
          <w:tcPr>
            <w:tcW w:w="1841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spacing w:line="180" w:lineRule="auto"/>
              <w:ind w:left="477" w:hanging="284"/>
              <w:rPr>
                <w:rFonts w:eastAsia="Calibri"/>
                <w:sz w:val="28"/>
                <w:szCs w:val="22"/>
                <w:lang w:eastAsia="en-US"/>
              </w:rPr>
            </w:pPr>
            <w:r w:rsidRPr="00B60C54">
              <w:rPr>
                <w:rFonts w:eastAsia="Calibri"/>
                <w:spacing w:val="-2"/>
                <w:sz w:val="28"/>
                <w:szCs w:val="22"/>
                <w:lang w:eastAsia="en-US"/>
              </w:rPr>
              <w:t>Населённые пункты</w:t>
            </w:r>
          </w:p>
        </w:tc>
      </w:tr>
      <w:tr w:rsidR="00B60C54" w:rsidRPr="00B60C54" w:rsidTr="00780FE7">
        <w:trPr>
          <w:trHeight w:val="241"/>
        </w:trPr>
        <w:tc>
          <w:tcPr>
            <w:tcW w:w="3421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spacing w:before="7" w:line="215" w:lineRule="exact"/>
              <w:ind w:left="5"/>
              <w:jc w:val="center"/>
              <w:rPr>
                <w:rFonts w:eastAsia="Calibri"/>
                <w:sz w:val="20"/>
                <w:szCs w:val="22"/>
                <w:lang w:eastAsia="en-US"/>
              </w:rPr>
            </w:pPr>
            <w:r w:rsidRPr="00B60C54">
              <w:rPr>
                <w:rFonts w:eastAsia="Calibri"/>
                <w:spacing w:val="-10"/>
                <w:sz w:val="20"/>
                <w:szCs w:val="22"/>
                <w:lang w:eastAsia="en-US"/>
              </w:rPr>
              <w:t>1</w:t>
            </w:r>
          </w:p>
        </w:tc>
        <w:tc>
          <w:tcPr>
            <w:tcW w:w="2123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spacing w:before="7" w:line="215" w:lineRule="exact"/>
              <w:ind w:left="7" w:right="2"/>
              <w:jc w:val="center"/>
              <w:rPr>
                <w:rFonts w:eastAsia="Calibri"/>
                <w:sz w:val="20"/>
                <w:szCs w:val="22"/>
                <w:lang w:eastAsia="en-US"/>
              </w:rPr>
            </w:pPr>
            <w:r w:rsidRPr="00B60C54">
              <w:rPr>
                <w:rFonts w:eastAsia="Calibri"/>
                <w:spacing w:val="-10"/>
                <w:sz w:val="20"/>
                <w:szCs w:val="22"/>
                <w:lang w:eastAsia="en-US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spacing w:before="7" w:line="215" w:lineRule="exact"/>
              <w:ind w:left="173" w:right="165"/>
              <w:jc w:val="center"/>
              <w:rPr>
                <w:rFonts w:eastAsia="Calibri"/>
                <w:sz w:val="20"/>
                <w:szCs w:val="22"/>
                <w:lang w:eastAsia="en-US"/>
              </w:rPr>
            </w:pPr>
            <w:r w:rsidRPr="00B60C54">
              <w:rPr>
                <w:rFonts w:eastAsia="Calibri"/>
                <w:spacing w:val="-10"/>
                <w:sz w:val="20"/>
                <w:szCs w:val="22"/>
                <w:lang w:eastAsia="en-US"/>
              </w:rPr>
              <w:t>3</w:t>
            </w:r>
          </w:p>
        </w:tc>
        <w:tc>
          <w:tcPr>
            <w:tcW w:w="1841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spacing w:before="7" w:line="215" w:lineRule="exact"/>
              <w:ind w:left="11"/>
              <w:jc w:val="center"/>
              <w:rPr>
                <w:rFonts w:eastAsia="Calibri"/>
                <w:sz w:val="20"/>
                <w:szCs w:val="22"/>
                <w:lang w:eastAsia="en-US"/>
              </w:rPr>
            </w:pPr>
            <w:r w:rsidRPr="00B60C54">
              <w:rPr>
                <w:rFonts w:eastAsia="Calibri"/>
                <w:spacing w:val="-10"/>
                <w:sz w:val="20"/>
                <w:szCs w:val="22"/>
                <w:lang w:eastAsia="en-US"/>
              </w:rPr>
              <w:t>4</w:t>
            </w:r>
          </w:p>
        </w:tc>
      </w:tr>
      <w:tr w:rsidR="00B60C54" w:rsidRPr="00B60C54" w:rsidTr="00780FE7">
        <w:trPr>
          <w:trHeight w:val="239"/>
        </w:trPr>
        <w:tc>
          <w:tcPr>
            <w:tcW w:w="3421" w:type="dxa"/>
            <w:vMerge w:val="restart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spacing w:line="252" w:lineRule="exact"/>
              <w:ind w:left="868"/>
              <w:rPr>
                <w:rFonts w:eastAsia="Calibri"/>
                <w:sz w:val="28"/>
                <w:szCs w:val="22"/>
                <w:lang w:eastAsia="en-US"/>
              </w:rPr>
            </w:pPr>
            <w:r w:rsidRPr="00B60C54">
              <w:rPr>
                <w:rFonts w:eastAsia="Calibri"/>
                <w:sz w:val="28"/>
                <w:szCs w:val="22"/>
                <w:lang w:eastAsia="en-US"/>
              </w:rPr>
              <w:t>Маршрут</w:t>
            </w:r>
            <w:r w:rsidRPr="00B60C54">
              <w:rPr>
                <w:rFonts w:eastAsia="Calibri"/>
                <w:spacing w:val="-4"/>
                <w:sz w:val="28"/>
                <w:szCs w:val="22"/>
                <w:lang w:eastAsia="en-US"/>
              </w:rPr>
              <w:t xml:space="preserve"> </w:t>
            </w:r>
            <w:r w:rsidRPr="00B60C54">
              <w:rPr>
                <w:rFonts w:eastAsia="Calibri"/>
                <w:sz w:val="28"/>
                <w:szCs w:val="22"/>
                <w:lang w:eastAsia="en-US"/>
              </w:rPr>
              <w:t>№</w:t>
            </w:r>
            <w:r w:rsidRPr="00B60C54">
              <w:rPr>
                <w:rFonts w:eastAsia="Calibri"/>
                <w:spacing w:val="-3"/>
                <w:sz w:val="28"/>
                <w:szCs w:val="22"/>
                <w:lang w:eastAsia="en-US"/>
              </w:rPr>
              <w:t xml:space="preserve"> </w:t>
            </w:r>
            <w:r w:rsidRPr="00B60C54">
              <w:rPr>
                <w:rFonts w:eastAsia="Calibri"/>
                <w:spacing w:val="-10"/>
                <w:sz w:val="28"/>
                <w:szCs w:val="22"/>
                <w:lang w:eastAsia="en-US"/>
              </w:rPr>
              <w:t>1</w:t>
            </w:r>
          </w:p>
        </w:tc>
        <w:tc>
          <w:tcPr>
            <w:tcW w:w="2123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rPr>
                <w:rFonts w:eastAsia="Calibri"/>
                <w:sz w:val="16"/>
                <w:szCs w:val="22"/>
                <w:lang w:eastAsia="en-US"/>
              </w:rPr>
            </w:pPr>
          </w:p>
        </w:tc>
        <w:tc>
          <w:tcPr>
            <w:tcW w:w="1843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rPr>
                <w:rFonts w:eastAsia="Calibri"/>
                <w:sz w:val="16"/>
                <w:szCs w:val="22"/>
                <w:lang w:eastAsia="en-US"/>
              </w:rPr>
            </w:pPr>
          </w:p>
        </w:tc>
        <w:tc>
          <w:tcPr>
            <w:tcW w:w="1841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rPr>
                <w:rFonts w:eastAsia="Calibri"/>
                <w:sz w:val="16"/>
                <w:szCs w:val="22"/>
                <w:lang w:eastAsia="en-US"/>
              </w:rPr>
            </w:pPr>
          </w:p>
        </w:tc>
      </w:tr>
      <w:tr w:rsidR="00B60C54" w:rsidRPr="00B60C54" w:rsidTr="00780FE7">
        <w:trPr>
          <w:trHeight w:val="328"/>
        </w:trPr>
        <w:tc>
          <w:tcPr>
            <w:tcW w:w="3421" w:type="dxa"/>
            <w:vMerge/>
            <w:tcBorders>
              <w:top w:val="nil"/>
            </w:tcBorders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rPr>
                <w:rFonts w:eastAsia="Calibri"/>
                <w:sz w:val="2"/>
                <w:szCs w:val="2"/>
                <w:lang w:eastAsia="en-US"/>
              </w:rPr>
            </w:pPr>
          </w:p>
        </w:tc>
        <w:tc>
          <w:tcPr>
            <w:tcW w:w="2123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rPr>
                <w:rFonts w:eastAsia="Calibri"/>
                <w:szCs w:val="22"/>
                <w:lang w:eastAsia="en-US"/>
              </w:rPr>
            </w:pPr>
          </w:p>
        </w:tc>
        <w:tc>
          <w:tcPr>
            <w:tcW w:w="1843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rPr>
                <w:rFonts w:eastAsia="Calibri"/>
                <w:szCs w:val="22"/>
                <w:lang w:eastAsia="en-US"/>
              </w:rPr>
            </w:pPr>
          </w:p>
        </w:tc>
        <w:tc>
          <w:tcPr>
            <w:tcW w:w="1841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rPr>
                <w:rFonts w:eastAsia="Calibri"/>
                <w:szCs w:val="22"/>
                <w:lang w:eastAsia="en-US"/>
              </w:rPr>
            </w:pPr>
          </w:p>
        </w:tc>
      </w:tr>
      <w:tr w:rsidR="00B60C54" w:rsidRPr="00B60C54" w:rsidTr="00780FE7">
        <w:trPr>
          <w:trHeight w:val="326"/>
        </w:trPr>
        <w:tc>
          <w:tcPr>
            <w:tcW w:w="3421" w:type="dxa"/>
            <w:vMerge/>
            <w:tcBorders>
              <w:top w:val="nil"/>
            </w:tcBorders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rPr>
                <w:rFonts w:eastAsia="Calibri"/>
                <w:sz w:val="2"/>
                <w:szCs w:val="2"/>
                <w:lang w:eastAsia="en-US"/>
              </w:rPr>
            </w:pPr>
          </w:p>
        </w:tc>
        <w:tc>
          <w:tcPr>
            <w:tcW w:w="2123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rPr>
                <w:rFonts w:eastAsia="Calibri"/>
                <w:szCs w:val="22"/>
                <w:lang w:eastAsia="en-US"/>
              </w:rPr>
            </w:pPr>
          </w:p>
        </w:tc>
        <w:tc>
          <w:tcPr>
            <w:tcW w:w="1843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rPr>
                <w:rFonts w:eastAsia="Calibri"/>
                <w:szCs w:val="22"/>
                <w:lang w:eastAsia="en-US"/>
              </w:rPr>
            </w:pPr>
          </w:p>
        </w:tc>
        <w:tc>
          <w:tcPr>
            <w:tcW w:w="1841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rPr>
                <w:rFonts w:eastAsia="Calibri"/>
                <w:szCs w:val="22"/>
                <w:lang w:eastAsia="en-US"/>
              </w:rPr>
            </w:pPr>
          </w:p>
        </w:tc>
      </w:tr>
      <w:tr w:rsidR="00B60C54" w:rsidRPr="00B60C54" w:rsidTr="00780FE7">
        <w:trPr>
          <w:trHeight w:val="316"/>
        </w:trPr>
        <w:tc>
          <w:tcPr>
            <w:tcW w:w="3421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spacing w:line="255" w:lineRule="exact"/>
              <w:ind w:left="5" w:right="2"/>
              <w:jc w:val="center"/>
              <w:rPr>
                <w:rFonts w:eastAsia="Calibri"/>
                <w:sz w:val="28"/>
                <w:szCs w:val="22"/>
                <w:lang w:eastAsia="en-US"/>
              </w:rPr>
            </w:pPr>
            <w:r w:rsidRPr="00B60C54">
              <w:rPr>
                <w:rFonts w:eastAsia="Calibri"/>
                <w:spacing w:val="-5"/>
                <w:sz w:val="28"/>
                <w:szCs w:val="22"/>
                <w:lang w:eastAsia="en-US"/>
              </w:rPr>
              <w:t>...</w:t>
            </w:r>
          </w:p>
        </w:tc>
        <w:tc>
          <w:tcPr>
            <w:tcW w:w="2123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rPr>
                <w:rFonts w:eastAsia="Calibri"/>
                <w:szCs w:val="22"/>
                <w:lang w:eastAsia="en-US"/>
              </w:rPr>
            </w:pPr>
          </w:p>
        </w:tc>
        <w:tc>
          <w:tcPr>
            <w:tcW w:w="1843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rPr>
                <w:rFonts w:eastAsia="Calibri"/>
                <w:szCs w:val="22"/>
                <w:lang w:eastAsia="en-US"/>
              </w:rPr>
            </w:pPr>
          </w:p>
        </w:tc>
        <w:tc>
          <w:tcPr>
            <w:tcW w:w="1841" w:type="dxa"/>
            <w:shd w:val="clear" w:color="auto" w:fill="auto"/>
          </w:tcPr>
          <w:p w:rsidR="00B60C54" w:rsidRPr="00B60C54" w:rsidRDefault="00B60C54" w:rsidP="00B60C54">
            <w:pPr>
              <w:widowControl w:val="0"/>
              <w:autoSpaceDE w:val="0"/>
              <w:autoSpaceDN w:val="0"/>
              <w:rPr>
                <w:rFonts w:eastAsia="Calibri"/>
                <w:szCs w:val="22"/>
                <w:lang w:eastAsia="en-US"/>
              </w:rPr>
            </w:pPr>
          </w:p>
        </w:tc>
      </w:tr>
    </w:tbl>
    <w:p w:rsidR="00B60C54" w:rsidRPr="00B60C54" w:rsidRDefault="00B60C54" w:rsidP="00B60C54">
      <w:pPr>
        <w:widowControl w:val="0"/>
        <w:autoSpaceDE w:val="0"/>
        <w:autoSpaceDN w:val="0"/>
        <w:rPr>
          <w:sz w:val="20"/>
          <w:szCs w:val="28"/>
          <w:lang w:eastAsia="en-US"/>
        </w:rPr>
      </w:pPr>
    </w:p>
    <w:p w:rsidR="00B60C54" w:rsidRPr="00B60C54" w:rsidRDefault="00B60C54" w:rsidP="00B60C54">
      <w:pPr>
        <w:widowControl w:val="0"/>
        <w:autoSpaceDE w:val="0"/>
        <w:autoSpaceDN w:val="0"/>
        <w:rPr>
          <w:sz w:val="20"/>
          <w:szCs w:val="28"/>
          <w:lang w:eastAsia="en-US"/>
        </w:rPr>
      </w:pPr>
    </w:p>
    <w:p w:rsidR="00B60C54" w:rsidRPr="00B60C54" w:rsidRDefault="00B60C54" w:rsidP="00B60C54">
      <w:pPr>
        <w:widowControl w:val="0"/>
        <w:autoSpaceDE w:val="0"/>
        <w:autoSpaceDN w:val="0"/>
        <w:spacing w:before="135"/>
        <w:rPr>
          <w:sz w:val="20"/>
          <w:szCs w:val="28"/>
          <w:lang w:eastAsia="en-US"/>
        </w:rPr>
      </w:pPr>
    </w:p>
    <w:p w:rsidR="00B60C54" w:rsidRPr="00B60C54" w:rsidRDefault="00B60C54" w:rsidP="00B60C54">
      <w:pPr>
        <w:widowControl w:val="0"/>
        <w:autoSpaceDE w:val="0"/>
        <w:autoSpaceDN w:val="0"/>
        <w:ind w:left="259"/>
        <w:rPr>
          <w:sz w:val="28"/>
          <w:szCs w:val="28"/>
          <w:lang w:eastAsia="en-US"/>
        </w:rPr>
      </w:pPr>
      <w:r w:rsidRPr="00B60C54">
        <w:rPr>
          <w:sz w:val="28"/>
          <w:szCs w:val="28"/>
          <w:lang w:eastAsia="en-US"/>
        </w:rPr>
        <w:t>Руководитель</w:t>
      </w:r>
      <w:r w:rsidRPr="00B60C54">
        <w:rPr>
          <w:spacing w:val="-10"/>
          <w:sz w:val="28"/>
          <w:szCs w:val="28"/>
          <w:lang w:eastAsia="en-US"/>
        </w:rPr>
        <w:t xml:space="preserve"> </w:t>
      </w:r>
      <w:r w:rsidRPr="00B60C54">
        <w:rPr>
          <w:spacing w:val="-2"/>
          <w:sz w:val="28"/>
          <w:szCs w:val="28"/>
          <w:lang w:eastAsia="en-US"/>
        </w:rPr>
        <w:t>заявителя/</w:t>
      </w:r>
    </w:p>
    <w:p w:rsidR="00B60C54" w:rsidRPr="00B60C54" w:rsidRDefault="00B60C54" w:rsidP="00B60C54">
      <w:pPr>
        <w:widowControl w:val="0"/>
        <w:tabs>
          <w:tab w:val="left" w:pos="7401"/>
        </w:tabs>
        <w:autoSpaceDE w:val="0"/>
        <w:autoSpaceDN w:val="0"/>
        <w:spacing w:before="60"/>
        <w:ind w:left="259"/>
        <w:rPr>
          <w:sz w:val="28"/>
          <w:szCs w:val="28"/>
          <w:lang w:eastAsia="en-US"/>
        </w:rPr>
      </w:pPr>
      <w:r w:rsidRPr="00B60C54">
        <w:rPr>
          <w:sz w:val="28"/>
          <w:szCs w:val="28"/>
          <w:lang w:eastAsia="en-US"/>
        </w:rPr>
        <w:t>индивидуальный</w:t>
      </w:r>
      <w:r w:rsidRPr="00B60C54">
        <w:rPr>
          <w:spacing w:val="-11"/>
          <w:sz w:val="28"/>
          <w:szCs w:val="28"/>
          <w:lang w:eastAsia="en-US"/>
        </w:rPr>
        <w:t xml:space="preserve"> </w:t>
      </w:r>
      <w:r w:rsidRPr="00B60C54">
        <w:rPr>
          <w:spacing w:val="-2"/>
          <w:sz w:val="28"/>
          <w:szCs w:val="28"/>
          <w:lang w:eastAsia="en-US"/>
        </w:rPr>
        <w:t>предприниматель</w:t>
      </w:r>
      <w:r w:rsidRPr="00B60C54">
        <w:rPr>
          <w:sz w:val="28"/>
          <w:szCs w:val="28"/>
          <w:lang w:eastAsia="en-US"/>
        </w:rPr>
        <w:tab/>
      </w:r>
      <w:r w:rsidRPr="00B60C54">
        <w:rPr>
          <w:position w:val="-3"/>
          <w:sz w:val="28"/>
          <w:szCs w:val="28"/>
          <w:lang w:eastAsia="en-US"/>
        </w:rPr>
        <w:t>И.О.</w:t>
      </w:r>
      <w:r w:rsidRPr="00B60C54">
        <w:rPr>
          <w:spacing w:val="-2"/>
          <w:position w:val="-3"/>
          <w:sz w:val="28"/>
          <w:szCs w:val="28"/>
          <w:lang w:eastAsia="en-US"/>
        </w:rPr>
        <w:t xml:space="preserve"> Фамилия</w:t>
      </w:r>
    </w:p>
    <w:p w:rsidR="00B60C54" w:rsidRPr="00B60C54" w:rsidRDefault="00BB3BC0" w:rsidP="00B60C54">
      <w:pPr>
        <w:widowControl w:val="0"/>
        <w:autoSpaceDE w:val="0"/>
        <w:autoSpaceDN w:val="0"/>
        <w:spacing w:before="5"/>
        <w:rPr>
          <w:sz w:val="6"/>
          <w:szCs w:val="28"/>
          <w:lang w:eastAsia="en-US"/>
        </w:rPr>
      </w:pPr>
      <w:r w:rsidRPr="00B60C54">
        <w:rPr>
          <w:noProof/>
          <w:color w:val="000000"/>
          <w:sz w:val="28"/>
          <w:szCs w:val="22"/>
        </w:rPr>
        <mc:AlternateContent>
          <mc:Choice Requires="wps">
            <w:drawing>
              <wp:anchor distT="0" distB="0" distL="0" distR="0" simplePos="0" relativeHeight="251652096" behindDoc="1" locked="0" layoutInCell="1" allowOverlap="1">
                <wp:simplePos x="0" y="0"/>
                <wp:positionH relativeFrom="page">
                  <wp:posOffset>4381500</wp:posOffset>
                </wp:positionH>
                <wp:positionV relativeFrom="paragraph">
                  <wp:posOffset>62865</wp:posOffset>
                </wp:positionV>
                <wp:extent cx="1346200" cy="635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4620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46200" h="6350">
                              <a:moveTo>
                                <a:pt x="1345704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1345704" y="6096"/>
                              </a:lnTo>
                              <a:lnTo>
                                <a:pt x="134570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34E63C" id="Graphic 4" o:spid="_x0000_s1026" style="position:absolute;margin-left:345pt;margin-top:4.95pt;width:106pt;height:.5pt;z-index:-2516643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4620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/DMpNAIAAOEEAAAOAAAAZHJzL2Uyb0RvYy54bWysVN9v0zAQfkfif7D8TpNuXYGo6YQ2bUKa&#10;xqQV8ew6ThPh+MzZbbL/nrMTdwGeQOTBOec+n7/vfmRzPXSanRS6FkzJl4ucM2UkVK05lPzr7u7d&#10;B86cF6YSGowq+Yty/Hr79s2mt4W6gAZ0pZBREOOK3pa88d4WWeZkozrhFmCVIWcN2AlPWzxkFYqe&#10;onc6u8jzddYDVhZBKufo6+3o5NsYv66V9F/q2inPdMmJm48rxnUf1my7EcUBhW1aOdEQ/8CiE62h&#10;S8+hboUX7IjtH6G6ViI4qP1CQpdBXbdSRQ2kZpn/pua5EVZFLZQcZ89pcv8vrHw8PSFrq5KvODOi&#10;oxLdT9lYheT01hWEebZPGOQ5+wDyuyNH9osnbNyEGWrsApbEsSFm+uWcaTV4Junj8nK1pvJxJsm3&#10;vryKhchEkc7Ko/P3CmIccXpwfqxTlSzRJEsOJplI1Q511rHOnjOqM3JGdd6PdbbCh3OBXDBZPyPS&#10;TDyCs4OT2kGE+SCB2F69zylBSQgxfcVoM8eSphkq+dLbxngjZp1/XAdeFCy503uEza/9K3DKZgon&#10;NTg13hR0xyvPuaDr59l2oNvqrtU6yHd42N9oZCcRxic+E+MZLHbCWPzQBnuoXqileuqikrsfR4GK&#10;M/3ZUNOGAUwGJmOfDPT6BuKYxsyj87vhm0DLLJkl99Q7j5BGQhSpLYh/AIzYcNLAp6OHug09E7mN&#10;jKYNzVHUP818GNT5PqJe/0zbnwAAAP//AwBQSwMEFAAGAAgAAAAhAK3VT0LdAAAACAEAAA8AAABk&#10;cnMvZG93bnJldi54bWxMj0FLw0AUhO+C/2F5gje7a5HixmyKCC16a1NBvG2zzySYfRuz2yT11/s8&#10;6XGYYeabfD37Tow4xDaQgduFAoFUBddSbeD1sLm5BxGTJWe7QGjgjBHWxeVFbjMXJtrjWKZacAnF&#10;zBpoUuozKWPVoLdxEXok9j7C4G1iOdTSDXbict/JpVIr6W1LvNDYHp8arD7Lkzewpeft3svd5q57&#10;e//evUznr7Evjbm+mh8fQCSc018YfvEZHQpmOoYTuSg6Ayut+EsyoDUI9rVasj5yUGmQRS7/Hyh+&#10;AAAA//8DAFBLAQItABQABgAIAAAAIQC2gziS/gAAAOEBAAATAAAAAAAAAAAAAAAAAAAAAABbQ29u&#10;dGVudF9UeXBlc10ueG1sUEsBAi0AFAAGAAgAAAAhADj9If/WAAAAlAEAAAsAAAAAAAAAAAAAAAAA&#10;LwEAAF9yZWxzLy5yZWxzUEsBAi0AFAAGAAgAAAAhAGr8Myk0AgAA4QQAAA4AAAAAAAAAAAAAAAAA&#10;LgIAAGRycy9lMm9Eb2MueG1sUEsBAi0AFAAGAAgAAAAhAK3VT0LdAAAACAEAAA8AAAAAAAAAAAAA&#10;AAAAjgQAAGRycy9kb3ducmV2LnhtbFBLBQYAAAAABAAEAPMAAACYBQAAAAA=&#10;" path="m1345704,l,,,6096r1345704,l1345704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B60C54" w:rsidRPr="00B60C54" w:rsidRDefault="00B60C54" w:rsidP="00B60C54">
      <w:pPr>
        <w:widowControl w:val="0"/>
        <w:autoSpaceDE w:val="0"/>
        <w:autoSpaceDN w:val="0"/>
        <w:spacing w:before="103"/>
        <w:ind w:left="1332"/>
        <w:jc w:val="center"/>
        <w:rPr>
          <w:sz w:val="20"/>
          <w:szCs w:val="22"/>
          <w:lang w:eastAsia="en-US"/>
        </w:rPr>
      </w:pPr>
      <w:r w:rsidRPr="00B60C54">
        <w:rPr>
          <w:spacing w:val="-2"/>
          <w:sz w:val="20"/>
          <w:szCs w:val="22"/>
          <w:lang w:eastAsia="en-US"/>
        </w:rPr>
        <w:t>(подпись)</w:t>
      </w:r>
    </w:p>
    <w:p w:rsidR="00B60C54" w:rsidRPr="00B60C54" w:rsidRDefault="00B60C54" w:rsidP="00B60C54">
      <w:pPr>
        <w:widowControl w:val="0"/>
        <w:autoSpaceDE w:val="0"/>
        <w:autoSpaceDN w:val="0"/>
        <w:spacing w:before="32"/>
        <w:rPr>
          <w:sz w:val="20"/>
          <w:szCs w:val="28"/>
          <w:lang w:eastAsia="en-US"/>
        </w:rPr>
      </w:pPr>
    </w:p>
    <w:p w:rsidR="00B60C54" w:rsidRPr="00B60C54" w:rsidRDefault="00B60C54" w:rsidP="00B60C54">
      <w:pPr>
        <w:widowControl w:val="0"/>
        <w:autoSpaceDE w:val="0"/>
        <w:autoSpaceDN w:val="0"/>
        <w:ind w:left="1333" w:right="5671"/>
        <w:jc w:val="center"/>
        <w:rPr>
          <w:sz w:val="20"/>
          <w:szCs w:val="22"/>
          <w:lang w:eastAsia="en-US"/>
        </w:rPr>
      </w:pPr>
      <w:r w:rsidRPr="00B60C54">
        <w:rPr>
          <w:spacing w:val="-4"/>
          <w:sz w:val="20"/>
          <w:szCs w:val="22"/>
          <w:lang w:eastAsia="en-US"/>
        </w:rPr>
        <w:t>М.П.</w:t>
      </w:r>
    </w:p>
    <w:p w:rsidR="00B60C54" w:rsidRPr="00B60C54" w:rsidRDefault="00B60C54" w:rsidP="00B60C54">
      <w:pPr>
        <w:widowControl w:val="0"/>
        <w:autoSpaceDE w:val="0"/>
        <w:autoSpaceDN w:val="0"/>
        <w:spacing w:before="1"/>
        <w:ind w:left="1333" w:right="5588"/>
        <w:jc w:val="center"/>
        <w:rPr>
          <w:sz w:val="20"/>
          <w:szCs w:val="22"/>
          <w:lang w:eastAsia="en-US"/>
        </w:rPr>
      </w:pPr>
      <w:r w:rsidRPr="00B60C54">
        <w:rPr>
          <w:sz w:val="20"/>
          <w:szCs w:val="22"/>
          <w:lang w:eastAsia="en-US"/>
        </w:rPr>
        <w:t>(при</w:t>
      </w:r>
      <w:r w:rsidRPr="00B60C54">
        <w:rPr>
          <w:spacing w:val="-5"/>
          <w:sz w:val="20"/>
          <w:szCs w:val="22"/>
          <w:lang w:eastAsia="en-US"/>
        </w:rPr>
        <w:t xml:space="preserve"> </w:t>
      </w:r>
      <w:r w:rsidRPr="00B60C54">
        <w:rPr>
          <w:spacing w:val="-2"/>
          <w:sz w:val="20"/>
          <w:szCs w:val="22"/>
          <w:lang w:eastAsia="en-US"/>
        </w:rPr>
        <w:t>наличии)</w:t>
      </w:r>
    </w:p>
    <w:p w:rsidR="00B60C54" w:rsidRPr="00B60C54" w:rsidRDefault="00B60C54" w:rsidP="00B60C54">
      <w:pPr>
        <w:widowControl w:val="0"/>
        <w:autoSpaceDE w:val="0"/>
        <w:autoSpaceDN w:val="0"/>
        <w:spacing w:before="204" w:line="275" w:lineRule="exact"/>
        <w:ind w:left="259"/>
        <w:rPr>
          <w:sz w:val="28"/>
          <w:szCs w:val="28"/>
          <w:lang w:eastAsia="en-US"/>
        </w:rPr>
      </w:pPr>
      <w:r w:rsidRPr="00B60C54">
        <w:rPr>
          <w:sz w:val="28"/>
          <w:szCs w:val="28"/>
          <w:lang w:eastAsia="en-US"/>
        </w:rPr>
        <w:t>Главный</w:t>
      </w:r>
      <w:r w:rsidRPr="00B60C54">
        <w:rPr>
          <w:spacing w:val="-7"/>
          <w:sz w:val="28"/>
          <w:szCs w:val="28"/>
          <w:lang w:eastAsia="en-US"/>
        </w:rPr>
        <w:t xml:space="preserve"> </w:t>
      </w:r>
      <w:r w:rsidRPr="00B60C54">
        <w:rPr>
          <w:sz w:val="28"/>
          <w:szCs w:val="28"/>
          <w:lang w:eastAsia="en-US"/>
        </w:rPr>
        <w:t>бухгалтер</w:t>
      </w:r>
      <w:r w:rsidRPr="00B60C54">
        <w:rPr>
          <w:spacing w:val="-6"/>
          <w:sz w:val="28"/>
          <w:szCs w:val="28"/>
          <w:lang w:eastAsia="en-US"/>
        </w:rPr>
        <w:t xml:space="preserve"> </w:t>
      </w:r>
      <w:r w:rsidRPr="00B60C54">
        <w:rPr>
          <w:spacing w:val="-2"/>
          <w:sz w:val="28"/>
          <w:szCs w:val="28"/>
          <w:lang w:eastAsia="en-US"/>
        </w:rPr>
        <w:t>заявителя</w:t>
      </w:r>
    </w:p>
    <w:p w:rsidR="00B60C54" w:rsidRPr="00B60C54" w:rsidRDefault="00B60C54" w:rsidP="00B60C54">
      <w:pPr>
        <w:widowControl w:val="0"/>
        <w:tabs>
          <w:tab w:val="left" w:pos="7401"/>
        </w:tabs>
        <w:autoSpaceDE w:val="0"/>
        <w:autoSpaceDN w:val="0"/>
        <w:spacing w:line="277" w:lineRule="exact"/>
        <w:ind w:left="259"/>
        <w:rPr>
          <w:sz w:val="28"/>
          <w:szCs w:val="22"/>
          <w:lang w:eastAsia="en-US"/>
        </w:rPr>
      </w:pPr>
      <w:r w:rsidRPr="00B60C54">
        <w:rPr>
          <w:sz w:val="20"/>
          <w:szCs w:val="22"/>
          <w:lang w:eastAsia="en-US"/>
        </w:rPr>
        <w:t>(при</w:t>
      </w:r>
      <w:r w:rsidRPr="00B60C54">
        <w:rPr>
          <w:spacing w:val="-5"/>
          <w:sz w:val="20"/>
          <w:szCs w:val="22"/>
          <w:lang w:eastAsia="en-US"/>
        </w:rPr>
        <w:t xml:space="preserve"> </w:t>
      </w:r>
      <w:r w:rsidRPr="00B60C54">
        <w:rPr>
          <w:spacing w:val="-2"/>
          <w:sz w:val="20"/>
          <w:szCs w:val="22"/>
          <w:lang w:eastAsia="en-US"/>
        </w:rPr>
        <w:t>наличии)</w:t>
      </w:r>
      <w:r w:rsidRPr="00B60C54">
        <w:rPr>
          <w:sz w:val="20"/>
          <w:szCs w:val="22"/>
          <w:lang w:eastAsia="en-US"/>
        </w:rPr>
        <w:tab/>
      </w:r>
      <w:r w:rsidRPr="00B60C54">
        <w:rPr>
          <w:position w:val="2"/>
          <w:sz w:val="28"/>
          <w:szCs w:val="22"/>
          <w:lang w:eastAsia="en-US"/>
        </w:rPr>
        <w:t>И.О.</w:t>
      </w:r>
      <w:r w:rsidRPr="00B60C54">
        <w:rPr>
          <w:spacing w:val="-2"/>
          <w:position w:val="2"/>
          <w:sz w:val="28"/>
          <w:szCs w:val="22"/>
          <w:lang w:eastAsia="en-US"/>
        </w:rPr>
        <w:t xml:space="preserve"> Фамилия</w:t>
      </w:r>
    </w:p>
    <w:p w:rsidR="00B60C54" w:rsidRPr="00B60C54" w:rsidRDefault="00BB3BC0" w:rsidP="00B60C54">
      <w:pPr>
        <w:widowControl w:val="0"/>
        <w:autoSpaceDE w:val="0"/>
        <w:autoSpaceDN w:val="0"/>
        <w:spacing w:before="10"/>
        <w:rPr>
          <w:sz w:val="6"/>
          <w:szCs w:val="28"/>
          <w:lang w:eastAsia="en-US"/>
        </w:rPr>
      </w:pPr>
      <w:r w:rsidRPr="00B60C54">
        <w:rPr>
          <w:noProof/>
          <w:color w:val="000000"/>
          <w:sz w:val="28"/>
          <w:szCs w:val="22"/>
        </w:rPr>
        <mc:AlternateContent>
          <mc:Choice Requires="wps">
            <w:drawing>
              <wp:anchor distT="0" distB="0" distL="0" distR="0" simplePos="0" relativeHeight="251653120" behindDoc="1" locked="0" layoutInCell="1" allowOverlap="1">
                <wp:simplePos x="0" y="0"/>
                <wp:positionH relativeFrom="page">
                  <wp:posOffset>4381500</wp:posOffset>
                </wp:positionH>
                <wp:positionV relativeFrom="paragraph">
                  <wp:posOffset>65405</wp:posOffset>
                </wp:positionV>
                <wp:extent cx="1346200" cy="6350"/>
                <wp:effectExtent l="0" t="0" r="0" b="0"/>
                <wp:wrapTopAndBottom/>
                <wp:docPr id="1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4620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46200" h="6350">
                              <a:moveTo>
                                <a:pt x="1345704" y="0"/>
                              </a:moveTo>
                              <a:lnTo>
                                <a:pt x="0" y="0"/>
                              </a:lnTo>
                              <a:lnTo>
                                <a:pt x="0" y="6108"/>
                              </a:lnTo>
                              <a:lnTo>
                                <a:pt x="1345704" y="6108"/>
                              </a:lnTo>
                              <a:lnTo>
                                <a:pt x="134570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D2CED6" id="Graphic 5" o:spid="_x0000_s1026" style="position:absolute;margin-left:345pt;margin-top:5.15pt;width:106pt;height:.5pt;z-index:-2516633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4620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AwfNAIAAOEEAAAOAAAAZHJzL2Uyb0RvYy54bWysVMFu2zAMvQ/YPwi6L3baJiuMOMXQosWA&#10;oivQDDsrshwbk0VNVGL370fJVuptpw3zQabMJ+qRj/TmZug0OymHLZiSLxc5Z8pIqFpzKPnX3f2H&#10;a87QC1MJDUaV/FUhv9m+f7fpbaEuoAFdKccoiMGityVvvLdFlqFsVCdwAVYZctbgOuFp6w5Z5URP&#10;0TudXeT5OuvBVdaBVIj09W508m2MX9dK+i91jcozXXLi5uPq4roPa7bdiOLghG1aOdEQ/8CiE62h&#10;S8+h7oQX7OjaP0J1rXSAUPuFhC6Dum6lijlQNsv8t2xeGmFVzIWKg/ZcJvx/YeXT6dmxtiLtODOi&#10;I4kepmqsQnF6iwVhXuyzC+mhfQT5HcmR/eIJG5wwQ+26gKXk2BAr/XqutBo8k/RxeXm1Jvk4k+Rb&#10;X66iEJko0ll5RP+gIMYRp0f0o05VskSTLDmYZDpSO+iso86eM9LZcUY670edrfDhXCAXTNbPiDQT&#10;j+Ds4KR2EGE+pEBsVx/zK85SIsT0DaPNHEs5zVDJl942xhsx62V+HXhRsORO7xE2v/avwKmaKZzU&#10;gGq8KeQdrzzXgq6fVxtBt9V9q3VIH91hf6sdO4kwPvGZGM9gsRNG8UMb7KF6pZbqqYtKjj+OwinO&#10;9GdDTRsGMBkuGftkOK9vIY5prLxDvxu+CWeZJbPknnrnCdJIiCK1BfEPgBEbThr4dPRQt6FnIreR&#10;0bShOYr5TzMfBnW+j6i3P9P2JwAAAP//AwBQSwMEFAAGAAgAAAAhAEGSC+DeAAAACQEAAA8AAABk&#10;cnMvZG93bnJldi54bWxMj8FOwzAQRO9I/IO1SNyo3RZVNMSpEFIruLUBCXFz4yWJsNchdpOUr2c5&#10;wXFnRrNv8s3knRiwj20gDfOZAoFUBdtSreH1ZXtzByImQ9a4QKjhjBE2xeVFbjIbRjrgUKZacAnF&#10;zGhoUuoyKWPVoDdxFjok9j5C703is6+l7c3I5d7JhVIr6U1L/KExHT42WH2WJ69hR0+7g5f77a17&#10;e//eP4/nr6Ertb6+mh7uQSSc0l8YfvEZHQpmOoYT2SichtVa8ZbEhlqC4MBaLVg4sjBfgixy+X9B&#10;8QMAAP//AwBQSwECLQAUAAYACAAAACEAtoM4kv4AAADhAQAAEwAAAAAAAAAAAAAAAAAAAAAAW0Nv&#10;bnRlbnRfVHlwZXNdLnhtbFBLAQItABQABgAIAAAAIQA4/SH/1gAAAJQBAAALAAAAAAAAAAAAAAAA&#10;AC8BAABfcmVscy8ucmVsc1BLAQItABQABgAIAAAAIQCIiAwfNAIAAOEEAAAOAAAAAAAAAAAAAAAA&#10;AC4CAABkcnMvZTJvRG9jLnhtbFBLAQItABQABgAIAAAAIQBBkgvg3gAAAAkBAAAPAAAAAAAAAAAA&#10;AAAAAI4EAABkcnMvZG93bnJldi54bWxQSwUGAAAAAAQABADzAAAAmQUAAAAA&#10;" path="m1345704,l,,,6108r1345704,l1345704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B60C54" w:rsidRPr="00B60C54" w:rsidRDefault="00B60C54" w:rsidP="00B60C54">
      <w:pPr>
        <w:widowControl w:val="0"/>
        <w:autoSpaceDE w:val="0"/>
        <w:autoSpaceDN w:val="0"/>
        <w:spacing w:before="101"/>
        <w:ind w:left="1333"/>
        <w:jc w:val="center"/>
        <w:rPr>
          <w:sz w:val="20"/>
          <w:szCs w:val="22"/>
          <w:lang w:eastAsia="en-US"/>
        </w:rPr>
      </w:pPr>
      <w:r w:rsidRPr="00B60C54">
        <w:rPr>
          <w:spacing w:val="-2"/>
          <w:sz w:val="20"/>
          <w:szCs w:val="22"/>
          <w:lang w:eastAsia="en-US"/>
        </w:rPr>
        <w:t>(подпись)</w:t>
      </w:r>
    </w:p>
    <w:p w:rsidR="00B60C54" w:rsidRPr="00B60C54" w:rsidRDefault="00B60C54" w:rsidP="00B60C54">
      <w:pPr>
        <w:widowControl w:val="0"/>
        <w:tabs>
          <w:tab w:val="left" w:pos="659"/>
          <w:tab w:val="left" w:pos="2309"/>
          <w:tab w:val="left" w:pos="2860"/>
        </w:tabs>
        <w:autoSpaceDE w:val="0"/>
        <w:autoSpaceDN w:val="0"/>
        <w:spacing w:before="204"/>
        <w:ind w:left="259"/>
        <w:rPr>
          <w:sz w:val="28"/>
          <w:szCs w:val="28"/>
          <w:lang w:eastAsia="en-US"/>
        </w:rPr>
      </w:pPr>
      <w:r w:rsidRPr="00B60C54">
        <w:rPr>
          <w:spacing w:val="-10"/>
          <w:sz w:val="28"/>
          <w:szCs w:val="28"/>
          <w:lang w:eastAsia="en-US"/>
        </w:rPr>
        <w:t>«</w:t>
      </w:r>
      <w:r w:rsidRPr="00B60C54">
        <w:rPr>
          <w:sz w:val="28"/>
          <w:szCs w:val="28"/>
          <w:u w:val="single"/>
          <w:lang w:eastAsia="en-US"/>
        </w:rPr>
        <w:tab/>
      </w:r>
      <w:r w:rsidRPr="00B60C54">
        <w:rPr>
          <w:sz w:val="28"/>
          <w:szCs w:val="28"/>
          <w:lang w:eastAsia="en-US"/>
        </w:rPr>
        <w:t xml:space="preserve">» </w:t>
      </w:r>
      <w:r w:rsidRPr="00B60C54">
        <w:rPr>
          <w:sz w:val="28"/>
          <w:szCs w:val="28"/>
          <w:u w:val="single"/>
          <w:lang w:eastAsia="en-US"/>
        </w:rPr>
        <w:tab/>
      </w:r>
      <w:r w:rsidRPr="00B60C54">
        <w:rPr>
          <w:sz w:val="28"/>
          <w:szCs w:val="28"/>
          <w:lang w:eastAsia="en-US"/>
        </w:rPr>
        <w:t xml:space="preserve"> 20</w:t>
      </w:r>
      <w:r w:rsidRPr="00B60C54">
        <w:rPr>
          <w:sz w:val="28"/>
          <w:szCs w:val="28"/>
          <w:u w:val="single"/>
          <w:lang w:eastAsia="en-US"/>
        </w:rPr>
        <w:tab/>
      </w:r>
      <w:r w:rsidRPr="00B60C54">
        <w:rPr>
          <w:sz w:val="28"/>
          <w:szCs w:val="28"/>
          <w:lang w:eastAsia="en-US"/>
        </w:rPr>
        <w:t xml:space="preserve"> года</w:t>
      </w:r>
    </w:p>
    <w:p w:rsidR="00B60C54" w:rsidRPr="00B60C54" w:rsidRDefault="00B60C54" w:rsidP="00B60C54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B60C54" w:rsidRPr="00B60C54" w:rsidRDefault="00B60C54" w:rsidP="00B60C54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B60C54" w:rsidRPr="00B60C54" w:rsidRDefault="00B60C54" w:rsidP="00B60C54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B60C54" w:rsidRPr="00B60C54" w:rsidRDefault="00B60C54" w:rsidP="00B60C54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B60C54" w:rsidRPr="00B60C54" w:rsidRDefault="00B60C54" w:rsidP="00B60C54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7"/>
        <w:gridCol w:w="4788"/>
      </w:tblGrid>
      <w:tr w:rsidR="00B60C54" w:rsidRPr="00B60C54" w:rsidTr="00780FE7">
        <w:tc>
          <w:tcPr>
            <w:tcW w:w="4787" w:type="dxa"/>
            <w:shd w:val="clear" w:color="auto" w:fill="auto"/>
          </w:tcPr>
          <w:p w:rsidR="00B60C54" w:rsidRPr="00B60C54" w:rsidRDefault="00B60C54" w:rsidP="00B60C54">
            <w:pPr>
              <w:suppressAutoHyphens/>
              <w:ind w:right="3"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788" w:type="dxa"/>
            <w:shd w:val="clear" w:color="auto" w:fill="auto"/>
          </w:tcPr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B60C54">
              <w:rPr>
                <w:color w:val="000000"/>
                <w:sz w:val="28"/>
                <w:szCs w:val="28"/>
                <w:lang w:eastAsia="en-US"/>
              </w:rPr>
              <w:t xml:space="preserve">Приложение № 3 </w:t>
            </w:r>
          </w:p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B60C54">
              <w:rPr>
                <w:color w:val="000000"/>
                <w:sz w:val="28"/>
                <w:szCs w:val="28"/>
                <w:lang w:eastAsia="en-US"/>
              </w:rPr>
              <w:t xml:space="preserve">к Порядку предоставления субсидии в 2025 году на возмещение части затрат за приобретение горюче-смазочных материалов юридическим лицам (за исключением государственных </w:t>
            </w:r>
          </w:p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B60C54">
              <w:rPr>
                <w:color w:val="000000"/>
                <w:sz w:val="28"/>
                <w:szCs w:val="28"/>
                <w:lang w:eastAsia="en-US"/>
              </w:rPr>
              <w:t xml:space="preserve">(муниципальных) учреждений) и (или) </w:t>
            </w:r>
          </w:p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B60C54">
              <w:rPr>
                <w:color w:val="000000"/>
                <w:sz w:val="28"/>
                <w:szCs w:val="28"/>
                <w:lang w:eastAsia="en-US"/>
              </w:rPr>
              <w:t>индивидуальным предпринимателям, на создание условий для обеспечения жителей отдалённых и (или) труднодоступных населённых пунктов Волотовского муниципального округа услугами торговли посредством мобильных торговых объектов, осуществляющих доставку и реализацию товаров</w:t>
            </w:r>
          </w:p>
        </w:tc>
      </w:tr>
    </w:tbl>
    <w:p w:rsidR="00B60C54" w:rsidRPr="00B60C54" w:rsidRDefault="00B60C54" w:rsidP="00B60C54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B60C54" w:rsidRPr="00B60C54" w:rsidRDefault="00B60C54" w:rsidP="00B60C54">
      <w:pPr>
        <w:spacing w:after="7" w:line="257" w:lineRule="auto"/>
        <w:ind w:left="32" w:right="57"/>
        <w:jc w:val="both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>Наименование организации или индивидуального предпринимателя: ______</w:t>
      </w:r>
    </w:p>
    <w:p w:rsidR="00B60C54" w:rsidRPr="00B60C54" w:rsidRDefault="00B60C54" w:rsidP="00B60C54">
      <w:pPr>
        <w:spacing w:after="13" w:line="248" w:lineRule="auto"/>
        <w:ind w:left="41" w:hanging="10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__________________________________________________________________ </w:t>
      </w:r>
    </w:p>
    <w:p w:rsidR="00B60C54" w:rsidRPr="00B60C54" w:rsidRDefault="00B60C54" w:rsidP="00B60C54">
      <w:pPr>
        <w:spacing w:after="13" w:line="248" w:lineRule="auto"/>
        <w:ind w:left="41" w:hanging="10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ИНН/КПП _________________________________________________________ </w:t>
      </w:r>
    </w:p>
    <w:p w:rsidR="00B60C54" w:rsidRPr="00B60C54" w:rsidRDefault="00B60C54" w:rsidP="00B60C54">
      <w:pPr>
        <w:spacing w:after="7" w:line="257" w:lineRule="auto"/>
        <w:ind w:left="32" w:right="57"/>
        <w:jc w:val="both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>ОГРН/ОГРНИП____________________________________________________</w:t>
      </w:r>
    </w:p>
    <w:p w:rsidR="00B60C54" w:rsidRPr="00B60C54" w:rsidRDefault="00B60C54" w:rsidP="00B60C54">
      <w:pPr>
        <w:spacing w:line="259" w:lineRule="auto"/>
        <w:ind w:left="46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lastRenderedPageBreak/>
        <w:t xml:space="preserve"> </w:t>
      </w:r>
    </w:p>
    <w:p w:rsidR="00B60C54" w:rsidRPr="00B60C54" w:rsidRDefault="00B60C54" w:rsidP="00B60C54">
      <w:pPr>
        <w:keepNext/>
        <w:keepLines/>
        <w:spacing w:line="240" w:lineRule="exact"/>
        <w:ind w:right="24"/>
        <w:jc w:val="center"/>
        <w:outlineLvl w:val="0"/>
        <w:rPr>
          <w:b/>
          <w:color w:val="000000"/>
          <w:sz w:val="28"/>
          <w:szCs w:val="22"/>
          <w:lang w:eastAsia="en-US"/>
        </w:rPr>
      </w:pPr>
      <w:r w:rsidRPr="00B60C54">
        <w:rPr>
          <w:b/>
          <w:color w:val="000000"/>
          <w:sz w:val="28"/>
          <w:szCs w:val="22"/>
          <w:lang w:eastAsia="en-US"/>
        </w:rPr>
        <w:t xml:space="preserve">СПРАВКА-ОТЧЁТ </w:t>
      </w:r>
    </w:p>
    <w:p w:rsidR="00B60C54" w:rsidRPr="00B60C54" w:rsidRDefault="00B60C54" w:rsidP="00B60C54">
      <w:pPr>
        <w:spacing w:line="240" w:lineRule="exact"/>
        <w:ind w:left="10" w:right="28" w:hanging="10"/>
        <w:jc w:val="center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о маршрутах движения мобильных торговых объектов и подтверждении </w:t>
      </w:r>
    </w:p>
    <w:p w:rsidR="00B60C54" w:rsidRPr="00B60C54" w:rsidRDefault="00B60C54" w:rsidP="00B60C54">
      <w:pPr>
        <w:spacing w:line="240" w:lineRule="exact"/>
        <w:ind w:left="10" w:hanging="10"/>
        <w:jc w:val="center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>факта доставки и реализации товаров в отдалённые и (или) труднодоступные населённые пункты  по Волотовского муниципального округа</w:t>
      </w:r>
    </w:p>
    <w:p w:rsidR="00B60C54" w:rsidRPr="00B60C54" w:rsidRDefault="00B60C54" w:rsidP="00B60C54">
      <w:pPr>
        <w:spacing w:line="240" w:lineRule="exact"/>
        <w:ind w:left="10" w:right="22" w:hanging="10"/>
        <w:jc w:val="center"/>
        <w:rPr>
          <w:color w:val="000000"/>
          <w:sz w:val="28"/>
          <w:szCs w:val="22"/>
          <w:lang w:val="en-US" w:eastAsia="en-US"/>
        </w:rPr>
      </w:pPr>
      <w:r w:rsidRPr="00B60C54">
        <w:rPr>
          <w:color w:val="000000"/>
          <w:sz w:val="28"/>
          <w:szCs w:val="22"/>
          <w:lang w:val="en-US" w:eastAsia="en-US"/>
        </w:rPr>
        <w:t xml:space="preserve">за ___________ 2025 года </w:t>
      </w:r>
    </w:p>
    <w:p w:rsidR="00B60C54" w:rsidRPr="00B60C54" w:rsidRDefault="00B60C54" w:rsidP="00B60C54">
      <w:pPr>
        <w:spacing w:line="259" w:lineRule="auto"/>
        <w:ind w:left="41" w:hanging="10"/>
        <w:rPr>
          <w:color w:val="000000"/>
          <w:sz w:val="20"/>
          <w:szCs w:val="20"/>
          <w:lang w:val="en-US" w:eastAsia="en-US"/>
        </w:rPr>
      </w:pPr>
      <w:r w:rsidRPr="00B60C54">
        <w:rPr>
          <w:color w:val="000000"/>
          <w:szCs w:val="22"/>
          <w:lang w:val="en-US" w:eastAsia="en-US"/>
        </w:rPr>
        <w:t xml:space="preserve">                                                                 </w:t>
      </w:r>
      <w:r w:rsidRPr="00B60C54">
        <w:rPr>
          <w:color w:val="000000"/>
          <w:sz w:val="20"/>
          <w:szCs w:val="20"/>
          <w:lang w:val="en-US" w:eastAsia="en-US"/>
        </w:rPr>
        <w:t>(</w:t>
      </w:r>
      <w:r w:rsidRPr="00B60C54">
        <w:rPr>
          <w:color w:val="000000"/>
          <w:sz w:val="20"/>
          <w:szCs w:val="20"/>
          <w:lang w:eastAsia="en-US"/>
        </w:rPr>
        <w:t>период</w:t>
      </w:r>
      <w:r w:rsidRPr="00B60C54">
        <w:rPr>
          <w:color w:val="000000"/>
          <w:sz w:val="20"/>
          <w:szCs w:val="20"/>
          <w:lang w:val="en-US" w:eastAsia="en-US"/>
        </w:rPr>
        <w:t xml:space="preserve">) </w:t>
      </w:r>
    </w:p>
    <w:p w:rsidR="00B60C54" w:rsidRPr="00B60C54" w:rsidRDefault="00B60C54" w:rsidP="00B60C54">
      <w:pPr>
        <w:spacing w:line="259" w:lineRule="auto"/>
        <w:jc w:val="right"/>
        <w:rPr>
          <w:color w:val="000000"/>
          <w:sz w:val="28"/>
          <w:szCs w:val="22"/>
          <w:lang w:val="en-US" w:eastAsia="en-US"/>
        </w:rPr>
      </w:pPr>
    </w:p>
    <w:tbl>
      <w:tblPr>
        <w:tblW w:w="9331" w:type="dxa"/>
        <w:tblInd w:w="-62" w:type="dxa"/>
        <w:tblCellMar>
          <w:top w:w="2" w:type="dxa"/>
          <w:left w:w="19" w:type="dxa"/>
          <w:right w:w="0" w:type="dxa"/>
        </w:tblCellMar>
        <w:tblLook w:val="04A0" w:firstRow="1" w:lastRow="0" w:firstColumn="1" w:lastColumn="0" w:noHBand="0" w:noVBand="1"/>
      </w:tblPr>
      <w:tblGrid>
        <w:gridCol w:w="1291"/>
        <w:gridCol w:w="945"/>
        <w:gridCol w:w="1626"/>
        <w:gridCol w:w="1243"/>
        <w:gridCol w:w="1830"/>
        <w:gridCol w:w="885"/>
        <w:gridCol w:w="1511"/>
      </w:tblGrid>
      <w:tr w:rsidR="00B60C54" w:rsidRPr="00B60C54" w:rsidTr="00780FE7">
        <w:trPr>
          <w:trHeight w:val="250"/>
        </w:trPr>
        <w:tc>
          <w:tcPr>
            <w:tcW w:w="15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137" w:firstLine="199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Номер маршрута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118" w:firstLine="170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Дни  недели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16" w:lineRule="auto"/>
              <w:ind w:left="53" w:firstLine="214"/>
              <w:rPr>
                <w:color w:val="000000"/>
                <w:lang w:eastAsia="en-US"/>
              </w:rPr>
            </w:pPr>
            <w:r w:rsidRPr="00B60C54">
              <w:rPr>
                <w:color w:val="000000"/>
                <w:lang w:eastAsia="en-US"/>
              </w:rPr>
              <w:t xml:space="preserve">Общая протяженность </w:t>
            </w:r>
          </w:p>
          <w:p w:rsidR="00B60C54" w:rsidRPr="00B60C54" w:rsidRDefault="00B60C54" w:rsidP="00B60C54">
            <w:pPr>
              <w:spacing w:line="259" w:lineRule="auto"/>
              <w:ind w:left="518" w:hanging="470"/>
              <w:rPr>
                <w:color w:val="000000"/>
                <w:lang w:eastAsia="en-US"/>
              </w:rPr>
            </w:pPr>
            <w:r w:rsidRPr="00B60C54">
              <w:rPr>
                <w:color w:val="000000"/>
                <w:lang w:eastAsia="en-US"/>
              </w:rPr>
              <w:t xml:space="preserve">маршрута, км </w:t>
            </w:r>
          </w:p>
        </w:tc>
        <w:tc>
          <w:tcPr>
            <w:tcW w:w="525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47"/>
              <w:jc w:val="center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Населённые пункты </w:t>
            </w:r>
          </w:p>
        </w:tc>
      </w:tr>
      <w:tr w:rsidR="00B60C54" w:rsidRPr="00B60C54" w:rsidTr="00780FE7">
        <w:trPr>
          <w:trHeight w:val="169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after="160" w:line="259" w:lineRule="auto"/>
              <w:rPr>
                <w:color w:val="000000"/>
                <w:lang w:val="en-US"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after="160" w:line="259" w:lineRule="auto"/>
              <w:rPr>
                <w:color w:val="000000"/>
                <w:lang w:val="en-US"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after="160" w:line="259" w:lineRule="auto"/>
              <w:rPr>
                <w:color w:val="000000"/>
                <w:lang w:val="en-US" w:eastAsia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26"/>
              <w:jc w:val="both"/>
              <w:rPr>
                <w:color w:val="000000"/>
                <w:lang w:eastAsia="en-US"/>
              </w:rPr>
            </w:pPr>
            <w:r w:rsidRPr="00B60C54">
              <w:rPr>
                <w:color w:val="000000"/>
                <w:lang w:eastAsia="en-US"/>
              </w:rPr>
              <w:t xml:space="preserve">начальный </w:t>
            </w:r>
          </w:p>
          <w:p w:rsidR="00B60C54" w:rsidRPr="00B60C54" w:rsidRDefault="00B60C54" w:rsidP="00B60C54">
            <w:pPr>
              <w:spacing w:line="259" w:lineRule="auto"/>
              <w:jc w:val="both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(от границ) 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134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промежуточный 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106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>конеч-</w:t>
            </w:r>
          </w:p>
          <w:p w:rsidR="00B60C54" w:rsidRPr="00B60C54" w:rsidRDefault="00B60C54" w:rsidP="00B60C54">
            <w:pPr>
              <w:spacing w:line="259" w:lineRule="auto"/>
              <w:ind w:left="254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ный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16" w:lineRule="auto"/>
              <w:ind w:left="430" w:hanging="274"/>
              <w:rPr>
                <w:color w:val="000000"/>
                <w:lang w:eastAsia="en-US"/>
              </w:rPr>
            </w:pPr>
            <w:r w:rsidRPr="00B60C54">
              <w:rPr>
                <w:color w:val="000000"/>
                <w:lang w:eastAsia="en-US"/>
              </w:rPr>
              <w:t xml:space="preserve">расстояние между </w:t>
            </w:r>
          </w:p>
          <w:p w:rsidR="00B60C54" w:rsidRPr="00B60C54" w:rsidRDefault="00B60C54" w:rsidP="00B60C54">
            <w:pPr>
              <w:spacing w:line="216" w:lineRule="auto"/>
              <w:ind w:left="206" w:hanging="187"/>
              <w:rPr>
                <w:color w:val="000000"/>
                <w:lang w:eastAsia="en-US"/>
              </w:rPr>
            </w:pPr>
            <w:r w:rsidRPr="00B60C54">
              <w:rPr>
                <w:color w:val="000000"/>
                <w:lang w:eastAsia="en-US"/>
              </w:rPr>
              <w:t xml:space="preserve">населенными пунктами/ до границ  </w:t>
            </w:r>
          </w:p>
          <w:p w:rsidR="00B60C54" w:rsidRPr="00B60C54" w:rsidRDefault="00B60C54" w:rsidP="00B60C54">
            <w:pPr>
              <w:spacing w:line="259" w:lineRule="auto"/>
              <w:ind w:left="662" w:hanging="547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км </w:t>
            </w:r>
          </w:p>
        </w:tc>
      </w:tr>
      <w:tr w:rsidR="00B60C54" w:rsidRPr="00B60C54" w:rsidTr="00780FE7">
        <w:trPr>
          <w:trHeight w:val="252"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47"/>
              <w:jc w:val="center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1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47"/>
              <w:jc w:val="center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2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49"/>
              <w:jc w:val="center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3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49"/>
              <w:jc w:val="center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4 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44"/>
              <w:jc w:val="center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5 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44"/>
              <w:jc w:val="center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6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47"/>
              <w:jc w:val="center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7 </w:t>
            </w:r>
          </w:p>
        </w:tc>
      </w:tr>
      <w:tr w:rsidR="00B60C54" w:rsidRPr="00B60C54" w:rsidTr="00780FE7">
        <w:trPr>
          <w:trHeight w:val="250"/>
        </w:trPr>
        <w:tc>
          <w:tcPr>
            <w:tcW w:w="15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44"/>
              <w:jc w:val="center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Маршрут № 1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51"/>
              <w:jc w:val="center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49"/>
              <w:jc w:val="center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19"/>
              <w:jc w:val="both"/>
              <w:rPr>
                <w:color w:val="000000"/>
                <w:lang w:val="en-US" w:eastAsia="en-US"/>
              </w:rPr>
            </w:pP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53"/>
              <w:jc w:val="center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 </w:t>
            </w:r>
          </w:p>
        </w:tc>
        <w:tc>
          <w:tcPr>
            <w:tcW w:w="10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53"/>
              <w:jc w:val="center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51"/>
              <w:jc w:val="center"/>
              <w:rPr>
                <w:color w:val="000000"/>
                <w:lang w:val="en-US" w:eastAsia="en-US"/>
              </w:rPr>
            </w:pPr>
            <w:r w:rsidRPr="00B60C54">
              <w:rPr>
                <w:color w:val="000000"/>
                <w:lang w:val="en-US" w:eastAsia="en-US"/>
              </w:rPr>
              <w:t xml:space="preserve"> </w:t>
            </w:r>
          </w:p>
        </w:tc>
      </w:tr>
      <w:tr w:rsidR="00B60C54" w:rsidRPr="00B60C54" w:rsidTr="00780FE7">
        <w:trPr>
          <w:trHeight w:val="2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after="160" w:line="259" w:lineRule="auto"/>
              <w:rPr>
                <w:color w:val="000000"/>
                <w:sz w:val="28"/>
                <w:szCs w:val="22"/>
                <w:lang w:val="en-US" w:eastAsia="en-US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51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after="160" w:line="259" w:lineRule="auto"/>
              <w:rPr>
                <w:color w:val="000000"/>
                <w:sz w:val="28"/>
                <w:szCs w:val="22"/>
                <w:lang w:val="en-US" w:eastAsia="en-US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49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53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after="160" w:line="259" w:lineRule="auto"/>
              <w:rPr>
                <w:color w:val="000000"/>
                <w:sz w:val="28"/>
                <w:szCs w:val="22"/>
                <w:lang w:val="en-US" w:eastAsia="en-US"/>
              </w:rPr>
            </w:pP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51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</w:tr>
      <w:tr w:rsidR="00B60C54" w:rsidRPr="00B60C54" w:rsidTr="00780FE7">
        <w:trPr>
          <w:trHeight w:val="2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after="160" w:line="259" w:lineRule="auto"/>
              <w:rPr>
                <w:color w:val="000000"/>
                <w:sz w:val="28"/>
                <w:szCs w:val="22"/>
                <w:lang w:val="en-US" w:eastAsia="en-US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51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after="160" w:line="259" w:lineRule="auto"/>
              <w:rPr>
                <w:color w:val="000000"/>
                <w:sz w:val="28"/>
                <w:szCs w:val="22"/>
                <w:lang w:val="en-US"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after="160" w:line="259" w:lineRule="auto"/>
              <w:rPr>
                <w:color w:val="000000"/>
                <w:sz w:val="28"/>
                <w:szCs w:val="22"/>
                <w:lang w:val="en-US" w:eastAsia="en-US"/>
              </w:rPr>
            </w:pP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53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after="160" w:line="259" w:lineRule="auto"/>
              <w:rPr>
                <w:color w:val="000000"/>
                <w:sz w:val="28"/>
                <w:szCs w:val="22"/>
                <w:lang w:val="en-US" w:eastAsia="en-US"/>
              </w:rPr>
            </w:pP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51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</w:tr>
      <w:tr w:rsidR="00B60C54" w:rsidRPr="00B60C54" w:rsidTr="00780FE7">
        <w:trPr>
          <w:trHeight w:val="326"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21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...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51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49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49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53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53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51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</w:tr>
    </w:tbl>
    <w:p w:rsidR="00B60C54" w:rsidRPr="00B60C54" w:rsidRDefault="00B60C54" w:rsidP="00B60C54">
      <w:pPr>
        <w:spacing w:after="37" w:line="259" w:lineRule="auto"/>
        <w:ind w:left="46"/>
        <w:rPr>
          <w:color w:val="000000"/>
          <w:sz w:val="28"/>
          <w:szCs w:val="22"/>
          <w:lang w:val="en-US" w:eastAsia="en-US"/>
        </w:rPr>
      </w:pPr>
      <w:r w:rsidRPr="00B60C54">
        <w:rPr>
          <w:color w:val="000000"/>
          <w:sz w:val="28"/>
          <w:szCs w:val="22"/>
          <w:lang w:val="en-US" w:eastAsia="en-US"/>
        </w:rPr>
        <w:t xml:space="preserve"> </w:t>
      </w:r>
    </w:p>
    <w:p w:rsidR="00B60C54" w:rsidRPr="00B60C54" w:rsidRDefault="00B60C54" w:rsidP="00B60C54">
      <w:pPr>
        <w:spacing w:after="7" w:line="257" w:lineRule="auto"/>
        <w:ind w:left="32" w:right="539"/>
        <w:jc w:val="both"/>
        <w:rPr>
          <w:color w:val="000000"/>
          <w:sz w:val="20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Руководитель заявителя/ </w:t>
      </w:r>
      <w:r w:rsidRPr="00B60C54">
        <w:rPr>
          <w:color w:val="000000"/>
          <w:sz w:val="28"/>
          <w:szCs w:val="22"/>
          <w:lang w:eastAsia="en-US"/>
        </w:rPr>
        <w:tab/>
      </w:r>
      <w:r w:rsidRPr="00B60C54">
        <w:rPr>
          <w:color w:val="000000"/>
          <w:sz w:val="20"/>
          <w:szCs w:val="22"/>
          <w:lang w:eastAsia="en-US"/>
        </w:rPr>
        <w:t xml:space="preserve"> </w:t>
      </w:r>
    </w:p>
    <w:p w:rsidR="00B60C54" w:rsidRPr="00B60C54" w:rsidRDefault="00B60C54" w:rsidP="00B60C54">
      <w:pPr>
        <w:spacing w:after="7" w:line="257" w:lineRule="auto"/>
        <w:ind w:left="32" w:right="539"/>
        <w:jc w:val="both"/>
        <w:rPr>
          <w:color w:val="000000"/>
          <w:sz w:val="28"/>
          <w:szCs w:val="22"/>
          <w:lang w:val="en-US"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индивидуальный предприниматель </w:t>
      </w:r>
      <w:r w:rsidRPr="00B60C54">
        <w:rPr>
          <w:color w:val="000000"/>
          <w:sz w:val="28"/>
          <w:szCs w:val="22"/>
          <w:lang w:eastAsia="en-US"/>
        </w:rPr>
        <w:tab/>
      </w:r>
      <w:r w:rsidR="00BB3BC0" w:rsidRPr="00B60C54">
        <w:rPr>
          <w:noProof/>
          <w:color w:val="000000"/>
          <w:sz w:val="28"/>
          <w:szCs w:val="22"/>
        </w:rPr>
        <mc:AlternateContent>
          <mc:Choice Requires="wpg">
            <w:drawing>
              <wp:inline distT="0" distB="0" distL="0" distR="0">
                <wp:extent cx="1351915" cy="6350"/>
                <wp:effectExtent l="0" t="0" r="635" b="12700"/>
                <wp:docPr id="43875" name="Group 438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351915" cy="6350"/>
                          <a:chOff x="0" y="0"/>
                          <a:chExt cx="1351788" cy="6096"/>
                        </a:xfrm>
                      </wpg:grpSpPr>
                      <wps:wsp>
                        <wps:cNvPr id="45656" name="Shape 45656"/>
                        <wps:cNvSpPr/>
                        <wps:spPr>
                          <a:xfrm>
                            <a:off x="0" y="0"/>
                            <a:ext cx="135178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51788" h="9144">
                                <a:moveTo>
                                  <a:pt x="0" y="0"/>
                                </a:moveTo>
                                <a:lnTo>
                                  <a:pt x="1351788" y="0"/>
                                </a:lnTo>
                                <a:lnTo>
                                  <a:pt x="135178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477338A" id="Group 43875" o:spid="_x0000_s1026" style="width:106.45pt;height:.5pt;mso-position-horizontal-relative:char;mso-position-vertical-relative:line" coordsize="13517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Di8YgIAAMwFAAAOAAAAZHJzL2Uyb0RvYy54bWykVNtu2zAMfR+wfxD8vjjOrYkRpw/rmpdi&#10;K9DuAxRZtoXJkiApcfL3o+hL3BQYii4PDiUeHZGHFLf351qSE7dOaJVFyWQaEa6YzoUqs+j36+O3&#10;dUScpyqnUiueRRfuovvd1y/bxqR8pistc24JkCiXNiaLKu9NGseOVbymbqINV+AstK2ph6Ut49zS&#10;BthrGc+m01XcaJsbqxl3DnYfWme0Q/6i4Mz/KgrHPZFZBLF5/Fr8HsI33m1pWlpqKsG6MOgnoqip&#10;UHDpQPVAPSVHK95R1YJZ7XThJ0zXsS4KwTjmANkk05ts9lYfDeZSpk1pBplA2hudPk3Lfp6eLRF5&#10;Fi3m67tlRBStoUx4M2m3QKLGlCkg99a8mGfb5gnmk2Z/HLjjW39Yl1fwubB1OATpkjNqfxm052dP&#10;GGwm82WySSAABr7VfNmVhlVQv3eHWPVjdOxuDU2Gx6abVahoTNP2SgxsCKQx0GPuKqP7PxlfKmo4&#10;VscFcXoZl6vlqpcRIWSBWygjIoOG3cp1cn5UoSHVTbJYvEmVpuzo/J5rVJqenpyHO6Ah896iVW+x&#10;s+pNCy/kn2/DUB/OBapgkqYtFQZSZRHGEZy1PvFXjTB/Uy8ox9Ur1RgVqo5UfUMAtkf0/wb5xshR&#10;8j2o/2/B8NKB8IMw7LThXjBCnthEQ+6wOVbXaSnyRyFlSNfZ8vBdWnKiYcTgryvMG5hUQToIjFEY&#10;c4WkHueF0oEHK1ULD6NQihoUnt0BUUcjVbiG4zBrywZt7dK2dYJ10PkFOwr3ocO7FwkjA9PoxluY&#10;SeM1oq5DePcXAAD//wMAUEsDBBQABgAIAAAAIQDCuj1z2gAAAAMBAAAPAAAAZHJzL2Rvd25yZXYu&#10;eG1sTI9BS8NAEIXvgv9hGcGb3SSiaMymlKKeimAriLdpdpqEZmdDdpuk/97Ri14eDO/x3jfFcnad&#10;GmkIrWcD6SIBRVx523Jt4GP3cvMAKkRki51nMnCmAMvy8qLA3PqJ32ncxlpJCYccDTQx9rnWoWrI&#10;YVj4nli8gx8cRjmHWtsBJyl3nc6S5F47bFkWGuxp3VB13J6cgdcJp9Vt+jxujof1+Wt39/a5ScmY&#10;66t59QQq0hz/wvCDL+hQCtPen9gG1RmQR+Kvipel2SOovYQS0GWh/7OX3wAAAP//AwBQSwECLQAU&#10;AAYACAAAACEAtoM4kv4AAADhAQAAEwAAAAAAAAAAAAAAAAAAAAAAW0NvbnRlbnRfVHlwZXNdLnht&#10;bFBLAQItABQABgAIAAAAIQA4/SH/1gAAAJQBAAALAAAAAAAAAAAAAAAAAC8BAABfcmVscy8ucmVs&#10;c1BLAQItABQABgAIAAAAIQCsuDi8YgIAAMwFAAAOAAAAAAAAAAAAAAAAAC4CAABkcnMvZTJvRG9j&#10;LnhtbFBLAQItABQABgAIAAAAIQDCuj1z2gAAAAMBAAAPAAAAAAAAAAAAAAAAALwEAABkcnMvZG93&#10;bnJldi54bWxQSwUGAAAAAAQABADzAAAAwwUAAAAA&#10;">
                <v:shape id="Shape 45656" o:spid="_x0000_s1027" style="position:absolute;width:13517;height:91;visibility:visible;mso-wrap-style:square;v-text-anchor:top" coordsize="1351788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LIkcUA&#10;AADeAAAADwAAAGRycy9kb3ducmV2LnhtbESP0WrCQBRE3wX/YblC33SjNEGiq4hgW5A+GPsBt9lr&#10;kjZ7N+yuMf59Vyj4OMzMGWa9HUwrenK+saxgPktAEJdWN1wp+DofpksQPiBrbC2Tgjt52G7GozXm&#10;2t74RH0RKhEh7HNUUIfQ5VL6siaDfmY74uhdrDMYonSV1A5vEW5auUiSTBpsOC7U2NG+pvK3uBoF&#10;13dnFp+HgpI37r/392PIflKt1Mtk2K1ABBrCM/zf/tAKXtMszeBxJ14Buf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5QsiRxQAAAN4AAAAPAAAAAAAAAAAAAAAAAJgCAABkcnMv&#10;ZG93bnJldi54bWxQSwUGAAAAAAQABAD1AAAAigMAAAAA&#10;" path="m,l1351788,r,9144l,9144,,e" fillcolor="black" stroked="f" strokeweight="0">
                  <v:stroke miterlimit="83231f" joinstyle="miter"/>
                  <v:path arrowok="t" textboxrect="0,0,1351788,9144"/>
                </v:shape>
                <w10:anchorlock/>
              </v:group>
            </w:pict>
          </mc:Fallback>
        </mc:AlternateContent>
      </w:r>
      <w:r w:rsidRPr="00B60C54">
        <w:rPr>
          <w:color w:val="000000"/>
          <w:sz w:val="28"/>
          <w:szCs w:val="22"/>
          <w:lang w:val="en-US" w:eastAsia="en-US"/>
        </w:rPr>
        <w:t xml:space="preserve"> И.О. Фамилия</w:t>
      </w:r>
    </w:p>
    <w:p w:rsidR="00B60C54" w:rsidRPr="00B60C54" w:rsidRDefault="00B60C54" w:rsidP="00B60C54">
      <w:pPr>
        <w:tabs>
          <w:tab w:val="center" w:pos="5510"/>
          <w:tab w:val="center" w:pos="7224"/>
        </w:tabs>
        <w:spacing w:after="4" w:line="249" w:lineRule="auto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0"/>
          <w:szCs w:val="22"/>
          <w:lang w:eastAsia="en-US"/>
        </w:rPr>
        <w:t xml:space="preserve">                                                М.П. </w:t>
      </w:r>
      <w:r w:rsidRPr="00B60C54">
        <w:rPr>
          <w:color w:val="000000"/>
          <w:sz w:val="20"/>
          <w:szCs w:val="22"/>
          <w:lang w:eastAsia="en-US"/>
        </w:rPr>
        <w:tab/>
        <w:t xml:space="preserve">(подпись) </w:t>
      </w:r>
      <w:r w:rsidRPr="00B60C54">
        <w:rPr>
          <w:color w:val="000000"/>
          <w:sz w:val="20"/>
          <w:szCs w:val="22"/>
          <w:lang w:eastAsia="en-US"/>
        </w:rPr>
        <w:tab/>
        <w:t xml:space="preserve"> </w:t>
      </w:r>
    </w:p>
    <w:p w:rsidR="00B60C54" w:rsidRPr="00B60C54" w:rsidRDefault="00B60C54" w:rsidP="00B60C54">
      <w:pPr>
        <w:spacing w:after="4" w:line="249" w:lineRule="auto"/>
        <w:ind w:left="41" w:hanging="10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0"/>
          <w:szCs w:val="22"/>
          <w:lang w:eastAsia="en-US"/>
        </w:rPr>
        <w:t xml:space="preserve">                                        (при наличии) </w:t>
      </w:r>
    </w:p>
    <w:p w:rsidR="00B60C54" w:rsidRPr="00B60C54" w:rsidRDefault="00B60C54" w:rsidP="00B60C54">
      <w:pPr>
        <w:tabs>
          <w:tab w:val="center" w:pos="5510"/>
          <w:tab w:val="center" w:pos="7224"/>
        </w:tabs>
        <w:spacing w:after="4" w:line="249" w:lineRule="auto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0"/>
          <w:szCs w:val="22"/>
          <w:lang w:eastAsia="en-US"/>
        </w:rPr>
        <w:t xml:space="preserve"> «___» _______________ 20___ года </w:t>
      </w:r>
      <w:r w:rsidRPr="00B60C54">
        <w:rPr>
          <w:color w:val="000000"/>
          <w:sz w:val="20"/>
          <w:szCs w:val="22"/>
          <w:lang w:eastAsia="en-US"/>
        </w:rPr>
        <w:tab/>
      </w:r>
      <w:r w:rsidRPr="00B60C54">
        <w:rPr>
          <w:color w:val="000000"/>
          <w:sz w:val="20"/>
          <w:szCs w:val="22"/>
          <w:lang w:eastAsia="en-US"/>
        </w:rPr>
        <w:tab/>
        <w:t xml:space="preserve"> </w:t>
      </w:r>
    </w:p>
    <w:p w:rsidR="00B60C54" w:rsidRPr="00B60C54" w:rsidRDefault="00B60C54" w:rsidP="00B60C54">
      <w:pPr>
        <w:spacing w:line="259" w:lineRule="auto"/>
        <w:ind w:left="46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0"/>
          <w:szCs w:val="22"/>
          <w:lang w:eastAsia="en-US"/>
        </w:rPr>
        <w:t xml:space="preserve"> </w:t>
      </w:r>
    </w:p>
    <w:p w:rsidR="00B60C54" w:rsidRPr="00B60C54" w:rsidRDefault="00B60C54" w:rsidP="00B60C54">
      <w:pPr>
        <w:spacing w:line="259" w:lineRule="auto"/>
        <w:ind w:left="304"/>
        <w:jc w:val="center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Cs w:val="22"/>
          <w:lang w:eastAsia="en-US"/>
        </w:rPr>
        <w:t xml:space="preserve"> </w:t>
      </w:r>
    </w:p>
    <w:p w:rsidR="00B60C54" w:rsidRPr="00B60C54" w:rsidRDefault="00B60C54" w:rsidP="00B60C54">
      <w:pPr>
        <w:spacing w:line="259" w:lineRule="auto"/>
        <w:ind w:left="254" w:hanging="10"/>
        <w:jc w:val="center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Cs w:val="22"/>
          <w:lang w:eastAsia="en-US"/>
        </w:rPr>
        <w:t xml:space="preserve">2 </w:t>
      </w:r>
    </w:p>
    <w:p w:rsidR="00B60C54" w:rsidRPr="00B60C54" w:rsidRDefault="00B60C54" w:rsidP="00B60C54">
      <w:pPr>
        <w:spacing w:after="156" w:line="259" w:lineRule="auto"/>
        <w:ind w:left="46" w:firstLine="663"/>
        <w:jc w:val="both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0"/>
          <w:szCs w:val="22"/>
          <w:lang w:eastAsia="en-US"/>
        </w:rPr>
        <w:t xml:space="preserve"> </w:t>
      </w:r>
      <w:r w:rsidRPr="00B60C54">
        <w:rPr>
          <w:color w:val="000000"/>
          <w:sz w:val="28"/>
          <w:szCs w:val="22"/>
          <w:lang w:eastAsia="en-US"/>
        </w:rPr>
        <w:t xml:space="preserve">Факты выполнения маршрутов движения мобильных торговых объектов, а также доставки и реализации товаров в отдалённые и (или) труднодоступные населённые пункты в соответствии с графиками и маршрутами обслуживания мобильными торговыми объектами отдалённых и (или) труднодоступных населённых пунктов ПОДТВЕРЖДАЮ: </w:t>
      </w:r>
    </w:p>
    <w:p w:rsidR="00B60C54" w:rsidRPr="00B60C54" w:rsidRDefault="00B60C54" w:rsidP="00B60C54">
      <w:pPr>
        <w:spacing w:line="259" w:lineRule="auto"/>
        <w:ind w:left="46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 </w:t>
      </w:r>
    </w:p>
    <w:p w:rsidR="00B60C54" w:rsidRPr="00B60C54" w:rsidRDefault="00B60C54" w:rsidP="00B60C54">
      <w:pPr>
        <w:spacing w:line="259" w:lineRule="auto"/>
        <w:ind w:left="46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 </w:t>
      </w:r>
    </w:p>
    <w:tbl>
      <w:tblPr>
        <w:tblW w:w="8936" w:type="dxa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48"/>
        <w:gridCol w:w="1971"/>
        <w:gridCol w:w="1917"/>
      </w:tblGrid>
      <w:tr w:rsidR="00B60C54" w:rsidRPr="00B60C54" w:rsidTr="00780FE7">
        <w:trPr>
          <w:trHeight w:val="1479"/>
        </w:trPr>
        <w:tc>
          <w:tcPr>
            <w:tcW w:w="5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91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Глава </w:t>
            </w:r>
            <w:r>
              <w:rPr>
                <w:color w:val="000000"/>
                <w:sz w:val="28"/>
                <w:szCs w:val="22"/>
                <w:lang w:eastAsia="en-US"/>
              </w:rPr>
              <w:t>территориального отдела</w:t>
            </w:r>
            <w:r w:rsidRPr="00B60C54">
              <w:rPr>
                <w:color w:val="000000"/>
                <w:sz w:val="28"/>
                <w:szCs w:val="22"/>
                <w:lang w:eastAsia="en-US"/>
              </w:rPr>
              <w:t>/</w:t>
            </w:r>
          </w:p>
          <w:p w:rsidR="00B60C54" w:rsidRPr="00B60C54" w:rsidRDefault="00B60C54" w:rsidP="00B60C54">
            <w:pPr>
              <w:spacing w:line="259" w:lineRule="auto"/>
              <w:ind w:right="91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уполномоченное должностное лицо </w:t>
            </w:r>
            <w:r>
              <w:rPr>
                <w:color w:val="000000"/>
                <w:sz w:val="28"/>
                <w:szCs w:val="22"/>
                <w:lang w:eastAsia="en-US"/>
              </w:rPr>
              <w:t>территориального отдела</w:t>
            </w: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 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0"/>
                <w:szCs w:val="22"/>
                <w:lang w:eastAsia="en-US"/>
              </w:rPr>
              <w:t xml:space="preserve"> </w:t>
            </w:r>
          </w:p>
          <w:p w:rsidR="00B60C54" w:rsidRPr="00B60C54" w:rsidRDefault="00B60C54" w:rsidP="00B60C54">
            <w:pPr>
              <w:spacing w:line="259" w:lineRule="auto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0"/>
                <w:szCs w:val="22"/>
                <w:lang w:eastAsia="en-US"/>
              </w:rPr>
              <w:t xml:space="preserve"> 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60C54" w:rsidRPr="00B60C54" w:rsidRDefault="00B60C54" w:rsidP="00B60C54">
            <w:pPr>
              <w:spacing w:line="259" w:lineRule="auto"/>
              <w:ind w:left="161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>И.О. Фамилия</w:t>
            </w:r>
            <w:r w:rsidRPr="00B60C54">
              <w:rPr>
                <w:color w:val="000000"/>
                <w:sz w:val="20"/>
                <w:szCs w:val="22"/>
                <w:lang w:val="en-US" w:eastAsia="en-US"/>
              </w:rPr>
              <w:t xml:space="preserve"> </w:t>
            </w:r>
          </w:p>
        </w:tc>
      </w:tr>
      <w:tr w:rsidR="00B60C54" w:rsidRPr="00B60C54" w:rsidTr="00780FE7">
        <w:trPr>
          <w:trHeight w:val="1594"/>
        </w:trPr>
        <w:tc>
          <w:tcPr>
            <w:tcW w:w="5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  <w:p w:rsidR="00B60C54" w:rsidRPr="00B60C54" w:rsidRDefault="00B60C54" w:rsidP="00B60C54">
            <w:pPr>
              <w:spacing w:line="259" w:lineRule="auto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0"/>
                <w:szCs w:val="22"/>
                <w:lang w:val="en-US" w:eastAsia="en-US"/>
              </w:rPr>
              <w:t xml:space="preserve">«___» _______________ 20___ года </w:t>
            </w:r>
          </w:p>
          <w:p w:rsidR="00B60C54" w:rsidRPr="00B60C54" w:rsidRDefault="00B60C54" w:rsidP="00B60C54">
            <w:pPr>
              <w:spacing w:line="250" w:lineRule="auto"/>
              <w:ind w:right="3774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0"/>
                <w:szCs w:val="22"/>
                <w:lang w:val="en-US" w:eastAsia="en-US"/>
              </w:rPr>
              <w:t xml:space="preserve">                        М.П. </w:t>
            </w:r>
          </w:p>
          <w:p w:rsidR="00B60C54" w:rsidRPr="00B60C54" w:rsidRDefault="00B60C54" w:rsidP="00B60C54">
            <w:pPr>
              <w:spacing w:line="259" w:lineRule="auto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0"/>
                <w:szCs w:val="22"/>
                <w:lang w:val="en-US" w:eastAsia="en-US"/>
              </w:rPr>
              <w:t xml:space="preserve">(подпись) 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161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0"/>
                <w:szCs w:val="22"/>
                <w:lang w:val="en-US" w:eastAsia="en-US"/>
              </w:rPr>
              <w:t xml:space="preserve"> </w:t>
            </w:r>
          </w:p>
        </w:tc>
      </w:tr>
    </w:tbl>
    <w:p w:rsidR="00B60C54" w:rsidRPr="00B60C54" w:rsidRDefault="00B60C54" w:rsidP="00B60C54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7"/>
        <w:gridCol w:w="4788"/>
      </w:tblGrid>
      <w:tr w:rsidR="00B60C54" w:rsidRPr="00B60C54" w:rsidTr="00780FE7">
        <w:tc>
          <w:tcPr>
            <w:tcW w:w="4787" w:type="dxa"/>
            <w:shd w:val="clear" w:color="auto" w:fill="auto"/>
          </w:tcPr>
          <w:p w:rsidR="00B60C54" w:rsidRPr="00B60C54" w:rsidRDefault="00B60C54" w:rsidP="00B60C54">
            <w:pPr>
              <w:suppressAutoHyphens/>
              <w:ind w:right="3"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788" w:type="dxa"/>
            <w:shd w:val="clear" w:color="auto" w:fill="auto"/>
          </w:tcPr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B60C54">
              <w:rPr>
                <w:color w:val="000000"/>
                <w:sz w:val="28"/>
                <w:szCs w:val="28"/>
                <w:lang w:eastAsia="en-US"/>
              </w:rPr>
              <w:t>Приложение № 4</w:t>
            </w:r>
          </w:p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B60C54">
              <w:rPr>
                <w:color w:val="000000"/>
                <w:sz w:val="28"/>
                <w:szCs w:val="28"/>
                <w:lang w:eastAsia="en-US"/>
              </w:rPr>
              <w:t xml:space="preserve">к Порядку предоставления субсидии в 2025 году на возмещение части затрат за приобретение горюче-смазочных материалов юридическим лицам (за исключением государственных </w:t>
            </w:r>
          </w:p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B60C54">
              <w:rPr>
                <w:color w:val="000000"/>
                <w:sz w:val="28"/>
                <w:szCs w:val="28"/>
                <w:lang w:eastAsia="en-US"/>
              </w:rPr>
              <w:t xml:space="preserve">(муниципальных) учреждений) и (или) </w:t>
            </w:r>
          </w:p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B60C54">
              <w:rPr>
                <w:color w:val="000000"/>
                <w:sz w:val="28"/>
                <w:szCs w:val="28"/>
                <w:lang w:eastAsia="en-US"/>
              </w:rPr>
              <w:t>индивидуальным предпринимателям, на создание условий для обеспечения жителей отдалённых и (или) труднодоступных населённых пунктов Волотовского муниципального округа услугами торговли посредством мобильных торговых объектов, осуществляющих доставку и реализацию товаров</w:t>
            </w:r>
          </w:p>
        </w:tc>
      </w:tr>
    </w:tbl>
    <w:p w:rsidR="00B60C54" w:rsidRPr="00B60C54" w:rsidRDefault="00B60C54" w:rsidP="00B60C54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B60C54" w:rsidRPr="00B60C54" w:rsidRDefault="00B60C54" w:rsidP="00B60C54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B60C54" w:rsidRPr="00B60C54" w:rsidRDefault="00B60C54" w:rsidP="00B60C54">
      <w:pPr>
        <w:spacing w:after="7" w:line="257" w:lineRule="auto"/>
        <w:ind w:left="32" w:right="57"/>
        <w:jc w:val="both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Наименование организации или индивидуального предпринимателя:_______ </w:t>
      </w:r>
    </w:p>
    <w:p w:rsidR="00B60C54" w:rsidRPr="00B60C54" w:rsidRDefault="00B60C54" w:rsidP="00B60C54">
      <w:pPr>
        <w:spacing w:after="13" w:line="248" w:lineRule="auto"/>
        <w:ind w:left="41" w:hanging="10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__________________________________________________________________ </w:t>
      </w:r>
    </w:p>
    <w:p w:rsidR="00B60C54" w:rsidRPr="00B60C54" w:rsidRDefault="00B60C54" w:rsidP="00B60C54">
      <w:pPr>
        <w:spacing w:after="13" w:line="248" w:lineRule="auto"/>
        <w:ind w:left="41" w:hanging="10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ИНН/КПП _________________________________________________________ ОГРН/ОГРНИП ____________________________________________________ </w:t>
      </w:r>
    </w:p>
    <w:p w:rsidR="00B60C54" w:rsidRPr="00B60C54" w:rsidRDefault="00B60C54" w:rsidP="00B60C54">
      <w:pPr>
        <w:spacing w:line="259" w:lineRule="auto"/>
        <w:ind w:left="46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 </w:t>
      </w:r>
    </w:p>
    <w:p w:rsidR="00B60C54" w:rsidRPr="00B60C54" w:rsidRDefault="00B60C54" w:rsidP="00B60C54">
      <w:pPr>
        <w:keepNext/>
        <w:keepLines/>
        <w:spacing w:after="2" w:line="262" w:lineRule="auto"/>
        <w:ind w:right="27"/>
        <w:jc w:val="center"/>
        <w:outlineLvl w:val="0"/>
        <w:rPr>
          <w:b/>
          <w:color w:val="000000"/>
          <w:sz w:val="28"/>
          <w:szCs w:val="22"/>
          <w:lang w:eastAsia="en-US"/>
        </w:rPr>
      </w:pPr>
      <w:r w:rsidRPr="00B60C54">
        <w:rPr>
          <w:b/>
          <w:color w:val="000000"/>
          <w:sz w:val="28"/>
          <w:szCs w:val="22"/>
          <w:lang w:eastAsia="en-US"/>
        </w:rPr>
        <w:t xml:space="preserve">СПРАВКА-РАСЧЕТ </w:t>
      </w:r>
    </w:p>
    <w:p w:rsidR="00B60C54" w:rsidRPr="00B60C54" w:rsidRDefault="00B60C54" w:rsidP="00B60C54">
      <w:pPr>
        <w:spacing w:after="7" w:line="257" w:lineRule="auto"/>
        <w:ind w:left="255" w:right="57"/>
        <w:jc w:val="both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субсидии на возмещение части затрат на приобретение горюче-смазочных </w:t>
      </w:r>
    </w:p>
    <w:p w:rsidR="00B60C54" w:rsidRPr="00B60C54" w:rsidRDefault="00B60C54" w:rsidP="00B60C54">
      <w:pPr>
        <w:spacing w:line="259" w:lineRule="auto"/>
        <w:ind w:left="178" w:right="197" w:hanging="10"/>
        <w:jc w:val="center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>материалов для обеспечения жителей отдалённых и (или) труднодоступных населённых пунктов Волотовского муниципального округа услугами торговли посредством мобильных</w:t>
      </w:r>
      <w:r w:rsidRPr="00B60C54">
        <w:rPr>
          <w:b/>
          <w:color w:val="000000"/>
          <w:sz w:val="28"/>
          <w:szCs w:val="22"/>
          <w:lang w:eastAsia="en-US"/>
        </w:rPr>
        <w:t xml:space="preserve"> </w:t>
      </w:r>
      <w:r w:rsidRPr="00B60C54">
        <w:rPr>
          <w:color w:val="000000"/>
          <w:sz w:val="28"/>
          <w:szCs w:val="22"/>
          <w:lang w:eastAsia="en-US"/>
        </w:rPr>
        <w:t xml:space="preserve">торговых объектов, осуществляющих доставку и реализацию товаров  </w:t>
      </w:r>
    </w:p>
    <w:p w:rsidR="00B60C54" w:rsidRPr="00B60C54" w:rsidRDefault="00B60C54" w:rsidP="00B60C54">
      <w:pPr>
        <w:spacing w:line="259" w:lineRule="auto"/>
        <w:ind w:left="178" w:right="197" w:hanging="10"/>
        <w:jc w:val="center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за ___________ 2025 года </w:t>
      </w:r>
    </w:p>
    <w:p w:rsidR="00B60C54" w:rsidRPr="00B60C54" w:rsidRDefault="00B60C54" w:rsidP="00B60C54">
      <w:pPr>
        <w:spacing w:line="259" w:lineRule="auto"/>
        <w:ind w:left="41" w:hanging="10"/>
        <w:rPr>
          <w:color w:val="000000"/>
          <w:sz w:val="28"/>
          <w:szCs w:val="22"/>
          <w:lang w:val="en-US" w:eastAsia="en-US"/>
        </w:rPr>
      </w:pPr>
      <w:r w:rsidRPr="00B60C54">
        <w:rPr>
          <w:color w:val="000000"/>
          <w:szCs w:val="22"/>
          <w:lang w:eastAsia="en-US"/>
        </w:rPr>
        <w:t xml:space="preserve">                                                                 </w:t>
      </w:r>
      <w:r w:rsidRPr="00B60C54">
        <w:rPr>
          <w:color w:val="000000"/>
          <w:szCs w:val="22"/>
          <w:lang w:val="en-US" w:eastAsia="en-US"/>
        </w:rPr>
        <w:t xml:space="preserve">(период) </w:t>
      </w:r>
    </w:p>
    <w:tbl>
      <w:tblPr>
        <w:tblW w:w="9780" w:type="dxa"/>
        <w:tblInd w:w="-96" w:type="dxa"/>
        <w:tblCellMar>
          <w:top w:w="103" w:type="dxa"/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"/>
        <w:gridCol w:w="1260"/>
        <w:gridCol w:w="1876"/>
        <w:gridCol w:w="1535"/>
        <w:gridCol w:w="1207"/>
        <w:gridCol w:w="1253"/>
        <w:gridCol w:w="1684"/>
      </w:tblGrid>
      <w:tr w:rsidR="00B60C54" w:rsidRPr="00B60C54" w:rsidTr="00780FE7">
        <w:trPr>
          <w:trHeight w:val="2134"/>
        </w:trPr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209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Дата 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72"/>
              <w:jc w:val="both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Маршрут 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16" w:lineRule="auto"/>
              <w:jc w:val="center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Протяжённость </w:t>
            </w:r>
          </w:p>
          <w:p w:rsidR="00B60C54" w:rsidRPr="00B60C54" w:rsidRDefault="00B60C54" w:rsidP="00B60C54">
            <w:pPr>
              <w:spacing w:line="259" w:lineRule="auto"/>
              <w:jc w:val="center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обслуживани я маршрутов мобильными торговыми объектами 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16" w:lineRule="auto"/>
              <w:jc w:val="center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>Стоимость горюче-</w:t>
            </w:r>
          </w:p>
          <w:p w:rsidR="00B60C54" w:rsidRPr="00B60C54" w:rsidRDefault="00B60C54" w:rsidP="00B60C54">
            <w:pPr>
              <w:spacing w:line="259" w:lineRule="auto"/>
              <w:ind w:left="130"/>
              <w:jc w:val="both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смазочных </w:t>
            </w:r>
          </w:p>
          <w:p w:rsidR="00B60C54" w:rsidRPr="00B60C54" w:rsidRDefault="00B60C54" w:rsidP="00B60C54">
            <w:pPr>
              <w:spacing w:line="216" w:lineRule="auto"/>
              <w:jc w:val="center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материалов за 1 литр </w:t>
            </w:r>
          </w:p>
          <w:p w:rsidR="00B60C54" w:rsidRPr="00B60C54" w:rsidRDefault="00B60C54" w:rsidP="00B60C54">
            <w:pPr>
              <w:spacing w:line="259" w:lineRule="auto"/>
              <w:ind w:left="2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(рублей) </w:t>
            </w:r>
          </w:p>
          <w:p w:rsidR="00B60C54" w:rsidRPr="00B60C54" w:rsidRDefault="00B60C54" w:rsidP="00B60C54">
            <w:pPr>
              <w:spacing w:line="259" w:lineRule="auto"/>
              <w:ind w:left="70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16" w:lineRule="auto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Норма расхода  </w:t>
            </w:r>
          </w:p>
          <w:p w:rsidR="00B60C54" w:rsidRPr="00B60C54" w:rsidRDefault="00B60C54" w:rsidP="00B60C54">
            <w:pPr>
              <w:spacing w:line="259" w:lineRule="auto"/>
              <w:ind w:left="166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ГСМ на  </w:t>
            </w:r>
          </w:p>
          <w:p w:rsidR="00B60C54" w:rsidRPr="00B60C54" w:rsidRDefault="00B60C54" w:rsidP="00B60C54">
            <w:pPr>
              <w:tabs>
                <w:tab w:val="center" w:pos="640"/>
              </w:tabs>
              <w:spacing w:line="259" w:lineRule="auto"/>
              <w:ind w:left="-24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  <w:r w:rsidRPr="00B60C54">
              <w:rPr>
                <w:color w:val="000000"/>
                <w:sz w:val="28"/>
                <w:szCs w:val="22"/>
                <w:lang w:val="en-US" w:eastAsia="en-US"/>
              </w:rPr>
              <w:tab/>
              <w:t xml:space="preserve">1 км </w:t>
            </w:r>
          </w:p>
          <w:p w:rsidR="00B60C54" w:rsidRPr="00B60C54" w:rsidRDefault="00B60C54" w:rsidP="00B60C54">
            <w:pPr>
              <w:spacing w:line="259" w:lineRule="auto"/>
              <w:ind w:left="62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16" w:lineRule="auto"/>
              <w:jc w:val="center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>Сумма понесенн</w:t>
            </w:r>
          </w:p>
          <w:p w:rsidR="00B60C54" w:rsidRPr="00B60C54" w:rsidRDefault="00B60C54" w:rsidP="00B60C54">
            <w:pPr>
              <w:spacing w:line="259" w:lineRule="auto"/>
              <w:ind w:left="65"/>
              <w:jc w:val="both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ых затрат </w:t>
            </w:r>
          </w:p>
          <w:p w:rsidR="00B60C54" w:rsidRPr="00B60C54" w:rsidRDefault="00B60C54" w:rsidP="00B60C54">
            <w:pPr>
              <w:spacing w:line="259" w:lineRule="auto"/>
              <w:ind w:left="127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(рублей) </w:t>
            </w:r>
          </w:p>
          <w:p w:rsidR="00B60C54" w:rsidRPr="00B60C54" w:rsidRDefault="00B60C54" w:rsidP="00B60C54">
            <w:pPr>
              <w:spacing w:line="259" w:lineRule="auto"/>
              <w:ind w:left="70"/>
              <w:jc w:val="center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 </w:t>
            </w:r>
          </w:p>
          <w:p w:rsidR="00B60C54" w:rsidRPr="00B60C54" w:rsidRDefault="00B60C54" w:rsidP="00B60C54">
            <w:pPr>
              <w:spacing w:line="216" w:lineRule="auto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гр.3хгр.4 хгр.5 </w:t>
            </w:r>
          </w:p>
          <w:p w:rsidR="00B60C54" w:rsidRPr="00B60C54" w:rsidRDefault="00B60C54" w:rsidP="00B60C54">
            <w:pPr>
              <w:spacing w:line="259" w:lineRule="auto"/>
              <w:ind w:left="70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16" w:lineRule="auto"/>
              <w:jc w:val="center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Сумма субсидии, </w:t>
            </w:r>
          </w:p>
          <w:p w:rsidR="00B60C54" w:rsidRPr="00B60C54" w:rsidRDefault="00B60C54" w:rsidP="00B60C54">
            <w:pPr>
              <w:spacing w:line="259" w:lineRule="auto"/>
              <w:ind w:left="106"/>
              <w:jc w:val="both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подлежащая </w:t>
            </w:r>
          </w:p>
          <w:p w:rsidR="00B60C54" w:rsidRPr="00B60C54" w:rsidRDefault="00B60C54" w:rsidP="00B60C54">
            <w:pPr>
              <w:spacing w:line="259" w:lineRule="auto"/>
              <w:ind w:left="79"/>
              <w:jc w:val="both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возмещению </w:t>
            </w:r>
          </w:p>
          <w:p w:rsidR="00B60C54" w:rsidRPr="00B60C54" w:rsidRDefault="00B60C54" w:rsidP="00B60C54">
            <w:pPr>
              <w:spacing w:line="216" w:lineRule="auto"/>
              <w:jc w:val="center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(95% от стоимости </w:t>
            </w:r>
          </w:p>
          <w:p w:rsidR="00B60C54" w:rsidRPr="00B60C54" w:rsidRDefault="00B60C54" w:rsidP="00B60C54">
            <w:pPr>
              <w:spacing w:line="259" w:lineRule="auto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понесенных затрат)  </w:t>
            </w:r>
          </w:p>
        </w:tc>
      </w:tr>
      <w:tr w:rsidR="00B60C54" w:rsidRPr="00B60C54" w:rsidTr="00780FE7">
        <w:trPr>
          <w:trHeight w:val="454"/>
        </w:trPr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1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1 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1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2 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1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3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1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4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4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5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1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6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4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7 </w:t>
            </w:r>
          </w:p>
        </w:tc>
      </w:tr>
      <w:tr w:rsidR="00B60C54" w:rsidRPr="00B60C54" w:rsidTr="00780FE7">
        <w:trPr>
          <w:trHeight w:val="535"/>
        </w:trPr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0C54" w:rsidRPr="00B60C54" w:rsidRDefault="00B60C54" w:rsidP="00B60C54">
            <w:pPr>
              <w:spacing w:line="259" w:lineRule="auto"/>
              <w:ind w:left="62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0C54" w:rsidRPr="00B60C54" w:rsidRDefault="00B60C54" w:rsidP="00B60C54">
            <w:pPr>
              <w:spacing w:line="259" w:lineRule="auto"/>
              <w:ind w:left="62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0C54" w:rsidRPr="00B60C54" w:rsidRDefault="00B60C54" w:rsidP="00B60C54">
            <w:pPr>
              <w:spacing w:line="259" w:lineRule="auto"/>
              <w:ind w:left="62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0C54" w:rsidRPr="00B60C54" w:rsidRDefault="00B60C54" w:rsidP="00B60C54">
            <w:pPr>
              <w:spacing w:line="259" w:lineRule="auto"/>
              <w:ind w:left="62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0C54" w:rsidRPr="00B60C54" w:rsidRDefault="00B60C54" w:rsidP="00B60C54">
            <w:pPr>
              <w:spacing w:line="259" w:lineRule="auto"/>
              <w:ind w:left="62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0C54" w:rsidRPr="00B60C54" w:rsidRDefault="00B60C54" w:rsidP="00B60C54">
            <w:pPr>
              <w:spacing w:line="259" w:lineRule="auto"/>
              <w:ind w:left="62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0C54" w:rsidRPr="00B60C54" w:rsidRDefault="00B60C54" w:rsidP="00B60C54">
            <w:pPr>
              <w:spacing w:line="259" w:lineRule="auto"/>
              <w:ind w:left="60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</w:tr>
      <w:tr w:rsidR="00B60C54" w:rsidRPr="00B60C54" w:rsidTr="00780FE7">
        <w:trPr>
          <w:trHeight w:val="550"/>
        </w:trPr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0C54" w:rsidRPr="00B60C54" w:rsidRDefault="00B60C54" w:rsidP="00B60C54">
            <w:pPr>
              <w:spacing w:line="259" w:lineRule="auto"/>
              <w:ind w:left="91"/>
              <w:jc w:val="both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Итого: 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0C54" w:rsidRPr="00B60C54" w:rsidRDefault="00B60C54" w:rsidP="00B60C54">
            <w:pPr>
              <w:spacing w:line="259" w:lineRule="auto"/>
              <w:ind w:left="62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0C54" w:rsidRPr="00B60C54" w:rsidRDefault="00B60C54" w:rsidP="00B60C54">
            <w:pPr>
              <w:spacing w:line="259" w:lineRule="auto"/>
              <w:ind w:left="62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0C54" w:rsidRPr="00B60C54" w:rsidRDefault="00B60C54" w:rsidP="00B60C54">
            <w:pPr>
              <w:spacing w:line="259" w:lineRule="auto"/>
              <w:ind w:left="62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0C54" w:rsidRPr="00B60C54" w:rsidRDefault="00B60C54" w:rsidP="00B60C54">
            <w:pPr>
              <w:spacing w:line="259" w:lineRule="auto"/>
              <w:ind w:left="62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0C54" w:rsidRPr="00B60C54" w:rsidRDefault="00B60C54" w:rsidP="00B60C54">
            <w:pPr>
              <w:spacing w:line="259" w:lineRule="auto"/>
              <w:ind w:left="62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0C54" w:rsidRPr="00B60C54" w:rsidRDefault="00B60C54" w:rsidP="00B60C54">
            <w:pPr>
              <w:spacing w:line="259" w:lineRule="auto"/>
              <w:ind w:left="60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</w:tr>
    </w:tbl>
    <w:p w:rsidR="00B60C54" w:rsidRPr="00B60C54" w:rsidRDefault="00B60C54" w:rsidP="00B60C54">
      <w:pPr>
        <w:spacing w:line="259" w:lineRule="auto"/>
        <w:ind w:left="46"/>
        <w:rPr>
          <w:color w:val="000000"/>
          <w:sz w:val="28"/>
          <w:szCs w:val="22"/>
          <w:lang w:val="en-US" w:eastAsia="en-US"/>
        </w:rPr>
      </w:pPr>
      <w:r w:rsidRPr="00B60C54">
        <w:rPr>
          <w:color w:val="000000"/>
          <w:sz w:val="28"/>
          <w:szCs w:val="22"/>
          <w:lang w:val="en-US" w:eastAsia="en-US"/>
        </w:rPr>
        <w:lastRenderedPageBreak/>
        <w:t xml:space="preserve"> </w:t>
      </w:r>
      <w:r w:rsidRPr="00B60C54">
        <w:rPr>
          <w:color w:val="000000"/>
          <w:sz w:val="28"/>
          <w:szCs w:val="22"/>
          <w:lang w:val="en-US" w:eastAsia="en-US"/>
        </w:rPr>
        <w:tab/>
        <w:t xml:space="preserve"> </w:t>
      </w:r>
    </w:p>
    <w:p w:rsidR="00B60C54" w:rsidRPr="00B60C54" w:rsidRDefault="00B60C54" w:rsidP="00B60C54">
      <w:pPr>
        <w:spacing w:after="7" w:line="257" w:lineRule="auto"/>
        <w:ind w:left="32" w:right="57"/>
        <w:jc w:val="both"/>
        <w:rPr>
          <w:color w:val="000000"/>
          <w:sz w:val="28"/>
          <w:szCs w:val="22"/>
          <w:lang w:val="en-US" w:eastAsia="en-US"/>
        </w:rPr>
      </w:pPr>
      <w:r w:rsidRPr="00B60C54">
        <w:rPr>
          <w:color w:val="000000"/>
          <w:sz w:val="28"/>
          <w:szCs w:val="22"/>
          <w:lang w:val="en-US" w:eastAsia="en-US"/>
        </w:rPr>
        <w:t xml:space="preserve">Руководитель заявителя/ </w:t>
      </w:r>
    </w:p>
    <w:p w:rsidR="00B60C54" w:rsidRPr="00B60C54" w:rsidRDefault="00B60C54" w:rsidP="00B60C54">
      <w:pPr>
        <w:tabs>
          <w:tab w:val="center" w:pos="8006"/>
        </w:tabs>
        <w:spacing w:after="7" w:line="257" w:lineRule="auto"/>
        <w:rPr>
          <w:color w:val="000000"/>
          <w:sz w:val="28"/>
          <w:szCs w:val="22"/>
          <w:lang w:val="en-US" w:eastAsia="en-US"/>
        </w:rPr>
      </w:pPr>
      <w:r w:rsidRPr="00B60C54">
        <w:rPr>
          <w:color w:val="000000"/>
          <w:sz w:val="28"/>
          <w:szCs w:val="22"/>
          <w:lang w:val="en-US" w:eastAsia="en-US"/>
        </w:rPr>
        <w:t xml:space="preserve">индивидуальный предприниматель </w:t>
      </w:r>
      <w:r w:rsidRPr="00B60C54">
        <w:rPr>
          <w:color w:val="000000"/>
          <w:sz w:val="28"/>
          <w:szCs w:val="22"/>
          <w:lang w:val="en-US" w:eastAsia="en-US"/>
        </w:rPr>
        <w:tab/>
        <w:t xml:space="preserve">И.О.Фамилия </w:t>
      </w:r>
    </w:p>
    <w:p w:rsidR="00B60C54" w:rsidRPr="00B60C54" w:rsidRDefault="00BB3BC0" w:rsidP="00B60C54">
      <w:pPr>
        <w:spacing w:after="149" w:line="259" w:lineRule="auto"/>
        <w:ind w:left="4582"/>
        <w:rPr>
          <w:color w:val="000000"/>
          <w:sz w:val="28"/>
          <w:szCs w:val="22"/>
          <w:lang w:val="en-US" w:eastAsia="en-US"/>
        </w:rPr>
      </w:pPr>
      <w:r w:rsidRPr="00B60C54">
        <w:rPr>
          <w:noProof/>
          <w:color w:val="000000"/>
          <w:sz w:val="28"/>
          <w:szCs w:val="22"/>
        </w:rPr>
        <mc:AlternateContent>
          <mc:Choice Requires="wpg">
            <w:drawing>
              <wp:inline distT="0" distB="0" distL="0" distR="0">
                <wp:extent cx="1615440" cy="6350"/>
                <wp:effectExtent l="0" t="0" r="3810" b="12700"/>
                <wp:docPr id="44016" name="Group 440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615440" cy="6350"/>
                          <a:chOff x="0" y="0"/>
                          <a:chExt cx="1615440" cy="6096"/>
                        </a:xfrm>
                      </wpg:grpSpPr>
                      <wps:wsp>
                        <wps:cNvPr id="45664" name="Shape 45664"/>
                        <wps:cNvSpPr/>
                        <wps:spPr>
                          <a:xfrm>
                            <a:off x="0" y="0"/>
                            <a:ext cx="161544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5440" h="9144">
                                <a:moveTo>
                                  <a:pt x="0" y="0"/>
                                </a:moveTo>
                                <a:lnTo>
                                  <a:pt x="1615440" y="0"/>
                                </a:lnTo>
                                <a:lnTo>
                                  <a:pt x="161544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811BF09" id="Group 44016" o:spid="_x0000_s1026" style="width:127.2pt;height:.5pt;mso-position-horizontal-relative:char;mso-position-vertical-relative:line" coordsize="16154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bcMVwIAAMwFAAAOAAAAZHJzL2Uyb0RvYy54bWykVMlu2zAQvRfoPxC815JcW20Eyzk0jS9B&#10;GyDpB9AUtaAUSZC0Zf99h6PFilMUbaoDNeQ8zvJmOJvbUyvJUVjXaJXTZBFTIhTXRaOqnP54vv/w&#10;mRLnmSqY1Erk9Cwcvd2+f7fpTCaWutayEJaAEeWyzuS09t5kUeR4LVrmFtoIBcpS25Z52NoqKizr&#10;wHoro2Ucp1GnbWGs5sI5OL3rlXSL9stScP+9LJ3wROYUYvO4Wlz3YY22G5ZVlpm64UMY7A1RtKxR&#10;4HQydcc8IwfbvDLVNtxqp0u/4LqNdFk2XGAOkE0SX2Wzs/pgMJcq6yoz0QTUXvH0ZrP82/HRkqbI&#10;6WoVJyklirVQJvRM+iOgqDNVBsidNU/m0fZ5gvig+U8H6uhaH/bVBXwqbRsuQbrkhNyfJ+7FyRMO&#10;h0marMEfJRx06cf1UBpeQ/1eXeL1199ei2/SUNGIZb1LDGwKpDPQY+5Co/s/Gp9qZgRWxwVyRhrX&#10;aboaaUQIWeER0ojIwOGwcwOd/8zQTbJavUiVZfzg/E5oZJodH5wHH9CQxSixepT4SY2ihRfyx7dh&#10;mA/3gqkgkm5WqjqnGEdQtvoonjXC/FW9oBwXrVRz1FT1sSEAOyLGv0F7c+Qs+RE0/nswtBEY/EsY&#10;dtrkF4SQJzbRlDscztl1WjbFfSNlSNfZav9FWnJkYcTgNxTmBUyqQF3obwZjrpTM47xQOtjBSrWN&#10;h1EomxYYXn4CQ4MZqYIbgcOsLxu0tcv61gnSXhdn7Cg8hw4fXiSMDExjGG9hJs33iLoM4e0vAAAA&#10;//8DAFBLAwQUAAYACAAAACEAhA4TUdoAAAADAQAADwAAAGRycy9kb3ducmV2LnhtbEyPQUvDQBCF&#10;74L/YRnBm92ktiIxm1KKeiqCrSDeptlpEpqdDdltkv57Ry96eTC8x3vf5KvJtWqgPjSeDaSzBBRx&#10;6W3DlYGP/cvdI6gQkS22nsnAhQKsiuurHDPrR36nYRcrJSUcMjRQx9hlWoeyJodh5jti8Y6+dxjl&#10;7Cttexyl3LV6niQP2mHDslBjR5uaytPu7Ay8jjiu79PnYXs6bi5f++Xb5zYlY25vpvUTqEhT/AvD&#10;D76gQyFMB39mG1RrQB6JvyrefLlYgDpIKAFd5Po/e/ENAAD//wMAUEsBAi0AFAAGAAgAAAAhALaD&#10;OJL+AAAA4QEAABMAAAAAAAAAAAAAAAAAAAAAAFtDb250ZW50X1R5cGVzXS54bWxQSwECLQAUAAYA&#10;CAAAACEAOP0h/9YAAACUAQAACwAAAAAAAAAAAAAAAAAvAQAAX3JlbHMvLnJlbHNQSwECLQAUAAYA&#10;CAAAACEAq4m3DFcCAADMBQAADgAAAAAAAAAAAAAAAAAuAgAAZHJzL2Uyb0RvYy54bWxQSwECLQAU&#10;AAYACAAAACEAhA4TUdoAAAADAQAADwAAAAAAAAAAAAAAAACxBAAAZHJzL2Rvd25yZXYueG1sUEsF&#10;BgAAAAAEAAQA8wAAALgFAAAAAA==&#10;">
                <v:shape id="Shape 45664" o:spid="_x0000_s1027" style="position:absolute;width:16154;height:91;visibility:visible;mso-wrap-style:square;v-text-anchor:top" coordsize="1615440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8W6ysYA&#10;AADeAAAADwAAAGRycy9kb3ducmV2LnhtbESP0WoCMRRE3wv+Q7hCX0rNWrZLWY1SClLxpVT9gEty&#10;3SxubpYkrmu/3hQKfRxm5gyzXI+uEwOF2HpWMJ8VIIi1Ny03Co6HzfMbiJiQDXaeScGNIqxXk4cl&#10;1sZf+ZuGfWpEhnCsUYFNqa+ljNqSwzjzPXH2Tj44TFmGRpqA1wx3nXwpiko6bDkvWOzpw5I+7y9O&#10;wU9bPu3GSjefX/ObDTsejlqflHqcju8LEInG9B/+a2+NgvK1qkr4vZOvgFzd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8W6ysYAAADeAAAADwAAAAAAAAAAAAAAAACYAgAAZHJz&#10;L2Rvd25yZXYueG1sUEsFBgAAAAAEAAQA9QAAAIsDAAAAAA==&#10;" path="m,l1615440,r,9144l,9144,,e" fillcolor="black" stroked="f" strokeweight="0">
                  <v:stroke miterlimit="83231f" joinstyle="miter"/>
                  <v:path arrowok="t" textboxrect="0,0,1615440,9144"/>
                </v:shape>
                <w10:anchorlock/>
              </v:group>
            </w:pict>
          </mc:Fallback>
        </mc:AlternateContent>
      </w:r>
    </w:p>
    <w:p w:rsidR="00B60C54" w:rsidRPr="00B60C54" w:rsidRDefault="00B60C54" w:rsidP="00B60C54">
      <w:pPr>
        <w:tabs>
          <w:tab w:val="center" w:pos="5853"/>
          <w:tab w:val="center" w:pos="7188"/>
        </w:tabs>
        <w:spacing w:after="158" w:line="249" w:lineRule="auto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 </w:t>
      </w:r>
      <w:r w:rsidRPr="00B60C54">
        <w:rPr>
          <w:color w:val="000000"/>
          <w:sz w:val="28"/>
          <w:szCs w:val="22"/>
          <w:lang w:eastAsia="en-US"/>
        </w:rPr>
        <w:tab/>
      </w:r>
      <w:r w:rsidRPr="00B60C54">
        <w:rPr>
          <w:color w:val="000000"/>
          <w:sz w:val="20"/>
          <w:szCs w:val="22"/>
          <w:lang w:eastAsia="en-US"/>
        </w:rPr>
        <w:t xml:space="preserve">(подпись) </w:t>
      </w:r>
      <w:r w:rsidRPr="00B60C54">
        <w:rPr>
          <w:color w:val="000000"/>
          <w:sz w:val="20"/>
          <w:szCs w:val="22"/>
          <w:lang w:eastAsia="en-US"/>
        </w:rPr>
        <w:tab/>
      </w:r>
      <w:r w:rsidRPr="00B60C54">
        <w:rPr>
          <w:color w:val="000000"/>
          <w:sz w:val="28"/>
          <w:szCs w:val="22"/>
          <w:lang w:eastAsia="en-US"/>
        </w:rPr>
        <w:t xml:space="preserve"> </w:t>
      </w:r>
    </w:p>
    <w:p w:rsidR="00B60C54" w:rsidRPr="00B60C54" w:rsidRDefault="00B60C54" w:rsidP="00B60C54">
      <w:pPr>
        <w:tabs>
          <w:tab w:val="center" w:pos="2385"/>
          <w:tab w:val="center" w:pos="4644"/>
        </w:tabs>
        <w:spacing w:after="7" w:line="257" w:lineRule="auto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 </w:t>
      </w:r>
      <w:r w:rsidRPr="00B60C54">
        <w:rPr>
          <w:color w:val="000000"/>
          <w:sz w:val="28"/>
          <w:szCs w:val="22"/>
          <w:lang w:eastAsia="en-US"/>
        </w:rPr>
        <w:tab/>
        <w:t xml:space="preserve">М.П. </w:t>
      </w:r>
      <w:r w:rsidRPr="00B60C54">
        <w:rPr>
          <w:color w:val="000000"/>
          <w:sz w:val="28"/>
          <w:szCs w:val="22"/>
          <w:lang w:eastAsia="en-US"/>
        </w:rPr>
        <w:tab/>
        <w:t xml:space="preserve"> </w:t>
      </w:r>
    </w:p>
    <w:p w:rsidR="00B60C54" w:rsidRPr="00B60C54" w:rsidRDefault="00B60C54" w:rsidP="00B60C54">
      <w:pPr>
        <w:spacing w:after="95" w:line="257" w:lineRule="auto"/>
        <w:ind w:left="2088" w:right="57"/>
        <w:jc w:val="both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(при наличии) </w:t>
      </w:r>
    </w:p>
    <w:p w:rsidR="00B60C54" w:rsidRPr="00B60C54" w:rsidRDefault="00B60C54" w:rsidP="00B60C54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B60C54" w:rsidRPr="00B60C54" w:rsidRDefault="00B60C54" w:rsidP="00B60C54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B60C54" w:rsidRPr="00B60C54" w:rsidRDefault="00B60C54" w:rsidP="00B60C54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7"/>
        <w:gridCol w:w="4788"/>
      </w:tblGrid>
      <w:tr w:rsidR="00B60C54" w:rsidRPr="00B60C54" w:rsidTr="00780FE7">
        <w:tc>
          <w:tcPr>
            <w:tcW w:w="4787" w:type="dxa"/>
            <w:shd w:val="clear" w:color="auto" w:fill="auto"/>
          </w:tcPr>
          <w:p w:rsidR="00B60C54" w:rsidRPr="00B60C54" w:rsidRDefault="00B60C54" w:rsidP="00B60C54">
            <w:pPr>
              <w:suppressAutoHyphens/>
              <w:ind w:right="3"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788" w:type="dxa"/>
            <w:shd w:val="clear" w:color="auto" w:fill="auto"/>
          </w:tcPr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B60C54">
              <w:rPr>
                <w:color w:val="000000"/>
                <w:sz w:val="28"/>
                <w:szCs w:val="28"/>
                <w:lang w:eastAsia="en-US"/>
              </w:rPr>
              <w:t xml:space="preserve">Приложение № 5 </w:t>
            </w:r>
          </w:p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B60C54">
              <w:rPr>
                <w:color w:val="000000"/>
                <w:sz w:val="28"/>
                <w:szCs w:val="28"/>
                <w:lang w:eastAsia="en-US"/>
              </w:rPr>
              <w:t xml:space="preserve">к Порядку предоставления субсидии в 2025 году на возмещение части затрат за приобретение горюче-смазочных материалов юридическим лицам (за исключением государственных </w:t>
            </w:r>
          </w:p>
          <w:p w:rsidR="00B60C54" w:rsidRPr="00B60C54" w:rsidRDefault="00B60C54" w:rsidP="00B60C54">
            <w:pPr>
              <w:suppressAutoHyphens/>
              <w:spacing w:line="240" w:lineRule="exact"/>
              <w:ind w:right="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B60C54">
              <w:rPr>
                <w:color w:val="000000"/>
                <w:sz w:val="28"/>
                <w:szCs w:val="28"/>
                <w:lang w:eastAsia="en-US"/>
              </w:rPr>
              <w:t>(муниципальных) учреждений) и (или) индивидуальным предпринимателям, на создание условий для обеспечения жителей отдалённых и (или) труднодоступных населённых пунктов Волотовского муниципального округа услугами торговли посредством мобильных торговых объектов, осуществляющих доставку и реализацию товаров</w:t>
            </w:r>
          </w:p>
        </w:tc>
      </w:tr>
    </w:tbl>
    <w:p w:rsidR="00B60C54" w:rsidRPr="00B60C54" w:rsidRDefault="00B60C54" w:rsidP="00B60C54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B60C54" w:rsidRPr="00B60C54" w:rsidRDefault="00B60C54" w:rsidP="00B60C54">
      <w:pPr>
        <w:keepNext/>
        <w:keepLines/>
        <w:spacing w:after="2" w:line="262" w:lineRule="auto"/>
        <w:ind w:right="24"/>
        <w:jc w:val="center"/>
        <w:outlineLvl w:val="0"/>
        <w:rPr>
          <w:b/>
          <w:color w:val="000000"/>
          <w:sz w:val="28"/>
          <w:szCs w:val="22"/>
          <w:lang w:eastAsia="en-US"/>
        </w:rPr>
      </w:pPr>
      <w:r w:rsidRPr="00B60C54">
        <w:rPr>
          <w:b/>
          <w:color w:val="000000"/>
          <w:sz w:val="28"/>
          <w:szCs w:val="22"/>
          <w:lang w:eastAsia="en-US"/>
        </w:rPr>
        <w:t xml:space="preserve">РЕЕСТР </w:t>
      </w:r>
    </w:p>
    <w:p w:rsidR="00B60C54" w:rsidRPr="00B60C54" w:rsidRDefault="00B60C54" w:rsidP="00B60C54">
      <w:pPr>
        <w:spacing w:line="259" w:lineRule="auto"/>
        <w:ind w:left="10" w:right="26" w:hanging="10"/>
        <w:jc w:val="center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документов, подтверждающих фактически понесённые затраты </w:t>
      </w:r>
    </w:p>
    <w:p w:rsidR="00B60C54" w:rsidRPr="00B60C54" w:rsidRDefault="00B60C54" w:rsidP="00B60C54">
      <w:pPr>
        <w:spacing w:after="7" w:line="257" w:lineRule="auto"/>
        <w:ind w:left="274" w:right="57"/>
        <w:jc w:val="both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на приобретение горюче-смазочных материалов для обеспечения жителей </w:t>
      </w:r>
    </w:p>
    <w:p w:rsidR="00B60C54" w:rsidRPr="00B60C54" w:rsidRDefault="00B60C54" w:rsidP="00B60C54">
      <w:pPr>
        <w:spacing w:line="259" w:lineRule="auto"/>
        <w:ind w:left="10" w:hanging="10"/>
        <w:jc w:val="center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>отдалённых и (или) труднодоступных населённых пунктов Волотовского муниципального округа услугами торговли посредством мобильных</w:t>
      </w:r>
      <w:r w:rsidRPr="00B60C54">
        <w:rPr>
          <w:b/>
          <w:color w:val="000000"/>
          <w:sz w:val="28"/>
          <w:szCs w:val="22"/>
          <w:lang w:eastAsia="en-US"/>
        </w:rPr>
        <w:t xml:space="preserve"> </w:t>
      </w:r>
    </w:p>
    <w:p w:rsidR="00B60C54" w:rsidRPr="00B60C54" w:rsidRDefault="00B60C54" w:rsidP="00B60C54">
      <w:pPr>
        <w:spacing w:line="259" w:lineRule="auto"/>
        <w:ind w:left="435" w:right="381" w:hanging="10"/>
        <w:jc w:val="center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торговых объектов, осуществляющих доставку и реализацию товаров за ___________ 2025 года </w:t>
      </w:r>
    </w:p>
    <w:p w:rsidR="00B60C54" w:rsidRPr="00B60C54" w:rsidRDefault="00B60C54" w:rsidP="00B60C54">
      <w:pPr>
        <w:spacing w:line="259" w:lineRule="auto"/>
        <w:ind w:left="41" w:hanging="10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Cs w:val="22"/>
          <w:lang w:eastAsia="en-US"/>
        </w:rPr>
        <w:t xml:space="preserve">                                                                 (период) </w:t>
      </w:r>
    </w:p>
    <w:p w:rsidR="00B60C54" w:rsidRPr="00B60C54" w:rsidRDefault="00B60C54" w:rsidP="00B60C54">
      <w:pPr>
        <w:spacing w:after="7" w:line="257" w:lineRule="auto"/>
        <w:ind w:left="32" w:right="57"/>
        <w:jc w:val="both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Наименование организации или индивидуального предпринимателя:_______ </w:t>
      </w:r>
    </w:p>
    <w:p w:rsidR="00B60C54" w:rsidRPr="00B60C54" w:rsidRDefault="00B60C54" w:rsidP="00B60C54">
      <w:pPr>
        <w:spacing w:after="13" w:line="248" w:lineRule="auto"/>
        <w:ind w:left="41" w:hanging="10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__________________________________________________________________ </w:t>
      </w:r>
    </w:p>
    <w:p w:rsidR="00B60C54" w:rsidRPr="00B60C54" w:rsidRDefault="00B60C54" w:rsidP="00B60C54">
      <w:pPr>
        <w:spacing w:after="7" w:line="257" w:lineRule="auto"/>
        <w:ind w:left="32" w:right="57"/>
        <w:jc w:val="both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ИНН/КПП _________________________________________________________ ОГРН/ОГРНИП ____________________________________________________ </w:t>
      </w:r>
    </w:p>
    <w:p w:rsidR="00B60C54" w:rsidRPr="00B60C54" w:rsidRDefault="00B60C54" w:rsidP="00B60C54">
      <w:pPr>
        <w:spacing w:line="259" w:lineRule="auto"/>
        <w:ind w:left="45"/>
        <w:jc w:val="center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 </w:t>
      </w:r>
    </w:p>
    <w:tbl>
      <w:tblPr>
        <w:tblW w:w="9463" w:type="dxa"/>
        <w:tblInd w:w="-62" w:type="dxa"/>
        <w:tblCellMar>
          <w:top w:w="62" w:type="dxa"/>
          <w:right w:w="21" w:type="dxa"/>
        </w:tblCellMar>
        <w:tblLook w:val="04A0" w:firstRow="1" w:lastRow="0" w:firstColumn="1" w:lastColumn="0" w:noHBand="0" w:noVBand="1"/>
      </w:tblPr>
      <w:tblGrid>
        <w:gridCol w:w="739"/>
        <w:gridCol w:w="2234"/>
        <w:gridCol w:w="3089"/>
        <w:gridCol w:w="3401"/>
      </w:tblGrid>
      <w:tr w:rsidR="00B60C54" w:rsidRPr="00B60C54" w:rsidTr="00780FE7">
        <w:trPr>
          <w:trHeight w:val="2266"/>
        </w:trPr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left="127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lastRenderedPageBreak/>
              <w:t xml:space="preserve">№ </w:t>
            </w:r>
          </w:p>
          <w:p w:rsidR="00B60C54" w:rsidRPr="00B60C54" w:rsidRDefault="00B60C54" w:rsidP="00B60C54">
            <w:pPr>
              <w:spacing w:line="259" w:lineRule="auto"/>
              <w:ind w:left="38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п/п </w:t>
            </w:r>
          </w:p>
        </w:tc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Наименование затрат 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37" w:lineRule="auto"/>
              <w:jc w:val="center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Номер и дата документа, </w:t>
            </w:r>
          </w:p>
          <w:p w:rsidR="00B60C54" w:rsidRPr="00B60C54" w:rsidRDefault="00B60C54" w:rsidP="00B60C54">
            <w:pPr>
              <w:spacing w:line="259" w:lineRule="auto"/>
              <w:ind w:right="91"/>
              <w:jc w:val="center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подтверждающего </w:t>
            </w:r>
          </w:p>
          <w:p w:rsidR="00B60C54" w:rsidRPr="00B60C54" w:rsidRDefault="00B60C54" w:rsidP="00B60C54">
            <w:pPr>
              <w:spacing w:line="259" w:lineRule="auto"/>
              <w:ind w:right="89"/>
              <w:jc w:val="center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оплату в форме </w:t>
            </w:r>
          </w:p>
          <w:p w:rsidR="00B60C54" w:rsidRPr="00B60C54" w:rsidRDefault="00B60C54" w:rsidP="00B60C54">
            <w:pPr>
              <w:spacing w:line="259" w:lineRule="auto"/>
              <w:ind w:right="9"/>
              <w:jc w:val="center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безналичного расчёта* и (или) наличного расчёта  </w:t>
            </w: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37" w:lineRule="auto"/>
              <w:jc w:val="center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Сумма фактически понесённых затрат в </w:t>
            </w:r>
          </w:p>
          <w:p w:rsidR="00B60C54" w:rsidRPr="00B60C54" w:rsidRDefault="00B60C54" w:rsidP="00B60C54">
            <w:pPr>
              <w:spacing w:line="259" w:lineRule="auto"/>
              <w:jc w:val="both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текущем финансовом году </w:t>
            </w:r>
          </w:p>
          <w:p w:rsidR="00B60C54" w:rsidRPr="00B60C54" w:rsidRDefault="00B60C54" w:rsidP="00B60C54">
            <w:pPr>
              <w:spacing w:line="237" w:lineRule="auto"/>
              <w:ind w:left="9" w:right="24"/>
              <w:jc w:val="center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 w:val="28"/>
                <w:szCs w:val="22"/>
                <w:lang w:eastAsia="en-US"/>
              </w:rPr>
              <w:t xml:space="preserve">(без учёта затрат на уплату НДС – для </w:t>
            </w:r>
          </w:p>
          <w:p w:rsidR="00B60C54" w:rsidRPr="00B60C54" w:rsidRDefault="00B60C54" w:rsidP="00B60C54">
            <w:pPr>
              <w:spacing w:line="259" w:lineRule="auto"/>
              <w:ind w:left="53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плательщиков НДС), руб.  </w:t>
            </w:r>
          </w:p>
        </w:tc>
      </w:tr>
      <w:tr w:rsidR="00B60C54" w:rsidRPr="00B60C54" w:rsidTr="00780FE7">
        <w:trPr>
          <w:trHeight w:val="331"/>
        </w:trPr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86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1 </w:t>
            </w:r>
          </w:p>
        </w:tc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88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2 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88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3 </w:t>
            </w: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83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4 </w:t>
            </w:r>
          </w:p>
        </w:tc>
      </w:tr>
      <w:tr w:rsidR="00B60C54" w:rsidRPr="00B60C54" w:rsidTr="00780FE7">
        <w:trPr>
          <w:trHeight w:val="331"/>
        </w:trPr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17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19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19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14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</w:tr>
      <w:tr w:rsidR="00B60C54" w:rsidRPr="00B60C54" w:rsidTr="00780FE7">
        <w:trPr>
          <w:trHeight w:val="334"/>
        </w:trPr>
        <w:tc>
          <w:tcPr>
            <w:tcW w:w="60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Итого </w:t>
            </w: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14"/>
              <w:jc w:val="center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 </w:t>
            </w:r>
          </w:p>
        </w:tc>
      </w:tr>
      <w:tr w:rsidR="00B60C54" w:rsidRPr="00B60C54" w:rsidTr="00780FE7">
        <w:trPr>
          <w:trHeight w:val="838"/>
        </w:trPr>
        <w:tc>
          <w:tcPr>
            <w:tcW w:w="94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ind w:right="89"/>
              <w:jc w:val="both"/>
              <w:rPr>
                <w:color w:val="000000"/>
                <w:sz w:val="28"/>
                <w:szCs w:val="22"/>
                <w:lang w:eastAsia="en-US"/>
              </w:rPr>
            </w:pPr>
            <w:r w:rsidRPr="00B60C54">
              <w:rPr>
                <w:color w:val="000000"/>
                <w:szCs w:val="22"/>
                <w:lang w:eastAsia="en-US"/>
              </w:rPr>
              <w:t xml:space="preserve">         * Документы, подтверждающие оплату в форме безналичного расчёта, определяются в соответствии с абзацем первым части 1 статьи 862 Гражданского кодекса Российской Федерации </w:t>
            </w:r>
          </w:p>
        </w:tc>
      </w:tr>
    </w:tbl>
    <w:p w:rsidR="00B60C54" w:rsidRPr="00B60C54" w:rsidRDefault="00B60C54" w:rsidP="00B60C54">
      <w:pPr>
        <w:spacing w:line="259" w:lineRule="auto"/>
        <w:ind w:left="46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 </w:t>
      </w:r>
    </w:p>
    <w:p w:rsidR="00B60C54" w:rsidRPr="00B60C54" w:rsidRDefault="00B60C54" w:rsidP="00B60C54">
      <w:pPr>
        <w:spacing w:after="7" w:line="257" w:lineRule="auto"/>
        <w:ind w:left="32" w:right="57"/>
        <w:jc w:val="both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Приложение: документы, подтверждающего оплату в форме безналичного расчёта и (или) наличного расчёта </w:t>
      </w:r>
    </w:p>
    <w:p w:rsidR="00B60C54" w:rsidRPr="00B60C54" w:rsidRDefault="00B60C54" w:rsidP="00B60C54">
      <w:pPr>
        <w:spacing w:line="259" w:lineRule="auto"/>
        <w:ind w:left="46"/>
        <w:rPr>
          <w:color w:val="000000"/>
          <w:sz w:val="28"/>
          <w:szCs w:val="22"/>
          <w:lang w:eastAsia="en-US"/>
        </w:rPr>
      </w:pPr>
      <w:r w:rsidRPr="00B60C54">
        <w:rPr>
          <w:color w:val="000000"/>
          <w:sz w:val="28"/>
          <w:szCs w:val="22"/>
          <w:lang w:eastAsia="en-US"/>
        </w:rPr>
        <w:t xml:space="preserve"> </w:t>
      </w:r>
    </w:p>
    <w:tbl>
      <w:tblPr>
        <w:tblW w:w="8935" w:type="dxa"/>
        <w:tblInd w:w="4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48"/>
        <w:gridCol w:w="2131"/>
        <w:gridCol w:w="1756"/>
      </w:tblGrid>
      <w:tr w:rsidR="00B60C54" w:rsidRPr="00B60C54" w:rsidTr="00780FE7">
        <w:trPr>
          <w:trHeight w:val="495"/>
        </w:trPr>
        <w:tc>
          <w:tcPr>
            <w:tcW w:w="5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 xml:space="preserve">Руководитель заявителя/ индивидуальный предприниматель 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0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60C54" w:rsidRPr="00B60C54" w:rsidRDefault="00B60C54" w:rsidP="00B60C54">
            <w:pPr>
              <w:spacing w:line="259" w:lineRule="auto"/>
              <w:jc w:val="both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8"/>
                <w:szCs w:val="22"/>
                <w:lang w:val="en-US" w:eastAsia="en-US"/>
              </w:rPr>
              <w:t>И.О. Фамилия</w:t>
            </w:r>
            <w:r w:rsidRPr="00B60C54">
              <w:rPr>
                <w:color w:val="000000"/>
                <w:sz w:val="20"/>
                <w:szCs w:val="22"/>
                <w:lang w:val="en-US" w:eastAsia="en-US"/>
              </w:rPr>
              <w:t xml:space="preserve"> </w:t>
            </w:r>
          </w:p>
        </w:tc>
      </w:tr>
    </w:tbl>
    <w:p w:rsidR="00B60C54" w:rsidRPr="00B60C54" w:rsidRDefault="00BB3BC0" w:rsidP="00B60C54">
      <w:pPr>
        <w:spacing w:after="155" w:line="259" w:lineRule="auto"/>
        <w:ind w:left="5033"/>
        <w:rPr>
          <w:color w:val="000000"/>
          <w:sz w:val="28"/>
          <w:szCs w:val="22"/>
          <w:lang w:val="en-US" w:eastAsia="en-US"/>
        </w:rPr>
      </w:pPr>
      <w:r w:rsidRPr="00B60C54">
        <w:rPr>
          <w:noProof/>
          <w:color w:val="000000"/>
          <w:sz w:val="28"/>
          <w:szCs w:val="22"/>
        </w:rPr>
        <mc:AlternateContent>
          <mc:Choice Requires="wpg">
            <w:drawing>
              <wp:inline distT="0" distB="0" distL="0" distR="0">
                <wp:extent cx="1351915" cy="6350"/>
                <wp:effectExtent l="0" t="0" r="635" b="12700"/>
                <wp:docPr id="41212" name="Group 41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351915" cy="6350"/>
                          <a:chOff x="0" y="0"/>
                          <a:chExt cx="1351788" cy="6096"/>
                        </a:xfrm>
                      </wpg:grpSpPr>
                      <wps:wsp>
                        <wps:cNvPr id="45666" name="Shape 45666"/>
                        <wps:cNvSpPr/>
                        <wps:spPr>
                          <a:xfrm>
                            <a:off x="0" y="0"/>
                            <a:ext cx="135178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51788" h="9144">
                                <a:moveTo>
                                  <a:pt x="0" y="0"/>
                                </a:moveTo>
                                <a:lnTo>
                                  <a:pt x="1351788" y="0"/>
                                </a:lnTo>
                                <a:lnTo>
                                  <a:pt x="135178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C8C9A38" id="Group 41212" o:spid="_x0000_s1026" style="width:106.45pt;height:.5pt;mso-position-horizontal-relative:char;mso-position-vertical-relative:line" coordsize="13517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tvEYwIAAMwFAAAOAAAAZHJzL2Uyb0RvYy54bWykVNtu2zAMfR+wfxD0vjhOE7cx4vRhXfNS&#10;bAXafYAiyxdMlgRJiZO/H0Vf4qbAUHR5cCjx6Ig8pLi5PzWSHIV1tVYZjWdzSoTiOq9VmdHfr4/f&#10;7ihxnqmcSa1ERs/C0fvt1y+b1qRioSstc2EJkCiXtiajlfcmjSLHK9EwN9NGKHAW2jbMw9KWUW5Z&#10;C+yNjBbzeRK12ubGai6cg92Hzkm3yF8UgvtfReGEJzKjEJvHr8XvPnyj7YalpWWmqnkfBvtEFA2r&#10;FVw6Uj0wz8jB1u+omppb7XThZ1w3kS6KmgvMAbKJ51fZ7Kw+GMylTNvSjDKBtFc6fZqW/zw+W1Ln&#10;GV3Gi3hBiWINlAlvJt0WSNSaMgXkzpoX82y7PMF80vyPA3d07Q/r8gI+FbYJhyBdckLtz6P24uQJ&#10;h834ZhWv4xUlHHzJzaovDa+gfu8O8erH5NjtHTQZHpuvk1DRiKXdlRjYGEhroMfcRUb3fzK+VMwI&#10;rI4L4gwyrpIkGWRECFniFsqIyKBhv3K9nB9VaEx1HS+Xb1JlKT84vxMalWbHJ+fhDmjIfLBYNVj8&#10;pAbTwgv559swzIdzgSqYpO1KhYFUGcU4grPRR/GqEeav6gXluHilmqJC1ZFqaAjADojh3yDfFDlJ&#10;fgAN/x0YXjoQfhCGnTbeC0bIE5tozB02p+o6Lev8sZYypOtsuf8uLTmyMGLw1xfmDUyqIB0ExhmM&#10;uUIyj/NC6cCDlWpqD6NQ1g0ovLgFop5GqnCNwGHWlQ3a2qVd6wRrr/MzdhTuQ4f3LxJGBqbRj7cw&#10;k6ZrRF2G8PYvAAAA//8DAFBLAwQUAAYACAAAACEAwro9c9oAAAADAQAADwAAAGRycy9kb3ducmV2&#10;LnhtbEyPQUvDQBCF74L/YRnBm90komjMppSinopgK4i3aXaahGZnQ3abpP/e0YteHgzv8d43xXJ2&#10;nRppCK1nA+kiAUVcedtybeBj93LzACpEZIudZzJwpgDL8vKiwNz6id9p3MZaSQmHHA00Mfa51qFq&#10;yGFY+J5YvIMfHEY5h1rbAScpd53OkuReO2xZFhrsad1QddyenIHXCafVbfo8bo6H9flrd/f2uUnJ&#10;mOurefUEKtIc/8Lwgy/oUArT3p/YBtUZkEfir4qXpdkjqL2EEtBlof+zl98AAAD//wMAUEsBAi0A&#10;FAAGAAgAAAAhALaDOJL+AAAA4QEAABMAAAAAAAAAAAAAAAAAAAAAAFtDb250ZW50X1R5cGVzXS54&#10;bWxQSwECLQAUAAYACAAAACEAOP0h/9YAAACUAQAACwAAAAAAAAAAAAAAAAAvAQAAX3JlbHMvLnJl&#10;bHNQSwECLQAUAAYACAAAACEA0D7bxGMCAADMBQAADgAAAAAAAAAAAAAAAAAuAgAAZHJzL2Uyb0Rv&#10;Yy54bWxQSwECLQAUAAYACAAAACEAwro9c9oAAAADAQAADwAAAAAAAAAAAAAAAAC9BAAAZHJzL2Rv&#10;d25yZXYueG1sUEsFBgAAAAAEAAQA8wAAAMQFAAAAAA==&#10;">
                <v:shape id="Shape 45666" o:spid="_x0000_s1027" style="position:absolute;width:13517;height:91;visibility:visible;mso-wrap-style:square;v-text-anchor:top" coordsize="1351788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y4CLMYA&#10;AADeAAAADwAAAGRycy9kb3ducmV2LnhtbESP3WoCMRSE7wu+QziCdzWraChbo4jgD5RedOsDHDen&#10;u9tuTpYkruvbm0Khl8PMfMOsNoNtRU8+NI41zKYZCOLSmYYrDefP/fMLiBCRDbaOScOdAmzWo6cV&#10;5sbd+IP6IlYiQTjkqKGOsculDGVNFsPUdcTJ+3LeYkzSV9J4vCW4beU8y5S02HBaqLGjXU3lT3G1&#10;Gq5Hb+fv+4KyA/eX3f0tqu+l0XoyHravICIN8T/81z4ZDYulUgp+76QrINc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y4CLMYAAADeAAAADwAAAAAAAAAAAAAAAACYAgAAZHJz&#10;L2Rvd25yZXYueG1sUEsFBgAAAAAEAAQA9QAAAIsDAAAAAA==&#10;" path="m,l1351788,r,9144l,9144,,e" fillcolor="black" stroked="f" strokeweight="0">
                  <v:stroke miterlimit="83231f" joinstyle="miter"/>
                  <v:path arrowok="t" textboxrect="0,0,1351788,9144"/>
                </v:shape>
                <w10:anchorlock/>
              </v:group>
            </w:pict>
          </mc:Fallback>
        </mc:AlternateContent>
      </w:r>
    </w:p>
    <w:tbl>
      <w:tblPr>
        <w:tblW w:w="7228" w:type="dxa"/>
        <w:tblInd w:w="4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47"/>
        <w:gridCol w:w="2181"/>
      </w:tblGrid>
      <w:tr w:rsidR="00B60C54" w:rsidRPr="00B60C54" w:rsidTr="00780FE7">
        <w:trPr>
          <w:trHeight w:val="421"/>
        </w:trPr>
        <w:tc>
          <w:tcPr>
            <w:tcW w:w="5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C54" w:rsidRPr="00B60C54" w:rsidRDefault="00B60C54" w:rsidP="00B60C54">
            <w:pPr>
              <w:spacing w:line="259" w:lineRule="auto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0"/>
                <w:szCs w:val="22"/>
                <w:lang w:val="en-US" w:eastAsia="en-US"/>
              </w:rPr>
              <w:t xml:space="preserve">                                                М.П. </w:t>
            </w:r>
          </w:p>
          <w:p w:rsidR="00B60C54" w:rsidRPr="00B60C54" w:rsidRDefault="00B60C54" w:rsidP="00B60C54">
            <w:pPr>
              <w:spacing w:line="259" w:lineRule="auto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0"/>
                <w:szCs w:val="22"/>
                <w:lang w:val="en-US" w:eastAsia="en-US"/>
              </w:rPr>
              <w:t xml:space="preserve">                                        (при наличии) </w:t>
            </w:r>
          </w:p>
        </w:tc>
        <w:tc>
          <w:tcPr>
            <w:tcW w:w="2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C54" w:rsidRPr="00B60C54" w:rsidRDefault="00B60C54" w:rsidP="00B60C54">
            <w:pPr>
              <w:tabs>
                <w:tab w:val="center" w:pos="2131"/>
              </w:tabs>
              <w:spacing w:line="259" w:lineRule="auto"/>
              <w:rPr>
                <w:color w:val="000000"/>
                <w:sz w:val="28"/>
                <w:szCs w:val="22"/>
                <w:lang w:val="en-US" w:eastAsia="en-US"/>
              </w:rPr>
            </w:pPr>
            <w:r w:rsidRPr="00B60C54">
              <w:rPr>
                <w:color w:val="000000"/>
                <w:sz w:val="20"/>
                <w:szCs w:val="22"/>
                <w:lang w:val="en-US" w:eastAsia="en-US"/>
              </w:rPr>
              <w:t xml:space="preserve">(подпись) </w:t>
            </w:r>
            <w:r w:rsidRPr="00B60C54">
              <w:rPr>
                <w:color w:val="000000"/>
                <w:sz w:val="20"/>
                <w:szCs w:val="22"/>
                <w:lang w:val="en-US" w:eastAsia="en-US"/>
              </w:rPr>
              <w:tab/>
              <w:t xml:space="preserve"> </w:t>
            </w:r>
          </w:p>
        </w:tc>
      </w:tr>
    </w:tbl>
    <w:p w:rsidR="00B60C54" w:rsidRPr="00B60C54" w:rsidRDefault="00BB3BC0" w:rsidP="00B60C54">
      <w:pPr>
        <w:spacing w:after="150" w:line="259" w:lineRule="auto"/>
        <w:ind w:left="5033"/>
        <w:rPr>
          <w:color w:val="000000"/>
          <w:sz w:val="28"/>
          <w:szCs w:val="22"/>
          <w:lang w:val="en-US" w:eastAsia="en-US"/>
        </w:rPr>
      </w:pPr>
      <w:r w:rsidRPr="00B60C54">
        <w:rPr>
          <w:noProof/>
          <w:color w:val="000000"/>
          <w:sz w:val="28"/>
          <w:szCs w:val="22"/>
        </w:rPr>
        <mc:AlternateContent>
          <mc:Choice Requires="wpg">
            <w:drawing>
              <wp:inline distT="0" distB="0" distL="0" distR="0">
                <wp:extent cx="1351915" cy="6350"/>
                <wp:effectExtent l="0" t="0" r="0" b="0"/>
                <wp:docPr id="41213" name="Group 41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351915" cy="6350"/>
                          <a:chOff x="0" y="0"/>
                          <a:chExt cx="1351788" cy="6109"/>
                        </a:xfrm>
                      </wpg:grpSpPr>
                      <wps:wsp>
                        <wps:cNvPr id="45668" name="Shape 45668"/>
                        <wps:cNvSpPr/>
                        <wps:spPr>
                          <a:xfrm>
                            <a:off x="0" y="0"/>
                            <a:ext cx="135178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51788" h="9144">
                                <a:moveTo>
                                  <a:pt x="0" y="0"/>
                                </a:moveTo>
                                <a:lnTo>
                                  <a:pt x="1351788" y="0"/>
                                </a:lnTo>
                                <a:lnTo>
                                  <a:pt x="135178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2800264" id="Group 41213" o:spid="_x0000_s1026" style="width:106.45pt;height:.5pt;mso-position-horizontal-relative:char;mso-position-vertical-relative:line" coordsize="13517,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SeLYwIAAMwFAAAOAAAAZHJzL2Uyb0RvYy54bWykVNtu2zAMfR+wfxD0vjjOrY0Rpw/rmpdi&#10;K9DuAxRZtoXJkiApcfr3o+hL0hQYii4PDiUeHZGHFDd3p0aRo3BeGp3TdDKlRGhuCqmrnP5+efh2&#10;S4kPTBdMGS1y+io8vdt+/bJpbSZmpjaqEI4AifZZa3Nah2CzJPG8Fg3zE2OFBmdpXMMCLF2VFI61&#10;wN6oZDadrpLWuMI6w4X3sHvfOekW+ctS8PCrLL0IROUUYgv4dfjdx2+y3bCscszWkvdhsE9E0TCp&#10;4dKR6p4FRg5OvqNqJHfGmzJMuGkSU5aSC8wBskmnV9nsnDlYzKXK2sqOMoG0Vzp9mpb/PD45Iouc&#10;LtJZOqdEswbKhDeTbgskam2VAXLn7LN9cl2eYD4a/seDO7n2x3V1Bp9K18RDkC45ofavo/biFAiH&#10;zXS+TNfpkhIOvtV82ZeG11C/d4d4/ePi2M0tNBkeS6frWNGEZd2VGNgYSGuhx/xZRv9/Mj7XzAqs&#10;jo/iDDIuVysIp5MRIWSBWygjIqOG/cr3cn5UoTHVdbpYvEmVZfzgw04YVJodH32AO6Ahi8Fi9WDx&#10;kx5MBy/kn2/DshDPRapokrYrFQZS5xTjiM7GHMWLQVi4qheU4+xV+hIVq45UQ0MAdkAM/xb5LpEX&#10;yQ+g4b8Dw0sHwg/CsNPGe8GIeWITjbnD5qW63ihZPEilYrreVfvvypEjiyMGf31h3sCUjtJBYJzB&#10;mCsVCzgvtIk8WKlGBhiFSjag8OwGiHoapeM1AodZVzZoa591rROtvSlesaNwHzq8f5EwMjCNfrzF&#10;mXS5RtR5CG//AgAA//8DAFBLAwQUAAYACAAAACEAwro9c9oAAAADAQAADwAAAGRycy9kb3ducmV2&#10;LnhtbEyPQUvDQBCF74L/YRnBm90komjMppSinopgK4i3aXaahGZnQ3abpP/e0YteHgzv8d43xXJ2&#10;nRppCK1nA+kiAUVcedtybeBj93LzACpEZIudZzJwpgDL8vKiwNz6id9p3MZaSQmHHA00Mfa51qFq&#10;yGFY+J5YvIMfHEY5h1rbAScpd53OkuReO2xZFhrsad1QddyenIHXCafVbfo8bo6H9flrd/f2uUnJ&#10;mOurefUEKtIc/8Lwgy/oUArT3p/YBtUZkEfir4qXpdkjqL2EEtBlof+zl98AAAD//wMAUEsBAi0A&#10;FAAGAAgAAAAhALaDOJL+AAAA4QEAABMAAAAAAAAAAAAAAAAAAAAAAFtDb250ZW50X1R5cGVzXS54&#10;bWxQSwECLQAUAAYACAAAACEAOP0h/9YAAACUAQAACwAAAAAAAAAAAAAAAAAvAQAAX3JlbHMvLnJl&#10;bHNQSwECLQAUAAYACAAAACEA8dEni2MCAADMBQAADgAAAAAAAAAAAAAAAAAuAgAAZHJzL2Uyb0Rv&#10;Yy54bWxQSwECLQAUAAYACAAAACEAwro9c9oAAAADAQAADwAAAAAAAAAAAAAAAAC9BAAAZHJzL2Rv&#10;d25yZXYueG1sUEsFBgAAAAAEAAQA8wAAAMQFAAAAAA==&#10;">
                <v:shape id="Shape 45668" o:spid="_x0000_s1027" style="position:absolute;width:13517;height:91;visibility:visible;mso-wrap-style:square;v-text-anchor:top" coordsize="1351788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0zxcMA&#10;AADeAAAADwAAAGRycy9kb3ducmV2LnhtbERP3WrCMBS+H+wdwhl4t6YrWkZtlCE4hbGL1T3AsTm2&#10;dc1JSdJa3365GOzy4/svt7PpxUTOd5YVvCQpCOLa6o4bBd+n/fMrCB+QNfaWScGdPGw3jw8lFtre&#10;+IumKjQihrAvUEEbwlBI6euWDPrEDsSRu1hnMEToGqkd3mK46WWWprk02HFsaHGgXUv1TzUaBePB&#10;mexzX1H6ztN5d/8I+XWllVo8zW9rEIHm8C/+cx+1guUqz+PeeCdeAbn5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f0zxcMAAADeAAAADwAAAAAAAAAAAAAAAACYAgAAZHJzL2Rv&#10;d25yZXYueG1sUEsFBgAAAAAEAAQA9QAAAIgDAAAAAA==&#10;" path="m,l1351788,r,9144l,9144,,e" fillcolor="black" stroked="f" strokeweight="0">
                  <v:stroke miterlimit="83231f" joinstyle="miter"/>
                  <v:path arrowok="t" textboxrect="0,0,1351788,9144"/>
                </v:shape>
                <w10:anchorlock/>
              </v:group>
            </w:pict>
          </mc:Fallback>
        </mc:AlternateContent>
      </w:r>
    </w:p>
    <w:p w:rsidR="00B60C54" w:rsidRPr="00B60C54" w:rsidRDefault="00B60C54" w:rsidP="00B60C54">
      <w:pPr>
        <w:tabs>
          <w:tab w:val="center" w:pos="5510"/>
          <w:tab w:val="center" w:pos="7224"/>
        </w:tabs>
        <w:spacing w:after="199" w:line="249" w:lineRule="auto"/>
        <w:rPr>
          <w:color w:val="000000"/>
          <w:sz w:val="28"/>
          <w:szCs w:val="22"/>
          <w:lang w:val="en-US" w:eastAsia="en-US"/>
        </w:rPr>
      </w:pPr>
      <w:r w:rsidRPr="00B60C54">
        <w:rPr>
          <w:color w:val="000000"/>
          <w:sz w:val="20"/>
          <w:szCs w:val="22"/>
          <w:lang w:val="en-US" w:eastAsia="en-US"/>
        </w:rPr>
        <w:t xml:space="preserve">«___» _______________ 20___ года </w:t>
      </w:r>
      <w:r w:rsidRPr="00B60C54">
        <w:rPr>
          <w:color w:val="000000"/>
          <w:sz w:val="20"/>
          <w:szCs w:val="22"/>
          <w:lang w:val="en-US" w:eastAsia="en-US"/>
        </w:rPr>
        <w:tab/>
        <w:t xml:space="preserve">(подпись) </w:t>
      </w:r>
      <w:r w:rsidRPr="00B60C54">
        <w:rPr>
          <w:color w:val="000000"/>
          <w:sz w:val="20"/>
          <w:szCs w:val="22"/>
          <w:lang w:val="en-US" w:eastAsia="en-US"/>
        </w:rPr>
        <w:tab/>
        <w:t xml:space="preserve"> </w:t>
      </w:r>
    </w:p>
    <w:p w:rsidR="002573E3" w:rsidRPr="002573E3" w:rsidRDefault="002573E3" w:rsidP="002573E3">
      <w:pPr>
        <w:suppressAutoHyphens/>
        <w:ind w:right="3" w:firstLine="698"/>
        <w:jc w:val="both"/>
        <w:rPr>
          <w:color w:val="000000"/>
          <w:sz w:val="28"/>
          <w:szCs w:val="28"/>
          <w:lang w:eastAsia="en-US"/>
        </w:rPr>
      </w:pPr>
    </w:p>
    <w:p w:rsidR="002C0451" w:rsidRDefault="002C0451" w:rsidP="000F4BF0">
      <w:pPr>
        <w:ind w:firstLine="709"/>
        <w:jc w:val="both"/>
        <w:rPr>
          <w:sz w:val="28"/>
          <w:szCs w:val="28"/>
        </w:rPr>
      </w:pPr>
    </w:p>
    <w:p w:rsidR="002C0451" w:rsidRDefault="002C0451" w:rsidP="000F4BF0">
      <w:pPr>
        <w:ind w:firstLine="709"/>
        <w:jc w:val="both"/>
        <w:rPr>
          <w:sz w:val="28"/>
          <w:szCs w:val="28"/>
        </w:rPr>
      </w:pPr>
    </w:p>
    <w:p w:rsidR="002C0451" w:rsidRDefault="002C0451" w:rsidP="000F4BF0">
      <w:pPr>
        <w:ind w:firstLine="709"/>
        <w:jc w:val="both"/>
        <w:rPr>
          <w:sz w:val="28"/>
          <w:szCs w:val="28"/>
        </w:rPr>
      </w:pPr>
    </w:p>
    <w:p w:rsidR="002C0451" w:rsidRDefault="002C0451" w:rsidP="000F4BF0">
      <w:pPr>
        <w:ind w:firstLine="709"/>
        <w:jc w:val="both"/>
        <w:rPr>
          <w:sz w:val="28"/>
          <w:szCs w:val="28"/>
        </w:rPr>
      </w:pPr>
    </w:p>
    <w:p w:rsidR="002C0451" w:rsidRDefault="002C0451" w:rsidP="000F4BF0">
      <w:pPr>
        <w:ind w:firstLine="709"/>
        <w:jc w:val="both"/>
        <w:rPr>
          <w:sz w:val="28"/>
          <w:szCs w:val="28"/>
        </w:rPr>
      </w:pPr>
    </w:p>
    <w:p w:rsidR="000F4BF0" w:rsidRPr="000F4BF0" w:rsidRDefault="000F4BF0" w:rsidP="000F4BF0">
      <w:pPr>
        <w:ind w:firstLine="709"/>
        <w:jc w:val="both"/>
        <w:rPr>
          <w:sz w:val="28"/>
          <w:szCs w:val="28"/>
        </w:rPr>
      </w:pPr>
    </w:p>
    <w:tbl>
      <w:tblPr>
        <w:tblW w:w="1300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04"/>
        <w:gridCol w:w="3878"/>
        <w:gridCol w:w="3061"/>
        <w:gridCol w:w="2417"/>
        <w:gridCol w:w="141"/>
        <w:gridCol w:w="3303"/>
      </w:tblGrid>
      <w:tr w:rsidR="00316C7D" w:rsidRPr="00D43483" w:rsidTr="00484FE4">
        <w:trPr>
          <w:gridAfter w:val="1"/>
          <w:wAfter w:w="3303" w:type="dxa"/>
          <w:trHeight w:val="290"/>
        </w:trPr>
        <w:tc>
          <w:tcPr>
            <w:tcW w:w="4082" w:type="dxa"/>
            <w:gridSpan w:val="2"/>
          </w:tcPr>
          <w:p w:rsidR="00316C7D" w:rsidRPr="00B33B6E" w:rsidRDefault="00316C7D" w:rsidP="00484FE4">
            <w:pPr>
              <w:widowControl w:val="0"/>
              <w:suppressAutoHyphens/>
              <w:autoSpaceDE w:val="0"/>
              <w:autoSpaceDN w:val="0"/>
              <w:adjustRightInd w:val="0"/>
              <w:spacing w:after="60" w:line="360" w:lineRule="atLeast"/>
              <w:jc w:val="both"/>
              <w:rPr>
                <w:sz w:val="20"/>
                <w:szCs w:val="20"/>
              </w:rPr>
            </w:pPr>
          </w:p>
        </w:tc>
        <w:tc>
          <w:tcPr>
            <w:tcW w:w="3061" w:type="dxa"/>
          </w:tcPr>
          <w:p w:rsidR="00316C7D" w:rsidRPr="00B33B6E" w:rsidRDefault="00316C7D" w:rsidP="00484FE4">
            <w:pPr>
              <w:widowControl w:val="0"/>
              <w:suppressAutoHyphens/>
              <w:autoSpaceDE w:val="0"/>
              <w:autoSpaceDN w:val="0"/>
              <w:adjustRightInd w:val="0"/>
              <w:spacing w:after="60" w:line="360" w:lineRule="atLeast"/>
              <w:jc w:val="both"/>
              <w:rPr>
                <w:sz w:val="20"/>
                <w:szCs w:val="20"/>
              </w:rPr>
            </w:pPr>
          </w:p>
        </w:tc>
        <w:tc>
          <w:tcPr>
            <w:tcW w:w="2558" w:type="dxa"/>
            <w:gridSpan w:val="2"/>
          </w:tcPr>
          <w:p w:rsidR="00316C7D" w:rsidRPr="00D43483" w:rsidRDefault="00316C7D" w:rsidP="00484FE4">
            <w:pPr>
              <w:widowControl w:val="0"/>
              <w:suppressAutoHyphens/>
              <w:autoSpaceDE w:val="0"/>
              <w:autoSpaceDN w:val="0"/>
              <w:adjustRightInd w:val="0"/>
              <w:spacing w:after="60" w:line="360" w:lineRule="atLeast"/>
              <w:jc w:val="both"/>
              <w:rPr>
                <w:sz w:val="28"/>
                <w:szCs w:val="28"/>
              </w:rPr>
            </w:pPr>
          </w:p>
        </w:tc>
      </w:tr>
      <w:tr w:rsidR="00316C7D" w:rsidRPr="00D43483" w:rsidTr="00484FE4">
        <w:trPr>
          <w:gridAfter w:val="1"/>
          <w:wAfter w:w="3303" w:type="dxa"/>
          <w:trHeight w:val="589"/>
        </w:trPr>
        <w:tc>
          <w:tcPr>
            <w:tcW w:w="4082" w:type="dxa"/>
            <w:gridSpan w:val="2"/>
          </w:tcPr>
          <w:p w:rsidR="00316C7D" w:rsidRPr="00B33B6E" w:rsidRDefault="00316C7D" w:rsidP="00484FE4">
            <w:pPr>
              <w:widowControl w:val="0"/>
              <w:suppressAutoHyphens/>
              <w:autoSpaceDE w:val="0"/>
              <w:autoSpaceDN w:val="0"/>
              <w:adjustRightInd w:val="0"/>
              <w:spacing w:after="60" w:line="360" w:lineRule="atLeast"/>
              <w:jc w:val="both"/>
              <w:rPr>
                <w:sz w:val="20"/>
                <w:szCs w:val="20"/>
              </w:rPr>
            </w:pPr>
          </w:p>
        </w:tc>
        <w:tc>
          <w:tcPr>
            <w:tcW w:w="3061" w:type="dxa"/>
          </w:tcPr>
          <w:p w:rsidR="00316C7D" w:rsidRPr="00D43483" w:rsidRDefault="00316C7D" w:rsidP="00484FE4">
            <w:pPr>
              <w:widowControl w:val="0"/>
              <w:suppressAutoHyphens/>
              <w:autoSpaceDE w:val="0"/>
              <w:autoSpaceDN w:val="0"/>
              <w:adjustRightInd w:val="0"/>
              <w:spacing w:after="60" w:line="360" w:lineRule="atLeast"/>
              <w:jc w:val="both"/>
              <w:rPr>
                <w:sz w:val="28"/>
                <w:szCs w:val="28"/>
              </w:rPr>
            </w:pPr>
          </w:p>
        </w:tc>
        <w:tc>
          <w:tcPr>
            <w:tcW w:w="2558" w:type="dxa"/>
            <w:gridSpan w:val="2"/>
            <w:vAlign w:val="bottom"/>
          </w:tcPr>
          <w:p w:rsidR="00316C7D" w:rsidRPr="00D43483" w:rsidRDefault="00316C7D" w:rsidP="00484FE4">
            <w:pPr>
              <w:widowControl w:val="0"/>
              <w:suppressAutoHyphens/>
              <w:autoSpaceDE w:val="0"/>
              <w:autoSpaceDN w:val="0"/>
              <w:adjustRightInd w:val="0"/>
              <w:spacing w:after="60" w:line="360" w:lineRule="atLeast"/>
              <w:jc w:val="both"/>
              <w:rPr>
                <w:sz w:val="28"/>
                <w:szCs w:val="28"/>
              </w:rPr>
            </w:pPr>
          </w:p>
        </w:tc>
      </w:tr>
      <w:tr w:rsidR="00316C7D" w:rsidRPr="00D43483" w:rsidTr="00484FE4">
        <w:trPr>
          <w:gridAfter w:val="1"/>
          <w:wAfter w:w="3303" w:type="dxa"/>
        </w:trPr>
        <w:tc>
          <w:tcPr>
            <w:tcW w:w="9701" w:type="dxa"/>
            <w:gridSpan w:val="5"/>
          </w:tcPr>
          <w:p w:rsidR="00316C7D" w:rsidRPr="00D43483" w:rsidRDefault="00316C7D" w:rsidP="00484FE4">
            <w:pPr>
              <w:widowControl w:val="0"/>
              <w:autoSpaceDE w:val="0"/>
              <w:autoSpaceDN w:val="0"/>
              <w:adjustRightInd w:val="0"/>
              <w:spacing w:after="60" w:line="360" w:lineRule="atLeast"/>
              <w:jc w:val="both"/>
              <w:rPr>
                <w:sz w:val="28"/>
                <w:szCs w:val="28"/>
              </w:rPr>
            </w:pPr>
          </w:p>
        </w:tc>
      </w:tr>
      <w:tr w:rsidR="000F4BF0" w:rsidRPr="000F4BF0" w:rsidTr="000F4BF0">
        <w:trPr>
          <w:gridAfter w:val="1"/>
          <w:wAfter w:w="3303" w:type="dxa"/>
          <w:trHeight w:val="290"/>
        </w:trPr>
        <w:tc>
          <w:tcPr>
            <w:tcW w:w="4082" w:type="dxa"/>
            <w:gridSpan w:val="2"/>
          </w:tcPr>
          <w:p w:rsidR="000F4BF0" w:rsidRPr="000F4BF0" w:rsidRDefault="000F4BF0" w:rsidP="000F4BF0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061" w:type="dxa"/>
          </w:tcPr>
          <w:p w:rsidR="000F4BF0" w:rsidRPr="000320EE" w:rsidRDefault="000F4BF0" w:rsidP="000F4BF0">
            <w:pPr>
              <w:ind w:firstLine="709"/>
              <w:jc w:val="both"/>
            </w:pPr>
          </w:p>
        </w:tc>
        <w:tc>
          <w:tcPr>
            <w:tcW w:w="2558" w:type="dxa"/>
            <w:gridSpan w:val="2"/>
          </w:tcPr>
          <w:p w:rsidR="000F4BF0" w:rsidRPr="000320EE" w:rsidRDefault="000F4BF0" w:rsidP="000F4BF0">
            <w:pPr>
              <w:ind w:firstLine="709"/>
              <w:jc w:val="both"/>
            </w:pPr>
          </w:p>
        </w:tc>
      </w:tr>
      <w:tr w:rsidR="000F4BF0" w:rsidRPr="000F4BF0" w:rsidTr="000F4BF0">
        <w:trPr>
          <w:gridAfter w:val="1"/>
          <w:wAfter w:w="3303" w:type="dxa"/>
          <w:trHeight w:val="589"/>
        </w:trPr>
        <w:tc>
          <w:tcPr>
            <w:tcW w:w="4082" w:type="dxa"/>
            <w:gridSpan w:val="2"/>
          </w:tcPr>
          <w:p w:rsidR="000F4BF0" w:rsidRPr="000F4BF0" w:rsidRDefault="000F4BF0" w:rsidP="000F4BF0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061" w:type="dxa"/>
          </w:tcPr>
          <w:p w:rsidR="000F4BF0" w:rsidRPr="000F4BF0" w:rsidRDefault="000F4BF0" w:rsidP="000F4BF0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558" w:type="dxa"/>
            <w:gridSpan w:val="2"/>
            <w:vAlign w:val="bottom"/>
          </w:tcPr>
          <w:p w:rsidR="000320EE" w:rsidRPr="000F4BF0" w:rsidRDefault="000320EE" w:rsidP="000F4BF0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0F4BF0" w:rsidRPr="000F4BF0" w:rsidTr="000F4BF0">
        <w:trPr>
          <w:gridAfter w:val="1"/>
          <w:wAfter w:w="3303" w:type="dxa"/>
        </w:trPr>
        <w:tc>
          <w:tcPr>
            <w:tcW w:w="9701" w:type="dxa"/>
            <w:gridSpan w:val="5"/>
          </w:tcPr>
          <w:p w:rsidR="000F4BF0" w:rsidRPr="000F4BF0" w:rsidRDefault="000F4BF0" w:rsidP="000F4BF0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0F4BF0" w:rsidRPr="000F4BF0" w:rsidTr="000F4BF0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5A0" w:firstRow="1" w:lastRow="0" w:firstColumn="1" w:lastColumn="1" w:noHBand="0" w:noVBand="1"/>
        </w:tblPrEx>
        <w:trPr>
          <w:gridBefore w:val="1"/>
          <w:gridAfter w:val="2"/>
          <w:wBefore w:w="204" w:type="dxa"/>
          <w:wAfter w:w="3444" w:type="dxa"/>
          <w:trHeight w:val="570"/>
        </w:trPr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F4BF0" w:rsidRPr="000F4BF0" w:rsidRDefault="000F4BF0" w:rsidP="00316C7D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0F4BF0" w:rsidRPr="000F4BF0" w:rsidTr="000F4BF0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5A0" w:firstRow="1" w:lastRow="0" w:firstColumn="1" w:lastColumn="1" w:noHBand="0" w:noVBand="1"/>
        </w:tblPrEx>
        <w:trPr>
          <w:gridBefore w:val="1"/>
          <w:wBefore w:w="204" w:type="dxa"/>
          <w:trHeight w:val="255"/>
        </w:trPr>
        <w:tc>
          <w:tcPr>
            <w:tcW w:w="128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F4BF0" w:rsidRPr="000F4BF0" w:rsidRDefault="000F4BF0" w:rsidP="000F4BF0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</w:tbl>
    <w:p w:rsidR="000F4BF0" w:rsidRPr="000F4BF0" w:rsidRDefault="000F4BF0" w:rsidP="000F4BF0">
      <w:pPr>
        <w:ind w:firstLine="709"/>
        <w:jc w:val="both"/>
        <w:rPr>
          <w:sz w:val="28"/>
          <w:szCs w:val="28"/>
        </w:rPr>
      </w:pPr>
    </w:p>
    <w:p w:rsidR="000F4BF0" w:rsidRPr="000F4BF0" w:rsidRDefault="000F4BF0" w:rsidP="000F4BF0">
      <w:pPr>
        <w:ind w:firstLine="709"/>
        <w:jc w:val="both"/>
        <w:rPr>
          <w:sz w:val="28"/>
          <w:szCs w:val="28"/>
        </w:rPr>
      </w:pPr>
    </w:p>
    <w:p w:rsidR="000F4BF0" w:rsidRPr="000F4BF0" w:rsidRDefault="000F4BF0" w:rsidP="000F4BF0">
      <w:pPr>
        <w:ind w:firstLine="709"/>
        <w:jc w:val="both"/>
        <w:rPr>
          <w:sz w:val="28"/>
          <w:szCs w:val="28"/>
        </w:rPr>
      </w:pPr>
    </w:p>
    <w:p w:rsidR="000F4BF0" w:rsidRPr="000F4BF0" w:rsidRDefault="000F4BF0" w:rsidP="000F4BF0">
      <w:pPr>
        <w:ind w:firstLine="709"/>
        <w:jc w:val="both"/>
        <w:rPr>
          <w:sz w:val="28"/>
          <w:szCs w:val="28"/>
        </w:rPr>
      </w:pPr>
    </w:p>
    <w:p w:rsidR="000F4BF0" w:rsidRDefault="000F4BF0" w:rsidP="000F4BF0">
      <w:pPr>
        <w:ind w:firstLine="709"/>
        <w:jc w:val="both"/>
        <w:rPr>
          <w:sz w:val="28"/>
          <w:szCs w:val="28"/>
        </w:rPr>
      </w:pPr>
    </w:p>
    <w:p w:rsidR="00CD6F23" w:rsidRDefault="00CD6F23" w:rsidP="000F4BF0">
      <w:pPr>
        <w:ind w:firstLine="709"/>
        <w:jc w:val="both"/>
        <w:rPr>
          <w:sz w:val="28"/>
          <w:szCs w:val="28"/>
        </w:rPr>
      </w:pPr>
    </w:p>
    <w:p w:rsidR="00CD6F23" w:rsidRDefault="00CD6F23" w:rsidP="000F4BF0">
      <w:pPr>
        <w:ind w:firstLine="709"/>
        <w:jc w:val="both"/>
        <w:rPr>
          <w:sz w:val="28"/>
          <w:szCs w:val="28"/>
        </w:rPr>
      </w:pPr>
    </w:p>
    <w:p w:rsidR="00CD6F23" w:rsidRDefault="00CD6F23" w:rsidP="000F4BF0">
      <w:pPr>
        <w:ind w:firstLine="709"/>
        <w:jc w:val="both"/>
        <w:rPr>
          <w:sz w:val="28"/>
          <w:szCs w:val="28"/>
        </w:rPr>
      </w:pPr>
    </w:p>
    <w:p w:rsidR="00CD6F23" w:rsidRDefault="00CD6F23" w:rsidP="000F4BF0">
      <w:pPr>
        <w:ind w:firstLine="709"/>
        <w:jc w:val="both"/>
        <w:rPr>
          <w:sz w:val="28"/>
          <w:szCs w:val="28"/>
        </w:rPr>
      </w:pPr>
    </w:p>
    <w:p w:rsidR="00CD6F23" w:rsidRDefault="00CD6F23" w:rsidP="000F4BF0">
      <w:pPr>
        <w:ind w:firstLine="709"/>
        <w:jc w:val="both"/>
        <w:rPr>
          <w:sz w:val="28"/>
          <w:szCs w:val="28"/>
        </w:rPr>
      </w:pPr>
    </w:p>
    <w:p w:rsidR="00CD6F23" w:rsidRPr="000F4BF0" w:rsidRDefault="00CD6F23" w:rsidP="000F4BF0">
      <w:pPr>
        <w:ind w:firstLine="709"/>
        <w:jc w:val="both"/>
        <w:rPr>
          <w:sz w:val="28"/>
          <w:szCs w:val="28"/>
        </w:rPr>
      </w:pPr>
    </w:p>
    <w:p w:rsidR="000F4BF0" w:rsidRPr="000F4BF0" w:rsidRDefault="000F4BF0" w:rsidP="000F4BF0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3162B1" w:rsidRPr="003162B1" w:rsidTr="00B45181">
        <w:tc>
          <w:tcPr>
            <w:tcW w:w="4672" w:type="dxa"/>
            <w:shd w:val="clear" w:color="auto" w:fill="auto"/>
          </w:tcPr>
          <w:p w:rsidR="003162B1" w:rsidRPr="00B45181" w:rsidRDefault="003162B1" w:rsidP="00B45181">
            <w:pPr>
              <w:widowControl w:val="0"/>
              <w:autoSpaceDE w:val="0"/>
              <w:autoSpaceDN w:val="0"/>
              <w:adjustRightInd w:val="0"/>
              <w:spacing w:after="60" w:line="360" w:lineRule="atLeast"/>
              <w:jc w:val="both"/>
              <w:rPr>
                <w:sz w:val="28"/>
                <w:szCs w:val="28"/>
              </w:rPr>
            </w:pPr>
          </w:p>
        </w:tc>
        <w:tc>
          <w:tcPr>
            <w:tcW w:w="4672" w:type="dxa"/>
            <w:shd w:val="clear" w:color="auto" w:fill="auto"/>
          </w:tcPr>
          <w:p w:rsidR="003162B1" w:rsidRPr="004C4348" w:rsidRDefault="003162B1" w:rsidP="00B45181">
            <w:pPr>
              <w:spacing w:line="280" w:lineRule="exact"/>
              <w:rPr>
                <w:bCs/>
              </w:rPr>
            </w:pPr>
          </w:p>
        </w:tc>
      </w:tr>
    </w:tbl>
    <w:p w:rsidR="003162B1" w:rsidRDefault="003162B1" w:rsidP="00E63884">
      <w:pPr>
        <w:widowControl w:val="0"/>
        <w:autoSpaceDE w:val="0"/>
        <w:autoSpaceDN w:val="0"/>
        <w:adjustRightInd w:val="0"/>
        <w:jc w:val="right"/>
        <w:outlineLvl w:val="0"/>
      </w:pPr>
    </w:p>
    <w:sectPr w:rsidR="003162B1" w:rsidSect="001D3BAA">
      <w:footerReference w:type="default" r:id="rId8"/>
      <w:pgSz w:w="11906" w:h="16838"/>
      <w:pgMar w:top="1134" w:right="850" w:bottom="1134" w:left="156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4FA0" w:rsidRDefault="00534FA0">
      <w:r>
        <w:separator/>
      </w:r>
    </w:p>
  </w:endnote>
  <w:endnote w:type="continuationSeparator" w:id="0">
    <w:p w:rsidR="00534FA0" w:rsidRDefault="00534F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4FE4" w:rsidRDefault="00484FE4" w:rsidP="000F4BF0">
    <w:pPr>
      <w:pStyle w:val="af4"/>
      <w:jc w:val="center"/>
    </w:pPr>
    <w:r>
      <w:t xml:space="preserve">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4FA0" w:rsidRDefault="00534FA0">
      <w:r>
        <w:separator/>
      </w:r>
    </w:p>
  </w:footnote>
  <w:footnote w:type="continuationSeparator" w:id="0">
    <w:p w:rsidR="00534FA0" w:rsidRDefault="00534F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E0EFC"/>
    <w:multiLevelType w:val="hybridMultilevel"/>
    <w:tmpl w:val="F6BAD434"/>
    <w:lvl w:ilvl="0" w:tplc="567C6E58">
      <w:start w:val="1"/>
      <w:numFmt w:val="decimal"/>
      <w:lvlText w:val="%1."/>
      <w:lvlJc w:val="left"/>
      <w:pPr>
        <w:ind w:left="1012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9402B328">
      <w:numFmt w:val="bullet"/>
      <w:lvlText w:val="•"/>
      <w:lvlJc w:val="left"/>
      <w:pPr>
        <w:ind w:left="1924" w:hanging="281"/>
      </w:pPr>
      <w:rPr>
        <w:rFonts w:hint="default"/>
        <w:lang w:val="ru-RU" w:eastAsia="en-US" w:bidi="ar-SA"/>
      </w:rPr>
    </w:lvl>
    <w:lvl w:ilvl="2" w:tplc="8C24B2AE">
      <w:numFmt w:val="bullet"/>
      <w:lvlText w:val="•"/>
      <w:lvlJc w:val="left"/>
      <w:pPr>
        <w:ind w:left="2829" w:hanging="281"/>
      </w:pPr>
      <w:rPr>
        <w:rFonts w:hint="default"/>
        <w:lang w:val="ru-RU" w:eastAsia="en-US" w:bidi="ar-SA"/>
      </w:rPr>
    </w:lvl>
    <w:lvl w:ilvl="3" w:tplc="7152D786">
      <w:numFmt w:val="bullet"/>
      <w:lvlText w:val="•"/>
      <w:lvlJc w:val="left"/>
      <w:pPr>
        <w:ind w:left="3733" w:hanging="281"/>
      </w:pPr>
      <w:rPr>
        <w:rFonts w:hint="default"/>
        <w:lang w:val="ru-RU" w:eastAsia="en-US" w:bidi="ar-SA"/>
      </w:rPr>
    </w:lvl>
    <w:lvl w:ilvl="4" w:tplc="A768B66C">
      <w:numFmt w:val="bullet"/>
      <w:lvlText w:val="•"/>
      <w:lvlJc w:val="left"/>
      <w:pPr>
        <w:ind w:left="4638" w:hanging="281"/>
      </w:pPr>
      <w:rPr>
        <w:rFonts w:hint="default"/>
        <w:lang w:val="ru-RU" w:eastAsia="en-US" w:bidi="ar-SA"/>
      </w:rPr>
    </w:lvl>
    <w:lvl w:ilvl="5" w:tplc="D5A8102A">
      <w:numFmt w:val="bullet"/>
      <w:lvlText w:val="•"/>
      <w:lvlJc w:val="left"/>
      <w:pPr>
        <w:ind w:left="5543" w:hanging="281"/>
      </w:pPr>
      <w:rPr>
        <w:rFonts w:hint="default"/>
        <w:lang w:val="ru-RU" w:eastAsia="en-US" w:bidi="ar-SA"/>
      </w:rPr>
    </w:lvl>
    <w:lvl w:ilvl="6" w:tplc="7504977A">
      <w:numFmt w:val="bullet"/>
      <w:lvlText w:val="•"/>
      <w:lvlJc w:val="left"/>
      <w:pPr>
        <w:ind w:left="6447" w:hanging="281"/>
      </w:pPr>
      <w:rPr>
        <w:rFonts w:hint="default"/>
        <w:lang w:val="ru-RU" w:eastAsia="en-US" w:bidi="ar-SA"/>
      </w:rPr>
    </w:lvl>
    <w:lvl w:ilvl="7" w:tplc="D23A78E2">
      <w:numFmt w:val="bullet"/>
      <w:lvlText w:val="•"/>
      <w:lvlJc w:val="left"/>
      <w:pPr>
        <w:ind w:left="7352" w:hanging="281"/>
      </w:pPr>
      <w:rPr>
        <w:rFonts w:hint="default"/>
        <w:lang w:val="ru-RU" w:eastAsia="en-US" w:bidi="ar-SA"/>
      </w:rPr>
    </w:lvl>
    <w:lvl w:ilvl="8" w:tplc="E0AEEE12">
      <w:numFmt w:val="bullet"/>
      <w:lvlText w:val="•"/>
      <w:lvlJc w:val="left"/>
      <w:pPr>
        <w:ind w:left="8257" w:hanging="281"/>
      </w:pPr>
      <w:rPr>
        <w:rFonts w:hint="default"/>
        <w:lang w:val="ru-RU" w:eastAsia="en-US" w:bidi="ar-SA"/>
      </w:rPr>
    </w:lvl>
  </w:abstractNum>
  <w:abstractNum w:abstractNumId="1" w15:restartNumberingAfterBreak="0">
    <w:nsid w:val="0DC90B3E"/>
    <w:multiLevelType w:val="hybridMultilevel"/>
    <w:tmpl w:val="769CA2AE"/>
    <w:lvl w:ilvl="0" w:tplc="7480DEE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9C3623"/>
    <w:multiLevelType w:val="hybridMultilevel"/>
    <w:tmpl w:val="A69ACBC2"/>
    <w:lvl w:ilvl="0" w:tplc="E46828F4">
      <w:start w:val="1"/>
      <w:numFmt w:val="decimal"/>
      <w:lvlText w:val="%1-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1A634AC"/>
    <w:multiLevelType w:val="hybridMultilevel"/>
    <w:tmpl w:val="8728A5B8"/>
    <w:lvl w:ilvl="0" w:tplc="BC5216B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147322E1"/>
    <w:multiLevelType w:val="hybridMultilevel"/>
    <w:tmpl w:val="0B9EFC9A"/>
    <w:lvl w:ilvl="0" w:tplc="A16C3A54">
      <w:start w:val="1"/>
      <w:numFmt w:val="decimal"/>
      <w:lvlText w:val="%1-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4B466A7"/>
    <w:multiLevelType w:val="hybridMultilevel"/>
    <w:tmpl w:val="E67A7314"/>
    <w:lvl w:ilvl="0" w:tplc="6EECD29A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5BD246E"/>
    <w:multiLevelType w:val="hybridMultilevel"/>
    <w:tmpl w:val="D0E228D8"/>
    <w:lvl w:ilvl="0" w:tplc="1B6A3692">
      <w:start w:val="1"/>
      <w:numFmt w:val="decimal"/>
      <w:lvlText w:val="%1-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7" w15:restartNumberingAfterBreak="0">
    <w:nsid w:val="15FC0B8D"/>
    <w:multiLevelType w:val="hybridMultilevel"/>
    <w:tmpl w:val="540CD8FC"/>
    <w:lvl w:ilvl="0" w:tplc="D9645506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 w15:restartNumberingAfterBreak="0">
    <w:nsid w:val="179E3107"/>
    <w:multiLevelType w:val="hybridMultilevel"/>
    <w:tmpl w:val="56CAEE04"/>
    <w:lvl w:ilvl="0" w:tplc="ECF8AED2">
      <w:start w:val="1"/>
      <w:numFmt w:val="decimal"/>
      <w:lvlText w:val="%1."/>
      <w:lvlJc w:val="left"/>
      <w:pPr>
        <w:ind w:left="2186" w:hanging="1335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184538E7"/>
    <w:multiLevelType w:val="multilevel"/>
    <w:tmpl w:val="49E67F72"/>
    <w:lvl w:ilvl="0">
      <w:start w:val="4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10" w:hanging="9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68" w:hanging="90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6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20" w:hanging="2160"/>
      </w:pPr>
      <w:rPr>
        <w:rFonts w:hint="default"/>
      </w:rPr>
    </w:lvl>
  </w:abstractNum>
  <w:abstractNum w:abstractNumId="10" w15:restartNumberingAfterBreak="0">
    <w:nsid w:val="27080E44"/>
    <w:multiLevelType w:val="hybridMultilevel"/>
    <w:tmpl w:val="552A9F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AB756D"/>
    <w:multiLevelType w:val="hybridMultilevel"/>
    <w:tmpl w:val="9A88DFDA"/>
    <w:lvl w:ilvl="0" w:tplc="A8CE5698">
      <w:start w:val="1"/>
      <w:numFmt w:val="decimal"/>
      <w:lvlText w:val="%1-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2C7119FC"/>
    <w:multiLevelType w:val="multilevel"/>
    <w:tmpl w:val="A5AAF45E"/>
    <w:lvl w:ilvl="0">
      <w:start w:val="1"/>
      <w:numFmt w:val="decimal"/>
      <w:lvlText w:val="%1."/>
      <w:lvlJc w:val="left"/>
      <w:pPr>
        <w:ind w:left="305" w:hanging="732"/>
        <w:jc w:val="right"/>
      </w:pPr>
      <w:rPr>
        <w:rFonts w:hint="default"/>
        <w:spacing w:val="0"/>
        <w:w w:val="90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1025" w:hanging="293"/>
        <w:jc w:val="right"/>
      </w:pPr>
      <w:rPr>
        <w:rFonts w:hint="default"/>
        <w:spacing w:val="0"/>
        <w:w w:val="87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305" w:hanging="29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4650" w:hanging="2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381" w:hanging="2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12" w:hanging="2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43" w:hanging="2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74" w:hanging="2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4" w:hanging="293"/>
      </w:pPr>
      <w:rPr>
        <w:rFonts w:hint="default"/>
        <w:lang w:val="ru-RU" w:eastAsia="en-US" w:bidi="ar-SA"/>
      </w:rPr>
    </w:lvl>
  </w:abstractNum>
  <w:abstractNum w:abstractNumId="13" w15:restartNumberingAfterBreak="0">
    <w:nsid w:val="2F24274E"/>
    <w:multiLevelType w:val="multilevel"/>
    <w:tmpl w:val="E3EECA36"/>
    <w:lvl w:ilvl="0">
      <w:start w:val="1"/>
      <w:numFmt w:val="decimal"/>
      <w:lvlText w:val="%1."/>
      <w:lvlJc w:val="left"/>
      <w:pPr>
        <w:ind w:left="67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4."/>
      <w:lvlJc w:val="left"/>
      <w:pPr>
        <w:ind w:left="1440" w:hanging="1080"/>
      </w:pPr>
      <w:rPr>
        <w:rFonts w:ascii="Times New Roman" w:eastAsia="Calibri" w:hAnsi="Times New Roman"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 w15:restartNumberingAfterBreak="0">
    <w:nsid w:val="34026CA5"/>
    <w:multiLevelType w:val="hybridMultilevel"/>
    <w:tmpl w:val="DFE2A102"/>
    <w:lvl w:ilvl="0" w:tplc="ABE857E8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3E4B1437"/>
    <w:multiLevelType w:val="multilevel"/>
    <w:tmpl w:val="97B0AB42"/>
    <w:lvl w:ilvl="0">
      <w:start w:val="1"/>
      <w:numFmt w:val="decimal"/>
      <w:lvlText w:val="%1."/>
      <w:lvlJc w:val="left"/>
      <w:pPr>
        <w:ind w:left="1485" w:hanging="945"/>
      </w:pPr>
    </w:lvl>
    <w:lvl w:ilvl="1">
      <w:start w:val="1"/>
      <w:numFmt w:val="decimal"/>
      <w:isLgl/>
      <w:lvlText w:val="%1.%2."/>
      <w:lvlJc w:val="left"/>
      <w:pPr>
        <w:ind w:left="1962" w:hanging="1395"/>
      </w:pPr>
    </w:lvl>
    <w:lvl w:ilvl="2">
      <w:start w:val="1"/>
      <w:numFmt w:val="decimal"/>
      <w:isLgl/>
      <w:lvlText w:val="%1.%2.%3."/>
      <w:lvlJc w:val="left"/>
      <w:pPr>
        <w:ind w:left="1989" w:hanging="1395"/>
      </w:pPr>
    </w:lvl>
    <w:lvl w:ilvl="3">
      <w:start w:val="1"/>
      <w:numFmt w:val="decimal"/>
      <w:isLgl/>
      <w:lvlText w:val="%1.%2.%3.%4."/>
      <w:lvlJc w:val="left"/>
      <w:pPr>
        <w:ind w:left="2016" w:hanging="1395"/>
      </w:pPr>
    </w:lvl>
    <w:lvl w:ilvl="4">
      <w:start w:val="1"/>
      <w:numFmt w:val="decimal"/>
      <w:isLgl/>
      <w:lvlText w:val="%1.%2.%3.%4.%5."/>
      <w:lvlJc w:val="left"/>
      <w:pPr>
        <w:ind w:left="2043" w:hanging="1395"/>
      </w:pPr>
    </w:lvl>
    <w:lvl w:ilvl="5">
      <w:start w:val="1"/>
      <w:numFmt w:val="decimal"/>
      <w:isLgl/>
      <w:lvlText w:val="%1.%2.%3.%4.%5.%6."/>
      <w:lvlJc w:val="left"/>
      <w:pPr>
        <w:ind w:left="2115" w:hanging="1440"/>
      </w:pPr>
    </w:lvl>
    <w:lvl w:ilvl="6">
      <w:start w:val="1"/>
      <w:numFmt w:val="decimal"/>
      <w:isLgl/>
      <w:lvlText w:val="%1.%2.%3.%4.%5.%6.%7."/>
      <w:lvlJc w:val="left"/>
      <w:pPr>
        <w:ind w:left="2502" w:hanging="1800"/>
      </w:pPr>
    </w:lvl>
    <w:lvl w:ilvl="7">
      <w:start w:val="1"/>
      <w:numFmt w:val="decimal"/>
      <w:isLgl/>
      <w:lvlText w:val="%1.%2.%3.%4.%5.%6.%7.%8."/>
      <w:lvlJc w:val="left"/>
      <w:pPr>
        <w:ind w:left="2529" w:hanging="1800"/>
      </w:pPr>
    </w:lvl>
    <w:lvl w:ilvl="8">
      <w:start w:val="1"/>
      <w:numFmt w:val="decimal"/>
      <w:isLgl/>
      <w:lvlText w:val="%1.%2.%3.%4.%5.%6.%7.%8.%9."/>
      <w:lvlJc w:val="left"/>
      <w:pPr>
        <w:ind w:left="2916" w:hanging="2160"/>
      </w:pPr>
    </w:lvl>
  </w:abstractNum>
  <w:abstractNum w:abstractNumId="16" w15:restartNumberingAfterBreak="0">
    <w:nsid w:val="3FAB3AB4"/>
    <w:multiLevelType w:val="hybridMultilevel"/>
    <w:tmpl w:val="F6F0F482"/>
    <w:lvl w:ilvl="0" w:tplc="C344976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406A7C"/>
    <w:multiLevelType w:val="multilevel"/>
    <w:tmpl w:val="BEE4DDB6"/>
    <w:lvl w:ilvl="0">
      <w:start w:val="3"/>
      <w:numFmt w:val="decimal"/>
      <w:lvlText w:val="%1"/>
      <w:lvlJc w:val="left"/>
      <w:pPr>
        <w:ind w:left="305" w:hanging="746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746" w:hanging="74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05" w:hanging="74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57" w:hanging="74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10" w:hanging="74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63" w:hanging="74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15" w:hanging="74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8" w:hanging="74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21" w:hanging="746"/>
      </w:pPr>
      <w:rPr>
        <w:rFonts w:hint="default"/>
        <w:lang w:val="ru-RU" w:eastAsia="en-US" w:bidi="ar-SA"/>
      </w:rPr>
    </w:lvl>
  </w:abstractNum>
  <w:abstractNum w:abstractNumId="18" w15:restartNumberingAfterBreak="0">
    <w:nsid w:val="41673C23"/>
    <w:multiLevelType w:val="hybridMultilevel"/>
    <w:tmpl w:val="E124BDE8"/>
    <w:lvl w:ilvl="0" w:tplc="A3706B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630515A"/>
    <w:multiLevelType w:val="hybridMultilevel"/>
    <w:tmpl w:val="F7FE754E"/>
    <w:lvl w:ilvl="0" w:tplc="6C8A742A">
      <w:start w:val="5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 w15:restartNumberingAfterBreak="0">
    <w:nsid w:val="47C21EC0"/>
    <w:multiLevelType w:val="hybridMultilevel"/>
    <w:tmpl w:val="4956E86C"/>
    <w:lvl w:ilvl="0" w:tplc="6E3C675A">
      <w:start w:val="1"/>
      <w:numFmt w:val="decimal"/>
      <w:lvlText w:val="%1."/>
      <w:lvlJc w:val="left"/>
      <w:pPr>
        <w:ind w:left="92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48315694"/>
    <w:multiLevelType w:val="hybridMultilevel"/>
    <w:tmpl w:val="7A3A9B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E72C8A"/>
    <w:multiLevelType w:val="hybridMultilevel"/>
    <w:tmpl w:val="F9F6F9E4"/>
    <w:lvl w:ilvl="0" w:tplc="6CA68EFC">
      <w:start w:val="1"/>
      <w:numFmt w:val="decimal"/>
      <w:lvlText w:val="%1."/>
      <w:lvlJc w:val="left"/>
      <w:pPr>
        <w:ind w:left="1215" w:hanging="360"/>
      </w:pPr>
    </w:lvl>
    <w:lvl w:ilvl="1" w:tplc="04190019">
      <w:start w:val="1"/>
      <w:numFmt w:val="lowerLetter"/>
      <w:lvlText w:val="%2."/>
      <w:lvlJc w:val="left"/>
      <w:pPr>
        <w:ind w:left="1935" w:hanging="360"/>
      </w:pPr>
    </w:lvl>
    <w:lvl w:ilvl="2" w:tplc="0419001B">
      <w:start w:val="1"/>
      <w:numFmt w:val="lowerRoman"/>
      <w:lvlText w:val="%3."/>
      <w:lvlJc w:val="right"/>
      <w:pPr>
        <w:ind w:left="2655" w:hanging="180"/>
      </w:pPr>
    </w:lvl>
    <w:lvl w:ilvl="3" w:tplc="0419000F">
      <w:start w:val="1"/>
      <w:numFmt w:val="decimal"/>
      <w:lvlText w:val="%4."/>
      <w:lvlJc w:val="left"/>
      <w:pPr>
        <w:ind w:left="3375" w:hanging="360"/>
      </w:pPr>
    </w:lvl>
    <w:lvl w:ilvl="4" w:tplc="04190019">
      <w:start w:val="1"/>
      <w:numFmt w:val="lowerLetter"/>
      <w:lvlText w:val="%5."/>
      <w:lvlJc w:val="left"/>
      <w:pPr>
        <w:ind w:left="4095" w:hanging="360"/>
      </w:pPr>
    </w:lvl>
    <w:lvl w:ilvl="5" w:tplc="0419001B">
      <w:start w:val="1"/>
      <w:numFmt w:val="lowerRoman"/>
      <w:lvlText w:val="%6."/>
      <w:lvlJc w:val="right"/>
      <w:pPr>
        <w:ind w:left="4815" w:hanging="180"/>
      </w:pPr>
    </w:lvl>
    <w:lvl w:ilvl="6" w:tplc="0419000F">
      <w:start w:val="1"/>
      <w:numFmt w:val="decimal"/>
      <w:lvlText w:val="%7."/>
      <w:lvlJc w:val="left"/>
      <w:pPr>
        <w:ind w:left="5535" w:hanging="360"/>
      </w:pPr>
    </w:lvl>
    <w:lvl w:ilvl="7" w:tplc="04190019">
      <w:start w:val="1"/>
      <w:numFmt w:val="lowerLetter"/>
      <w:lvlText w:val="%8."/>
      <w:lvlJc w:val="left"/>
      <w:pPr>
        <w:ind w:left="6255" w:hanging="360"/>
      </w:pPr>
    </w:lvl>
    <w:lvl w:ilvl="8" w:tplc="0419001B">
      <w:start w:val="1"/>
      <w:numFmt w:val="lowerRoman"/>
      <w:lvlText w:val="%9."/>
      <w:lvlJc w:val="right"/>
      <w:pPr>
        <w:ind w:left="6975" w:hanging="180"/>
      </w:pPr>
    </w:lvl>
  </w:abstractNum>
  <w:abstractNum w:abstractNumId="23" w15:restartNumberingAfterBreak="0">
    <w:nsid w:val="537872A7"/>
    <w:multiLevelType w:val="hybridMultilevel"/>
    <w:tmpl w:val="9662C6AE"/>
    <w:lvl w:ilvl="0" w:tplc="991AFF6E">
      <w:start w:val="1"/>
      <w:numFmt w:val="decimal"/>
      <w:lvlText w:val="%1."/>
      <w:lvlJc w:val="left"/>
      <w:pPr>
        <w:ind w:left="928" w:hanging="360"/>
      </w:pPr>
      <w:rPr>
        <w:i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5962A0B"/>
    <w:multiLevelType w:val="hybridMultilevel"/>
    <w:tmpl w:val="329264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2E1F8C"/>
    <w:multiLevelType w:val="multilevel"/>
    <w:tmpl w:val="50BCCDCE"/>
    <w:lvl w:ilvl="0">
      <w:start w:val="3"/>
      <w:numFmt w:val="decimal"/>
      <w:lvlText w:val="%1"/>
      <w:lvlJc w:val="left"/>
      <w:pPr>
        <w:ind w:left="305" w:hanging="550"/>
      </w:pPr>
      <w:rPr>
        <w:rFonts w:hint="default"/>
        <w:lang w:val="ru-RU" w:eastAsia="en-US" w:bidi="ar-SA"/>
      </w:rPr>
    </w:lvl>
    <w:lvl w:ilvl="1">
      <w:start w:val="4"/>
      <w:numFmt w:val="decimal"/>
      <w:lvlText w:val="%1.%2."/>
      <w:lvlJc w:val="left"/>
      <w:pPr>
        <w:ind w:left="1685" w:hanging="5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05" w:hanging="55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57" w:hanging="55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10" w:hanging="55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63" w:hanging="55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15" w:hanging="55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8" w:hanging="55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21" w:hanging="550"/>
      </w:pPr>
      <w:rPr>
        <w:rFonts w:hint="default"/>
        <w:lang w:val="ru-RU" w:eastAsia="en-US" w:bidi="ar-SA"/>
      </w:rPr>
    </w:lvl>
  </w:abstractNum>
  <w:abstractNum w:abstractNumId="26" w15:restartNumberingAfterBreak="0">
    <w:nsid w:val="5B144B4F"/>
    <w:multiLevelType w:val="multilevel"/>
    <w:tmpl w:val="A31020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27" w15:restartNumberingAfterBreak="0">
    <w:nsid w:val="5DCF26EC"/>
    <w:multiLevelType w:val="hybridMultilevel"/>
    <w:tmpl w:val="2C925034"/>
    <w:lvl w:ilvl="0" w:tplc="CDE0AE0A">
      <w:start w:val="1"/>
      <w:numFmt w:val="decimal"/>
      <w:lvlText w:val="%1."/>
      <w:lvlJc w:val="left"/>
      <w:pPr>
        <w:tabs>
          <w:tab w:val="num" w:pos="1783"/>
        </w:tabs>
        <w:ind w:left="178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28"/>
        </w:tabs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48"/>
        </w:tabs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68"/>
        </w:tabs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88"/>
        </w:tabs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08"/>
        </w:tabs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28"/>
        </w:tabs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48"/>
        </w:tabs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68"/>
        </w:tabs>
        <w:ind w:left="6868" w:hanging="180"/>
      </w:pPr>
    </w:lvl>
  </w:abstractNum>
  <w:abstractNum w:abstractNumId="28" w15:restartNumberingAfterBreak="0">
    <w:nsid w:val="675566A3"/>
    <w:multiLevelType w:val="hybridMultilevel"/>
    <w:tmpl w:val="C9208DB4"/>
    <w:lvl w:ilvl="0" w:tplc="963856D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67E1649C"/>
    <w:multiLevelType w:val="multilevel"/>
    <w:tmpl w:val="ED28A198"/>
    <w:lvl w:ilvl="0">
      <w:start w:val="1"/>
      <w:numFmt w:val="decimal"/>
      <w:lvlText w:val="%1."/>
      <w:lvlJc w:val="left"/>
      <w:pPr>
        <w:ind w:left="915" w:hanging="915"/>
      </w:pPr>
    </w:lvl>
    <w:lvl w:ilvl="1">
      <w:start w:val="6"/>
      <w:numFmt w:val="decimal"/>
      <w:isLgl/>
      <w:lvlText w:val="%1.%2"/>
      <w:lvlJc w:val="left"/>
      <w:pPr>
        <w:ind w:left="2154" w:hanging="1530"/>
      </w:pPr>
    </w:lvl>
    <w:lvl w:ilvl="2">
      <w:start w:val="3"/>
      <w:numFmt w:val="decimal"/>
      <w:isLgl/>
      <w:lvlText w:val="%1.%2.%3"/>
      <w:lvlJc w:val="left"/>
      <w:pPr>
        <w:ind w:left="2238" w:hanging="1530"/>
      </w:pPr>
    </w:lvl>
    <w:lvl w:ilvl="3">
      <w:start w:val="1"/>
      <w:numFmt w:val="decimal"/>
      <w:isLgl/>
      <w:lvlText w:val="%1.%2.%3.%4"/>
      <w:lvlJc w:val="left"/>
      <w:pPr>
        <w:ind w:left="2322" w:hanging="1530"/>
      </w:pPr>
    </w:lvl>
    <w:lvl w:ilvl="4">
      <w:start w:val="1"/>
      <w:numFmt w:val="decimal"/>
      <w:isLgl/>
      <w:lvlText w:val="%1.%2.%3.%4.%5"/>
      <w:lvlJc w:val="left"/>
      <w:pPr>
        <w:ind w:left="2406" w:hanging="1530"/>
      </w:pPr>
    </w:lvl>
    <w:lvl w:ilvl="5">
      <w:start w:val="1"/>
      <w:numFmt w:val="decimal"/>
      <w:isLgl/>
      <w:lvlText w:val="%1.%2.%3.%4.%5.%6"/>
      <w:lvlJc w:val="left"/>
      <w:pPr>
        <w:ind w:left="2490" w:hanging="1530"/>
      </w:pPr>
    </w:lvl>
    <w:lvl w:ilvl="6">
      <w:start w:val="1"/>
      <w:numFmt w:val="decimal"/>
      <w:isLgl/>
      <w:lvlText w:val="%1.%2.%3.%4.%5.%6.%7"/>
      <w:lvlJc w:val="left"/>
      <w:pPr>
        <w:ind w:left="2574" w:hanging="1530"/>
      </w:pPr>
    </w:lvl>
    <w:lvl w:ilvl="7">
      <w:start w:val="1"/>
      <w:numFmt w:val="decimal"/>
      <w:isLgl/>
      <w:lvlText w:val="%1.%2.%3.%4.%5.%6.%7.%8"/>
      <w:lvlJc w:val="left"/>
      <w:pPr>
        <w:ind w:left="2928" w:hanging="1800"/>
      </w:pPr>
    </w:lvl>
    <w:lvl w:ilvl="8">
      <w:start w:val="1"/>
      <w:numFmt w:val="decimal"/>
      <w:isLgl/>
      <w:lvlText w:val="%1.%2.%3.%4.%5.%6.%7.%8.%9"/>
      <w:lvlJc w:val="left"/>
      <w:pPr>
        <w:ind w:left="3372" w:hanging="2160"/>
      </w:pPr>
    </w:lvl>
  </w:abstractNum>
  <w:abstractNum w:abstractNumId="30" w15:restartNumberingAfterBreak="0">
    <w:nsid w:val="6F3B6E0E"/>
    <w:multiLevelType w:val="hybridMultilevel"/>
    <w:tmpl w:val="C3D45348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014FD5"/>
    <w:multiLevelType w:val="hybridMultilevel"/>
    <w:tmpl w:val="D4625F0C"/>
    <w:lvl w:ilvl="0" w:tplc="C894944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32" w15:restartNumberingAfterBreak="0">
    <w:nsid w:val="751B5FD8"/>
    <w:multiLevelType w:val="hybridMultilevel"/>
    <w:tmpl w:val="3A9A8504"/>
    <w:lvl w:ilvl="0" w:tplc="921E1ACA">
      <w:start w:val="5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3" w15:restartNumberingAfterBreak="0">
    <w:nsid w:val="772F13D2"/>
    <w:multiLevelType w:val="hybridMultilevel"/>
    <w:tmpl w:val="BF0CC4DE"/>
    <w:lvl w:ilvl="0" w:tplc="035AE6C6">
      <w:start w:val="1"/>
      <w:numFmt w:val="decimal"/>
      <w:lvlText w:val="%1."/>
      <w:lvlJc w:val="left"/>
      <w:pPr>
        <w:ind w:left="1143" w:hanging="360"/>
      </w:pPr>
    </w:lvl>
    <w:lvl w:ilvl="1" w:tplc="04190019">
      <w:start w:val="1"/>
      <w:numFmt w:val="lowerLetter"/>
      <w:lvlText w:val="%2."/>
      <w:lvlJc w:val="left"/>
      <w:pPr>
        <w:ind w:left="1863" w:hanging="360"/>
      </w:pPr>
    </w:lvl>
    <w:lvl w:ilvl="2" w:tplc="0419001B">
      <w:start w:val="1"/>
      <w:numFmt w:val="lowerRoman"/>
      <w:lvlText w:val="%3."/>
      <w:lvlJc w:val="right"/>
      <w:pPr>
        <w:ind w:left="2583" w:hanging="180"/>
      </w:pPr>
    </w:lvl>
    <w:lvl w:ilvl="3" w:tplc="0419000F">
      <w:start w:val="1"/>
      <w:numFmt w:val="decimal"/>
      <w:lvlText w:val="%4."/>
      <w:lvlJc w:val="left"/>
      <w:pPr>
        <w:ind w:left="3303" w:hanging="360"/>
      </w:pPr>
    </w:lvl>
    <w:lvl w:ilvl="4" w:tplc="04190019">
      <w:start w:val="1"/>
      <w:numFmt w:val="lowerLetter"/>
      <w:lvlText w:val="%5."/>
      <w:lvlJc w:val="left"/>
      <w:pPr>
        <w:ind w:left="4023" w:hanging="360"/>
      </w:pPr>
    </w:lvl>
    <w:lvl w:ilvl="5" w:tplc="0419001B">
      <w:start w:val="1"/>
      <w:numFmt w:val="lowerRoman"/>
      <w:lvlText w:val="%6."/>
      <w:lvlJc w:val="right"/>
      <w:pPr>
        <w:ind w:left="4743" w:hanging="180"/>
      </w:pPr>
    </w:lvl>
    <w:lvl w:ilvl="6" w:tplc="0419000F">
      <w:start w:val="1"/>
      <w:numFmt w:val="decimal"/>
      <w:lvlText w:val="%7."/>
      <w:lvlJc w:val="left"/>
      <w:pPr>
        <w:ind w:left="5463" w:hanging="360"/>
      </w:pPr>
    </w:lvl>
    <w:lvl w:ilvl="7" w:tplc="04190019">
      <w:start w:val="1"/>
      <w:numFmt w:val="lowerLetter"/>
      <w:lvlText w:val="%8."/>
      <w:lvlJc w:val="left"/>
      <w:pPr>
        <w:ind w:left="6183" w:hanging="360"/>
      </w:pPr>
    </w:lvl>
    <w:lvl w:ilvl="8" w:tplc="0419001B">
      <w:start w:val="1"/>
      <w:numFmt w:val="lowerRoman"/>
      <w:lvlText w:val="%9."/>
      <w:lvlJc w:val="right"/>
      <w:pPr>
        <w:ind w:left="6903" w:hanging="180"/>
      </w:pPr>
    </w:lvl>
  </w:abstractNum>
  <w:abstractNum w:abstractNumId="34" w15:restartNumberingAfterBreak="0">
    <w:nsid w:val="796159B9"/>
    <w:multiLevelType w:val="multilevel"/>
    <w:tmpl w:val="3146C96C"/>
    <w:lvl w:ilvl="0">
      <w:start w:val="1"/>
      <w:numFmt w:val="decimal"/>
      <w:lvlText w:val="%1."/>
      <w:lvlJc w:val="left"/>
      <w:pPr>
        <w:ind w:left="1044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44" w:hanging="2160"/>
      </w:pPr>
      <w:rPr>
        <w:rFonts w:hint="default"/>
      </w:rPr>
    </w:lvl>
  </w:abstractNum>
  <w:abstractNum w:abstractNumId="35" w15:restartNumberingAfterBreak="0">
    <w:nsid w:val="7C843215"/>
    <w:multiLevelType w:val="hybridMultilevel"/>
    <w:tmpl w:val="A836A296"/>
    <w:lvl w:ilvl="0" w:tplc="20748C44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0"/>
  </w:num>
  <w:num w:numId="2">
    <w:abstractNumId w:val="7"/>
  </w:num>
  <w:num w:numId="3">
    <w:abstractNumId w:val="1"/>
  </w:num>
  <w:num w:numId="4">
    <w:abstractNumId w:val="16"/>
  </w:num>
  <w:num w:numId="5">
    <w:abstractNumId w:val="4"/>
  </w:num>
  <w:num w:numId="6">
    <w:abstractNumId w:val="28"/>
  </w:num>
  <w:num w:numId="7">
    <w:abstractNumId w:val="6"/>
  </w:num>
  <w:num w:numId="8">
    <w:abstractNumId w:val="11"/>
  </w:num>
  <w:num w:numId="9">
    <w:abstractNumId w:val="2"/>
  </w:num>
  <w:num w:numId="10">
    <w:abstractNumId w:val="35"/>
  </w:num>
  <w:num w:numId="1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</w:num>
  <w:num w:numId="1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9"/>
    <w:lvlOverride w:ilvl="0">
      <w:startOverride w:val="1"/>
    </w:lvlOverride>
    <w:lvlOverride w:ilvl="1">
      <w:startOverride w:val="6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1"/>
  </w:num>
  <w:num w:numId="22">
    <w:abstractNumId w:val="18"/>
  </w:num>
  <w:num w:numId="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"/>
  </w:num>
  <w:num w:numId="26">
    <w:abstractNumId w:val="19"/>
  </w:num>
  <w:num w:numId="27">
    <w:abstractNumId w:val="32"/>
  </w:num>
  <w:num w:numId="28">
    <w:abstractNumId w:val="30"/>
  </w:num>
  <w:num w:numId="29">
    <w:abstractNumId w:val="13"/>
  </w:num>
  <w:num w:numId="30">
    <w:abstractNumId w:val="9"/>
  </w:num>
  <w:num w:numId="31">
    <w:abstractNumId w:val="27"/>
  </w:num>
  <w:num w:numId="32">
    <w:abstractNumId w:val="31"/>
  </w:num>
  <w:num w:numId="33">
    <w:abstractNumId w:val="34"/>
  </w:num>
  <w:num w:numId="34">
    <w:abstractNumId w:val="25"/>
  </w:num>
  <w:num w:numId="35">
    <w:abstractNumId w:val="17"/>
  </w:num>
  <w:num w:numId="36">
    <w:abstractNumId w:val="12"/>
  </w:num>
  <w:num w:numId="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3F2"/>
    <w:rsid w:val="00000915"/>
    <w:rsid w:val="00004784"/>
    <w:rsid w:val="000124C3"/>
    <w:rsid w:val="00012D64"/>
    <w:rsid w:val="00014706"/>
    <w:rsid w:val="0002043A"/>
    <w:rsid w:val="00025001"/>
    <w:rsid w:val="0002707F"/>
    <w:rsid w:val="000320EE"/>
    <w:rsid w:val="00033AF7"/>
    <w:rsid w:val="0006292D"/>
    <w:rsid w:val="00064F96"/>
    <w:rsid w:val="000659AC"/>
    <w:rsid w:val="00071B53"/>
    <w:rsid w:val="00073143"/>
    <w:rsid w:val="00073175"/>
    <w:rsid w:val="0008093F"/>
    <w:rsid w:val="00083289"/>
    <w:rsid w:val="00084361"/>
    <w:rsid w:val="00096FEE"/>
    <w:rsid w:val="000A1889"/>
    <w:rsid w:val="000B198D"/>
    <w:rsid w:val="000B1D85"/>
    <w:rsid w:val="000C2CB1"/>
    <w:rsid w:val="000C2CB7"/>
    <w:rsid w:val="000C764D"/>
    <w:rsid w:val="000D4275"/>
    <w:rsid w:val="000D7A3A"/>
    <w:rsid w:val="000E3626"/>
    <w:rsid w:val="000E4A06"/>
    <w:rsid w:val="000E5C49"/>
    <w:rsid w:val="000F0365"/>
    <w:rsid w:val="000F16B0"/>
    <w:rsid w:val="000F267B"/>
    <w:rsid w:val="000F4BF0"/>
    <w:rsid w:val="00113241"/>
    <w:rsid w:val="0011490B"/>
    <w:rsid w:val="00116D2A"/>
    <w:rsid w:val="00117149"/>
    <w:rsid w:val="0012716A"/>
    <w:rsid w:val="0013543B"/>
    <w:rsid w:val="001368F0"/>
    <w:rsid w:val="00147027"/>
    <w:rsid w:val="0015136F"/>
    <w:rsid w:val="0016022D"/>
    <w:rsid w:val="00163DE7"/>
    <w:rsid w:val="00163EC7"/>
    <w:rsid w:val="00164289"/>
    <w:rsid w:val="00164A7C"/>
    <w:rsid w:val="00165F71"/>
    <w:rsid w:val="00167C82"/>
    <w:rsid w:val="001812B3"/>
    <w:rsid w:val="001820A6"/>
    <w:rsid w:val="00183167"/>
    <w:rsid w:val="0018616A"/>
    <w:rsid w:val="001871F3"/>
    <w:rsid w:val="001934C8"/>
    <w:rsid w:val="00193564"/>
    <w:rsid w:val="00194887"/>
    <w:rsid w:val="00194E6A"/>
    <w:rsid w:val="001A432F"/>
    <w:rsid w:val="001A4D4B"/>
    <w:rsid w:val="001B2130"/>
    <w:rsid w:val="001B6820"/>
    <w:rsid w:val="001B7682"/>
    <w:rsid w:val="001C3EA8"/>
    <w:rsid w:val="001C6220"/>
    <w:rsid w:val="001D3BAA"/>
    <w:rsid w:val="001D4531"/>
    <w:rsid w:val="001E0D56"/>
    <w:rsid w:val="001E0D9C"/>
    <w:rsid w:val="001F4865"/>
    <w:rsid w:val="001F5EF2"/>
    <w:rsid w:val="001F66B9"/>
    <w:rsid w:val="00201DD7"/>
    <w:rsid w:val="00202608"/>
    <w:rsid w:val="00210D86"/>
    <w:rsid w:val="002114F8"/>
    <w:rsid w:val="002140FD"/>
    <w:rsid w:val="002148AE"/>
    <w:rsid w:val="0021597E"/>
    <w:rsid w:val="00215C86"/>
    <w:rsid w:val="00216585"/>
    <w:rsid w:val="00217B06"/>
    <w:rsid w:val="0022521F"/>
    <w:rsid w:val="002272AA"/>
    <w:rsid w:val="00230971"/>
    <w:rsid w:val="00232855"/>
    <w:rsid w:val="00233166"/>
    <w:rsid w:val="00235E76"/>
    <w:rsid w:val="002369D9"/>
    <w:rsid w:val="00242493"/>
    <w:rsid w:val="00242E30"/>
    <w:rsid w:val="00244AE5"/>
    <w:rsid w:val="00251CCC"/>
    <w:rsid w:val="002540FD"/>
    <w:rsid w:val="002573E3"/>
    <w:rsid w:val="002577F0"/>
    <w:rsid w:val="0025784C"/>
    <w:rsid w:val="00266D64"/>
    <w:rsid w:val="00272211"/>
    <w:rsid w:val="00275A50"/>
    <w:rsid w:val="00282F86"/>
    <w:rsid w:val="00283632"/>
    <w:rsid w:val="00283E34"/>
    <w:rsid w:val="002910C3"/>
    <w:rsid w:val="00296933"/>
    <w:rsid w:val="002A78C4"/>
    <w:rsid w:val="002B5BF9"/>
    <w:rsid w:val="002C0451"/>
    <w:rsid w:val="002C29AF"/>
    <w:rsid w:val="002C4CD3"/>
    <w:rsid w:val="002D0A39"/>
    <w:rsid w:val="002D4329"/>
    <w:rsid w:val="002D4E09"/>
    <w:rsid w:val="002E5353"/>
    <w:rsid w:val="002E77D5"/>
    <w:rsid w:val="002F1FAB"/>
    <w:rsid w:val="00300080"/>
    <w:rsid w:val="00301DB0"/>
    <w:rsid w:val="00302ED1"/>
    <w:rsid w:val="003125A4"/>
    <w:rsid w:val="00314F63"/>
    <w:rsid w:val="003162B1"/>
    <w:rsid w:val="00316C7D"/>
    <w:rsid w:val="0031726E"/>
    <w:rsid w:val="00320585"/>
    <w:rsid w:val="003310EE"/>
    <w:rsid w:val="0033294C"/>
    <w:rsid w:val="00334416"/>
    <w:rsid w:val="00334B19"/>
    <w:rsid w:val="00335114"/>
    <w:rsid w:val="00343963"/>
    <w:rsid w:val="003440BD"/>
    <w:rsid w:val="00344EDA"/>
    <w:rsid w:val="0035009C"/>
    <w:rsid w:val="00361D62"/>
    <w:rsid w:val="00362A25"/>
    <w:rsid w:val="00362D8E"/>
    <w:rsid w:val="0036562E"/>
    <w:rsid w:val="00366795"/>
    <w:rsid w:val="00367C07"/>
    <w:rsid w:val="003737FB"/>
    <w:rsid w:val="00373F53"/>
    <w:rsid w:val="00374233"/>
    <w:rsid w:val="00377534"/>
    <w:rsid w:val="0038764D"/>
    <w:rsid w:val="0038799A"/>
    <w:rsid w:val="00391BD5"/>
    <w:rsid w:val="00392FE0"/>
    <w:rsid w:val="003937D6"/>
    <w:rsid w:val="003A6534"/>
    <w:rsid w:val="003A7586"/>
    <w:rsid w:val="003B358B"/>
    <w:rsid w:val="003B66AF"/>
    <w:rsid w:val="003B72C6"/>
    <w:rsid w:val="003C605A"/>
    <w:rsid w:val="003D0DA3"/>
    <w:rsid w:val="003D5A3D"/>
    <w:rsid w:val="003E37F6"/>
    <w:rsid w:val="003E4845"/>
    <w:rsid w:val="003E6E8D"/>
    <w:rsid w:val="003F24E2"/>
    <w:rsid w:val="004023DF"/>
    <w:rsid w:val="00412A49"/>
    <w:rsid w:val="0041754E"/>
    <w:rsid w:val="00427792"/>
    <w:rsid w:val="00433F4F"/>
    <w:rsid w:val="004348A9"/>
    <w:rsid w:val="0043638A"/>
    <w:rsid w:val="004427E1"/>
    <w:rsid w:val="004451A2"/>
    <w:rsid w:val="0045588F"/>
    <w:rsid w:val="00461221"/>
    <w:rsid w:val="004666CD"/>
    <w:rsid w:val="00466F8E"/>
    <w:rsid w:val="00472A02"/>
    <w:rsid w:val="00476EAD"/>
    <w:rsid w:val="00484FE4"/>
    <w:rsid w:val="00485487"/>
    <w:rsid w:val="00490FAA"/>
    <w:rsid w:val="00492A52"/>
    <w:rsid w:val="00496F35"/>
    <w:rsid w:val="004A0F29"/>
    <w:rsid w:val="004A6506"/>
    <w:rsid w:val="004B15D1"/>
    <w:rsid w:val="004B28F4"/>
    <w:rsid w:val="004B59C4"/>
    <w:rsid w:val="004C4348"/>
    <w:rsid w:val="004C48FD"/>
    <w:rsid w:val="004D2088"/>
    <w:rsid w:val="004D74E3"/>
    <w:rsid w:val="004E121F"/>
    <w:rsid w:val="004E5CA3"/>
    <w:rsid w:val="004E7E3B"/>
    <w:rsid w:val="0050414F"/>
    <w:rsid w:val="0050584F"/>
    <w:rsid w:val="00507410"/>
    <w:rsid w:val="00524895"/>
    <w:rsid w:val="00534D41"/>
    <w:rsid w:val="00534FA0"/>
    <w:rsid w:val="00542622"/>
    <w:rsid w:val="005458EB"/>
    <w:rsid w:val="0054676D"/>
    <w:rsid w:val="00547A6A"/>
    <w:rsid w:val="005501F1"/>
    <w:rsid w:val="005533BE"/>
    <w:rsid w:val="0055572F"/>
    <w:rsid w:val="00560C3C"/>
    <w:rsid w:val="00564256"/>
    <w:rsid w:val="005714C2"/>
    <w:rsid w:val="0057337D"/>
    <w:rsid w:val="0057400C"/>
    <w:rsid w:val="00582714"/>
    <w:rsid w:val="00583745"/>
    <w:rsid w:val="0058522C"/>
    <w:rsid w:val="005869EB"/>
    <w:rsid w:val="00595138"/>
    <w:rsid w:val="00596F01"/>
    <w:rsid w:val="005A2BBD"/>
    <w:rsid w:val="005A5B89"/>
    <w:rsid w:val="005A7040"/>
    <w:rsid w:val="005B5481"/>
    <w:rsid w:val="005B79C8"/>
    <w:rsid w:val="005B7CF5"/>
    <w:rsid w:val="005C2827"/>
    <w:rsid w:val="005C349E"/>
    <w:rsid w:val="005C3AB9"/>
    <w:rsid w:val="005C4AF4"/>
    <w:rsid w:val="005C7AA1"/>
    <w:rsid w:val="005D5E5F"/>
    <w:rsid w:val="005E1700"/>
    <w:rsid w:val="005E32B7"/>
    <w:rsid w:val="005F15E3"/>
    <w:rsid w:val="005F1B16"/>
    <w:rsid w:val="005F2076"/>
    <w:rsid w:val="00600B2D"/>
    <w:rsid w:val="00601658"/>
    <w:rsid w:val="00602BE9"/>
    <w:rsid w:val="00603601"/>
    <w:rsid w:val="006071F1"/>
    <w:rsid w:val="0061169E"/>
    <w:rsid w:val="00613381"/>
    <w:rsid w:val="006140E2"/>
    <w:rsid w:val="006237B5"/>
    <w:rsid w:val="00623CD8"/>
    <w:rsid w:val="00625218"/>
    <w:rsid w:val="0063034E"/>
    <w:rsid w:val="00633230"/>
    <w:rsid w:val="006367D8"/>
    <w:rsid w:val="00640E66"/>
    <w:rsid w:val="00641BE2"/>
    <w:rsid w:val="006532E2"/>
    <w:rsid w:val="006570AB"/>
    <w:rsid w:val="00660C18"/>
    <w:rsid w:val="00661973"/>
    <w:rsid w:val="00663550"/>
    <w:rsid w:val="00664CDD"/>
    <w:rsid w:val="0067147C"/>
    <w:rsid w:val="0067206A"/>
    <w:rsid w:val="00673AB6"/>
    <w:rsid w:val="006757C6"/>
    <w:rsid w:val="00680CDD"/>
    <w:rsid w:val="00684C15"/>
    <w:rsid w:val="00687B51"/>
    <w:rsid w:val="00693944"/>
    <w:rsid w:val="006A1738"/>
    <w:rsid w:val="006A19FB"/>
    <w:rsid w:val="006A1F6D"/>
    <w:rsid w:val="006A22BB"/>
    <w:rsid w:val="006A248C"/>
    <w:rsid w:val="006A7DCC"/>
    <w:rsid w:val="006B2987"/>
    <w:rsid w:val="006C3197"/>
    <w:rsid w:val="006C4543"/>
    <w:rsid w:val="006C49F6"/>
    <w:rsid w:val="006C7827"/>
    <w:rsid w:val="006D3345"/>
    <w:rsid w:val="006D3905"/>
    <w:rsid w:val="006D3D03"/>
    <w:rsid w:val="006D58B6"/>
    <w:rsid w:val="006E3CBA"/>
    <w:rsid w:val="006F6DC9"/>
    <w:rsid w:val="00700BEC"/>
    <w:rsid w:val="00702E50"/>
    <w:rsid w:val="0071572B"/>
    <w:rsid w:val="0072010C"/>
    <w:rsid w:val="00723E30"/>
    <w:rsid w:val="00724054"/>
    <w:rsid w:val="00724CA3"/>
    <w:rsid w:val="0072562A"/>
    <w:rsid w:val="00732C01"/>
    <w:rsid w:val="0073471C"/>
    <w:rsid w:val="0073526C"/>
    <w:rsid w:val="0074396D"/>
    <w:rsid w:val="00746679"/>
    <w:rsid w:val="00765631"/>
    <w:rsid w:val="0077162E"/>
    <w:rsid w:val="00774D80"/>
    <w:rsid w:val="00776261"/>
    <w:rsid w:val="00780A79"/>
    <w:rsid w:val="00780FE7"/>
    <w:rsid w:val="00786A12"/>
    <w:rsid w:val="0078712B"/>
    <w:rsid w:val="007877C5"/>
    <w:rsid w:val="00792D44"/>
    <w:rsid w:val="007A6E52"/>
    <w:rsid w:val="007B0868"/>
    <w:rsid w:val="007B23B5"/>
    <w:rsid w:val="007B73F7"/>
    <w:rsid w:val="007C005E"/>
    <w:rsid w:val="007C0275"/>
    <w:rsid w:val="007C09FC"/>
    <w:rsid w:val="007C21BD"/>
    <w:rsid w:val="007C3480"/>
    <w:rsid w:val="007C4F6B"/>
    <w:rsid w:val="007D5992"/>
    <w:rsid w:val="007E12EC"/>
    <w:rsid w:val="007E26FD"/>
    <w:rsid w:val="007E6B0E"/>
    <w:rsid w:val="007F357E"/>
    <w:rsid w:val="007F70A0"/>
    <w:rsid w:val="007F7645"/>
    <w:rsid w:val="00801001"/>
    <w:rsid w:val="00815E06"/>
    <w:rsid w:val="00817379"/>
    <w:rsid w:val="008222E4"/>
    <w:rsid w:val="00824637"/>
    <w:rsid w:val="0083252C"/>
    <w:rsid w:val="008423F5"/>
    <w:rsid w:val="00847ADE"/>
    <w:rsid w:val="00863F42"/>
    <w:rsid w:val="0087193F"/>
    <w:rsid w:val="00874D80"/>
    <w:rsid w:val="00881D0D"/>
    <w:rsid w:val="00883D64"/>
    <w:rsid w:val="00887D90"/>
    <w:rsid w:val="008907C0"/>
    <w:rsid w:val="0089330B"/>
    <w:rsid w:val="00894F5D"/>
    <w:rsid w:val="0089665E"/>
    <w:rsid w:val="00896FCE"/>
    <w:rsid w:val="008A3AA1"/>
    <w:rsid w:val="008B08CE"/>
    <w:rsid w:val="008B4C4E"/>
    <w:rsid w:val="008B7BF4"/>
    <w:rsid w:val="008C3A67"/>
    <w:rsid w:val="008D3355"/>
    <w:rsid w:val="008D636A"/>
    <w:rsid w:val="008E6665"/>
    <w:rsid w:val="008E7509"/>
    <w:rsid w:val="008F0876"/>
    <w:rsid w:val="008F0DA1"/>
    <w:rsid w:val="008F297B"/>
    <w:rsid w:val="008F2FFB"/>
    <w:rsid w:val="008F53A5"/>
    <w:rsid w:val="008F6D7E"/>
    <w:rsid w:val="009016B4"/>
    <w:rsid w:val="00910514"/>
    <w:rsid w:val="00911E5C"/>
    <w:rsid w:val="00916478"/>
    <w:rsid w:val="00920AE9"/>
    <w:rsid w:val="00924FE4"/>
    <w:rsid w:val="00927357"/>
    <w:rsid w:val="009318B6"/>
    <w:rsid w:val="009431F6"/>
    <w:rsid w:val="0094322A"/>
    <w:rsid w:val="00944080"/>
    <w:rsid w:val="009440C9"/>
    <w:rsid w:val="0095194A"/>
    <w:rsid w:val="0096031C"/>
    <w:rsid w:val="00960D67"/>
    <w:rsid w:val="0096588F"/>
    <w:rsid w:val="0096791B"/>
    <w:rsid w:val="009733A4"/>
    <w:rsid w:val="009737E3"/>
    <w:rsid w:val="00977FD5"/>
    <w:rsid w:val="00982736"/>
    <w:rsid w:val="00991DBD"/>
    <w:rsid w:val="00992709"/>
    <w:rsid w:val="009944CE"/>
    <w:rsid w:val="0099458D"/>
    <w:rsid w:val="009973D9"/>
    <w:rsid w:val="009A1A41"/>
    <w:rsid w:val="009A1D68"/>
    <w:rsid w:val="009B214E"/>
    <w:rsid w:val="009B4590"/>
    <w:rsid w:val="009C270A"/>
    <w:rsid w:val="009C3786"/>
    <w:rsid w:val="009C3DFE"/>
    <w:rsid w:val="009D16A8"/>
    <w:rsid w:val="009D641F"/>
    <w:rsid w:val="009E7601"/>
    <w:rsid w:val="009F36BD"/>
    <w:rsid w:val="00A01857"/>
    <w:rsid w:val="00A01EC4"/>
    <w:rsid w:val="00A0623F"/>
    <w:rsid w:val="00A10468"/>
    <w:rsid w:val="00A14610"/>
    <w:rsid w:val="00A149E8"/>
    <w:rsid w:val="00A304D5"/>
    <w:rsid w:val="00A33C8D"/>
    <w:rsid w:val="00A352A2"/>
    <w:rsid w:val="00A37CB5"/>
    <w:rsid w:val="00A40D1C"/>
    <w:rsid w:val="00A417F4"/>
    <w:rsid w:val="00A428EF"/>
    <w:rsid w:val="00A456FA"/>
    <w:rsid w:val="00A45BEC"/>
    <w:rsid w:val="00A516AA"/>
    <w:rsid w:val="00A51A27"/>
    <w:rsid w:val="00A558C5"/>
    <w:rsid w:val="00A56F5D"/>
    <w:rsid w:val="00A61B04"/>
    <w:rsid w:val="00A628BF"/>
    <w:rsid w:val="00A6749C"/>
    <w:rsid w:val="00A726A3"/>
    <w:rsid w:val="00A74CF2"/>
    <w:rsid w:val="00A903B6"/>
    <w:rsid w:val="00A928D8"/>
    <w:rsid w:val="00A94475"/>
    <w:rsid w:val="00A94704"/>
    <w:rsid w:val="00AB3E50"/>
    <w:rsid w:val="00AC0566"/>
    <w:rsid w:val="00AC3A00"/>
    <w:rsid w:val="00AD3EDD"/>
    <w:rsid w:val="00AD6F1A"/>
    <w:rsid w:val="00AE1EDE"/>
    <w:rsid w:val="00AE4B20"/>
    <w:rsid w:val="00AF3C00"/>
    <w:rsid w:val="00B03D9C"/>
    <w:rsid w:val="00B07625"/>
    <w:rsid w:val="00B26E81"/>
    <w:rsid w:val="00B32AE7"/>
    <w:rsid w:val="00B339B9"/>
    <w:rsid w:val="00B342DC"/>
    <w:rsid w:val="00B348EA"/>
    <w:rsid w:val="00B3601B"/>
    <w:rsid w:val="00B360E1"/>
    <w:rsid w:val="00B37D43"/>
    <w:rsid w:val="00B4272D"/>
    <w:rsid w:val="00B45181"/>
    <w:rsid w:val="00B47E42"/>
    <w:rsid w:val="00B52DA4"/>
    <w:rsid w:val="00B60C54"/>
    <w:rsid w:val="00B61678"/>
    <w:rsid w:val="00B623B0"/>
    <w:rsid w:val="00B62BEC"/>
    <w:rsid w:val="00B63841"/>
    <w:rsid w:val="00B7015A"/>
    <w:rsid w:val="00B7317C"/>
    <w:rsid w:val="00B82781"/>
    <w:rsid w:val="00B82EAB"/>
    <w:rsid w:val="00B86601"/>
    <w:rsid w:val="00B86698"/>
    <w:rsid w:val="00BA00E6"/>
    <w:rsid w:val="00BB0CA3"/>
    <w:rsid w:val="00BB1937"/>
    <w:rsid w:val="00BB2C7D"/>
    <w:rsid w:val="00BB3BC0"/>
    <w:rsid w:val="00BC287D"/>
    <w:rsid w:val="00BC40C9"/>
    <w:rsid w:val="00BC4A86"/>
    <w:rsid w:val="00BC57E8"/>
    <w:rsid w:val="00BD1B33"/>
    <w:rsid w:val="00BE1882"/>
    <w:rsid w:val="00BE7884"/>
    <w:rsid w:val="00BF1242"/>
    <w:rsid w:val="00BF2D73"/>
    <w:rsid w:val="00C012A2"/>
    <w:rsid w:val="00C027B4"/>
    <w:rsid w:val="00C04544"/>
    <w:rsid w:val="00C11BD0"/>
    <w:rsid w:val="00C22809"/>
    <w:rsid w:val="00C26435"/>
    <w:rsid w:val="00C27146"/>
    <w:rsid w:val="00C3356C"/>
    <w:rsid w:val="00C3732C"/>
    <w:rsid w:val="00C4243F"/>
    <w:rsid w:val="00C426F1"/>
    <w:rsid w:val="00C43C8B"/>
    <w:rsid w:val="00C452A6"/>
    <w:rsid w:val="00C46485"/>
    <w:rsid w:val="00C55628"/>
    <w:rsid w:val="00C60DA2"/>
    <w:rsid w:val="00C873AC"/>
    <w:rsid w:val="00CA1F36"/>
    <w:rsid w:val="00CA5555"/>
    <w:rsid w:val="00CB078D"/>
    <w:rsid w:val="00CB6F01"/>
    <w:rsid w:val="00CC088C"/>
    <w:rsid w:val="00CC4A01"/>
    <w:rsid w:val="00CC6AE3"/>
    <w:rsid w:val="00CD4198"/>
    <w:rsid w:val="00CD6F23"/>
    <w:rsid w:val="00CE0799"/>
    <w:rsid w:val="00CE511B"/>
    <w:rsid w:val="00CE7755"/>
    <w:rsid w:val="00CF1668"/>
    <w:rsid w:val="00CF4A18"/>
    <w:rsid w:val="00CF62F3"/>
    <w:rsid w:val="00D024DB"/>
    <w:rsid w:val="00D0382E"/>
    <w:rsid w:val="00D04197"/>
    <w:rsid w:val="00D046FA"/>
    <w:rsid w:val="00D15480"/>
    <w:rsid w:val="00D3288E"/>
    <w:rsid w:val="00D45830"/>
    <w:rsid w:val="00D45BE1"/>
    <w:rsid w:val="00D510CF"/>
    <w:rsid w:val="00D56A7B"/>
    <w:rsid w:val="00D5745A"/>
    <w:rsid w:val="00D6041B"/>
    <w:rsid w:val="00D65248"/>
    <w:rsid w:val="00D70A95"/>
    <w:rsid w:val="00D718C3"/>
    <w:rsid w:val="00D72A1C"/>
    <w:rsid w:val="00D76ACC"/>
    <w:rsid w:val="00D77E43"/>
    <w:rsid w:val="00D8656C"/>
    <w:rsid w:val="00D87B05"/>
    <w:rsid w:val="00D93B9B"/>
    <w:rsid w:val="00DA3296"/>
    <w:rsid w:val="00DB4AB0"/>
    <w:rsid w:val="00DB7293"/>
    <w:rsid w:val="00DC050A"/>
    <w:rsid w:val="00DD03BE"/>
    <w:rsid w:val="00DD6579"/>
    <w:rsid w:val="00DE5274"/>
    <w:rsid w:val="00DF28DD"/>
    <w:rsid w:val="00E109BE"/>
    <w:rsid w:val="00E11A61"/>
    <w:rsid w:val="00E1716C"/>
    <w:rsid w:val="00E17E35"/>
    <w:rsid w:val="00E200F7"/>
    <w:rsid w:val="00E20C35"/>
    <w:rsid w:val="00E20E38"/>
    <w:rsid w:val="00E23015"/>
    <w:rsid w:val="00E23055"/>
    <w:rsid w:val="00E23969"/>
    <w:rsid w:val="00E26CA5"/>
    <w:rsid w:val="00E3191B"/>
    <w:rsid w:val="00E33A31"/>
    <w:rsid w:val="00E46802"/>
    <w:rsid w:val="00E511F5"/>
    <w:rsid w:val="00E61FF5"/>
    <w:rsid w:val="00E63884"/>
    <w:rsid w:val="00E643A6"/>
    <w:rsid w:val="00E700E6"/>
    <w:rsid w:val="00E707DB"/>
    <w:rsid w:val="00E72019"/>
    <w:rsid w:val="00E73C6C"/>
    <w:rsid w:val="00E74B26"/>
    <w:rsid w:val="00E76F78"/>
    <w:rsid w:val="00E931C0"/>
    <w:rsid w:val="00EB2B57"/>
    <w:rsid w:val="00EB43F6"/>
    <w:rsid w:val="00EB4A4A"/>
    <w:rsid w:val="00EC2E5D"/>
    <w:rsid w:val="00EC72EB"/>
    <w:rsid w:val="00EE1165"/>
    <w:rsid w:val="00EE19CE"/>
    <w:rsid w:val="00EE626A"/>
    <w:rsid w:val="00EF44BA"/>
    <w:rsid w:val="00F10597"/>
    <w:rsid w:val="00F24D10"/>
    <w:rsid w:val="00F24D65"/>
    <w:rsid w:val="00F30ACF"/>
    <w:rsid w:val="00F313D9"/>
    <w:rsid w:val="00F32D9C"/>
    <w:rsid w:val="00F51B0F"/>
    <w:rsid w:val="00F52366"/>
    <w:rsid w:val="00F554CD"/>
    <w:rsid w:val="00F60C22"/>
    <w:rsid w:val="00F61BAE"/>
    <w:rsid w:val="00F62972"/>
    <w:rsid w:val="00F6426B"/>
    <w:rsid w:val="00F6603B"/>
    <w:rsid w:val="00F71386"/>
    <w:rsid w:val="00F72ED3"/>
    <w:rsid w:val="00F74377"/>
    <w:rsid w:val="00F748A3"/>
    <w:rsid w:val="00F74E5E"/>
    <w:rsid w:val="00F815E1"/>
    <w:rsid w:val="00F81806"/>
    <w:rsid w:val="00F8397E"/>
    <w:rsid w:val="00F8585F"/>
    <w:rsid w:val="00F8627A"/>
    <w:rsid w:val="00F86395"/>
    <w:rsid w:val="00F92FBA"/>
    <w:rsid w:val="00FA09F8"/>
    <w:rsid w:val="00FA35BF"/>
    <w:rsid w:val="00FA371B"/>
    <w:rsid w:val="00FA5610"/>
    <w:rsid w:val="00FC689C"/>
    <w:rsid w:val="00FD1E37"/>
    <w:rsid w:val="00FD287B"/>
    <w:rsid w:val="00FD4311"/>
    <w:rsid w:val="00FD4461"/>
    <w:rsid w:val="00FD4560"/>
    <w:rsid w:val="00FD63F2"/>
    <w:rsid w:val="00FE3132"/>
    <w:rsid w:val="00FE4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9050DB87-A93A-43BC-81D9-CCA838080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uiPriority="20" w:qFormat="1"/>
    <w:lsdException w:name="Normal (Web)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3A6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D63F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  <w:szCs w:val="20"/>
    </w:rPr>
  </w:style>
  <w:style w:type="paragraph" w:styleId="3">
    <w:name w:val="heading 3"/>
    <w:basedOn w:val="a"/>
    <w:link w:val="30"/>
    <w:qFormat/>
    <w:rsid w:val="000F4BF0"/>
    <w:pPr>
      <w:spacing w:before="90" w:after="15"/>
      <w:outlineLvl w:val="2"/>
    </w:pPr>
    <w:rPr>
      <w:rFonts w:ascii="Arial" w:hAnsi="Arial" w:cs="Arial"/>
      <w:b/>
      <w:bCs/>
      <w:smallCaps/>
      <w:color w:val="00009A"/>
      <w:sz w:val="27"/>
      <w:szCs w:val="27"/>
    </w:rPr>
  </w:style>
  <w:style w:type="paragraph" w:styleId="4">
    <w:name w:val="heading 4"/>
    <w:basedOn w:val="a"/>
    <w:next w:val="a"/>
    <w:link w:val="40"/>
    <w:qFormat/>
    <w:rsid w:val="0036562E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0F4BF0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aliases w:val=" Знак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</w:style>
  <w:style w:type="paragraph" w:customStyle="1" w:styleId="a3">
    <w:name w:val=" Знак Знак"/>
    <w:basedOn w:val="a"/>
    <w:rsid w:val="00FD63F2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4">
    <w:name w:val="Table Grid"/>
    <w:basedOn w:val="a1"/>
    <w:uiPriority w:val="59"/>
    <w:rsid w:val="003205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semiHidden/>
    <w:rsid w:val="00193564"/>
    <w:rPr>
      <w:rFonts w:ascii="Tahoma" w:hAnsi="Tahoma" w:cs="Tahoma"/>
      <w:sz w:val="16"/>
      <w:szCs w:val="16"/>
    </w:rPr>
  </w:style>
  <w:style w:type="paragraph" w:styleId="a6">
    <w:name w:val="List Bullet"/>
    <w:basedOn w:val="a"/>
    <w:autoRedefine/>
    <w:rsid w:val="00A51A27"/>
    <w:pPr>
      <w:tabs>
        <w:tab w:val="left" w:pos="1134"/>
      </w:tabs>
      <w:ind w:firstLine="709"/>
      <w:jc w:val="both"/>
    </w:pPr>
    <w:rPr>
      <w:sz w:val="28"/>
      <w:szCs w:val="28"/>
    </w:rPr>
  </w:style>
  <w:style w:type="character" w:styleId="a7">
    <w:name w:val="Hyperlink"/>
    <w:rsid w:val="00C60DA2"/>
    <w:rPr>
      <w:color w:val="0000FF"/>
      <w:u w:val="single"/>
    </w:rPr>
  </w:style>
  <w:style w:type="paragraph" w:customStyle="1" w:styleId="ConsPlusNormal">
    <w:name w:val="ConsPlusNormal"/>
    <w:link w:val="ConsPlusNormal0"/>
    <w:qFormat/>
    <w:rsid w:val="00C60DA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rsid w:val="00C60DA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40">
    <w:name w:val="Заголовок 4 Знак"/>
    <w:link w:val="4"/>
    <w:semiHidden/>
    <w:rsid w:val="0036562E"/>
    <w:rPr>
      <w:rFonts w:ascii="Calibri" w:eastAsia="Times New Roman" w:hAnsi="Calibri" w:cs="Times New Roman"/>
      <w:b/>
      <w:bCs/>
      <w:sz w:val="28"/>
      <w:szCs w:val="28"/>
    </w:rPr>
  </w:style>
  <w:style w:type="paragraph" w:styleId="a8">
    <w:name w:val="List Paragraph"/>
    <w:aliases w:val="Заголовок мой1,Bullet List,FooterText,numbered,Цветной список - Акцент 11,Список нумерованный цифры"/>
    <w:basedOn w:val="a"/>
    <w:link w:val="a9"/>
    <w:uiPriority w:val="1"/>
    <w:qFormat/>
    <w:rsid w:val="00D45BE1"/>
    <w:pPr>
      <w:ind w:left="720"/>
      <w:contextualSpacing/>
    </w:pPr>
  </w:style>
  <w:style w:type="paragraph" w:styleId="aa">
    <w:name w:val="Body Text"/>
    <w:basedOn w:val="a"/>
    <w:link w:val="ab"/>
    <w:unhideWhenUsed/>
    <w:rsid w:val="009E7601"/>
    <w:pPr>
      <w:jc w:val="center"/>
    </w:pPr>
    <w:rPr>
      <w:b/>
      <w:sz w:val="28"/>
      <w:szCs w:val="20"/>
      <w:lang w:val="x-none" w:eastAsia="x-none"/>
    </w:rPr>
  </w:style>
  <w:style w:type="character" w:customStyle="1" w:styleId="ab">
    <w:name w:val="Основной текст Знак"/>
    <w:link w:val="aa"/>
    <w:rsid w:val="009E7601"/>
    <w:rPr>
      <w:b/>
      <w:sz w:val="28"/>
    </w:rPr>
  </w:style>
  <w:style w:type="character" w:customStyle="1" w:styleId="ConsPlusNormal0">
    <w:name w:val="ConsPlusNormal Знак"/>
    <w:link w:val="ConsPlusNormal"/>
    <w:locked/>
    <w:rsid w:val="00700BEC"/>
    <w:rPr>
      <w:rFonts w:ascii="Arial" w:hAnsi="Arial" w:cs="Arial"/>
      <w:lang w:val="ru-RU" w:eastAsia="ru-RU" w:bidi="ar-SA"/>
    </w:rPr>
  </w:style>
  <w:style w:type="paragraph" w:styleId="ac">
    <w:name w:val="No Spacing"/>
    <w:link w:val="ad"/>
    <w:uiPriority w:val="1"/>
    <w:qFormat/>
    <w:rsid w:val="00096FEE"/>
    <w:rPr>
      <w:sz w:val="24"/>
      <w:szCs w:val="24"/>
    </w:rPr>
  </w:style>
  <w:style w:type="character" w:customStyle="1" w:styleId="11">
    <w:name w:val="Основной текст Знак1"/>
    <w:rsid w:val="00096FEE"/>
    <w:rPr>
      <w:spacing w:val="3"/>
      <w:sz w:val="21"/>
      <w:szCs w:val="21"/>
      <w:shd w:val="clear" w:color="auto" w:fill="FFFFFF"/>
    </w:rPr>
  </w:style>
  <w:style w:type="character" w:customStyle="1" w:styleId="s106">
    <w:name w:val="s_106"/>
    <w:rsid w:val="009D641F"/>
  </w:style>
  <w:style w:type="character" w:styleId="ae">
    <w:name w:val="Emphasis"/>
    <w:uiPriority w:val="20"/>
    <w:qFormat/>
    <w:rsid w:val="009D641F"/>
    <w:rPr>
      <w:i/>
      <w:iCs/>
    </w:rPr>
  </w:style>
  <w:style w:type="character" w:styleId="af">
    <w:name w:val="FollowedHyperlink"/>
    <w:uiPriority w:val="99"/>
    <w:unhideWhenUsed/>
    <w:rsid w:val="00E61FF5"/>
    <w:rPr>
      <w:color w:val="954F72"/>
      <w:u w:val="single"/>
    </w:rPr>
  </w:style>
  <w:style w:type="paragraph" w:customStyle="1" w:styleId="xl65">
    <w:name w:val="xl65"/>
    <w:basedOn w:val="a"/>
    <w:rsid w:val="00E61FF5"/>
    <w:pPr>
      <w:spacing w:before="100" w:beforeAutospacing="1" w:after="100" w:afterAutospacing="1"/>
    </w:pPr>
    <w:rPr>
      <w:sz w:val="14"/>
      <w:szCs w:val="14"/>
    </w:rPr>
  </w:style>
  <w:style w:type="paragraph" w:customStyle="1" w:styleId="xl66">
    <w:name w:val="xl66"/>
    <w:basedOn w:val="a"/>
    <w:rsid w:val="00E61FF5"/>
    <w:pPr>
      <w:spacing w:before="100" w:beforeAutospacing="1" w:after="100" w:afterAutospacing="1"/>
    </w:pPr>
    <w:rPr>
      <w:sz w:val="12"/>
      <w:szCs w:val="12"/>
    </w:rPr>
  </w:style>
  <w:style w:type="paragraph" w:customStyle="1" w:styleId="xl67">
    <w:name w:val="xl67"/>
    <w:basedOn w:val="a"/>
    <w:rsid w:val="00E61FF5"/>
    <w:pP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68">
    <w:name w:val="xl68"/>
    <w:basedOn w:val="a"/>
    <w:rsid w:val="00E61FF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3"/>
      <w:szCs w:val="13"/>
    </w:rPr>
  </w:style>
  <w:style w:type="paragraph" w:customStyle="1" w:styleId="xl69">
    <w:name w:val="xl69"/>
    <w:basedOn w:val="a"/>
    <w:rsid w:val="00E61F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3"/>
      <w:szCs w:val="13"/>
    </w:rPr>
  </w:style>
  <w:style w:type="paragraph" w:customStyle="1" w:styleId="xl70">
    <w:name w:val="xl70"/>
    <w:basedOn w:val="a"/>
    <w:rsid w:val="00E61F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3"/>
      <w:szCs w:val="13"/>
    </w:rPr>
  </w:style>
  <w:style w:type="paragraph" w:customStyle="1" w:styleId="xl71">
    <w:name w:val="xl71"/>
    <w:basedOn w:val="a"/>
    <w:rsid w:val="00E61FF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3"/>
      <w:szCs w:val="13"/>
    </w:rPr>
  </w:style>
  <w:style w:type="paragraph" w:customStyle="1" w:styleId="xl72">
    <w:name w:val="xl72"/>
    <w:basedOn w:val="a"/>
    <w:rsid w:val="00E61FF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3"/>
      <w:szCs w:val="13"/>
    </w:rPr>
  </w:style>
  <w:style w:type="paragraph" w:customStyle="1" w:styleId="xl73">
    <w:name w:val="xl73"/>
    <w:basedOn w:val="a"/>
    <w:rsid w:val="00E61FF5"/>
    <w:pPr>
      <w:spacing w:before="100" w:beforeAutospacing="1" w:after="100" w:afterAutospacing="1"/>
    </w:pPr>
    <w:rPr>
      <w:sz w:val="13"/>
      <w:szCs w:val="13"/>
    </w:rPr>
  </w:style>
  <w:style w:type="paragraph" w:customStyle="1" w:styleId="xl74">
    <w:name w:val="xl74"/>
    <w:basedOn w:val="a"/>
    <w:rsid w:val="00E61FF5"/>
    <w:pPr>
      <w:spacing w:before="100" w:beforeAutospacing="1" w:after="100" w:afterAutospacing="1"/>
    </w:pPr>
  </w:style>
  <w:style w:type="paragraph" w:customStyle="1" w:styleId="xl75">
    <w:name w:val="xl75"/>
    <w:basedOn w:val="a"/>
    <w:rsid w:val="00E61FF5"/>
    <w:pP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76">
    <w:name w:val="xl76"/>
    <w:basedOn w:val="a"/>
    <w:rsid w:val="00E61FF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3"/>
      <w:szCs w:val="13"/>
    </w:rPr>
  </w:style>
  <w:style w:type="paragraph" w:customStyle="1" w:styleId="xl77">
    <w:name w:val="xl77"/>
    <w:basedOn w:val="a"/>
    <w:rsid w:val="00E61FF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3"/>
      <w:szCs w:val="13"/>
    </w:rPr>
  </w:style>
  <w:style w:type="paragraph" w:customStyle="1" w:styleId="xl78">
    <w:name w:val="xl78"/>
    <w:basedOn w:val="a"/>
    <w:rsid w:val="00E61FF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3"/>
      <w:szCs w:val="13"/>
    </w:rPr>
  </w:style>
  <w:style w:type="paragraph" w:customStyle="1" w:styleId="xl79">
    <w:name w:val="xl79"/>
    <w:basedOn w:val="a"/>
    <w:rsid w:val="00E61FF5"/>
    <w:pP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E61F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1">
    <w:name w:val="xl81"/>
    <w:basedOn w:val="a"/>
    <w:rsid w:val="00E61F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82">
    <w:name w:val="xl82"/>
    <w:basedOn w:val="a"/>
    <w:rsid w:val="00E61F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3">
    <w:name w:val="xl83"/>
    <w:basedOn w:val="a"/>
    <w:rsid w:val="00E61F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84">
    <w:name w:val="xl84"/>
    <w:basedOn w:val="a"/>
    <w:rsid w:val="00E61F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5">
    <w:name w:val="xl85"/>
    <w:basedOn w:val="a"/>
    <w:rsid w:val="00E61F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16"/>
      <w:szCs w:val="16"/>
    </w:rPr>
  </w:style>
  <w:style w:type="paragraph" w:customStyle="1" w:styleId="xl86">
    <w:name w:val="xl86"/>
    <w:basedOn w:val="a"/>
    <w:rsid w:val="00E61F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16"/>
      <w:szCs w:val="16"/>
    </w:rPr>
  </w:style>
  <w:style w:type="paragraph" w:customStyle="1" w:styleId="xl87">
    <w:name w:val="xl87"/>
    <w:basedOn w:val="a"/>
    <w:rsid w:val="00E61FF5"/>
    <w:pPr>
      <w:pBdr>
        <w:top w:val="single" w:sz="4" w:space="0" w:color="auto"/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E61FF5"/>
    <w:pPr>
      <w:pBdr>
        <w:top w:val="single" w:sz="4" w:space="0" w:color="auto"/>
        <w:left w:val="single" w:sz="4" w:space="18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200"/>
      <w:textAlignment w:val="center"/>
    </w:pPr>
    <w:rPr>
      <w:b/>
      <w:bCs/>
      <w:sz w:val="16"/>
      <w:szCs w:val="16"/>
    </w:rPr>
  </w:style>
  <w:style w:type="paragraph" w:customStyle="1" w:styleId="xl89">
    <w:name w:val="xl89"/>
    <w:basedOn w:val="a"/>
    <w:rsid w:val="00E61FF5"/>
    <w:pPr>
      <w:pBdr>
        <w:top w:val="single" w:sz="4" w:space="0" w:color="auto"/>
        <w:left w:val="single" w:sz="4" w:space="9" w:color="auto"/>
        <w:right w:val="single" w:sz="4" w:space="0" w:color="auto"/>
      </w:pBdr>
      <w:spacing w:before="100" w:beforeAutospacing="1" w:after="100" w:afterAutospacing="1"/>
      <w:ind w:firstLineChars="100"/>
      <w:textAlignment w:val="center"/>
    </w:pPr>
    <w:rPr>
      <w:b/>
      <w:bCs/>
      <w:sz w:val="16"/>
      <w:szCs w:val="16"/>
    </w:rPr>
  </w:style>
  <w:style w:type="paragraph" w:customStyle="1" w:styleId="xl90">
    <w:name w:val="xl90"/>
    <w:basedOn w:val="a"/>
    <w:rsid w:val="00E61FF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1">
    <w:name w:val="xl91"/>
    <w:basedOn w:val="a"/>
    <w:rsid w:val="00E61FF5"/>
    <w:pPr>
      <w:pBdr>
        <w:top w:val="single" w:sz="4" w:space="0" w:color="auto"/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a"/>
    <w:rsid w:val="00E61F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6"/>
      <w:szCs w:val="16"/>
    </w:rPr>
  </w:style>
  <w:style w:type="paragraph" w:customStyle="1" w:styleId="xl93">
    <w:name w:val="xl93"/>
    <w:basedOn w:val="a"/>
    <w:rsid w:val="00E61F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4">
    <w:name w:val="xl94"/>
    <w:basedOn w:val="a"/>
    <w:rsid w:val="00E61F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5">
    <w:name w:val="xl95"/>
    <w:basedOn w:val="a"/>
    <w:rsid w:val="00E61FF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3"/>
      <w:szCs w:val="13"/>
    </w:rPr>
  </w:style>
  <w:style w:type="paragraph" w:customStyle="1" w:styleId="xl96">
    <w:name w:val="xl96"/>
    <w:basedOn w:val="a"/>
    <w:rsid w:val="00E61FF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"/>
    <w:rsid w:val="00E61FF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E61FF5"/>
    <w:pP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99">
    <w:name w:val="xl99"/>
    <w:basedOn w:val="a"/>
    <w:rsid w:val="00E61FF5"/>
    <w:pP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00">
    <w:name w:val="xl100"/>
    <w:basedOn w:val="a"/>
    <w:rsid w:val="00E61FF5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01">
    <w:name w:val="xl101"/>
    <w:basedOn w:val="a"/>
    <w:rsid w:val="00E61FF5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02">
    <w:name w:val="xl102"/>
    <w:basedOn w:val="a"/>
    <w:rsid w:val="00E61FF5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03">
    <w:name w:val="xl103"/>
    <w:basedOn w:val="a"/>
    <w:rsid w:val="00E61FF5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04">
    <w:name w:val="xl104"/>
    <w:basedOn w:val="a"/>
    <w:rsid w:val="00E61FF5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5">
    <w:name w:val="xl105"/>
    <w:basedOn w:val="a"/>
    <w:rsid w:val="00E61FF5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af0">
    <w:name w:val="Основной текст_"/>
    <w:link w:val="2"/>
    <w:locked/>
    <w:rsid w:val="003B358B"/>
    <w:rPr>
      <w:spacing w:val="2"/>
      <w:sz w:val="25"/>
      <w:shd w:val="clear" w:color="auto" w:fill="FFFFFF"/>
    </w:rPr>
  </w:style>
  <w:style w:type="paragraph" w:customStyle="1" w:styleId="2">
    <w:name w:val="Основной текст2"/>
    <w:basedOn w:val="a"/>
    <w:link w:val="af0"/>
    <w:rsid w:val="003B358B"/>
    <w:pPr>
      <w:widowControl w:val="0"/>
      <w:shd w:val="clear" w:color="auto" w:fill="FFFFFF"/>
      <w:spacing w:before="240" w:after="360" w:line="240" w:lineRule="atLeast"/>
      <w:jc w:val="center"/>
    </w:pPr>
    <w:rPr>
      <w:spacing w:val="2"/>
      <w:sz w:val="25"/>
      <w:szCs w:val="20"/>
      <w:lang w:val="x-none" w:eastAsia="x-none"/>
    </w:rPr>
  </w:style>
  <w:style w:type="paragraph" w:styleId="af1">
    <w:name w:val="Normal (Web)"/>
    <w:basedOn w:val="a"/>
    <w:uiPriority w:val="99"/>
    <w:unhideWhenUsed/>
    <w:rsid w:val="008A3AA1"/>
    <w:pPr>
      <w:spacing w:before="100" w:beforeAutospacing="1" w:after="100" w:afterAutospacing="1"/>
    </w:pPr>
    <w:rPr>
      <w:sz w:val="28"/>
    </w:rPr>
  </w:style>
  <w:style w:type="character" w:styleId="af2">
    <w:name w:val="Strong"/>
    <w:qFormat/>
    <w:rsid w:val="002C4CD3"/>
    <w:rPr>
      <w:b/>
      <w:bCs/>
    </w:rPr>
  </w:style>
  <w:style w:type="table" w:customStyle="1" w:styleId="12">
    <w:name w:val="Сетка таблицы1"/>
    <w:basedOn w:val="a1"/>
    <w:next w:val="a4"/>
    <w:uiPriority w:val="59"/>
    <w:rsid w:val="009C270A"/>
    <w:rPr>
      <w:rFonts w:ascii="Calibri" w:eastAsia="Calibri" w:hAnsi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Document Map"/>
    <w:basedOn w:val="a"/>
    <w:semiHidden/>
    <w:rsid w:val="0089330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4">
    <w:name w:val="footer"/>
    <w:basedOn w:val="a"/>
    <w:link w:val="af5"/>
    <w:uiPriority w:val="99"/>
    <w:rsid w:val="003162B1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link w:val="af4"/>
    <w:uiPriority w:val="99"/>
    <w:rsid w:val="003162B1"/>
    <w:rPr>
      <w:sz w:val="24"/>
      <w:szCs w:val="24"/>
    </w:rPr>
  </w:style>
  <w:style w:type="paragraph" w:styleId="af6">
    <w:name w:val="header"/>
    <w:basedOn w:val="a"/>
    <w:link w:val="af7"/>
    <w:rsid w:val="003C605A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link w:val="af6"/>
    <w:rsid w:val="003C605A"/>
    <w:rPr>
      <w:sz w:val="24"/>
      <w:szCs w:val="24"/>
    </w:rPr>
  </w:style>
  <w:style w:type="character" w:customStyle="1" w:styleId="30">
    <w:name w:val="Заголовок 3 Знак"/>
    <w:link w:val="3"/>
    <w:rsid w:val="000F4BF0"/>
    <w:rPr>
      <w:rFonts w:ascii="Arial" w:hAnsi="Arial" w:cs="Arial"/>
      <w:b/>
      <w:bCs/>
      <w:smallCaps/>
      <w:color w:val="00009A"/>
      <w:sz w:val="27"/>
      <w:szCs w:val="27"/>
    </w:rPr>
  </w:style>
  <w:style w:type="character" w:customStyle="1" w:styleId="50">
    <w:name w:val="Заголовок 5 Знак"/>
    <w:link w:val="5"/>
    <w:rsid w:val="000F4BF0"/>
    <w:rPr>
      <w:b/>
      <w:bCs/>
      <w:i/>
      <w:iCs/>
      <w:sz w:val="26"/>
      <w:szCs w:val="26"/>
    </w:rPr>
  </w:style>
  <w:style w:type="paragraph" w:customStyle="1" w:styleId="af8">
    <w:name w:val="подпись к объекту"/>
    <w:basedOn w:val="a"/>
    <w:next w:val="a"/>
    <w:rsid w:val="000F4BF0"/>
    <w:pPr>
      <w:tabs>
        <w:tab w:val="left" w:pos="3060"/>
      </w:tabs>
      <w:spacing w:line="240" w:lineRule="atLeast"/>
      <w:jc w:val="center"/>
    </w:pPr>
    <w:rPr>
      <w:b/>
      <w:caps/>
      <w:sz w:val="28"/>
      <w:szCs w:val="20"/>
    </w:rPr>
  </w:style>
  <w:style w:type="paragraph" w:styleId="20">
    <w:name w:val="Body Text 2"/>
    <w:basedOn w:val="a"/>
    <w:link w:val="21"/>
    <w:rsid w:val="000F4BF0"/>
    <w:pPr>
      <w:spacing w:after="120" w:line="480" w:lineRule="auto"/>
    </w:pPr>
    <w:rPr>
      <w:sz w:val="20"/>
      <w:szCs w:val="20"/>
    </w:rPr>
  </w:style>
  <w:style w:type="character" w:customStyle="1" w:styleId="21">
    <w:name w:val="Основной текст 2 Знак"/>
    <w:basedOn w:val="a0"/>
    <w:link w:val="20"/>
    <w:rsid w:val="000F4BF0"/>
  </w:style>
  <w:style w:type="paragraph" w:styleId="HTML">
    <w:name w:val="HTML Preformatted"/>
    <w:basedOn w:val="a"/>
    <w:link w:val="HTML0"/>
    <w:rsid w:val="000F4B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0F4BF0"/>
    <w:rPr>
      <w:rFonts w:ascii="Courier New" w:hAnsi="Courier New" w:cs="Courier New"/>
    </w:rPr>
  </w:style>
  <w:style w:type="paragraph" w:customStyle="1" w:styleId="13">
    <w:name w:val="Обычный1"/>
    <w:rsid w:val="000F4BF0"/>
  </w:style>
  <w:style w:type="character" w:customStyle="1" w:styleId="10">
    <w:name w:val="Заголовок 1 Знак"/>
    <w:link w:val="1"/>
    <w:rsid w:val="000F4BF0"/>
    <w:rPr>
      <w:rFonts w:ascii="Arial" w:hAnsi="Arial"/>
      <w:b/>
      <w:bCs/>
      <w:color w:val="000080"/>
    </w:rPr>
  </w:style>
  <w:style w:type="paragraph" w:styleId="af9">
    <w:name w:val="Body Text Indent"/>
    <w:basedOn w:val="a"/>
    <w:link w:val="afa"/>
    <w:rsid w:val="000F4BF0"/>
    <w:pPr>
      <w:spacing w:after="120"/>
      <w:ind w:left="283"/>
    </w:pPr>
  </w:style>
  <w:style w:type="character" w:customStyle="1" w:styleId="afa">
    <w:name w:val="Основной текст с отступом Знак"/>
    <w:link w:val="af9"/>
    <w:rsid w:val="000F4BF0"/>
    <w:rPr>
      <w:sz w:val="24"/>
      <w:szCs w:val="24"/>
    </w:rPr>
  </w:style>
  <w:style w:type="paragraph" w:customStyle="1" w:styleId="afb">
    <w:name w:val="Знак"/>
    <w:basedOn w:val="a"/>
    <w:rsid w:val="000F4BF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31">
    <w:name w:val="Основной текст (3)_"/>
    <w:link w:val="32"/>
    <w:rsid w:val="000F4BF0"/>
    <w:rPr>
      <w:b/>
      <w:bCs/>
      <w:sz w:val="28"/>
      <w:szCs w:val="28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0F4BF0"/>
    <w:pPr>
      <w:widowControl w:val="0"/>
      <w:shd w:val="clear" w:color="auto" w:fill="FFFFFF"/>
      <w:spacing w:after="4620" w:line="322" w:lineRule="exact"/>
      <w:jc w:val="center"/>
    </w:pPr>
    <w:rPr>
      <w:b/>
      <w:bCs/>
      <w:sz w:val="28"/>
      <w:szCs w:val="28"/>
    </w:rPr>
  </w:style>
  <w:style w:type="character" w:customStyle="1" w:styleId="14">
    <w:name w:val="Гиперссылка1"/>
    <w:rsid w:val="000F4BF0"/>
  </w:style>
  <w:style w:type="paragraph" w:customStyle="1" w:styleId="ConsPlusNonformat">
    <w:name w:val="ConsPlusNonformat"/>
    <w:rsid w:val="000F4BF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Абзац списка Знак"/>
    <w:aliases w:val="Заголовок мой1 Знак,Bullet List Знак,FooterText Знак,numbered Знак,Цветной список - Акцент 11 Знак,Список нумерованный цифры Знак"/>
    <w:link w:val="a8"/>
    <w:uiPriority w:val="1"/>
    <w:locked/>
    <w:rsid w:val="000F4BF0"/>
    <w:rPr>
      <w:sz w:val="24"/>
      <w:szCs w:val="24"/>
    </w:rPr>
  </w:style>
  <w:style w:type="character" w:customStyle="1" w:styleId="ad">
    <w:name w:val="Без интервала Знак"/>
    <w:link w:val="ac"/>
    <w:uiPriority w:val="1"/>
    <w:rsid w:val="000F4BF0"/>
    <w:rPr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B60C54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2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7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1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5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8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8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5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9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0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2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1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9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2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4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8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1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4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9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7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8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9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6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2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7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40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2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9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1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86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4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1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0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3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8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2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4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34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1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33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6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9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9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9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3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2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1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6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63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5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5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9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0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9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9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6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3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4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2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1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31</Pages>
  <Words>10119</Words>
  <Characters>57683</Characters>
  <Application>Microsoft Office Word</Application>
  <DocSecurity>0</DocSecurity>
  <Lines>480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     Федерация</vt:lpstr>
    </vt:vector>
  </TitlesOfParts>
  <Company>505.ru</Company>
  <LinksUpToDate>false</LinksUpToDate>
  <CharactersWithSpaces>67667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    Федерация</dc:title>
  <dc:subject/>
  <dc:creator>КУМИ</dc:creator>
  <cp:keywords/>
  <cp:lastModifiedBy>Гаврилова Елена Николаевна</cp:lastModifiedBy>
  <cp:revision>2</cp:revision>
  <cp:lastPrinted>2021-01-13T07:50:00Z</cp:lastPrinted>
  <dcterms:created xsi:type="dcterms:W3CDTF">2025-02-04T12:13:00Z</dcterms:created>
  <dcterms:modified xsi:type="dcterms:W3CDTF">2025-02-04T12:13:00Z</dcterms:modified>
</cp:coreProperties>
</file>