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DF" w:rsidRDefault="00E323DF" w:rsidP="00E323D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650061"/>
            <wp:effectExtent l="0" t="0" r="3175" b="7620"/>
            <wp:docPr id="1" name="Рисунок 1" descr="https://sun9-16.userapi.com/impg/ZEbD4IDcGKUi43P0Hj6GYq737z4vM46lMXJETA/73G3n_65SqY.jpg?size=900x553&amp;quality=96&amp;sign=2ee13ac83d30e4982fee9d656a962071&amp;c_uniq_tag=icI52AHO-hW6ExdorbIEO0FIlECJTWrrFu-n0chIHA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impg/ZEbD4IDcGKUi43P0Hj6GYq737z4vM46lMXJETA/73G3n_65SqY.jpg?size=900x553&amp;quality=96&amp;sign=2ee13ac83d30e4982fee9d656a962071&amp;c_uniq_tag=icI52AHO-hW6ExdorbIEO0FIlECJTWrrFu-n0chIHAU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23DF">
        <w:rPr>
          <w:rFonts w:ascii="Times New Roman" w:hAnsi="Times New Roman" w:cs="Times New Roman"/>
          <w:color w:val="FF0000"/>
          <w:sz w:val="24"/>
          <w:szCs w:val="24"/>
        </w:rPr>
        <w:t>Что такое территориальное общественное самоуправление (ТОС)</w:t>
      </w:r>
      <w:r w:rsidRPr="00E323DF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D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6 октября 2003 года №131-Ф3 «Об общих принципах организации местного самоуправления в Российской федерации» (далее - федеральный закон №131-ФЗ) предусмотрено, что одной из форм участия населения в осуществлении местного самоуправления является территориальное общественное самоуправление (ТОС). 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23DF">
        <w:rPr>
          <w:rFonts w:ascii="Times New Roman" w:hAnsi="Times New Roman" w:cs="Times New Roman"/>
          <w:color w:val="FF0000"/>
          <w:sz w:val="24"/>
          <w:szCs w:val="24"/>
        </w:rPr>
        <w:t>Что это такое?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DF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Территориальное общественное самоуправление (ТОС) — это форма самоорганизации граждан по месту их жительства на части территории муниципального образования. К таким территориям относятся: микрорайон, квартал, улица, двор, дом, подъезд. Из определения следует, что ТОС не может охватывать всю территорию муниципального образования, не является органом власти, при этом является частью местного самоуправления как института демократии. Это одна из форм участия населения в местном самоуправлении. 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23DF">
        <w:rPr>
          <w:rFonts w:ascii="Times New Roman" w:hAnsi="Times New Roman" w:cs="Times New Roman"/>
          <w:color w:val="FF0000"/>
          <w:sz w:val="24"/>
          <w:szCs w:val="24"/>
        </w:rPr>
        <w:t xml:space="preserve">Для чего нам это? 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DF">
        <w:rPr>
          <w:rFonts w:ascii="Times New Roman" w:hAnsi="Times New Roman" w:cs="Times New Roman"/>
          <w:color w:val="000000"/>
          <w:sz w:val="24"/>
          <w:szCs w:val="24"/>
        </w:rPr>
        <w:t xml:space="preserve">ТОС — это эффективная форма реализации инициатив граждан, направленных на улучшение качества жизни на своей территории. Формы организации ТОС? Существует две организационно-правовые формы создания ТОС: в статусе юридического лица и без статуса юридического лица. В основном эти две формы отличаются друг от друга количеством возможностей по привлечению средств и объемом отчетности за свою деятельность и привлеченные средства. 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23DF">
        <w:rPr>
          <w:rFonts w:ascii="Times New Roman" w:hAnsi="Times New Roman" w:cs="Times New Roman"/>
          <w:color w:val="FF0000"/>
          <w:sz w:val="24"/>
          <w:szCs w:val="24"/>
        </w:rPr>
        <w:t xml:space="preserve">ТОС без образования юридического лица: 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DF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 подлежит только устав </w:t>
      </w:r>
      <w:proofErr w:type="spellStart"/>
      <w:r w:rsidRPr="00E323DF">
        <w:rPr>
          <w:rFonts w:ascii="Times New Roman" w:hAnsi="Times New Roman" w:cs="Times New Roman"/>
          <w:color w:val="000000"/>
          <w:sz w:val="24"/>
          <w:szCs w:val="24"/>
        </w:rPr>
        <w:t>ТОСа</w:t>
      </w:r>
      <w:proofErr w:type="spellEnd"/>
      <w:r w:rsidRPr="00E323DF">
        <w:rPr>
          <w:rFonts w:ascii="Times New Roman" w:hAnsi="Times New Roman" w:cs="Times New Roman"/>
          <w:color w:val="000000"/>
          <w:sz w:val="24"/>
          <w:szCs w:val="24"/>
        </w:rPr>
        <w:t xml:space="preserve"> в администрации поселения; расчетного счета нет; 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могут претендовать только на бюджетные средства в рамках целевых программ муниципального образования. 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23DF">
        <w:rPr>
          <w:rFonts w:ascii="Times New Roman" w:hAnsi="Times New Roman" w:cs="Times New Roman"/>
          <w:color w:val="FF0000"/>
          <w:sz w:val="24"/>
          <w:szCs w:val="24"/>
        </w:rPr>
        <w:t xml:space="preserve">ТОС в качестве юридического лица: 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DF">
        <w:rPr>
          <w:rFonts w:ascii="Times New Roman" w:hAnsi="Times New Roman" w:cs="Times New Roman"/>
          <w:color w:val="000000"/>
          <w:sz w:val="24"/>
          <w:szCs w:val="24"/>
        </w:rPr>
        <w:t xml:space="preserve">подлежит государственной регистрации в организационно-правовой форме – некоммерческая организация (НКО); 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DF">
        <w:rPr>
          <w:rFonts w:ascii="Times New Roman" w:hAnsi="Times New Roman" w:cs="Times New Roman"/>
          <w:color w:val="000000"/>
          <w:sz w:val="24"/>
          <w:szCs w:val="24"/>
        </w:rPr>
        <w:t xml:space="preserve">наличие расчетного счета в банке; 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DF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осуществления хозяйственной/предпринимательской деятельности, самостоятельно распоряжаться финансовыми и материальными ресурсами; 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DF">
        <w:rPr>
          <w:rFonts w:ascii="Times New Roman" w:hAnsi="Times New Roman" w:cs="Times New Roman"/>
          <w:color w:val="000000"/>
          <w:sz w:val="24"/>
          <w:szCs w:val="24"/>
        </w:rPr>
        <w:t xml:space="preserve">могут претендовать на бюджетные средства в рамках целевых программ муниципального образования; 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DF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участия в конкурсах и грантах региональных, российских и международных фондов и </w:t>
      </w:r>
      <w:proofErr w:type="spellStart"/>
      <w:r w:rsidRPr="00E323DF">
        <w:rPr>
          <w:rFonts w:ascii="Times New Roman" w:hAnsi="Times New Roman" w:cs="Times New Roman"/>
          <w:color w:val="000000"/>
          <w:sz w:val="24"/>
          <w:szCs w:val="24"/>
        </w:rPr>
        <w:t>грантодателей</w:t>
      </w:r>
      <w:proofErr w:type="spellEnd"/>
      <w:r w:rsidRPr="00E323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23DF">
        <w:rPr>
          <w:rFonts w:ascii="Times New Roman" w:hAnsi="Times New Roman" w:cs="Times New Roman"/>
          <w:color w:val="FF0000"/>
          <w:sz w:val="24"/>
          <w:szCs w:val="24"/>
        </w:rPr>
        <w:t xml:space="preserve">Какие вопросы решает ТОС? 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23DF">
        <w:rPr>
          <w:rFonts w:ascii="Times New Roman" w:hAnsi="Times New Roman" w:cs="Times New Roman"/>
          <w:color w:val="000000"/>
          <w:sz w:val="24"/>
          <w:szCs w:val="24"/>
        </w:rPr>
        <w:t>ТОСы</w:t>
      </w:r>
      <w:proofErr w:type="spellEnd"/>
      <w:r w:rsidRPr="00E323DF">
        <w:rPr>
          <w:rFonts w:ascii="Times New Roman" w:hAnsi="Times New Roman" w:cs="Times New Roman"/>
          <w:color w:val="000000"/>
          <w:sz w:val="24"/>
          <w:szCs w:val="24"/>
        </w:rPr>
        <w:t xml:space="preserve"> добровольно, с энтузиазмом и безвозмездно занимаются в границах отведенной им территории: </w:t>
      </w:r>
    </w:p>
    <w:p w:rsidR="00E323DF" w:rsidRDefault="00E323DF" w:rsidP="00E323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DF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Благоустройством дворов, улиц, зон общественного досуга и отдыха; </w:t>
      </w:r>
    </w:p>
    <w:p w:rsidR="00E323DF" w:rsidRDefault="00E323DF" w:rsidP="00E323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DF">
        <w:rPr>
          <w:rFonts w:ascii="Times New Roman" w:hAnsi="Times New Roman" w:cs="Times New Roman"/>
          <w:color w:val="000000"/>
          <w:sz w:val="24"/>
          <w:szCs w:val="24"/>
        </w:rPr>
        <w:t xml:space="preserve">Поддержанием бесперебойной работы системы жизнеобеспечения территории (включая ремонт и содержание инфраструктуры жизнеобеспечения) 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323DF">
        <w:rPr>
          <w:rFonts w:ascii="Times New Roman" w:hAnsi="Times New Roman" w:cs="Times New Roman"/>
          <w:color w:val="000000"/>
          <w:sz w:val="24"/>
          <w:szCs w:val="24"/>
        </w:rPr>
        <w:t xml:space="preserve">И другими вопросами, относящимися к «вопросам местного значения». 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23DF">
        <w:rPr>
          <w:rFonts w:ascii="Times New Roman" w:hAnsi="Times New Roman" w:cs="Times New Roman"/>
          <w:color w:val="FF0000"/>
          <w:sz w:val="24"/>
          <w:szCs w:val="24"/>
        </w:rPr>
        <w:t xml:space="preserve">Кто может участвовать в деятельности ТОС? </w:t>
      </w:r>
    </w:p>
    <w:p w:rsidR="00E323DF" w:rsidRPr="00E323DF" w:rsidRDefault="00E323DF" w:rsidP="00E323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3DF">
        <w:rPr>
          <w:rFonts w:ascii="Times New Roman" w:hAnsi="Times New Roman" w:cs="Times New Roman"/>
          <w:color w:val="000000"/>
          <w:sz w:val="24"/>
          <w:szCs w:val="24"/>
        </w:rPr>
        <w:t xml:space="preserve">Граждане по месту их жительства на части территории поселения, достигшие 16-летнего возраста, могут принимать участие в организации и осуществлении территориального общественного самоуправления, участвовать в работе собраний и конференций граждан, избирать и быть избранными в органы ТОС. Граждане, не проживающие на территории ТОС, но имеющие на ней на праве собственности недвижимое имущество, уплачивающие налоги, могут принимать участие в работе собрания или конференции с правом совещательного голоса. </w:t>
      </w:r>
    </w:p>
    <w:sectPr w:rsidR="00E323DF" w:rsidRPr="00E3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DF"/>
    <w:rsid w:val="00D45685"/>
    <w:rsid w:val="00E3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00E1"/>
  <w15:chartTrackingRefBased/>
  <w15:docId w15:val="{0A9DFC35-138F-42D3-88E1-15A3DAE0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Орлова Лидия Анатольевна</cp:lastModifiedBy>
  <cp:revision>1</cp:revision>
  <dcterms:created xsi:type="dcterms:W3CDTF">2024-02-28T11:38:00Z</dcterms:created>
  <dcterms:modified xsi:type="dcterms:W3CDTF">2024-02-28T11:48:00Z</dcterms:modified>
</cp:coreProperties>
</file>