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инициативное предложение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распределению части бюджетных средств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от 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(Ф.И.О. члена бюджетной комиссии)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1. Предложение: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2. Краткое описание проблемы, на решение которой направлено предложение: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4. Ориентировочный бюджет предложения: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5. Ожидаемые результаты: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6. Кто получит пользу от реализации предложения: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720D32" w:rsidRDefault="00720D32" w:rsidP="00720D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B57112" w:rsidRDefault="00B57112"/>
    <w:sectPr w:rsidR="00B5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2"/>
    <w:rsid w:val="00502F28"/>
    <w:rsid w:val="00565A8F"/>
    <w:rsid w:val="00720D32"/>
    <w:rsid w:val="00B57112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Нина Владимировна</dc:creator>
  <cp:lastModifiedBy>Кириллова Нина Владимировна</cp:lastModifiedBy>
  <cp:revision>1</cp:revision>
  <cp:lastPrinted>2024-08-29T09:33:00Z</cp:lastPrinted>
  <dcterms:created xsi:type="dcterms:W3CDTF">2024-08-29T09:32:00Z</dcterms:created>
  <dcterms:modified xsi:type="dcterms:W3CDTF">2024-08-29T09:33:00Z</dcterms:modified>
</cp:coreProperties>
</file>