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29" w:rsidRPr="007E1829" w:rsidRDefault="007E1829" w:rsidP="007E1829">
      <w:pPr>
        <w:spacing w:after="0" w:line="240" w:lineRule="auto"/>
        <w:ind w:right="30"/>
        <w:jc w:val="center"/>
        <w:rPr>
          <w:rFonts w:ascii="Times New Roman" w:hAnsi="Times New Roman"/>
          <w:noProof/>
          <w:kern w:val="2"/>
          <w:sz w:val="24"/>
          <w:szCs w:val="24"/>
        </w:rPr>
      </w:pPr>
      <w:r>
        <w:rPr>
          <w:rFonts w:ascii="Times New Roman" w:hAnsi="Times New Roman"/>
          <w:noProof/>
          <w:kern w:val="2"/>
          <w:sz w:val="24"/>
          <w:szCs w:val="24"/>
        </w:rPr>
        <w:drawing>
          <wp:inline distT="0" distB="0" distL="0" distR="0">
            <wp:extent cx="655320" cy="1087120"/>
            <wp:effectExtent l="0" t="0" r="0"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1087120"/>
                    </a:xfrm>
                    <a:prstGeom prst="rect">
                      <a:avLst/>
                    </a:prstGeom>
                    <a:noFill/>
                    <a:ln>
                      <a:noFill/>
                    </a:ln>
                  </pic:spPr>
                </pic:pic>
              </a:graphicData>
            </a:graphic>
          </wp:inline>
        </w:drawing>
      </w:r>
    </w:p>
    <w:p w:rsidR="007E1829" w:rsidRPr="007E1829" w:rsidRDefault="007E1829" w:rsidP="007E1829">
      <w:pPr>
        <w:spacing w:after="0" w:line="240" w:lineRule="auto"/>
        <w:ind w:right="30" w:hanging="108"/>
        <w:jc w:val="center"/>
        <w:rPr>
          <w:rFonts w:ascii="Times New Roman" w:hAnsi="Times New Roman"/>
          <w:sz w:val="28"/>
          <w:szCs w:val="24"/>
        </w:rPr>
      </w:pPr>
      <w:r w:rsidRPr="007E1829">
        <w:rPr>
          <w:rFonts w:ascii="Times New Roman" w:hAnsi="Times New Roman"/>
          <w:sz w:val="28"/>
          <w:szCs w:val="24"/>
        </w:rPr>
        <w:t>Российская Федерация</w:t>
      </w:r>
    </w:p>
    <w:p w:rsidR="007E1829" w:rsidRPr="007E1829" w:rsidRDefault="007E1829" w:rsidP="007E1829">
      <w:pPr>
        <w:keepNext/>
        <w:spacing w:after="0" w:line="240" w:lineRule="auto"/>
        <w:ind w:right="30" w:hanging="108"/>
        <w:jc w:val="center"/>
        <w:outlineLvl w:val="6"/>
        <w:rPr>
          <w:rFonts w:ascii="Times New Roman" w:hAnsi="Times New Roman"/>
          <w:sz w:val="28"/>
          <w:szCs w:val="24"/>
        </w:rPr>
      </w:pPr>
      <w:r w:rsidRPr="007E1829">
        <w:rPr>
          <w:rFonts w:ascii="Times New Roman" w:hAnsi="Times New Roman"/>
          <w:sz w:val="28"/>
          <w:szCs w:val="24"/>
        </w:rPr>
        <w:t>Новгородская область</w:t>
      </w:r>
    </w:p>
    <w:p w:rsidR="007E1829" w:rsidRPr="007E1829" w:rsidRDefault="007E1829" w:rsidP="007E1829">
      <w:pPr>
        <w:spacing w:after="0" w:line="240" w:lineRule="auto"/>
        <w:ind w:right="30" w:firstLine="567"/>
        <w:rPr>
          <w:rFonts w:ascii="Times New Roman" w:hAnsi="Times New Roman"/>
          <w:sz w:val="24"/>
          <w:szCs w:val="24"/>
        </w:rPr>
      </w:pPr>
    </w:p>
    <w:p w:rsidR="007E1829" w:rsidRPr="007E1829" w:rsidRDefault="007E1829" w:rsidP="007E1829">
      <w:pPr>
        <w:keepNext/>
        <w:spacing w:after="0" w:line="240" w:lineRule="auto"/>
        <w:ind w:left="-250" w:right="30"/>
        <w:jc w:val="center"/>
        <w:outlineLvl w:val="2"/>
        <w:rPr>
          <w:rFonts w:ascii="Times New Roman" w:hAnsi="Times New Roman"/>
          <w:sz w:val="28"/>
          <w:szCs w:val="24"/>
        </w:rPr>
      </w:pPr>
      <w:r w:rsidRPr="007E1829">
        <w:rPr>
          <w:rFonts w:ascii="Times New Roman" w:hAnsi="Times New Roman"/>
          <w:sz w:val="28"/>
          <w:szCs w:val="24"/>
        </w:rPr>
        <w:t>АДМИНИСТРАЦИЯ ВОЛОТОВСКОГО МУНИЦИПАЛЬНОГО ОКРУГА</w:t>
      </w:r>
    </w:p>
    <w:p w:rsidR="007E1829" w:rsidRPr="007E1829" w:rsidRDefault="007E1829" w:rsidP="007E1829">
      <w:pPr>
        <w:keepNext/>
        <w:spacing w:after="0" w:line="240" w:lineRule="auto"/>
        <w:ind w:right="30" w:firstLine="567"/>
        <w:jc w:val="center"/>
        <w:outlineLvl w:val="0"/>
        <w:rPr>
          <w:rFonts w:ascii="Times New Roman" w:hAnsi="Times New Roman"/>
          <w:b/>
          <w:bCs/>
          <w:sz w:val="28"/>
          <w:szCs w:val="24"/>
        </w:rPr>
      </w:pPr>
    </w:p>
    <w:p w:rsidR="007E1829" w:rsidRPr="007E1829" w:rsidRDefault="007E1829" w:rsidP="007E1829">
      <w:pPr>
        <w:spacing w:after="0" w:line="240" w:lineRule="auto"/>
        <w:ind w:right="30"/>
        <w:jc w:val="center"/>
        <w:rPr>
          <w:rFonts w:ascii="Times New Roman" w:hAnsi="Times New Roman"/>
          <w:sz w:val="24"/>
          <w:szCs w:val="24"/>
        </w:rPr>
      </w:pPr>
      <w:proofErr w:type="gramStart"/>
      <w:r w:rsidRPr="007E1829">
        <w:rPr>
          <w:rFonts w:ascii="Times New Roman" w:hAnsi="Times New Roman"/>
          <w:b/>
          <w:bCs/>
          <w:sz w:val="28"/>
          <w:szCs w:val="24"/>
        </w:rPr>
        <w:t>П</w:t>
      </w:r>
      <w:proofErr w:type="gramEnd"/>
      <w:r w:rsidRPr="007E1829">
        <w:rPr>
          <w:rFonts w:ascii="Times New Roman" w:hAnsi="Times New Roman"/>
          <w:b/>
          <w:bCs/>
          <w:sz w:val="28"/>
          <w:szCs w:val="24"/>
        </w:rPr>
        <w:t xml:space="preserve"> О С Т А Н О В Л Е Н И Е</w:t>
      </w:r>
    </w:p>
    <w:p w:rsidR="007E1829" w:rsidRPr="007E1829" w:rsidRDefault="007E1829" w:rsidP="007E1829">
      <w:pPr>
        <w:keepNext/>
        <w:spacing w:after="0" w:line="240" w:lineRule="auto"/>
        <w:ind w:right="30" w:firstLine="34"/>
        <w:contextualSpacing/>
        <w:jc w:val="both"/>
        <w:outlineLvl w:val="3"/>
        <w:rPr>
          <w:rFonts w:ascii="Times New Roman" w:hAnsi="Times New Roman"/>
          <w:sz w:val="28"/>
          <w:szCs w:val="24"/>
        </w:rPr>
      </w:pPr>
    </w:p>
    <w:p w:rsidR="007E1829" w:rsidRPr="007E1829" w:rsidRDefault="007E1829" w:rsidP="007E1829">
      <w:pPr>
        <w:keepNext/>
        <w:spacing w:after="0" w:line="240" w:lineRule="auto"/>
        <w:ind w:right="30" w:firstLine="34"/>
        <w:contextualSpacing/>
        <w:jc w:val="both"/>
        <w:outlineLvl w:val="3"/>
        <w:rPr>
          <w:rFonts w:ascii="Times New Roman" w:hAnsi="Times New Roman"/>
          <w:sz w:val="28"/>
          <w:szCs w:val="24"/>
        </w:rPr>
      </w:pPr>
      <w:r w:rsidRPr="007E1829">
        <w:rPr>
          <w:rFonts w:ascii="Times New Roman" w:hAnsi="Times New Roman"/>
          <w:sz w:val="28"/>
          <w:szCs w:val="24"/>
        </w:rPr>
        <w:t xml:space="preserve">от </w:t>
      </w:r>
      <w:bookmarkStart w:id="0" w:name="дата"/>
      <w:bookmarkEnd w:id="0"/>
      <w:r w:rsidRPr="007E1829">
        <w:rPr>
          <w:rFonts w:ascii="Times New Roman" w:hAnsi="Times New Roman"/>
          <w:sz w:val="28"/>
          <w:szCs w:val="24"/>
        </w:rPr>
        <w:t xml:space="preserve">  </w:t>
      </w:r>
      <w:r w:rsidR="00EE4448">
        <w:rPr>
          <w:rFonts w:ascii="Times New Roman" w:hAnsi="Times New Roman"/>
          <w:sz w:val="28"/>
          <w:szCs w:val="24"/>
        </w:rPr>
        <w:t xml:space="preserve">   </w:t>
      </w:r>
      <w:r w:rsidRPr="007E1829">
        <w:rPr>
          <w:rFonts w:ascii="Times New Roman" w:hAnsi="Times New Roman"/>
          <w:sz w:val="28"/>
          <w:szCs w:val="24"/>
        </w:rPr>
        <w:t xml:space="preserve">№  </w:t>
      </w:r>
      <w:bookmarkStart w:id="1" w:name="номер"/>
      <w:bookmarkEnd w:id="1"/>
    </w:p>
    <w:p w:rsidR="007E1829" w:rsidRPr="007E1829" w:rsidRDefault="007E1829" w:rsidP="007E1829">
      <w:pPr>
        <w:keepNext/>
        <w:spacing w:after="0" w:line="240" w:lineRule="auto"/>
        <w:ind w:right="30" w:firstLine="34"/>
        <w:contextualSpacing/>
        <w:jc w:val="both"/>
        <w:outlineLvl w:val="3"/>
        <w:rPr>
          <w:rFonts w:ascii="Times New Roman" w:hAnsi="Times New Roman"/>
          <w:sz w:val="28"/>
          <w:szCs w:val="24"/>
        </w:rPr>
      </w:pPr>
      <w:r w:rsidRPr="007E1829">
        <w:rPr>
          <w:rFonts w:ascii="Times New Roman" w:hAnsi="Times New Roman"/>
          <w:sz w:val="28"/>
          <w:szCs w:val="24"/>
        </w:rPr>
        <w:t>п. Волот</w:t>
      </w:r>
    </w:p>
    <w:p w:rsidR="007E1829" w:rsidRPr="007E1829" w:rsidRDefault="007E1829" w:rsidP="007E1829">
      <w:pPr>
        <w:spacing w:after="0" w:line="240" w:lineRule="auto"/>
        <w:ind w:right="30" w:firstLine="567"/>
        <w:contextualSpacing/>
        <w:jc w:val="both"/>
        <w:rPr>
          <w:rFonts w:eastAsia="Calibri"/>
          <w:lang w:eastAsia="en-US"/>
        </w:rPr>
      </w:pPr>
    </w:p>
    <w:p w:rsidR="007E1829" w:rsidRPr="007E1829" w:rsidRDefault="007E1829" w:rsidP="007E1829">
      <w:pPr>
        <w:spacing w:after="0" w:line="240" w:lineRule="auto"/>
        <w:ind w:right="30" w:firstLine="567"/>
        <w:contextualSpacing/>
        <w:jc w:val="both"/>
        <w:rPr>
          <w:rFonts w:eastAsia="Calibri"/>
          <w:lang w:eastAsia="en-US"/>
        </w:rPr>
      </w:pPr>
    </w:p>
    <w:p w:rsidR="007E1829" w:rsidRPr="007E1829" w:rsidRDefault="007E1829" w:rsidP="007E1829">
      <w:pPr>
        <w:ind w:right="4819"/>
        <w:jc w:val="both"/>
        <w:rPr>
          <w:rFonts w:ascii="Times New Roman" w:eastAsia="Calibri" w:hAnsi="Times New Roman"/>
          <w:sz w:val="28"/>
          <w:lang w:eastAsia="en-US"/>
        </w:rPr>
      </w:pPr>
      <w:r w:rsidRPr="007E1829">
        <w:rPr>
          <w:rFonts w:ascii="Times New Roman" w:eastAsia="Calibri" w:hAnsi="Times New Roman"/>
          <w:sz w:val="28"/>
          <w:lang w:eastAsia="en-US"/>
        </w:rPr>
        <w:t xml:space="preserve">Об утверждении «Порядка проведения обследования зеленых насаждений, расположенных на территории </w:t>
      </w:r>
      <w:proofErr w:type="spellStart"/>
      <w:r w:rsidR="00EE4448">
        <w:rPr>
          <w:rFonts w:ascii="Times New Roman" w:eastAsia="Calibri" w:hAnsi="Times New Roman"/>
          <w:sz w:val="28"/>
          <w:lang w:eastAsia="en-US"/>
        </w:rPr>
        <w:t>Волотовского</w:t>
      </w:r>
      <w:proofErr w:type="spellEnd"/>
      <w:r w:rsidR="00EE4448">
        <w:rPr>
          <w:rFonts w:ascii="Times New Roman" w:eastAsia="Calibri" w:hAnsi="Times New Roman"/>
          <w:sz w:val="28"/>
          <w:lang w:eastAsia="en-US"/>
        </w:rPr>
        <w:t xml:space="preserve"> муниципального округа</w:t>
      </w:r>
      <w:r w:rsidRPr="007E1829">
        <w:rPr>
          <w:rFonts w:ascii="Times New Roman" w:eastAsia="Calibri" w:hAnsi="Times New Roman"/>
          <w:sz w:val="28"/>
          <w:lang w:eastAsia="en-US"/>
        </w:rPr>
        <w:t>, по результатам которого производятся санитарные рубки</w:t>
      </w:r>
      <w:r w:rsidR="00EE4448" w:rsidRPr="00EE4448">
        <w:t xml:space="preserve"> </w:t>
      </w:r>
      <w:r w:rsidR="00EE4448" w:rsidRPr="00EE4448">
        <w:rPr>
          <w:rFonts w:ascii="Times New Roman" w:eastAsia="Calibri" w:hAnsi="Times New Roman"/>
          <w:sz w:val="28"/>
          <w:lang w:eastAsia="en-US"/>
        </w:rPr>
        <w:t xml:space="preserve">на территории </w:t>
      </w:r>
      <w:proofErr w:type="spellStart"/>
      <w:r w:rsidR="00EE4448" w:rsidRPr="00EE4448">
        <w:rPr>
          <w:rFonts w:ascii="Times New Roman" w:eastAsia="Calibri" w:hAnsi="Times New Roman"/>
          <w:sz w:val="28"/>
          <w:lang w:eastAsia="en-US"/>
        </w:rPr>
        <w:t>Волотовского</w:t>
      </w:r>
      <w:proofErr w:type="spellEnd"/>
      <w:r w:rsidR="00EE4448" w:rsidRPr="00EE4448">
        <w:rPr>
          <w:rFonts w:ascii="Times New Roman" w:eastAsia="Calibri" w:hAnsi="Times New Roman"/>
          <w:sz w:val="28"/>
          <w:lang w:eastAsia="en-US"/>
        </w:rPr>
        <w:t xml:space="preserve"> муниципального округа</w:t>
      </w:r>
      <w:r w:rsidRPr="007E1829">
        <w:rPr>
          <w:rFonts w:ascii="Times New Roman" w:eastAsia="Calibri" w:hAnsi="Times New Roman"/>
          <w:sz w:val="28"/>
          <w:lang w:eastAsia="en-US"/>
        </w:rPr>
        <w:t>»</w:t>
      </w:r>
    </w:p>
    <w:p w:rsidR="007E1829" w:rsidRPr="007E1829" w:rsidRDefault="007E1829" w:rsidP="007E1829">
      <w:pPr>
        <w:spacing w:after="0" w:line="240" w:lineRule="auto"/>
        <w:ind w:right="30" w:firstLine="567"/>
        <w:contextualSpacing/>
        <w:jc w:val="both"/>
        <w:rPr>
          <w:rFonts w:eastAsia="Calibri"/>
          <w:lang w:eastAsia="en-US"/>
        </w:rPr>
      </w:pPr>
    </w:p>
    <w:p w:rsidR="007E1829" w:rsidRPr="007E1829" w:rsidRDefault="007E1829" w:rsidP="007E1829">
      <w:pPr>
        <w:spacing w:after="0" w:line="240" w:lineRule="auto"/>
        <w:ind w:right="30" w:firstLine="567"/>
        <w:contextualSpacing/>
        <w:jc w:val="both"/>
        <w:rPr>
          <w:rFonts w:eastAsia="Calibri"/>
          <w:lang w:eastAsia="en-US"/>
        </w:rPr>
      </w:pPr>
    </w:p>
    <w:p w:rsidR="007E1829" w:rsidRDefault="007E1829" w:rsidP="007E1829">
      <w:pPr>
        <w:spacing w:after="0" w:line="240" w:lineRule="auto"/>
        <w:ind w:right="30" w:firstLine="567"/>
        <w:jc w:val="both"/>
        <w:rPr>
          <w:rFonts w:ascii="Times New Roman" w:hAnsi="Times New Roman"/>
          <w:sz w:val="28"/>
          <w:szCs w:val="28"/>
        </w:rPr>
      </w:pPr>
      <w:proofErr w:type="gramStart"/>
      <w:r w:rsidRPr="007E1829">
        <w:rPr>
          <w:rFonts w:ascii="Times New Roman" w:hAnsi="Times New Roman"/>
          <w:sz w:val="28"/>
          <w:szCs w:val="28"/>
        </w:rPr>
        <w:t xml:space="preserve">В целях улучшения экологической ситуации в населённых пунктах </w:t>
      </w:r>
      <w:proofErr w:type="spellStart"/>
      <w:r w:rsidRPr="007E1829">
        <w:rPr>
          <w:rFonts w:ascii="Times New Roman" w:hAnsi="Times New Roman"/>
          <w:sz w:val="28"/>
          <w:szCs w:val="28"/>
        </w:rPr>
        <w:t>Волотовского</w:t>
      </w:r>
      <w:proofErr w:type="spellEnd"/>
      <w:r w:rsidRPr="007E1829">
        <w:rPr>
          <w:rFonts w:ascii="Times New Roman" w:hAnsi="Times New Roman"/>
          <w:sz w:val="28"/>
          <w:szCs w:val="28"/>
        </w:rPr>
        <w:t xml:space="preserve"> муниципального округа, в соответствии </w:t>
      </w:r>
      <w:r w:rsidR="00EE4448">
        <w:rPr>
          <w:rFonts w:ascii="Times New Roman" w:hAnsi="Times New Roman"/>
          <w:sz w:val="28"/>
          <w:szCs w:val="28"/>
        </w:rPr>
        <w:t xml:space="preserve">с </w:t>
      </w:r>
      <w:r w:rsidR="00EE4448" w:rsidRPr="00EE4448">
        <w:rPr>
          <w:rFonts w:ascii="Times New Roman" w:hAnsi="Times New Roman"/>
          <w:sz w:val="28"/>
          <w:szCs w:val="28"/>
        </w:rPr>
        <w:t>Приказ</w:t>
      </w:r>
      <w:r w:rsidR="00EE4448">
        <w:rPr>
          <w:rFonts w:ascii="Times New Roman" w:hAnsi="Times New Roman"/>
          <w:sz w:val="28"/>
          <w:szCs w:val="28"/>
        </w:rPr>
        <w:t>ом</w:t>
      </w:r>
      <w:r w:rsidR="00EE4448" w:rsidRPr="00EE4448">
        <w:rPr>
          <w:rFonts w:ascii="Times New Roman" w:hAnsi="Times New Roman"/>
          <w:sz w:val="28"/>
          <w:szCs w:val="28"/>
        </w:rPr>
        <w:t xml:space="preserve"> Госстроя РФ от 15.12.1999 N 153 "Об утверждении Правил создания, охраны и содержания зеленых насаждений в городах Российской Федерации"</w:t>
      </w:r>
      <w:r w:rsidR="00EE4448">
        <w:rPr>
          <w:rFonts w:ascii="Times New Roman" w:hAnsi="Times New Roman"/>
          <w:sz w:val="28"/>
          <w:szCs w:val="28"/>
        </w:rPr>
        <w:t>,</w:t>
      </w:r>
      <w:r w:rsidR="00EE4448" w:rsidRPr="00EE4448">
        <w:rPr>
          <w:rFonts w:ascii="Times New Roman" w:hAnsi="Times New Roman"/>
          <w:sz w:val="28"/>
          <w:szCs w:val="28"/>
        </w:rPr>
        <w:t xml:space="preserve"> </w:t>
      </w:r>
      <w:r w:rsidRPr="007E1829">
        <w:rPr>
          <w:rFonts w:ascii="Times New Roman" w:hAnsi="Times New Roman"/>
          <w:sz w:val="28"/>
          <w:szCs w:val="28"/>
        </w:rPr>
        <w:t xml:space="preserve">со статьей 16 Федерального закона от 06.10.2003 № 131-ФЗ «Об общих принципах организации местного самоуправления в Российской Федерации, Уставом </w:t>
      </w:r>
      <w:proofErr w:type="spellStart"/>
      <w:r w:rsidRPr="007E1829">
        <w:rPr>
          <w:rFonts w:ascii="Times New Roman" w:hAnsi="Times New Roman"/>
          <w:sz w:val="28"/>
          <w:szCs w:val="28"/>
        </w:rPr>
        <w:t>Волотовского</w:t>
      </w:r>
      <w:proofErr w:type="spellEnd"/>
      <w:r w:rsidRPr="007E1829">
        <w:rPr>
          <w:rFonts w:ascii="Times New Roman" w:hAnsi="Times New Roman"/>
          <w:sz w:val="28"/>
          <w:szCs w:val="28"/>
        </w:rPr>
        <w:t xml:space="preserve"> муниципального округа, </w:t>
      </w:r>
      <w:proofErr w:type="gramEnd"/>
    </w:p>
    <w:p w:rsidR="007E1829" w:rsidRPr="007E1829" w:rsidRDefault="007E1829" w:rsidP="007E1829">
      <w:pPr>
        <w:spacing w:after="0" w:line="240" w:lineRule="auto"/>
        <w:ind w:right="30" w:firstLine="567"/>
        <w:jc w:val="both"/>
        <w:rPr>
          <w:rFonts w:ascii="Times New Roman" w:hAnsi="Times New Roman"/>
          <w:b/>
          <w:sz w:val="28"/>
          <w:szCs w:val="28"/>
        </w:rPr>
      </w:pPr>
      <w:r w:rsidRPr="007E1829">
        <w:rPr>
          <w:rFonts w:ascii="Times New Roman" w:hAnsi="Times New Roman"/>
          <w:b/>
          <w:sz w:val="28"/>
          <w:szCs w:val="28"/>
        </w:rPr>
        <w:t>ПОСТАНОВЛЯЮ:</w:t>
      </w:r>
    </w:p>
    <w:p w:rsidR="007E1829" w:rsidRPr="007E1829" w:rsidRDefault="007E1829" w:rsidP="007E1829">
      <w:pPr>
        <w:tabs>
          <w:tab w:val="left" w:pos="9140"/>
        </w:tabs>
        <w:spacing w:after="0" w:line="240" w:lineRule="auto"/>
        <w:ind w:right="30" w:firstLine="567"/>
        <w:jc w:val="both"/>
        <w:rPr>
          <w:rFonts w:ascii="Times New Roman" w:hAnsi="Times New Roman"/>
          <w:sz w:val="28"/>
          <w:szCs w:val="28"/>
          <w:lang w:eastAsia="ar-SA"/>
        </w:rPr>
      </w:pPr>
      <w:r w:rsidRPr="007E1829">
        <w:rPr>
          <w:rFonts w:ascii="Times New Roman" w:hAnsi="Times New Roman"/>
          <w:sz w:val="28"/>
          <w:szCs w:val="28"/>
          <w:lang w:eastAsia="ar-SA"/>
        </w:rPr>
        <w:t xml:space="preserve">1. Утвердить прилагаемый </w:t>
      </w:r>
      <w:r w:rsidR="00EE4448" w:rsidRPr="00EE4448">
        <w:rPr>
          <w:rFonts w:ascii="Times New Roman" w:hAnsi="Times New Roman"/>
          <w:sz w:val="28"/>
          <w:szCs w:val="28"/>
          <w:lang w:eastAsia="ar-SA"/>
        </w:rPr>
        <w:t>«Поряд</w:t>
      </w:r>
      <w:r w:rsidR="00EE4448">
        <w:rPr>
          <w:rFonts w:ascii="Times New Roman" w:hAnsi="Times New Roman"/>
          <w:sz w:val="28"/>
          <w:szCs w:val="28"/>
          <w:lang w:eastAsia="ar-SA"/>
        </w:rPr>
        <w:t>ок</w:t>
      </w:r>
      <w:r w:rsidR="00EE4448" w:rsidRPr="00EE4448">
        <w:rPr>
          <w:rFonts w:ascii="Times New Roman" w:hAnsi="Times New Roman"/>
          <w:sz w:val="28"/>
          <w:szCs w:val="28"/>
          <w:lang w:eastAsia="ar-SA"/>
        </w:rPr>
        <w:t xml:space="preserve"> проведения обследования зеленых насаждений, расположенных на территории </w:t>
      </w:r>
      <w:proofErr w:type="spellStart"/>
      <w:r w:rsidR="00EE4448">
        <w:rPr>
          <w:rFonts w:ascii="Times New Roman" w:hAnsi="Times New Roman"/>
          <w:sz w:val="28"/>
          <w:szCs w:val="28"/>
          <w:lang w:eastAsia="ar-SA"/>
        </w:rPr>
        <w:t>Волотовского</w:t>
      </w:r>
      <w:proofErr w:type="spellEnd"/>
      <w:r w:rsidR="00EE4448">
        <w:rPr>
          <w:rFonts w:ascii="Times New Roman" w:hAnsi="Times New Roman"/>
          <w:sz w:val="28"/>
          <w:szCs w:val="28"/>
          <w:lang w:eastAsia="ar-SA"/>
        </w:rPr>
        <w:t xml:space="preserve"> муниципального округа</w:t>
      </w:r>
      <w:r w:rsidR="00EE4448" w:rsidRPr="00EE4448">
        <w:rPr>
          <w:rFonts w:ascii="Times New Roman" w:hAnsi="Times New Roman"/>
          <w:sz w:val="28"/>
          <w:szCs w:val="28"/>
          <w:lang w:eastAsia="ar-SA"/>
        </w:rPr>
        <w:t xml:space="preserve">, по результатам которого производятся санитарные рубки на территории </w:t>
      </w:r>
      <w:proofErr w:type="spellStart"/>
      <w:r w:rsidR="00EE4448" w:rsidRPr="00EE4448">
        <w:rPr>
          <w:rFonts w:ascii="Times New Roman" w:hAnsi="Times New Roman"/>
          <w:sz w:val="28"/>
          <w:szCs w:val="28"/>
          <w:lang w:eastAsia="ar-SA"/>
        </w:rPr>
        <w:t>Волотовского</w:t>
      </w:r>
      <w:proofErr w:type="spellEnd"/>
      <w:r w:rsidR="00EE4448" w:rsidRPr="00EE4448">
        <w:rPr>
          <w:rFonts w:ascii="Times New Roman" w:hAnsi="Times New Roman"/>
          <w:sz w:val="28"/>
          <w:szCs w:val="28"/>
          <w:lang w:eastAsia="ar-SA"/>
        </w:rPr>
        <w:t xml:space="preserve"> муниципального округа»</w:t>
      </w:r>
      <w:r w:rsidRPr="007E1829">
        <w:rPr>
          <w:rFonts w:ascii="Times New Roman" w:hAnsi="Times New Roman"/>
          <w:sz w:val="28"/>
          <w:szCs w:val="28"/>
          <w:lang w:eastAsia="ar-SA"/>
        </w:rPr>
        <w:t>;</w:t>
      </w:r>
    </w:p>
    <w:p w:rsidR="007E1829" w:rsidRPr="007E1829" w:rsidRDefault="007E1829" w:rsidP="007E1829">
      <w:pPr>
        <w:tabs>
          <w:tab w:val="left" w:pos="9140"/>
        </w:tabs>
        <w:spacing w:after="0" w:line="240" w:lineRule="auto"/>
        <w:ind w:right="30" w:firstLine="567"/>
        <w:jc w:val="both"/>
        <w:rPr>
          <w:rFonts w:ascii="Times New Roman" w:hAnsi="Times New Roman"/>
          <w:color w:val="000000"/>
          <w:sz w:val="28"/>
          <w:szCs w:val="28"/>
          <w:lang w:eastAsia="en-US"/>
        </w:rPr>
      </w:pPr>
      <w:r w:rsidRPr="007E1829">
        <w:rPr>
          <w:rFonts w:ascii="Times New Roman" w:hAnsi="Times New Roman"/>
          <w:sz w:val="28"/>
          <w:szCs w:val="24"/>
        </w:rPr>
        <w:t xml:space="preserve">2. </w:t>
      </w:r>
      <w:r w:rsidRPr="007E1829">
        <w:rPr>
          <w:rFonts w:ascii="Times New Roman" w:hAnsi="Times New Roman"/>
          <w:color w:val="000000"/>
          <w:sz w:val="28"/>
          <w:szCs w:val="28"/>
          <w:lang w:eastAsia="en-US"/>
        </w:rPr>
        <w:t>Опубликовать настоящее постановление в муниципальной газете «</w:t>
      </w:r>
      <w:proofErr w:type="spellStart"/>
      <w:r w:rsidRPr="007E1829">
        <w:rPr>
          <w:rFonts w:ascii="Times New Roman" w:hAnsi="Times New Roman"/>
          <w:color w:val="000000"/>
          <w:sz w:val="28"/>
          <w:szCs w:val="28"/>
          <w:lang w:eastAsia="en-US"/>
        </w:rPr>
        <w:t>Волотовские</w:t>
      </w:r>
      <w:proofErr w:type="spellEnd"/>
      <w:r w:rsidRPr="007E1829">
        <w:rPr>
          <w:rFonts w:ascii="Times New Roman" w:hAnsi="Times New Roman"/>
          <w:color w:val="000000"/>
          <w:sz w:val="28"/>
          <w:szCs w:val="28"/>
          <w:lang w:eastAsia="en-US"/>
        </w:rPr>
        <w:t xml:space="preserve"> ведомости» и разместить на официальном сайте Администрации </w:t>
      </w:r>
      <w:proofErr w:type="spellStart"/>
      <w:r w:rsidRPr="007E1829">
        <w:rPr>
          <w:rFonts w:ascii="Times New Roman" w:hAnsi="Times New Roman"/>
          <w:color w:val="000000"/>
          <w:sz w:val="28"/>
          <w:szCs w:val="28"/>
          <w:lang w:eastAsia="en-US"/>
        </w:rPr>
        <w:t>Волотовского</w:t>
      </w:r>
      <w:proofErr w:type="spellEnd"/>
      <w:r w:rsidRPr="007E1829">
        <w:rPr>
          <w:rFonts w:ascii="Times New Roman" w:hAnsi="Times New Roman"/>
          <w:color w:val="000000"/>
          <w:sz w:val="28"/>
          <w:szCs w:val="28"/>
          <w:lang w:eastAsia="en-US"/>
        </w:rPr>
        <w:t xml:space="preserve"> муниципального округа в информационно-телекоммуникационной сети «Интернет».</w:t>
      </w:r>
    </w:p>
    <w:p w:rsidR="007E1829" w:rsidRPr="007E1829" w:rsidRDefault="007E1829" w:rsidP="007E1829">
      <w:pPr>
        <w:spacing w:after="0" w:line="240" w:lineRule="auto"/>
        <w:ind w:right="30" w:firstLine="567"/>
        <w:contextualSpacing/>
        <w:jc w:val="both"/>
        <w:rPr>
          <w:rFonts w:ascii="Times New Roman" w:hAnsi="Times New Roman"/>
          <w:sz w:val="28"/>
          <w:szCs w:val="28"/>
        </w:rPr>
      </w:pPr>
    </w:p>
    <w:p w:rsidR="007E1829" w:rsidRPr="007E1829" w:rsidRDefault="007E1829" w:rsidP="007E1829">
      <w:pPr>
        <w:spacing w:after="0" w:line="240" w:lineRule="auto"/>
        <w:ind w:right="30" w:hanging="108"/>
        <w:contextualSpacing/>
        <w:jc w:val="both"/>
        <w:rPr>
          <w:rFonts w:ascii="Times New Roman" w:hAnsi="Times New Roman"/>
          <w:sz w:val="28"/>
          <w:szCs w:val="28"/>
        </w:rPr>
      </w:pPr>
    </w:p>
    <w:p w:rsidR="007E1829" w:rsidRPr="007E1829" w:rsidRDefault="007E1829" w:rsidP="007E1829">
      <w:pPr>
        <w:spacing w:after="0" w:line="240" w:lineRule="auto"/>
        <w:ind w:right="30" w:hanging="108"/>
        <w:contextualSpacing/>
        <w:jc w:val="both"/>
        <w:rPr>
          <w:rFonts w:ascii="Times New Roman" w:hAnsi="Times New Roman"/>
          <w:sz w:val="28"/>
          <w:szCs w:val="28"/>
        </w:rPr>
      </w:pPr>
      <w:r w:rsidRPr="007E1829">
        <w:rPr>
          <w:rFonts w:ascii="Times New Roman" w:hAnsi="Times New Roman"/>
          <w:sz w:val="28"/>
          <w:szCs w:val="28"/>
        </w:rPr>
        <w:t>Первый заместитель</w:t>
      </w:r>
    </w:p>
    <w:p w:rsidR="007E1829" w:rsidRPr="007E1829" w:rsidRDefault="007E1829" w:rsidP="007E1829">
      <w:pPr>
        <w:spacing w:after="0" w:line="240" w:lineRule="auto"/>
        <w:ind w:right="30" w:hanging="108"/>
        <w:contextualSpacing/>
        <w:jc w:val="both"/>
        <w:rPr>
          <w:rFonts w:ascii="Times New Roman" w:hAnsi="Times New Roman"/>
          <w:sz w:val="28"/>
          <w:szCs w:val="28"/>
        </w:rPr>
      </w:pPr>
      <w:r w:rsidRPr="007E1829">
        <w:rPr>
          <w:rFonts w:ascii="Times New Roman" w:hAnsi="Times New Roman"/>
          <w:sz w:val="28"/>
          <w:szCs w:val="28"/>
        </w:rPr>
        <w:t>Главы Администрации                                                                     С.В. Федоров</w:t>
      </w:r>
    </w:p>
    <w:p w:rsidR="007E1829" w:rsidRPr="007E1829" w:rsidRDefault="007E1829" w:rsidP="007E1829">
      <w:pPr>
        <w:spacing w:after="0" w:line="240" w:lineRule="auto"/>
        <w:ind w:right="30" w:firstLine="567"/>
        <w:contextualSpacing/>
        <w:jc w:val="both"/>
        <w:rPr>
          <w:rFonts w:ascii="Times New Roman" w:hAnsi="Times New Roman"/>
          <w:sz w:val="28"/>
          <w:szCs w:val="28"/>
        </w:rPr>
      </w:pPr>
    </w:p>
    <w:p w:rsidR="007E1829" w:rsidRPr="007E1829" w:rsidRDefault="007E1829" w:rsidP="007E1829">
      <w:pPr>
        <w:tabs>
          <w:tab w:val="left" w:pos="2880"/>
        </w:tabs>
        <w:spacing w:after="0" w:line="240" w:lineRule="auto"/>
        <w:ind w:right="30" w:firstLine="567"/>
        <w:contextualSpacing/>
        <w:jc w:val="both"/>
        <w:rPr>
          <w:rFonts w:ascii="Times New Roman" w:hAnsi="Times New Roman"/>
          <w:sz w:val="28"/>
          <w:szCs w:val="28"/>
        </w:rPr>
      </w:pPr>
      <w:r w:rsidRPr="007E1829">
        <w:rPr>
          <w:rFonts w:ascii="Times New Roman" w:hAnsi="Times New Roman"/>
          <w:sz w:val="28"/>
          <w:szCs w:val="28"/>
        </w:rPr>
        <w:tab/>
      </w:r>
    </w:p>
    <w:p w:rsidR="007E1829" w:rsidRPr="007E1829" w:rsidRDefault="007E1829" w:rsidP="007E1829">
      <w:pPr>
        <w:autoSpaceDE w:val="0"/>
        <w:autoSpaceDN w:val="0"/>
        <w:adjustRightInd w:val="0"/>
        <w:spacing w:after="0" w:line="240" w:lineRule="auto"/>
        <w:ind w:right="710"/>
        <w:contextualSpacing/>
        <w:rPr>
          <w:rFonts w:ascii="Times New Roman" w:hAnsi="Times New Roman"/>
          <w:sz w:val="24"/>
          <w:szCs w:val="24"/>
        </w:rPr>
      </w:pPr>
      <w:r w:rsidRPr="007E1829">
        <w:rPr>
          <w:rFonts w:ascii="Times New Roman" w:hAnsi="Times New Roman"/>
          <w:sz w:val="24"/>
          <w:szCs w:val="24"/>
        </w:rPr>
        <w:t xml:space="preserve">                                                </w:t>
      </w:r>
      <w:bookmarkStart w:id="2" w:name="штамп"/>
      <w:bookmarkEnd w:id="2"/>
    </w:p>
    <w:p w:rsidR="007E1829" w:rsidRPr="007E1829" w:rsidRDefault="007E1829" w:rsidP="007E1829">
      <w:pPr>
        <w:autoSpaceDE w:val="0"/>
        <w:autoSpaceDN w:val="0"/>
        <w:adjustRightInd w:val="0"/>
        <w:spacing w:after="0" w:line="240" w:lineRule="auto"/>
        <w:ind w:left="1701" w:right="2" w:firstLine="567"/>
        <w:contextualSpacing/>
        <w:jc w:val="right"/>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876"/>
      </w:tblGrid>
      <w:tr w:rsidR="00CD16C6" w:rsidRPr="0081517D" w:rsidTr="00CD16C6">
        <w:tc>
          <w:tcPr>
            <w:tcW w:w="4695" w:type="dxa"/>
          </w:tcPr>
          <w:p w:rsidR="00CD16C6" w:rsidRPr="0081517D" w:rsidRDefault="00CD16C6" w:rsidP="002371A5">
            <w:pPr>
              <w:pStyle w:val="a4"/>
              <w:ind w:firstLine="709"/>
              <w:jc w:val="both"/>
              <w:rPr>
                <w:sz w:val="24"/>
                <w:szCs w:val="24"/>
                <w:lang w:val="ru-RU"/>
              </w:rPr>
            </w:pPr>
          </w:p>
        </w:tc>
        <w:tc>
          <w:tcPr>
            <w:tcW w:w="4876" w:type="dxa"/>
          </w:tcPr>
          <w:p w:rsidR="00EE4448" w:rsidRPr="00EE4448" w:rsidRDefault="00EE4448" w:rsidP="00EE4448">
            <w:pPr>
              <w:jc w:val="right"/>
              <w:rPr>
                <w:rFonts w:ascii="Times New Roman" w:hAnsi="Times New Roman"/>
                <w:bCs/>
                <w:sz w:val="24"/>
                <w:szCs w:val="24"/>
                <w:lang w:val="ru-RU"/>
              </w:rPr>
            </w:pPr>
            <w:r w:rsidRPr="00EE4448">
              <w:rPr>
                <w:rFonts w:ascii="Times New Roman" w:hAnsi="Times New Roman"/>
                <w:sz w:val="24"/>
                <w:szCs w:val="24"/>
                <w:lang w:val="ru-RU"/>
              </w:rPr>
              <w:t>Утвержден</w:t>
            </w:r>
          </w:p>
          <w:p w:rsidR="00EE4448" w:rsidRPr="00EE4448" w:rsidRDefault="00EE4448" w:rsidP="00EE4448">
            <w:pPr>
              <w:jc w:val="right"/>
              <w:rPr>
                <w:rFonts w:ascii="Times New Roman" w:hAnsi="Times New Roman"/>
                <w:sz w:val="24"/>
                <w:szCs w:val="24"/>
                <w:lang w:val="ru-RU"/>
              </w:rPr>
            </w:pPr>
            <w:r w:rsidRPr="00EE4448">
              <w:rPr>
                <w:rFonts w:ascii="Times New Roman" w:hAnsi="Times New Roman"/>
                <w:sz w:val="24"/>
                <w:szCs w:val="24"/>
                <w:lang w:val="ru-RU"/>
              </w:rPr>
              <w:t xml:space="preserve">постановлением Администрации </w:t>
            </w:r>
          </w:p>
          <w:p w:rsidR="00EE4448" w:rsidRPr="00EE4448" w:rsidRDefault="00EE4448" w:rsidP="00EE4448">
            <w:pPr>
              <w:jc w:val="right"/>
              <w:rPr>
                <w:rFonts w:ascii="Times New Roman" w:hAnsi="Times New Roman"/>
                <w:sz w:val="24"/>
                <w:szCs w:val="24"/>
                <w:lang w:val="ru-RU"/>
              </w:rPr>
            </w:pPr>
            <w:proofErr w:type="spellStart"/>
            <w:r w:rsidRPr="00EE4448">
              <w:rPr>
                <w:rFonts w:ascii="Times New Roman" w:hAnsi="Times New Roman"/>
                <w:sz w:val="24"/>
                <w:szCs w:val="24"/>
                <w:lang w:val="ru-RU"/>
              </w:rPr>
              <w:t>Волотовского</w:t>
            </w:r>
            <w:proofErr w:type="spellEnd"/>
            <w:r w:rsidRPr="00EE4448">
              <w:rPr>
                <w:rFonts w:ascii="Times New Roman" w:hAnsi="Times New Roman"/>
                <w:sz w:val="24"/>
                <w:szCs w:val="24"/>
                <w:lang w:val="ru-RU"/>
              </w:rPr>
              <w:t xml:space="preserve"> муниципального округа</w:t>
            </w:r>
          </w:p>
          <w:p w:rsidR="00EE4448" w:rsidRPr="00EE4448" w:rsidRDefault="00EE4448" w:rsidP="00EE4448">
            <w:pPr>
              <w:jc w:val="right"/>
              <w:rPr>
                <w:rFonts w:ascii="Times New Roman" w:hAnsi="Times New Roman"/>
                <w:sz w:val="24"/>
                <w:szCs w:val="24"/>
              </w:rPr>
            </w:pPr>
            <w:proofErr w:type="spellStart"/>
            <w:r w:rsidRPr="00EE4448">
              <w:rPr>
                <w:rFonts w:ascii="Times New Roman" w:hAnsi="Times New Roman"/>
                <w:sz w:val="24"/>
                <w:szCs w:val="24"/>
              </w:rPr>
              <w:t>от</w:t>
            </w:r>
            <w:proofErr w:type="spellEnd"/>
            <w:r w:rsidRPr="00EE4448">
              <w:rPr>
                <w:rFonts w:ascii="Times New Roman" w:hAnsi="Times New Roman"/>
                <w:sz w:val="24"/>
                <w:szCs w:val="24"/>
              </w:rPr>
              <w:t xml:space="preserve">  </w:t>
            </w:r>
            <w:bookmarkStart w:id="3" w:name="дата1"/>
            <w:bookmarkEnd w:id="3"/>
            <w:r w:rsidRPr="00EE4448">
              <w:rPr>
                <w:rFonts w:ascii="Times New Roman" w:hAnsi="Times New Roman"/>
                <w:sz w:val="24"/>
                <w:szCs w:val="24"/>
              </w:rPr>
              <w:t xml:space="preserve"> № </w:t>
            </w:r>
            <w:bookmarkStart w:id="4" w:name="номер1"/>
            <w:bookmarkEnd w:id="4"/>
          </w:p>
          <w:p w:rsidR="00CD16C6" w:rsidRPr="0081517D" w:rsidRDefault="00CD16C6" w:rsidP="0081517D">
            <w:pPr>
              <w:pStyle w:val="1"/>
              <w:jc w:val="center"/>
              <w:rPr>
                <w:rFonts w:ascii="Times New Roman" w:hAnsi="Times New Roman"/>
                <w:sz w:val="24"/>
                <w:szCs w:val="24"/>
                <w:lang w:val="ru-RU"/>
              </w:rPr>
            </w:pPr>
          </w:p>
        </w:tc>
      </w:tr>
    </w:tbl>
    <w:p w:rsidR="00CD5756" w:rsidRPr="0081517D" w:rsidRDefault="00CD5756" w:rsidP="002371A5">
      <w:pPr>
        <w:pStyle w:val="a8"/>
        <w:spacing w:before="0" w:beforeAutospacing="0" w:after="0" w:afterAutospacing="0"/>
        <w:ind w:firstLine="709"/>
        <w:jc w:val="both"/>
        <w:rPr>
          <w:rStyle w:val="a9"/>
        </w:rPr>
      </w:pPr>
    </w:p>
    <w:p w:rsidR="0081517D" w:rsidRPr="00EE4448" w:rsidRDefault="0081517D" w:rsidP="0081517D">
      <w:pPr>
        <w:spacing w:after="0" w:line="240" w:lineRule="auto"/>
        <w:jc w:val="center"/>
        <w:rPr>
          <w:rFonts w:ascii="Times New Roman" w:hAnsi="Times New Roman"/>
          <w:sz w:val="28"/>
          <w:szCs w:val="28"/>
        </w:rPr>
      </w:pPr>
      <w:r w:rsidRPr="00EE4448">
        <w:rPr>
          <w:rFonts w:ascii="Times New Roman" w:hAnsi="Times New Roman"/>
          <w:sz w:val="28"/>
          <w:szCs w:val="28"/>
        </w:rPr>
        <w:t>ПОРЯДОК</w:t>
      </w:r>
    </w:p>
    <w:p w:rsidR="0081517D" w:rsidRPr="00EE4448" w:rsidRDefault="0081517D" w:rsidP="0081517D">
      <w:pPr>
        <w:spacing w:after="0" w:line="240" w:lineRule="auto"/>
        <w:jc w:val="center"/>
        <w:rPr>
          <w:rFonts w:ascii="Times New Roman" w:hAnsi="Times New Roman"/>
          <w:sz w:val="28"/>
          <w:szCs w:val="28"/>
        </w:rPr>
      </w:pPr>
      <w:r w:rsidRPr="00EE4448">
        <w:rPr>
          <w:rFonts w:ascii="Times New Roman" w:hAnsi="Times New Roman"/>
          <w:sz w:val="28"/>
          <w:szCs w:val="28"/>
        </w:rPr>
        <w:t xml:space="preserve">проведения обследования зеленых насаждений, расположенных на территории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Pr="00EE4448">
        <w:rPr>
          <w:rFonts w:ascii="Times New Roman" w:hAnsi="Times New Roman"/>
          <w:sz w:val="28"/>
          <w:szCs w:val="28"/>
        </w:rPr>
        <w:t>, по результатам которого производятся санитарные рубки</w:t>
      </w:r>
    </w:p>
    <w:p w:rsidR="0081517D" w:rsidRPr="00EE4448" w:rsidRDefault="0081517D" w:rsidP="0081517D">
      <w:pPr>
        <w:spacing w:after="0" w:line="240" w:lineRule="auto"/>
        <w:jc w:val="both"/>
        <w:rPr>
          <w:rFonts w:ascii="Times New Roman" w:hAnsi="Times New Roman"/>
          <w:sz w:val="28"/>
          <w:szCs w:val="28"/>
        </w:rPr>
      </w:pPr>
    </w:p>
    <w:p w:rsidR="0081517D" w:rsidRPr="00EE4448" w:rsidRDefault="008C67D9" w:rsidP="0081517D">
      <w:pPr>
        <w:spacing w:after="0" w:line="240" w:lineRule="auto"/>
        <w:jc w:val="center"/>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 Общие положения</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1.</w:t>
      </w:r>
      <w:r w:rsidR="008C67D9">
        <w:rPr>
          <w:rFonts w:ascii="Times New Roman" w:hAnsi="Times New Roman"/>
          <w:sz w:val="28"/>
          <w:szCs w:val="28"/>
        </w:rPr>
        <w:t>1.</w:t>
      </w:r>
      <w:r w:rsidRPr="00EE4448">
        <w:rPr>
          <w:rFonts w:ascii="Times New Roman" w:hAnsi="Times New Roman"/>
          <w:sz w:val="28"/>
          <w:szCs w:val="28"/>
        </w:rPr>
        <w:t xml:space="preserve"> </w:t>
      </w:r>
      <w:proofErr w:type="gramStart"/>
      <w:r w:rsidRPr="00EE4448">
        <w:rPr>
          <w:rFonts w:ascii="Times New Roman" w:hAnsi="Times New Roman"/>
          <w:sz w:val="28"/>
          <w:szCs w:val="28"/>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Правил благоустройства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Pr="00EE4448">
        <w:rPr>
          <w:rFonts w:ascii="Times New Roman" w:hAnsi="Times New Roman"/>
          <w:sz w:val="28"/>
          <w:szCs w:val="28"/>
        </w:rPr>
        <w:t xml:space="preserve">, приказом Госстроя РФ от 15.12.1999 №153 «Об утверждении Правил создания, охраны и содержания зеленых насаждений в городах Российской Федерации», разработан Порядок проведения обследования зеленых насаждений, расположенных на территории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Pr="00EE4448">
        <w:rPr>
          <w:rFonts w:ascii="Times New Roman" w:hAnsi="Times New Roman"/>
          <w:sz w:val="28"/>
          <w:szCs w:val="28"/>
        </w:rPr>
        <w:t>, по результатам которого производятся санитарные рубки</w:t>
      </w:r>
      <w:proofErr w:type="gramEnd"/>
      <w:r w:rsidRPr="00EE4448">
        <w:rPr>
          <w:rFonts w:ascii="Times New Roman" w:hAnsi="Times New Roman"/>
          <w:sz w:val="28"/>
          <w:szCs w:val="28"/>
        </w:rPr>
        <w:t xml:space="preserve"> (далее - Порядок).</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2. Целью обследования зеленых насаждений является выявление зеленых насаждений, расположенных в границах</w:t>
      </w:r>
      <w:r w:rsidR="00EE4448">
        <w:rPr>
          <w:rFonts w:ascii="Times New Roman" w:hAnsi="Times New Roman"/>
          <w:sz w:val="28"/>
          <w:szCs w:val="28"/>
        </w:rPr>
        <w:t xml:space="preserve"> подведомственных территорий</w:t>
      </w:r>
      <w:r w:rsidR="0081517D" w:rsidRPr="00EE4448">
        <w:rPr>
          <w:rFonts w:ascii="Times New Roman" w:hAnsi="Times New Roman"/>
          <w:sz w:val="28"/>
          <w:szCs w:val="28"/>
        </w:rPr>
        <w:t xml:space="preserve">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0081517D" w:rsidRPr="00EE4448">
        <w:rPr>
          <w:rFonts w:ascii="Times New Roman" w:hAnsi="Times New Roman"/>
          <w:sz w:val="28"/>
          <w:szCs w:val="28"/>
        </w:rPr>
        <w:t>, которые подлежат санитарной рубке.</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 xml:space="preserve">3. </w:t>
      </w:r>
      <w:proofErr w:type="gramStart"/>
      <w:r w:rsidR="0081517D" w:rsidRPr="00EE4448">
        <w:rPr>
          <w:rFonts w:ascii="Times New Roman" w:hAnsi="Times New Roman"/>
          <w:sz w:val="28"/>
          <w:szCs w:val="28"/>
        </w:rPr>
        <w:t>Органом, уполномоченным на проведение обследования зеленых насаждений явля</w:t>
      </w:r>
      <w:r w:rsidR="00EE4448">
        <w:rPr>
          <w:rFonts w:ascii="Times New Roman" w:hAnsi="Times New Roman"/>
          <w:sz w:val="28"/>
          <w:szCs w:val="28"/>
        </w:rPr>
        <w:t>ю</w:t>
      </w:r>
      <w:r w:rsidR="0081517D" w:rsidRPr="00EE4448">
        <w:rPr>
          <w:rFonts w:ascii="Times New Roman" w:hAnsi="Times New Roman"/>
          <w:sz w:val="28"/>
          <w:szCs w:val="28"/>
        </w:rPr>
        <w:t>тся</w:t>
      </w:r>
      <w:proofErr w:type="gramEnd"/>
      <w:r w:rsidR="0081517D" w:rsidRPr="00EE4448">
        <w:rPr>
          <w:rFonts w:ascii="Times New Roman" w:hAnsi="Times New Roman"/>
          <w:sz w:val="28"/>
          <w:szCs w:val="28"/>
        </w:rPr>
        <w:t xml:space="preserve"> </w:t>
      </w:r>
      <w:r w:rsidR="00EE4448">
        <w:rPr>
          <w:rFonts w:ascii="Times New Roman" w:hAnsi="Times New Roman"/>
          <w:sz w:val="28"/>
          <w:szCs w:val="28"/>
        </w:rPr>
        <w:t>территориальные отделы</w:t>
      </w:r>
      <w:r w:rsidR="0081517D" w:rsidRPr="00EE4448">
        <w:rPr>
          <w:rFonts w:ascii="Times New Roman" w:hAnsi="Times New Roman"/>
          <w:sz w:val="28"/>
          <w:szCs w:val="28"/>
        </w:rPr>
        <w:t xml:space="preserve"> </w:t>
      </w:r>
      <w:r>
        <w:rPr>
          <w:rFonts w:ascii="Times New Roman" w:hAnsi="Times New Roman"/>
          <w:sz w:val="28"/>
          <w:szCs w:val="28"/>
        </w:rPr>
        <w:t>А</w:t>
      </w:r>
      <w:r w:rsidR="0081517D" w:rsidRPr="00EE4448">
        <w:rPr>
          <w:rFonts w:ascii="Times New Roman" w:hAnsi="Times New Roman"/>
          <w:sz w:val="28"/>
          <w:szCs w:val="28"/>
        </w:rPr>
        <w:t xml:space="preserve">дминистрации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0081517D" w:rsidRPr="00EE4448">
        <w:rPr>
          <w:rFonts w:ascii="Times New Roman" w:hAnsi="Times New Roman"/>
          <w:sz w:val="28"/>
          <w:szCs w:val="28"/>
        </w:rPr>
        <w:t xml:space="preserve"> (далее – Уполномоченный орган).</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 xml:space="preserve">4. Обследование зеленых насаждений организуется по письменным обращениям физических, юридических лиц (далее - заявители), либо их представителей, а также по инициативе органов местного самоуправления в отношении зеленых насаждений, расположенных на территории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0081517D" w:rsidRPr="00EE4448">
        <w:rPr>
          <w:rFonts w:ascii="Times New Roman" w:hAnsi="Times New Roman"/>
          <w:sz w:val="28"/>
          <w:szCs w:val="28"/>
        </w:rPr>
        <w:t xml:space="preserve"> и не находящихся в собственности физических и юридических лиц.</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 xml:space="preserve">4.1. Представителями заявителей признаются лица, уполномоченные на представление интересов </w:t>
      </w:r>
      <w:proofErr w:type="gramStart"/>
      <w:r w:rsidR="0081517D" w:rsidRPr="00EE4448">
        <w:rPr>
          <w:rFonts w:ascii="Times New Roman" w:hAnsi="Times New Roman"/>
          <w:sz w:val="28"/>
          <w:szCs w:val="28"/>
        </w:rPr>
        <w:t>в</w:t>
      </w:r>
      <w:proofErr w:type="gramEnd"/>
      <w:r w:rsidR="0081517D" w:rsidRPr="00EE4448">
        <w:rPr>
          <w:rFonts w:ascii="Times New Roman" w:hAnsi="Times New Roman"/>
          <w:sz w:val="28"/>
          <w:szCs w:val="28"/>
        </w:rPr>
        <w:t xml:space="preserve"> </w:t>
      </w:r>
      <w:proofErr w:type="gramStart"/>
      <w:r w:rsidR="0081517D" w:rsidRPr="00EE4448">
        <w:rPr>
          <w:rFonts w:ascii="Times New Roman" w:hAnsi="Times New Roman"/>
          <w:sz w:val="28"/>
          <w:szCs w:val="28"/>
        </w:rPr>
        <w:t>соответствующей</w:t>
      </w:r>
      <w:proofErr w:type="gramEnd"/>
      <w:r w:rsidR="0081517D" w:rsidRPr="00EE4448">
        <w:rPr>
          <w:rFonts w:ascii="Times New Roman" w:hAnsi="Times New Roman"/>
          <w:sz w:val="28"/>
          <w:szCs w:val="28"/>
        </w:rPr>
        <w:t xml:space="preserve"> доверенностью, либо действующие в силу полномочий, основанных на указании закона либо акта </w:t>
      </w:r>
      <w:r w:rsidR="0081517D" w:rsidRPr="00EE4448">
        <w:rPr>
          <w:rFonts w:ascii="Times New Roman" w:hAnsi="Times New Roman"/>
          <w:sz w:val="28"/>
          <w:szCs w:val="28"/>
        </w:rPr>
        <w:lastRenderedPageBreak/>
        <w:t>уполномоченного на то государственного органа или органа местного самоуправления.</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 Период и сроки проведения обследования зеленых насаждений.</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Обследование зеленых насаждений, обладающих признаками аварийности, проводится круглогодично.</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5.2. Обследование зеленых насаждений, за исключением зеленых насаждений, имеющих признаки аварийности, осуществляется в течение 15 календарных дней с момента поступления заявления в Уполномоченный орган.</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5.3.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5.4. По инициативе органов местного самоуправления обследование проводится со следующей периодичностью:</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 долгосрочная оценка - один раз в 10 лет;</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 ежегодная (плановая) оценка - два раза в год;</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 xml:space="preserve"> </w:t>
      </w:r>
      <w:proofErr w:type="gramStart"/>
      <w:r w:rsidRPr="00EE4448">
        <w:rPr>
          <w:rFonts w:ascii="Times New Roman" w:hAnsi="Times New Roman"/>
          <w:sz w:val="28"/>
          <w:szCs w:val="28"/>
        </w:rPr>
        <w:t xml:space="preserve">- оперативная оценка - по специальному распоряжению, издаваемому в связи с поступлением заявления от физического или юридического лица о необходимости проведения обследования зеленого насаждения, расположенного на территории </w:t>
      </w:r>
      <w:proofErr w:type="spellStart"/>
      <w:r w:rsidR="00EE4448">
        <w:rPr>
          <w:rFonts w:ascii="Times New Roman" w:hAnsi="Times New Roman"/>
          <w:sz w:val="28"/>
          <w:szCs w:val="28"/>
        </w:rPr>
        <w:t>Волотовского</w:t>
      </w:r>
      <w:proofErr w:type="spellEnd"/>
      <w:r w:rsidR="00EE4448">
        <w:rPr>
          <w:rFonts w:ascii="Times New Roman" w:hAnsi="Times New Roman"/>
          <w:sz w:val="28"/>
          <w:szCs w:val="28"/>
        </w:rPr>
        <w:t xml:space="preserve"> муниципального округа</w:t>
      </w:r>
      <w:r w:rsidRPr="00EE4448">
        <w:rPr>
          <w:rFonts w:ascii="Times New Roman" w:hAnsi="Times New Roman"/>
          <w:sz w:val="28"/>
          <w:szCs w:val="28"/>
        </w:rPr>
        <w:t xml:space="preserve"> и не находящегося в собственности данных лиц, а также в результате чрезвычайных обстоятельств - после ливней, сильных ветров, снегопадов, иных обстоятельств, свидетельствующих о необходимости инициирования проведения обследования.</w:t>
      </w:r>
      <w:proofErr w:type="gramEnd"/>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1.</w:t>
      </w:r>
      <w:r w:rsidR="0081517D" w:rsidRPr="00EE4448">
        <w:rPr>
          <w:rFonts w:ascii="Times New Roman" w:hAnsi="Times New Roman"/>
          <w:sz w:val="28"/>
          <w:szCs w:val="28"/>
        </w:rPr>
        <w:t>5.5.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 xml:space="preserve">Ежегодный плановый осенний осмотр (в сентябре) проводится по окончании вегетации растений с целью проверки готовности озелененных территорий к зиме. </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К этому времени должны быть закончены все работы по подготовке к эксплуатации объектов в зимних условиях.</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81517D" w:rsidRPr="00EE4448">
        <w:rPr>
          <w:rFonts w:ascii="Times New Roman" w:hAnsi="Times New Roman"/>
          <w:sz w:val="28"/>
          <w:szCs w:val="28"/>
        </w:rPr>
        <w:t xml:space="preserve">5.6. Долгосрочная оценка ситуации осуществляется по результатам инвентаризации городских зеленых насаждений с периодичностью 1 раз в 10 лет. </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Инвентаризация проводится в соответствии с "Методикой инвентаризации городских зеленых насаждений" (Минстрой России, 1997 г.).</w:t>
      </w:r>
    </w:p>
    <w:p w:rsidR="0081517D" w:rsidRPr="00EE4448" w:rsidRDefault="0081517D" w:rsidP="0081517D">
      <w:pPr>
        <w:spacing w:after="0" w:line="240" w:lineRule="auto"/>
        <w:jc w:val="both"/>
        <w:rPr>
          <w:rFonts w:ascii="Times New Roman" w:hAnsi="Times New Roman"/>
          <w:sz w:val="28"/>
          <w:szCs w:val="28"/>
        </w:rPr>
      </w:pPr>
    </w:p>
    <w:p w:rsidR="0081517D" w:rsidRPr="00EE4448" w:rsidRDefault="008C67D9" w:rsidP="00EE4A8F">
      <w:pPr>
        <w:spacing w:after="0" w:line="240" w:lineRule="auto"/>
        <w:jc w:val="center"/>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 Порядок проведения обследования зеленых насаждений в рамках ежегодной и оперативной оценки</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1. Порядок подачи заявлений на проведение обследования.</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 xml:space="preserve">1.1. Заявления на обследование зеленых насаждений, не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0081517D" w:rsidRPr="00EE4448">
        <w:rPr>
          <w:rFonts w:ascii="Times New Roman" w:hAnsi="Times New Roman"/>
          <w:sz w:val="28"/>
          <w:szCs w:val="28"/>
        </w:rPr>
        <w:t>фотофиксации</w:t>
      </w:r>
      <w:proofErr w:type="spellEnd"/>
      <w:r w:rsidR="0081517D" w:rsidRPr="00EE4448">
        <w:rPr>
          <w:rFonts w:ascii="Times New Roman" w:hAnsi="Times New Roman"/>
          <w:sz w:val="28"/>
          <w:szCs w:val="28"/>
        </w:rPr>
        <w:t xml:space="preserve"> и информации, позволяющей идентифицировать местоположение каждого зеленого насаждения на местности.</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 xml:space="preserve">1.2. Заявления на обследование зеленых насаждений,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0081517D" w:rsidRPr="00EE4448">
        <w:rPr>
          <w:rFonts w:ascii="Times New Roman" w:hAnsi="Times New Roman"/>
          <w:sz w:val="28"/>
          <w:szCs w:val="28"/>
        </w:rPr>
        <w:t>фотофиксации</w:t>
      </w:r>
      <w:proofErr w:type="spellEnd"/>
      <w:r w:rsidR="0081517D" w:rsidRPr="00EE4448">
        <w:rPr>
          <w:rFonts w:ascii="Times New Roman" w:hAnsi="Times New Roman"/>
          <w:sz w:val="28"/>
          <w:szCs w:val="28"/>
        </w:rPr>
        <w:t xml:space="preserve"> и информации, позволяющей идентифицировать местоположение каждого зеленого насаждения на местности.</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1.3. К заявлению должны быть приложены следующие документы:</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документы, подтверждающие полномочия представителя заявителя (при необходимости).</w:t>
      </w:r>
    </w:p>
    <w:p w:rsidR="0081517D" w:rsidRPr="00EE4448" w:rsidRDefault="008C67D9"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1.4. Заявитель имеет право приложить к заявлению заключение о состоянии дерева,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rsidR="0081517D" w:rsidRPr="00EE4448" w:rsidRDefault="002E6E47"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1.5.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аварийности, подаются круглогодично. Заявление о сносе (опиловке, реконструкции) зеленых насаждений, подается с учетом особенностей, установленных принятым муниципальным нормативным правовым актом.</w:t>
      </w:r>
    </w:p>
    <w:p w:rsidR="0081517D" w:rsidRPr="00EE4448" w:rsidRDefault="002E6E47"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1.6. О проведении обследования по поступившему заявлению органом местного самоуправления издается распоряжение.</w:t>
      </w:r>
    </w:p>
    <w:p w:rsidR="0081517D" w:rsidRPr="00EE4448" w:rsidRDefault="002E6E47" w:rsidP="008151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81517D" w:rsidRPr="00EE4448">
        <w:rPr>
          <w:rFonts w:ascii="Times New Roman" w:hAnsi="Times New Roman"/>
          <w:sz w:val="28"/>
          <w:szCs w:val="28"/>
        </w:rPr>
        <w:t>2.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в соответствии с Приложением 2 к настоящему Порядку.</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В случаях, если зеленые насаждения расположены на территориях, имеющих статус объектов культурного наследия, к участию в Комиссии привлекаются соответствующие специалисты уполномоченного органа в соответствии с компетенцией.</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При необходимости в состав комиссии привлекаются эксперты-специалисты.</w:t>
      </w:r>
    </w:p>
    <w:p w:rsidR="0081517D" w:rsidRPr="00EE4448" w:rsidRDefault="00FD1C34" w:rsidP="0081517D">
      <w:pPr>
        <w:spacing w:after="0" w:line="240" w:lineRule="auto"/>
        <w:ind w:firstLine="709"/>
        <w:jc w:val="both"/>
        <w:rPr>
          <w:rFonts w:ascii="Times New Roman" w:hAnsi="Times New Roman"/>
          <w:sz w:val="28"/>
          <w:szCs w:val="28"/>
        </w:rPr>
      </w:pPr>
      <w:r w:rsidRPr="00FD1C34">
        <w:rPr>
          <w:rFonts w:ascii="Times New Roman" w:hAnsi="Times New Roman"/>
          <w:sz w:val="28"/>
          <w:szCs w:val="28"/>
        </w:rPr>
        <w:t>2</w:t>
      </w:r>
      <w:r>
        <w:rPr>
          <w:rFonts w:ascii="Times New Roman" w:hAnsi="Times New Roman"/>
          <w:sz w:val="28"/>
          <w:szCs w:val="28"/>
        </w:rPr>
        <w:t>.</w:t>
      </w:r>
      <w:r w:rsidR="0081517D" w:rsidRPr="00EE4448">
        <w:rPr>
          <w:rFonts w:ascii="Times New Roman" w:hAnsi="Times New Roman"/>
          <w:sz w:val="28"/>
          <w:szCs w:val="28"/>
        </w:rPr>
        <w:t>3. Комиссия осуществляет выезд на место для проведения обследования зеленых насаждений.</w:t>
      </w:r>
    </w:p>
    <w:p w:rsidR="0081517D" w:rsidRPr="00EE4448" w:rsidRDefault="00FD1C34"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4. Обследование проводится в присутствии уполномоченного представителя заявителя.</w:t>
      </w:r>
    </w:p>
    <w:p w:rsidR="0081517D" w:rsidRPr="00EE4448" w:rsidRDefault="00FD1C34"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5. Деревья и кустарники, которые подлежат санитарной рубке, помечаются краской путем нанесения горизонтальной линии на стволах.</w:t>
      </w:r>
    </w:p>
    <w:p w:rsidR="0081517D" w:rsidRPr="00EE4448" w:rsidRDefault="00FD1C34"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6. Обследование зеленых насаждений производится по визуальным признакам:</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по качественному состоянию зеленых насаждений;</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по наличию отклонений в развитии, положении, строении ствола и кроны;</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по наличию и степени поражения опасными инфекционными болезнями и вредителями;</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по наличию признаков аварийности.</w:t>
      </w:r>
    </w:p>
    <w:p w:rsidR="0081517D" w:rsidRPr="00EE4448" w:rsidRDefault="00FD1C34" w:rsidP="0081517D">
      <w:pPr>
        <w:spacing w:after="0" w:line="240" w:lineRule="auto"/>
        <w:ind w:firstLine="709"/>
        <w:jc w:val="both"/>
        <w:rPr>
          <w:rFonts w:ascii="Times New Roman" w:hAnsi="Times New Roman"/>
          <w:sz w:val="28"/>
          <w:szCs w:val="28"/>
        </w:rPr>
      </w:pPr>
      <w:r>
        <w:rPr>
          <w:rFonts w:ascii="Times New Roman" w:hAnsi="Times New Roman"/>
          <w:sz w:val="28"/>
          <w:szCs w:val="28"/>
        </w:rPr>
        <w:t>2.</w:t>
      </w:r>
      <w:r w:rsidR="0081517D" w:rsidRPr="00EE4448">
        <w:rPr>
          <w:rFonts w:ascii="Times New Roman" w:hAnsi="Times New Roman"/>
          <w:sz w:val="28"/>
          <w:szCs w:val="28"/>
        </w:rPr>
        <w:t>6.1. Обследование качественного состояния зеленых насаждений.</w:t>
      </w:r>
    </w:p>
    <w:p w:rsidR="0081517D" w:rsidRPr="00EE4448" w:rsidRDefault="0081517D" w:rsidP="0081517D">
      <w:pPr>
        <w:spacing w:after="0" w:line="240" w:lineRule="auto"/>
        <w:ind w:firstLine="709"/>
        <w:jc w:val="both"/>
        <w:rPr>
          <w:rFonts w:ascii="Times New Roman" w:hAnsi="Times New Roman"/>
          <w:sz w:val="28"/>
          <w:szCs w:val="28"/>
        </w:rPr>
      </w:pPr>
      <w:r w:rsidRPr="00EE4448">
        <w:rPr>
          <w:rFonts w:ascii="Times New Roman" w:hAnsi="Times New Roman"/>
          <w:sz w:val="28"/>
          <w:szCs w:val="28"/>
        </w:rPr>
        <w:t>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rsidR="0081517D" w:rsidRPr="0081517D" w:rsidRDefault="0081517D" w:rsidP="0081517D">
      <w:pPr>
        <w:spacing w:before="240" w:after="0"/>
        <w:jc w:val="right"/>
        <w:rPr>
          <w:rFonts w:ascii="Times New Roman" w:hAnsi="Times New Roman"/>
          <w:sz w:val="24"/>
          <w:szCs w:val="24"/>
        </w:rPr>
      </w:pPr>
      <w:r w:rsidRPr="0081517D">
        <w:rPr>
          <w:rFonts w:ascii="Times New Roman" w:hAnsi="Times New Roman"/>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360"/>
        <w:gridCol w:w="2282"/>
        <w:gridCol w:w="2360"/>
      </w:tblGrid>
      <w:tr w:rsidR="0081517D" w:rsidRPr="0081517D" w:rsidTr="0081517D">
        <w:trPr>
          <w:jc w:val="center"/>
        </w:trPr>
        <w:tc>
          <w:tcPr>
            <w:tcW w:w="5075" w:type="dxa"/>
            <w:gridSpan w:val="2"/>
            <w:shd w:val="clear" w:color="auto" w:fill="auto"/>
          </w:tcPr>
          <w:p w:rsidR="0081517D" w:rsidRPr="0081517D" w:rsidRDefault="0081517D" w:rsidP="00103A47">
            <w:pPr>
              <w:suppressAutoHyphens/>
              <w:spacing w:after="0" w:line="240" w:lineRule="auto"/>
              <w:jc w:val="center"/>
              <w:rPr>
                <w:rFonts w:ascii="Times New Roman" w:hAnsi="Times New Roman"/>
                <w:sz w:val="24"/>
                <w:szCs w:val="24"/>
              </w:rPr>
            </w:pPr>
            <w:r w:rsidRPr="0081517D">
              <w:rPr>
                <w:rFonts w:ascii="Times New Roman" w:hAnsi="Times New Roman"/>
                <w:sz w:val="24"/>
                <w:szCs w:val="24"/>
              </w:rPr>
              <w:t>По качественному состоянию</w:t>
            </w:r>
          </w:p>
        </w:tc>
        <w:tc>
          <w:tcPr>
            <w:tcW w:w="4779" w:type="dxa"/>
            <w:gridSpan w:val="2"/>
            <w:shd w:val="clear" w:color="auto" w:fill="auto"/>
          </w:tcPr>
          <w:p w:rsidR="0081517D" w:rsidRPr="0081517D" w:rsidRDefault="0081517D" w:rsidP="00103A47">
            <w:pPr>
              <w:suppressAutoHyphens/>
              <w:spacing w:after="0" w:line="240" w:lineRule="auto"/>
              <w:jc w:val="center"/>
              <w:rPr>
                <w:rFonts w:ascii="Times New Roman" w:hAnsi="Times New Roman"/>
                <w:sz w:val="24"/>
                <w:szCs w:val="24"/>
              </w:rPr>
            </w:pPr>
            <w:r w:rsidRPr="0081517D">
              <w:rPr>
                <w:rFonts w:ascii="Times New Roman" w:hAnsi="Times New Roman"/>
                <w:sz w:val="24"/>
                <w:szCs w:val="24"/>
              </w:rPr>
              <w:t>Категория по шкале, принятой при лесопатологических обследованиях</w:t>
            </w:r>
          </w:p>
        </w:tc>
      </w:tr>
      <w:tr w:rsidR="0081517D" w:rsidRPr="0081517D" w:rsidTr="0081517D">
        <w:trPr>
          <w:jc w:val="center"/>
        </w:trPr>
        <w:tc>
          <w:tcPr>
            <w:tcW w:w="264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Качественное состояние деревьев и кустарников</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Основные признаки качественного состояния зеленых насаждений</w:t>
            </w:r>
          </w:p>
        </w:tc>
        <w:tc>
          <w:tcPr>
            <w:tcW w:w="234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Категория состояния (жизнеспособности) зеленых насаждений</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Основные признаки категорий жизнеспособности зеленых насаждений</w:t>
            </w:r>
          </w:p>
        </w:tc>
      </w:tr>
      <w:tr w:rsidR="0081517D" w:rsidRPr="0081517D" w:rsidTr="0081517D">
        <w:trPr>
          <w:jc w:val="center"/>
        </w:trPr>
        <w:tc>
          <w:tcPr>
            <w:tcW w:w="2645"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Хорошее</w:t>
            </w:r>
          </w:p>
        </w:tc>
        <w:tc>
          <w:tcPr>
            <w:tcW w:w="2430"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Деревья и кустарники здоровые, нормального развития, густо облиственные, окраска и величина листьев нормальные, </w:t>
            </w:r>
            <w:r w:rsidRPr="0081517D">
              <w:rPr>
                <w:rFonts w:ascii="Times New Roman" w:hAnsi="Times New Roman"/>
                <w:sz w:val="24"/>
                <w:szCs w:val="24"/>
              </w:rPr>
              <w:lastRenderedPageBreak/>
              <w:t>заболеваний и повреждений вредителями нет, без механических повреждений</w:t>
            </w:r>
          </w:p>
        </w:tc>
        <w:tc>
          <w:tcPr>
            <w:tcW w:w="234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lastRenderedPageBreak/>
              <w:t>1. Без признаков ослабления</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Листва или хвоя зеленые, нормальных размеров, крона густая нормальной формы и развития, прирост текущего года нормальный для данных вида, </w:t>
            </w:r>
            <w:r w:rsidRPr="0081517D">
              <w:rPr>
                <w:rFonts w:ascii="Times New Roman" w:hAnsi="Times New Roman"/>
                <w:sz w:val="24"/>
                <w:szCs w:val="24"/>
              </w:rPr>
              <w:lastRenderedPageBreak/>
              <w:t>возраста, условий произрастания деревьев и сезонного периода, повреждения вредителями и поражение болезнями единичны или отсутствуют</w:t>
            </w:r>
          </w:p>
        </w:tc>
      </w:tr>
      <w:tr w:rsidR="0081517D" w:rsidRPr="0081517D" w:rsidTr="0081517D">
        <w:trPr>
          <w:jc w:val="center"/>
        </w:trPr>
        <w:tc>
          <w:tcPr>
            <w:tcW w:w="2645"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430"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34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2. Ослабленные</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Листва или хвоя часто светлее обычного, крона </w:t>
            </w:r>
            <w:proofErr w:type="spellStart"/>
            <w:r w:rsidRPr="0081517D">
              <w:rPr>
                <w:rFonts w:ascii="Times New Roman" w:hAnsi="Times New Roman"/>
                <w:sz w:val="24"/>
                <w:szCs w:val="24"/>
              </w:rPr>
              <w:t>слабоажурная</w:t>
            </w:r>
            <w:proofErr w:type="spellEnd"/>
            <w:r w:rsidRPr="0081517D">
              <w:rPr>
                <w:rFonts w:ascii="Times New Roman" w:hAnsi="Times New Roman"/>
                <w:sz w:val="24"/>
                <w:szCs w:val="24"/>
              </w:rPr>
              <w:t xml:space="preserve">, прирост ослаблен по сравнению с </w:t>
            </w:r>
            <w:proofErr w:type="gramStart"/>
            <w:r w:rsidRPr="0081517D">
              <w:rPr>
                <w:rFonts w:ascii="Times New Roman" w:hAnsi="Times New Roman"/>
                <w:sz w:val="24"/>
                <w:szCs w:val="24"/>
              </w:rPr>
              <w:t>нормальным</w:t>
            </w:r>
            <w:proofErr w:type="gramEnd"/>
            <w:r w:rsidRPr="0081517D">
              <w:rPr>
                <w:rFonts w:ascii="Times New Roman" w:hAnsi="Times New Roman"/>
                <w:sz w:val="24"/>
                <w:szCs w:val="24"/>
              </w:rPr>
              <w:t>,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81517D" w:rsidRPr="0081517D" w:rsidTr="0081517D">
        <w:trPr>
          <w:jc w:val="center"/>
        </w:trPr>
        <w:tc>
          <w:tcPr>
            <w:tcW w:w="2645"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Удовлетворительное</w:t>
            </w:r>
          </w:p>
        </w:tc>
        <w:tc>
          <w:tcPr>
            <w:tcW w:w="2430"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Деревья и </w:t>
            </w:r>
            <w:proofErr w:type="gramStart"/>
            <w:r w:rsidRPr="0081517D">
              <w:rPr>
                <w:rFonts w:ascii="Times New Roman" w:hAnsi="Times New Roman"/>
                <w:sz w:val="24"/>
                <w:szCs w:val="24"/>
              </w:rPr>
              <w:t>кустарники</w:t>
            </w:r>
            <w:proofErr w:type="gramEnd"/>
            <w:r w:rsidRPr="0081517D">
              <w:rPr>
                <w:rFonts w:ascii="Times New Roman" w:hAnsi="Times New Roman"/>
                <w:sz w:val="24"/>
                <w:szCs w:val="24"/>
              </w:rPr>
              <w:t xml:space="preserve">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жизнеспособности</w:t>
            </w:r>
          </w:p>
        </w:tc>
        <w:tc>
          <w:tcPr>
            <w:tcW w:w="2349" w:type="dxa"/>
            <w:shd w:val="clear" w:color="auto" w:fill="auto"/>
          </w:tcPr>
          <w:p w:rsidR="0081517D" w:rsidRPr="0081517D" w:rsidRDefault="0081517D" w:rsidP="00103A47">
            <w:pPr>
              <w:tabs>
                <w:tab w:val="left" w:pos="252"/>
                <w:tab w:val="left" w:pos="468"/>
              </w:tabs>
              <w:suppressAutoHyphens/>
              <w:spacing w:after="0" w:line="240" w:lineRule="auto"/>
              <w:jc w:val="both"/>
              <w:rPr>
                <w:rFonts w:ascii="Times New Roman" w:hAnsi="Times New Roman"/>
                <w:sz w:val="24"/>
                <w:szCs w:val="24"/>
              </w:rPr>
            </w:pPr>
            <w:r w:rsidRPr="0081517D">
              <w:rPr>
                <w:rFonts w:ascii="Times New Roman" w:hAnsi="Times New Roman"/>
                <w:sz w:val="24"/>
                <w:szCs w:val="24"/>
              </w:rPr>
              <w:t>3.Сильно ослабленные</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Листва мельче или светлее </w:t>
            </w:r>
            <w:proofErr w:type="gramStart"/>
            <w:r w:rsidRPr="0081517D">
              <w:rPr>
                <w:rFonts w:ascii="Times New Roman" w:hAnsi="Times New Roman"/>
                <w:sz w:val="24"/>
                <w:szCs w:val="24"/>
              </w:rPr>
              <w:t>обычной</w:t>
            </w:r>
            <w:proofErr w:type="gramEnd"/>
            <w:r w:rsidRPr="0081517D">
              <w:rPr>
                <w:rFonts w:ascii="Times New Roman" w:hAnsi="Times New Roman"/>
                <w:sz w:val="24"/>
                <w:szCs w:val="24"/>
              </w:rPr>
              <w:t xml:space="preserve">, хвоя светло-зеленая или сероватая матовая, крона </w:t>
            </w:r>
            <w:proofErr w:type="spellStart"/>
            <w:r w:rsidRPr="0081517D">
              <w:rPr>
                <w:rFonts w:ascii="Times New Roman" w:hAnsi="Times New Roman"/>
                <w:sz w:val="24"/>
                <w:szCs w:val="24"/>
              </w:rPr>
              <w:t>изрежена</w:t>
            </w:r>
            <w:proofErr w:type="spellEnd"/>
            <w:r w:rsidRPr="0081517D">
              <w:rPr>
                <w:rFonts w:ascii="Times New Roman" w:hAnsi="Times New Roman"/>
                <w:sz w:val="24"/>
                <w:szCs w:val="24"/>
              </w:rPr>
              <w:t xml:space="preserve">,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w:t>
            </w:r>
            <w:r w:rsidRPr="0081517D">
              <w:rPr>
                <w:rFonts w:ascii="Times New Roman" w:hAnsi="Times New Roman"/>
                <w:sz w:val="24"/>
                <w:szCs w:val="24"/>
              </w:rPr>
              <w:lastRenderedPageBreak/>
              <w:t>водяные побеги на стволе и ветвях</w:t>
            </w:r>
          </w:p>
        </w:tc>
      </w:tr>
      <w:tr w:rsidR="0081517D" w:rsidRPr="0081517D" w:rsidTr="0081517D">
        <w:trPr>
          <w:jc w:val="center"/>
        </w:trPr>
        <w:tc>
          <w:tcPr>
            <w:tcW w:w="2645"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430"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349" w:type="dxa"/>
            <w:shd w:val="clear" w:color="auto" w:fill="auto"/>
          </w:tcPr>
          <w:p w:rsidR="0081517D" w:rsidRPr="0081517D" w:rsidRDefault="0081517D" w:rsidP="00103A47">
            <w:pPr>
              <w:tabs>
                <w:tab w:val="left" w:pos="252"/>
                <w:tab w:val="left" w:pos="468"/>
              </w:tabs>
              <w:suppressAutoHyphens/>
              <w:spacing w:after="0" w:line="240" w:lineRule="auto"/>
              <w:jc w:val="both"/>
              <w:rPr>
                <w:rFonts w:ascii="Times New Roman" w:hAnsi="Times New Roman"/>
                <w:sz w:val="24"/>
                <w:szCs w:val="24"/>
              </w:rPr>
            </w:pPr>
            <w:r w:rsidRPr="0081517D">
              <w:rPr>
                <w:rFonts w:ascii="Times New Roman" w:hAnsi="Times New Roman"/>
                <w:sz w:val="24"/>
                <w:szCs w:val="24"/>
              </w:rPr>
              <w:t>4. Усыхающие</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gramStart"/>
            <w:r w:rsidRPr="0081517D">
              <w:rPr>
                <w:rFonts w:ascii="Times New Roman" w:hAnsi="Times New Roman"/>
                <w:sz w:val="24"/>
                <w:szCs w:val="24"/>
              </w:rPr>
              <w:t xml:space="preserve">Листва мельче, светлее или желтее обычной, хвоя серая, желтоватая или желто-зеленая, часто преждевременно опадает или усыхает, крона сильно </w:t>
            </w:r>
            <w:proofErr w:type="spellStart"/>
            <w:r w:rsidRPr="0081517D">
              <w:rPr>
                <w:rFonts w:ascii="Times New Roman" w:hAnsi="Times New Roman"/>
                <w:sz w:val="24"/>
                <w:szCs w:val="24"/>
              </w:rPr>
              <w:t>изрежена</w:t>
            </w:r>
            <w:proofErr w:type="spellEnd"/>
            <w:r w:rsidRPr="0081517D">
              <w:rPr>
                <w:rFonts w:ascii="Times New Roman" w:hAnsi="Times New Roman"/>
                <w:sz w:val="24"/>
                <w:szCs w:val="24"/>
              </w:rPr>
              <w:t>, в кроне более 50% сухих ветвей, прирост текущего года сильно уменьшен или отсутствует.</w:t>
            </w:r>
            <w:proofErr w:type="gramEnd"/>
            <w:r w:rsidRPr="0081517D">
              <w:rPr>
                <w:rFonts w:ascii="Times New Roman" w:hAnsi="Times New Roman"/>
                <w:sz w:val="24"/>
                <w:szCs w:val="24"/>
              </w:rPr>
              <w:t xml:space="preserve"> На стволе и ветвях часто имеются признаки заселения стволовыми вредителями (входные отверстия, насечки, </w:t>
            </w:r>
            <w:proofErr w:type="spellStart"/>
            <w:r w:rsidRPr="0081517D">
              <w:rPr>
                <w:rFonts w:ascii="Times New Roman" w:hAnsi="Times New Roman"/>
                <w:sz w:val="24"/>
                <w:szCs w:val="24"/>
              </w:rPr>
              <w:t>сокотечение</w:t>
            </w:r>
            <w:proofErr w:type="spellEnd"/>
            <w:r w:rsidRPr="0081517D">
              <w:rPr>
                <w:rFonts w:ascii="Times New Roman" w:hAnsi="Times New Roman"/>
                <w:sz w:val="24"/>
                <w:szCs w:val="24"/>
              </w:rPr>
              <w:t>,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81517D" w:rsidRPr="0081517D" w:rsidTr="0081517D">
        <w:trPr>
          <w:jc w:val="center"/>
        </w:trPr>
        <w:tc>
          <w:tcPr>
            <w:tcW w:w="2645"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Неудовлетворительное</w:t>
            </w:r>
          </w:p>
        </w:tc>
        <w:tc>
          <w:tcPr>
            <w:tcW w:w="2430"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gramStart"/>
            <w:r w:rsidRPr="0081517D">
              <w:rPr>
                <w:rFonts w:ascii="Times New Roman" w:hAnsi="Times New Roman"/>
                <w:sz w:val="24"/>
                <w:szCs w:val="24"/>
              </w:rPr>
              <w:t xml:space="preserve">Крона слабо развита или </w:t>
            </w:r>
            <w:proofErr w:type="spellStart"/>
            <w:r w:rsidRPr="0081517D">
              <w:rPr>
                <w:rFonts w:ascii="Times New Roman" w:hAnsi="Times New Roman"/>
                <w:sz w:val="24"/>
                <w:szCs w:val="24"/>
              </w:rPr>
              <w:t>изрежена</w:t>
            </w:r>
            <w:proofErr w:type="spellEnd"/>
            <w:r w:rsidRPr="0081517D">
              <w:rPr>
                <w:rFonts w:ascii="Times New Roman" w:hAnsi="Times New Roman"/>
                <w:sz w:val="24"/>
                <w:szCs w:val="24"/>
              </w:rPr>
              <w:t xml:space="preserve">, возможна </w:t>
            </w:r>
            <w:proofErr w:type="spellStart"/>
            <w:r w:rsidRPr="0081517D">
              <w:rPr>
                <w:rFonts w:ascii="Times New Roman" w:hAnsi="Times New Roman"/>
                <w:sz w:val="24"/>
                <w:szCs w:val="24"/>
              </w:rPr>
              <w:t>суховершинность</w:t>
            </w:r>
            <w:proofErr w:type="spellEnd"/>
            <w:r w:rsidRPr="0081517D">
              <w:rPr>
                <w:rFonts w:ascii="Times New Roman" w:hAnsi="Times New Roman"/>
                <w:sz w:val="24"/>
                <w:szCs w:val="24"/>
              </w:rPr>
              <w:t xml:space="preserve"> и/или усыхание кроны более 75% (для ильмовых насаждений, пораженных голландской болезнью с усыханием кроны более 30% и менее, если имеются входные и </w:t>
            </w:r>
            <w:proofErr w:type="spellStart"/>
            <w:r w:rsidRPr="0081517D">
              <w:rPr>
                <w:rFonts w:ascii="Times New Roman" w:hAnsi="Times New Roman"/>
                <w:sz w:val="24"/>
                <w:szCs w:val="24"/>
              </w:rPr>
              <w:t>вылетные</w:t>
            </w:r>
            <w:proofErr w:type="spellEnd"/>
            <w:r w:rsidRPr="0081517D">
              <w:rPr>
                <w:rFonts w:ascii="Times New Roman" w:hAnsi="Times New Roman"/>
                <w:sz w:val="24"/>
                <w:szCs w:val="24"/>
              </w:rPr>
              <w:t xml:space="preserve"> отверстия заболонников), </w:t>
            </w:r>
            <w:r w:rsidRPr="0081517D">
              <w:rPr>
                <w:rFonts w:ascii="Times New Roman" w:hAnsi="Times New Roman"/>
                <w:sz w:val="24"/>
                <w:szCs w:val="24"/>
              </w:rPr>
              <w:lastRenderedPageBreak/>
              <w:t xml:space="preserve">имеются признаки заболеваний (гнили, дупла, обширные </w:t>
            </w:r>
            <w:proofErr w:type="spellStart"/>
            <w:r w:rsidRPr="0081517D">
              <w:rPr>
                <w:rFonts w:ascii="Times New Roman" w:hAnsi="Times New Roman"/>
                <w:sz w:val="24"/>
                <w:szCs w:val="24"/>
              </w:rPr>
              <w:t>сухобочины</w:t>
            </w:r>
            <w:proofErr w:type="spellEnd"/>
            <w:r w:rsidRPr="0081517D">
              <w:rPr>
                <w:rFonts w:ascii="Times New Roman" w:hAnsi="Times New Roman"/>
                <w:sz w:val="24"/>
                <w:szCs w:val="24"/>
              </w:rPr>
              <w:t>,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roofErr w:type="gramEnd"/>
          </w:p>
        </w:tc>
        <w:tc>
          <w:tcPr>
            <w:tcW w:w="2349" w:type="dxa"/>
            <w:shd w:val="clear" w:color="auto" w:fill="auto"/>
          </w:tcPr>
          <w:p w:rsidR="0081517D" w:rsidRPr="0081517D" w:rsidRDefault="0081517D" w:rsidP="00103A47">
            <w:pPr>
              <w:tabs>
                <w:tab w:val="left" w:pos="252"/>
                <w:tab w:val="left" w:pos="336"/>
                <w:tab w:val="left" w:pos="468"/>
              </w:tabs>
              <w:suppressAutoHyphens/>
              <w:spacing w:after="0" w:line="240" w:lineRule="auto"/>
              <w:jc w:val="both"/>
              <w:rPr>
                <w:rFonts w:ascii="Times New Roman" w:hAnsi="Times New Roman"/>
                <w:sz w:val="24"/>
                <w:szCs w:val="24"/>
              </w:rPr>
            </w:pPr>
            <w:r w:rsidRPr="0081517D">
              <w:rPr>
                <w:rFonts w:ascii="Times New Roman" w:hAnsi="Times New Roman"/>
                <w:sz w:val="24"/>
                <w:szCs w:val="24"/>
              </w:rPr>
              <w:lastRenderedPageBreak/>
              <w:t>5.Сухостой текущего года</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sidRPr="0081517D">
              <w:rPr>
                <w:rFonts w:ascii="Times New Roman" w:hAnsi="Times New Roman"/>
                <w:sz w:val="24"/>
                <w:szCs w:val="24"/>
              </w:rPr>
              <w:t>вылетные</w:t>
            </w:r>
            <w:proofErr w:type="spellEnd"/>
            <w:r w:rsidRPr="0081517D">
              <w:rPr>
                <w:rFonts w:ascii="Times New Roman" w:hAnsi="Times New Roman"/>
                <w:sz w:val="24"/>
                <w:szCs w:val="24"/>
              </w:rPr>
              <w:t xml:space="preserve"> отверстия</w:t>
            </w:r>
          </w:p>
        </w:tc>
      </w:tr>
      <w:tr w:rsidR="0081517D" w:rsidRPr="0081517D" w:rsidTr="0081517D">
        <w:trPr>
          <w:jc w:val="center"/>
        </w:trPr>
        <w:tc>
          <w:tcPr>
            <w:tcW w:w="2645"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430"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349" w:type="dxa"/>
            <w:shd w:val="clear" w:color="auto" w:fill="auto"/>
          </w:tcPr>
          <w:p w:rsidR="0081517D" w:rsidRPr="0081517D" w:rsidRDefault="0081517D" w:rsidP="00103A47">
            <w:pPr>
              <w:tabs>
                <w:tab w:val="left" w:pos="252"/>
                <w:tab w:val="left" w:pos="468"/>
              </w:tabs>
              <w:suppressAutoHyphens/>
              <w:spacing w:after="0" w:line="240" w:lineRule="auto"/>
              <w:jc w:val="both"/>
              <w:rPr>
                <w:rFonts w:ascii="Times New Roman" w:hAnsi="Times New Roman"/>
                <w:sz w:val="24"/>
                <w:szCs w:val="24"/>
              </w:rPr>
            </w:pPr>
            <w:r w:rsidRPr="0081517D">
              <w:rPr>
                <w:rFonts w:ascii="Times New Roman" w:hAnsi="Times New Roman"/>
                <w:sz w:val="24"/>
                <w:szCs w:val="24"/>
              </w:rPr>
              <w:t>6.Сухостой прошлых лет</w:t>
            </w:r>
          </w:p>
        </w:tc>
        <w:tc>
          <w:tcPr>
            <w:tcW w:w="243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Листва или хвоя осыпались или </w:t>
            </w:r>
            <w:r w:rsidRPr="0081517D">
              <w:rPr>
                <w:rFonts w:ascii="Times New Roman" w:hAnsi="Times New Roman"/>
                <w:sz w:val="24"/>
                <w:szCs w:val="24"/>
              </w:rPr>
              <w:lastRenderedPageBreak/>
              <w:t xml:space="preserve">сохранились лишь частично, мелкие веточки и часть ветвей опали, кора разрушена или опала на большей части ствола. На стволе и ветвях имеются </w:t>
            </w:r>
            <w:proofErr w:type="spellStart"/>
            <w:r w:rsidRPr="0081517D">
              <w:rPr>
                <w:rFonts w:ascii="Times New Roman" w:hAnsi="Times New Roman"/>
                <w:sz w:val="24"/>
                <w:szCs w:val="24"/>
              </w:rPr>
              <w:t>вылетные</w:t>
            </w:r>
            <w:proofErr w:type="spellEnd"/>
            <w:r w:rsidRPr="0081517D">
              <w:rPr>
                <w:rFonts w:ascii="Times New Roman" w:hAnsi="Times New Roman"/>
                <w:sz w:val="24"/>
                <w:szCs w:val="24"/>
              </w:rPr>
              <w:t xml:space="preserve"> отверстия насекомых, под корой - обильная буровая мука и грибница дереворазрушающих грибов</w:t>
            </w:r>
          </w:p>
        </w:tc>
      </w:tr>
    </w:tbl>
    <w:p w:rsidR="0081517D" w:rsidRPr="0081517D" w:rsidRDefault="0081517D" w:rsidP="0081517D">
      <w:pPr>
        <w:suppressAutoHyphens/>
        <w:spacing w:after="0" w:line="240" w:lineRule="auto"/>
        <w:ind w:firstLine="708"/>
        <w:jc w:val="both"/>
        <w:rPr>
          <w:rFonts w:ascii="Times New Roman" w:hAnsi="Times New Roman"/>
          <w:sz w:val="24"/>
          <w:szCs w:val="24"/>
        </w:rPr>
      </w:pP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6.2. Обследование зеленых насаждений, имеющих отклонения в развитии, положении, строении ствола и кроны производится в соответствии с Таблицей №2.</w:t>
      </w:r>
    </w:p>
    <w:p w:rsidR="0081517D" w:rsidRDefault="0081517D" w:rsidP="0081517D">
      <w:pPr>
        <w:suppressAutoHyphens/>
        <w:spacing w:after="0" w:line="240" w:lineRule="auto"/>
        <w:ind w:firstLine="708"/>
        <w:jc w:val="right"/>
        <w:rPr>
          <w:rFonts w:ascii="Times New Roman" w:hAnsi="Times New Roman"/>
          <w:sz w:val="24"/>
          <w:szCs w:val="24"/>
        </w:rPr>
      </w:pPr>
    </w:p>
    <w:p w:rsidR="0081517D" w:rsidRPr="0081517D" w:rsidRDefault="0081517D" w:rsidP="0081517D">
      <w:pPr>
        <w:suppressAutoHyphens/>
        <w:spacing w:after="0" w:line="240" w:lineRule="auto"/>
        <w:ind w:firstLine="708"/>
        <w:jc w:val="right"/>
        <w:rPr>
          <w:rFonts w:ascii="Times New Roman" w:hAnsi="Times New Roman"/>
          <w:sz w:val="24"/>
          <w:szCs w:val="24"/>
        </w:rPr>
      </w:pPr>
      <w:r w:rsidRPr="0081517D">
        <w:rPr>
          <w:rFonts w:ascii="Times New Roman" w:hAnsi="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91"/>
        <w:gridCol w:w="3214"/>
      </w:tblGrid>
      <w:tr w:rsidR="0081517D" w:rsidRPr="0081517D" w:rsidTr="00103A47">
        <w:tc>
          <w:tcPr>
            <w:tcW w:w="3284"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Категории состояния деревьев и кустарников</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Удовлетворительное состояние зеленых насаждений при отклонениях в развитии, положении, строении ствола и кроны</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Неудовлетворительное состояние зеленых насаждений при отклонениях в развитии, положении, строении ствола и кроны</w:t>
            </w:r>
          </w:p>
        </w:tc>
      </w:tr>
      <w:tr w:rsidR="0081517D" w:rsidRPr="0081517D" w:rsidTr="00103A47">
        <w:tc>
          <w:tcPr>
            <w:tcW w:w="3284"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среднем и молодом возрасте деревьев, способных восстановить крону после глубокой санитарной и формовочной обрезки</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spellStart"/>
            <w:r w:rsidRPr="0081517D">
              <w:rPr>
                <w:rFonts w:ascii="Times New Roman" w:hAnsi="Times New Roman"/>
                <w:sz w:val="24"/>
                <w:szCs w:val="24"/>
              </w:rPr>
              <w:t>Старовозрастные</w:t>
            </w:r>
            <w:proofErr w:type="spellEnd"/>
            <w:r w:rsidRPr="0081517D">
              <w:rPr>
                <w:rFonts w:ascii="Times New Roman" w:hAnsi="Times New Roman"/>
                <w:sz w:val="24"/>
                <w:szCs w:val="24"/>
              </w:rPr>
              <w:t xml:space="preserve">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81517D" w:rsidRPr="0081517D" w:rsidTr="00103A47">
        <w:tc>
          <w:tcPr>
            <w:tcW w:w="3284"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Зеленые насаждения всех категорий состояния с наклоном ствола, образовавшимся из-за недостатка освещения или </w:t>
            </w:r>
            <w:proofErr w:type="spellStart"/>
            <w:r w:rsidRPr="0081517D">
              <w:rPr>
                <w:rFonts w:ascii="Times New Roman" w:hAnsi="Times New Roman"/>
                <w:sz w:val="24"/>
                <w:szCs w:val="24"/>
              </w:rPr>
              <w:t>загущенности</w:t>
            </w:r>
            <w:proofErr w:type="spellEnd"/>
            <w:r w:rsidRPr="0081517D">
              <w:rPr>
                <w:rFonts w:ascii="Times New Roman" w:hAnsi="Times New Roman"/>
                <w:sz w:val="24"/>
                <w:szCs w:val="24"/>
              </w:rPr>
              <w:t xml:space="preserve"> насаждений</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угле наклона ствола менее 45 градусов</w:t>
            </w:r>
          </w:p>
        </w:tc>
        <w:tc>
          <w:tcPr>
            <w:tcW w:w="3285"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угле наклона ствола равном или более 45 градусов</w:t>
            </w:r>
          </w:p>
        </w:tc>
      </w:tr>
    </w:tbl>
    <w:p w:rsidR="0081517D" w:rsidRPr="0081517D" w:rsidRDefault="0081517D" w:rsidP="0081517D">
      <w:pPr>
        <w:suppressAutoHyphens/>
        <w:spacing w:after="0" w:line="240" w:lineRule="auto"/>
        <w:ind w:firstLine="708"/>
        <w:jc w:val="both"/>
        <w:rPr>
          <w:rFonts w:ascii="Times New Roman" w:hAnsi="Times New Roman"/>
          <w:sz w:val="24"/>
          <w:szCs w:val="24"/>
        </w:rPr>
      </w:pP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 xml:space="preserve">6.3. Обследование зеленых насаждений при поражении опасными инфекционными болезнями и вредителями </w:t>
      </w:r>
      <w:proofErr w:type="gramStart"/>
      <w:r w:rsidR="0081517D" w:rsidRPr="00EE4A8F">
        <w:rPr>
          <w:rFonts w:ascii="Times New Roman" w:hAnsi="Times New Roman"/>
          <w:sz w:val="28"/>
          <w:szCs w:val="28"/>
        </w:rPr>
        <w:t>приведены</w:t>
      </w:r>
      <w:proofErr w:type="gramEnd"/>
      <w:r w:rsidR="0081517D" w:rsidRPr="00EE4A8F">
        <w:rPr>
          <w:rFonts w:ascii="Times New Roman" w:hAnsi="Times New Roman"/>
          <w:sz w:val="28"/>
          <w:szCs w:val="28"/>
        </w:rPr>
        <w:t xml:space="preserve"> в Таблицах № 3 и № 4.</w:t>
      </w:r>
    </w:p>
    <w:p w:rsidR="0081517D" w:rsidRPr="0081517D" w:rsidRDefault="0081517D" w:rsidP="0081517D">
      <w:pPr>
        <w:suppressAutoHyphens/>
        <w:spacing w:after="0" w:line="240" w:lineRule="auto"/>
        <w:ind w:firstLine="708"/>
        <w:jc w:val="right"/>
        <w:rPr>
          <w:rFonts w:ascii="Times New Roman" w:hAnsi="Times New Roman"/>
          <w:sz w:val="24"/>
          <w:szCs w:val="24"/>
        </w:rPr>
      </w:pPr>
      <w:r w:rsidRPr="0081517D">
        <w:rPr>
          <w:rFonts w:ascii="Times New Roman" w:hAnsi="Times New Roman"/>
          <w:sz w:val="24"/>
          <w:szCs w:val="24"/>
        </w:rPr>
        <w:t>Таблица №3</w:t>
      </w:r>
    </w:p>
    <w:p w:rsidR="0081517D" w:rsidRPr="0081517D" w:rsidRDefault="0081517D" w:rsidP="0081517D">
      <w:pPr>
        <w:suppressAutoHyphens/>
        <w:spacing w:after="0" w:line="240" w:lineRule="auto"/>
        <w:ind w:firstLine="708"/>
        <w:jc w:val="center"/>
        <w:rPr>
          <w:rFonts w:ascii="Times New Roman" w:hAnsi="Times New Roman"/>
          <w:sz w:val="24"/>
          <w:szCs w:val="24"/>
        </w:rPr>
      </w:pPr>
      <w:r w:rsidRPr="0081517D">
        <w:rPr>
          <w:rFonts w:ascii="Times New Roman" w:hAnsi="Times New Roman"/>
          <w:sz w:val="24"/>
          <w:szCs w:val="24"/>
        </w:rPr>
        <w:lastRenderedPageBreak/>
        <w:t>Степени поражения зеленых насаждений опасными инфекционными болезнями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1957"/>
        <w:gridCol w:w="1912"/>
        <w:gridCol w:w="1915"/>
      </w:tblGrid>
      <w:tr w:rsidR="0081517D" w:rsidRPr="0081517D" w:rsidTr="00103A47">
        <w:tc>
          <w:tcPr>
            <w:tcW w:w="1957"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Типы</w:t>
            </w:r>
          </w:p>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болезней</w:t>
            </w:r>
          </w:p>
        </w:tc>
        <w:tc>
          <w:tcPr>
            <w:tcW w:w="1971"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Наименования болезней</w:t>
            </w:r>
          </w:p>
          <w:p w:rsidR="0081517D" w:rsidRPr="0081517D" w:rsidRDefault="0081517D" w:rsidP="00103A47">
            <w:pPr>
              <w:suppressAutoHyphens/>
              <w:spacing w:after="0" w:line="240" w:lineRule="auto"/>
              <w:jc w:val="both"/>
              <w:rPr>
                <w:rFonts w:ascii="Times New Roman" w:hAnsi="Times New Roman"/>
                <w:sz w:val="24"/>
                <w:szCs w:val="24"/>
              </w:rPr>
            </w:pPr>
          </w:p>
        </w:tc>
        <w:tc>
          <w:tcPr>
            <w:tcW w:w="2029"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Повреждаемые виды растений</w:t>
            </w:r>
          </w:p>
          <w:p w:rsidR="0081517D" w:rsidRPr="0081517D" w:rsidRDefault="0081517D" w:rsidP="00103A47">
            <w:pPr>
              <w:suppressAutoHyphens/>
              <w:spacing w:after="0" w:line="240" w:lineRule="auto"/>
              <w:jc w:val="both"/>
              <w:rPr>
                <w:rFonts w:ascii="Times New Roman" w:hAnsi="Times New Roman"/>
                <w:sz w:val="24"/>
                <w:szCs w:val="24"/>
              </w:rPr>
            </w:pPr>
          </w:p>
        </w:tc>
        <w:tc>
          <w:tcPr>
            <w:tcW w:w="3897" w:type="dxa"/>
            <w:gridSpan w:val="2"/>
            <w:shd w:val="clear" w:color="auto" w:fill="auto"/>
          </w:tcPr>
          <w:p w:rsidR="0081517D" w:rsidRPr="0081517D" w:rsidRDefault="0081517D" w:rsidP="00103A47">
            <w:pPr>
              <w:suppressAutoHyphens/>
              <w:spacing w:after="0" w:line="240" w:lineRule="auto"/>
              <w:jc w:val="center"/>
              <w:rPr>
                <w:rFonts w:ascii="Times New Roman" w:hAnsi="Times New Roman"/>
                <w:sz w:val="24"/>
                <w:szCs w:val="24"/>
              </w:rPr>
            </w:pPr>
            <w:r w:rsidRPr="0081517D">
              <w:rPr>
                <w:rFonts w:ascii="Times New Roman" w:hAnsi="Times New Roman"/>
                <w:sz w:val="24"/>
                <w:szCs w:val="24"/>
              </w:rPr>
              <w:t>Критерии оценки</w:t>
            </w:r>
          </w:p>
          <w:p w:rsidR="0081517D" w:rsidRPr="0081517D" w:rsidRDefault="0081517D" w:rsidP="00103A47">
            <w:pPr>
              <w:suppressAutoHyphens/>
              <w:spacing w:after="0" w:line="240" w:lineRule="auto"/>
              <w:jc w:val="both"/>
              <w:rPr>
                <w:rFonts w:ascii="Times New Roman" w:hAnsi="Times New Roman"/>
                <w:sz w:val="24"/>
                <w:szCs w:val="24"/>
              </w:rPr>
            </w:pP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2029"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Начальная степень поражения</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Сильная степень поражения</w:t>
            </w:r>
          </w:p>
        </w:tc>
      </w:tr>
      <w:tr w:rsidR="0081517D" w:rsidRPr="0081517D" w:rsidTr="00103A47">
        <w:tc>
          <w:tcPr>
            <w:tcW w:w="1957"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Сосудистые</w:t>
            </w: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Голландская болезнь (</w:t>
            </w:r>
            <w:proofErr w:type="spellStart"/>
            <w:r w:rsidRPr="0081517D">
              <w:rPr>
                <w:rFonts w:ascii="Times New Roman" w:hAnsi="Times New Roman"/>
                <w:sz w:val="24"/>
                <w:szCs w:val="24"/>
              </w:rPr>
              <w:t>офиостомоз</w:t>
            </w:r>
            <w:proofErr w:type="spellEnd"/>
            <w:r w:rsidRPr="0081517D">
              <w:rPr>
                <w:rFonts w:ascii="Times New Roman" w:hAnsi="Times New Roman"/>
                <w:sz w:val="24"/>
                <w:szCs w:val="24"/>
              </w:rPr>
              <w:t>)</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Вяз гладкий</w:t>
            </w: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одиночных пораженных ветвях и при отсутствии заселения деревьев заболонниками</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поражении болезнью более трети кроны и при заселении ствола заболонниками</w:t>
            </w: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Вилт</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Клен остролистный</w:t>
            </w: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поражении болезнью менее трети кроны</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поражении болезнью более трети кроны</w:t>
            </w:r>
          </w:p>
        </w:tc>
      </w:tr>
      <w:tr w:rsidR="0081517D" w:rsidRPr="0081517D" w:rsidTr="00103A47">
        <w:tc>
          <w:tcPr>
            <w:tcW w:w="1957"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spellStart"/>
            <w:r w:rsidRPr="0081517D">
              <w:rPr>
                <w:rFonts w:ascii="Times New Roman" w:hAnsi="Times New Roman"/>
                <w:sz w:val="24"/>
                <w:szCs w:val="24"/>
              </w:rPr>
              <w:t>Некрозно</w:t>
            </w:r>
            <w:proofErr w:type="spellEnd"/>
            <w:r w:rsidRPr="0081517D">
              <w:rPr>
                <w:rFonts w:ascii="Times New Roman" w:hAnsi="Times New Roman"/>
                <w:sz w:val="24"/>
                <w:szCs w:val="24"/>
              </w:rPr>
              <w:t>-раковые</w:t>
            </w: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Инфекционное усыхание (</w:t>
            </w:r>
            <w:proofErr w:type="spellStart"/>
            <w:r w:rsidRPr="0081517D">
              <w:rPr>
                <w:rFonts w:ascii="Times New Roman" w:hAnsi="Times New Roman"/>
                <w:sz w:val="24"/>
                <w:szCs w:val="24"/>
              </w:rPr>
              <w:t>стигминиоз</w:t>
            </w:r>
            <w:proofErr w:type="spellEnd"/>
            <w:r w:rsidRPr="0081517D">
              <w:rPr>
                <w:rFonts w:ascii="Times New Roman" w:hAnsi="Times New Roman"/>
                <w:sz w:val="24"/>
                <w:szCs w:val="24"/>
              </w:rPr>
              <w:t xml:space="preserve">, </w:t>
            </w:r>
            <w:proofErr w:type="spellStart"/>
            <w:r w:rsidRPr="0081517D">
              <w:rPr>
                <w:rFonts w:ascii="Times New Roman" w:hAnsi="Times New Roman"/>
                <w:sz w:val="24"/>
                <w:szCs w:val="24"/>
              </w:rPr>
              <w:t>тиростромоз</w:t>
            </w:r>
            <w:proofErr w:type="spellEnd"/>
            <w:r w:rsidRPr="0081517D">
              <w:rPr>
                <w:rFonts w:ascii="Times New Roman" w:hAnsi="Times New Roman"/>
                <w:sz w:val="24"/>
                <w:szCs w:val="24"/>
              </w:rPr>
              <w:t>)</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Липа, вяз мелколистный</w:t>
            </w: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отсутствии или одиночных ранах на стволе и поражении болезнью более трети кроны</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множественных ран на стволах и поражении болезнью более трети кроны</w:t>
            </w: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81517D">
            <w:pPr>
              <w:suppressAutoHyphens/>
              <w:spacing w:after="0" w:line="240" w:lineRule="auto"/>
              <w:jc w:val="both"/>
              <w:rPr>
                <w:rFonts w:ascii="Times New Roman" w:hAnsi="Times New Roman"/>
                <w:sz w:val="24"/>
                <w:szCs w:val="24"/>
              </w:rPr>
            </w:pPr>
            <w:proofErr w:type="spellStart"/>
            <w:r w:rsidRPr="0081517D">
              <w:rPr>
                <w:rFonts w:ascii="Times New Roman" w:hAnsi="Times New Roman"/>
                <w:sz w:val="24"/>
                <w:szCs w:val="24"/>
              </w:rPr>
              <w:t>Цитоспоровый</w:t>
            </w:r>
            <w:proofErr w:type="spellEnd"/>
            <w:r w:rsidRPr="0081517D">
              <w:rPr>
                <w:rFonts w:ascii="Times New Roman" w:hAnsi="Times New Roman"/>
                <w:sz w:val="24"/>
                <w:szCs w:val="24"/>
              </w:rPr>
              <w:t xml:space="preserve"> некроз (</w:t>
            </w:r>
            <w:proofErr w:type="spellStart"/>
            <w:r w:rsidRPr="0081517D">
              <w:rPr>
                <w:rFonts w:ascii="Times New Roman" w:hAnsi="Times New Roman"/>
                <w:sz w:val="24"/>
                <w:szCs w:val="24"/>
              </w:rPr>
              <w:t>цитоспороз</w:t>
            </w:r>
            <w:proofErr w:type="spellEnd"/>
            <w:r w:rsidRPr="0081517D">
              <w:rPr>
                <w:rFonts w:ascii="Times New Roman" w:hAnsi="Times New Roman"/>
                <w:sz w:val="24"/>
                <w:szCs w:val="24"/>
              </w:rPr>
              <w:t>)</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Тополь, ива, яблоня, рябина</w:t>
            </w:r>
          </w:p>
          <w:p w:rsidR="0081517D" w:rsidRPr="0081517D" w:rsidRDefault="0081517D" w:rsidP="00103A47">
            <w:pPr>
              <w:suppressAutoHyphens/>
              <w:spacing w:after="0" w:line="240" w:lineRule="auto"/>
              <w:jc w:val="both"/>
              <w:rPr>
                <w:rFonts w:ascii="Times New Roman" w:hAnsi="Times New Roman"/>
                <w:sz w:val="24"/>
                <w:szCs w:val="24"/>
              </w:rPr>
            </w:pPr>
          </w:p>
        </w:tc>
        <w:tc>
          <w:tcPr>
            <w:tcW w:w="1960"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локальных некрозах ствола или при их наличии на ветвях и полном отсутствии на стволе</w:t>
            </w:r>
          </w:p>
        </w:tc>
        <w:tc>
          <w:tcPr>
            <w:tcW w:w="1937"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кругового некроза на стволе</w:t>
            </w: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Черный рак</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Яблоня, груша</w:t>
            </w:r>
          </w:p>
        </w:tc>
        <w:tc>
          <w:tcPr>
            <w:tcW w:w="1960"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3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spellStart"/>
            <w:r w:rsidRPr="0081517D">
              <w:rPr>
                <w:rFonts w:ascii="Times New Roman" w:hAnsi="Times New Roman"/>
                <w:sz w:val="24"/>
                <w:szCs w:val="24"/>
              </w:rPr>
              <w:t>Дискоспориевый</w:t>
            </w:r>
            <w:proofErr w:type="spellEnd"/>
            <w:r w:rsidRPr="0081517D">
              <w:rPr>
                <w:rFonts w:ascii="Times New Roman" w:hAnsi="Times New Roman"/>
                <w:sz w:val="24"/>
                <w:szCs w:val="24"/>
              </w:rPr>
              <w:t xml:space="preserve"> (</w:t>
            </w:r>
            <w:proofErr w:type="spellStart"/>
            <w:r w:rsidRPr="0081517D">
              <w:rPr>
                <w:rFonts w:ascii="Times New Roman" w:hAnsi="Times New Roman"/>
                <w:sz w:val="24"/>
                <w:szCs w:val="24"/>
              </w:rPr>
              <w:t>дотихициевый</w:t>
            </w:r>
            <w:proofErr w:type="spellEnd"/>
            <w:r w:rsidRPr="0081517D">
              <w:rPr>
                <w:rFonts w:ascii="Times New Roman" w:hAnsi="Times New Roman"/>
                <w:sz w:val="24"/>
                <w:szCs w:val="24"/>
              </w:rPr>
              <w:t>) некроз</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Тополь</w:t>
            </w:r>
          </w:p>
          <w:p w:rsidR="0081517D" w:rsidRPr="0081517D" w:rsidRDefault="0081517D" w:rsidP="00103A47">
            <w:pPr>
              <w:suppressAutoHyphens/>
              <w:spacing w:after="0" w:line="240" w:lineRule="auto"/>
              <w:jc w:val="both"/>
              <w:rPr>
                <w:rFonts w:ascii="Times New Roman" w:hAnsi="Times New Roman"/>
                <w:sz w:val="24"/>
                <w:szCs w:val="24"/>
              </w:rPr>
            </w:pP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отсутствии или одиночных ранах на стволе и поражении болезнью более трети кроны</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кругового некроза на стволе</w:t>
            </w: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Пузырчатая ржавчина</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Сосны </w:t>
            </w:r>
            <w:proofErr w:type="spellStart"/>
            <w:r w:rsidRPr="0081517D">
              <w:rPr>
                <w:rFonts w:ascii="Times New Roman" w:hAnsi="Times New Roman"/>
                <w:sz w:val="24"/>
                <w:szCs w:val="24"/>
              </w:rPr>
              <w:t>веймутовая</w:t>
            </w:r>
            <w:proofErr w:type="spellEnd"/>
            <w:r w:rsidRPr="0081517D">
              <w:rPr>
                <w:rFonts w:ascii="Times New Roman" w:hAnsi="Times New Roman"/>
                <w:sz w:val="24"/>
                <w:szCs w:val="24"/>
              </w:rPr>
              <w:t xml:space="preserve"> и </w:t>
            </w:r>
            <w:proofErr w:type="gramStart"/>
            <w:r w:rsidRPr="0081517D">
              <w:rPr>
                <w:rFonts w:ascii="Times New Roman" w:hAnsi="Times New Roman"/>
                <w:sz w:val="24"/>
                <w:szCs w:val="24"/>
              </w:rPr>
              <w:t>кедровая</w:t>
            </w:r>
            <w:proofErr w:type="gramEnd"/>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поражении ствола в верхней половине кроны или на отдельных ветвях</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кругового поражения или поражения более трети окружности ствола под кроной или в ее нижней половине</w:t>
            </w:r>
          </w:p>
        </w:tc>
      </w:tr>
      <w:tr w:rsidR="0081517D" w:rsidRPr="0081517D" w:rsidTr="00103A47">
        <w:tc>
          <w:tcPr>
            <w:tcW w:w="1957"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Бактериальный (мокрый язвенно-сосудистый) рак и бактериальная водянка</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Тополь</w:t>
            </w: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слабом поражении ствола или поражении отдельных ветвей</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При наличии кругового поражения или поражения более трети окружности ствола под </w:t>
            </w:r>
            <w:r w:rsidRPr="0081517D">
              <w:rPr>
                <w:rFonts w:ascii="Times New Roman" w:hAnsi="Times New Roman"/>
                <w:sz w:val="24"/>
                <w:szCs w:val="24"/>
              </w:rPr>
              <w:lastRenderedPageBreak/>
              <w:t>кроной или в ее нижней половине</w:t>
            </w:r>
          </w:p>
        </w:tc>
      </w:tr>
      <w:tr w:rsidR="0081517D" w:rsidRPr="0081517D" w:rsidTr="00103A47">
        <w:tc>
          <w:tcPr>
            <w:tcW w:w="195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spellStart"/>
            <w:r w:rsidRPr="0081517D">
              <w:rPr>
                <w:rFonts w:ascii="Times New Roman" w:hAnsi="Times New Roman"/>
                <w:sz w:val="24"/>
                <w:szCs w:val="24"/>
              </w:rPr>
              <w:lastRenderedPageBreak/>
              <w:t>Гнилевые</w:t>
            </w:r>
            <w:proofErr w:type="spellEnd"/>
          </w:p>
        </w:tc>
        <w:tc>
          <w:tcPr>
            <w:tcW w:w="19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roofErr w:type="gramStart"/>
            <w:r w:rsidRPr="0081517D">
              <w:rPr>
                <w:rFonts w:ascii="Times New Roman" w:hAnsi="Times New Roman"/>
                <w:sz w:val="24"/>
                <w:szCs w:val="24"/>
              </w:rPr>
              <w:t>Ядровые</w:t>
            </w:r>
            <w:proofErr w:type="gramEnd"/>
            <w:r w:rsidRPr="0081517D">
              <w:rPr>
                <w:rFonts w:ascii="Times New Roman" w:hAnsi="Times New Roman"/>
                <w:sz w:val="24"/>
                <w:szCs w:val="24"/>
              </w:rPr>
              <w:t xml:space="preserve">, заболонные и </w:t>
            </w:r>
            <w:proofErr w:type="spellStart"/>
            <w:r w:rsidRPr="0081517D">
              <w:rPr>
                <w:rFonts w:ascii="Times New Roman" w:hAnsi="Times New Roman"/>
                <w:sz w:val="24"/>
                <w:szCs w:val="24"/>
              </w:rPr>
              <w:t>ядрово</w:t>
            </w:r>
            <w:proofErr w:type="spellEnd"/>
            <w:r w:rsidRPr="0081517D">
              <w:rPr>
                <w:rFonts w:ascii="Times New Roman" w:hAnsi="Times New Roman"/>
                <w:sz w:val="24"/>
                <w:szCs w:val="24"/>
              </w:rPr>
              <w:t>-заболонные (смешанные) гнили</w:t>
            </w:r>
          </w:p>
        </w:tc>
        <w:tc>
          <w:tcPr>
            <w:tcW w:w="202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Лиственные и хвойные виды деревьев</w:t>
            </w:r>
          </w:p>
        </w:tc>
        <w:tc>
          <w:tcPr>
            <w:tcW w:w="1960"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Наличие небольших </w:t>
            </w:r>
            <w:proofErr w:type="spellStart"/>
            <w:r w:rsidRPr="0081517D">
              <w:rPr>
                <w:rFonts w:ascii="Times New Roman" w:hAnsi="Times New Roman"/>
                <w:sz w:val="24"/>
                <w:szCs w:val="24"/>
              </w:rPr>
              <w:t>сухобочин</w:t>
            </w:r>
            <w:proofErr w:type="spellEnd"/>
            <w:r w:rsidRPr="0081517D">
              <w:rPr>
                <w:rFonts w:ascii="Times New Roman" w:hAnsi="Times New Roman"/>
                <w:sz w:val="24"/>
                <w:szCs w:val="24"/>
              </w:rPr>
              <w:t xml:space="preserve"> и дупел и сухих ветвей, составляющих менее трети кроны</w:t>
            </w:r>
          </w:p>
        </w:tc>
        <w:tc>
          <w:tcPr>
            <w:tcW w:w="193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При наличии обширных </w:t>
            </w:r>
            <w:proofErr w:type="spellStart"/>
            <w:r w:rsidRPr="0081517D">
              <w:rPr>
                <w:rFonts w:ascii="Times New Roman" w:hAnsi="Times New Roman"/>
                <w:sz w:val="24"/>
                <w:szCs w:val="24"/>
              </w:rPr>
              <w:t>сухобочин</w:t>
            </w:r>
            <w:proofErr w:type="spellEnd"/>
            <w:r w:rsidRPr="0081517D">
              <w:rPr>
                <w:rFonts w:ascii="Times New Roman" w:hAnsi="Times New Roman"/>
                <w:sz w:val="24"/>
                <w:szCs w:val="24"/>
              </w:rPr>
              <w:t>, занимающих более трети окружности ствола, наличие дупел, наличие сухих ветвей, составляющих более трети кроны</w:t>
            </w:r>
          </w:p>
        </w:tc>
      </w:tr>
    </w:tbl>
    <w:p w:rsidR="0081517D" w:rsidRPr="0081517D" w:rsidRDefault="0081517D" w:rsidP="0081517D">
      <w:pPr>
        <w:suppressAutoHyphens/>
        <w:spacing w:after="0" w:line="240" w:lineRule="auto"/>
        <w:ind w:firstLine="708"/>
        <w:jc w:val="both"/>
        <w:rPr>
          <w:rFonts w:ascii="Times New Roman" w:hAnsi="Times New Roman"/>
          <w:sz w:val="24"/>
          <w:szCs w:val="24"/>
        </w:rPr>
      </w:pPr>
    </w:p>
    <w:p w:rsidR="0081517D" w:rsidRPr="0081517D" w:rsidRDefault="0081517D" w:rsidP="0081517D">
      <w:pPr>
        <w:suppressAutoHyphens/>
        <w:spacing w:after="0" w:line="240" w:lineRule="auto"/>
        <w:ind w:firstLine="708"/>
        <w:jc w:val="right"/>
        <w:rPr>
          <w:rFonts w:ascii="Times New Roman" w:hAnsi="Times New Roman"/>
          <w:sz w:val="24"/>
          <w:szCs w:val="24"/>
        </w:rPr>
      </w:pPr>
      <w:r w:rsidRPr="0081517D">
        <w:rPr>
          <w:rFonts w:ascii="Times New Roman" w:hAnsi="Times New Roman"/>
          <w:sz w:val="24"/>
          <w:szCs w:val="24"/>
        </w:rPr>
        <w:t>Таблица №4</w:t>
      </w:r>
    </w:p>
    <w:p w:rsidR="0081517D" w:rsidRPr="00EE4A8F" w:rsidRDefault="0081517D" w:rsidP="0081517D">
      <w:pPr>
        <w:suppressAutoHyphens/>
        <w:spacing w:after="0" w:line="240" w:lineRule="auto"/>
        <w:ind w:firstLine="708"/>
        <w:jc w:val="center"/>
        <w:rPr>
          <w:rFonts w:ascii="Times New Roman" w:hAnsi="Times New Roman"/>
          <w:sz w:val="28"/>
          <w:szCs w:val="28"/>
        </w:rPr>
      </w:pPr>
      <w:r w:rsidRPr="00EE4A8F">
        <w:rPr>
          <w:rFonts w:ascii="Times New Roman" w:hAnsi="Times New Roman"/>
          <w:sz w:val="28"/>
          <w:szCs w:val="28"/>
        </w:rPr>
        <w:t>Степени повреждения зеленых насаждений опасными вредителями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32"/>
        <w:gridCol w:w="1989"/>
        <w:gridCol w:w="1902"/>
        <w:gridCol w:w="1877"/>
      </w:tblGrid>
      <w:tr w:rsidR="0081517D" w:rsidRPr="0081517D" w:rsidTr="0081517D">
        <w:tc>
          <w:tcPr>
            <w:tcW w:w="1871"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Группы</w:t>
            </w:r>
          </w:p>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вредителей</w:t>
            </w:r>
          </w:p>
        </w:tc>
        <w:tc>
          <w:tcPr>
            <w:tcW w:w="1932"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Наименования</w:t>
            </w:r>
          </w:p>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вредителей</w:t>
            </w:r>
          </w:p>
        </w:tc>
        <w:tc>
          <w:tcPr>
            <w:tcW w:w="1989"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Повреждаемые</w:t>
            </w:r>
          </w:p>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виды растений</w:t>
            </w:r>
          </w:p>
        </w:tc>
        <w:tc>
          <w:tcPr>
            <w:tcW w:w="3779" w:type="dxa"/>
            <w:gridSpan w:val="2"/>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Критерии оценки</w:t>
            </w:r>
          </w:p>
          <w:p w:rsidR="0081517D" w:rsidRPr="0081517D" w:rsidRDefault="0081517D" w:rsidP="00103A47">
            <w:pPr>
              <w:suppressAutoHyphens/>
              <w:spacing w:after="0" w:line="240" w:lineRule="auto"/>
              <w:jc w:val="both"/>
              <w:rPr>
                <w:rFonts w:ascii="Times New Roman" w:hAnsi="Times New Roman"/>
                <w:sz w:val="24"/>
                <w:szCs w:val="24"/>
              </w:rPr>
            </w:pPr>
          </w:p>
        </w:tc>
      </w:tr>
      <w:tr w:rsidR="0081517D" w:rsidRPr="0081517D" w:rsidTr="0081517D">
        <w:tc>
          <w:tcPr>
            <w:tcW w:w="1871"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32"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89"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0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Начальная степень повреждения</w:t>
            </w:r>
          </w:p>
        </w:tc>
        <w:tc>
          <w:tcPr>
            <w:tcW w:w="187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Сильная степень повреждения</w:t>
            </w:r>
          </w:p>
        </w:tc>
      </w:tr>
      <w:tr w:rsidR="0081517D" w:rsidRPr="0081517D" w:rsidTr="0081517D">
        <w:tc>
          <w:tcPr>
            <w:tcW w:w="1871"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Сосущие</w:t>
            </w:r>
          </w:p>
        </w:tc>
        <w:tc>
          <w:tcPr>
            <w:tcW w:w="193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 xml:space="preserve">Кокциды (щитовки, </w:t>
            </w:r>
            <w:proofErr w:type="gramStart"/>
            <w:r w:rsidRPr="0081517D">
              <w:rPr>
                <w:rFonts w:ascii="Times New Roman" w:hAnsi="Times New Roman"/>
                <w:sz w:val="24"/>
                <w:szCs w:val="24"/>
              </w:rPr>
              <w:t>ложно-щитовки</w:t>
            </w:r>
            <w:proofErr w:type="gramEnd"/>
            <w:r w:rsidRPr="0081517D">
              <w:rPr>
                <w:rFonts w:ascii="Times New Roman" w:hAnsi="Times New Roman"/>
                <w:sz w:val="24"/>
                <w:szCs w:val="24"/>
              </w:rPr>
              <w:t xml:space="preserve"> и др.)</w:t>
            </w:r>
          </w:p>
        </w:tc>
        <w:tc>
          <w:tcPr>
            <w:tcW w:w="19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Лиственные и хвойные виды деревьев и кустарников</w:t>
            </w:r>
          </w:p>
        </w:tc>
        <w:tc>
          <w:tcPr>
            <w:tcW w:w="190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единичном или слабом поражении ствола, ветвей и побегов и поселении отдельных колоний</w:t>
            </w:r>
          </w:p>
        </w:tc>
        <w:tc>
          <w:tcPr>
            <w:tcW w:w="187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массовом поражении ствола, ветвей и побегов со сплошной и высокой плотностью поселения</w:t>
            </w:r>
          </w:p>
        </w:tc>
      </w:tr>
      <w:tr w:rsidR="0081517D" w:rsidRPr="0081517D" w:rsidTr="0081517D">
        <w:tc>
          <w:tcPr>
            <w:tcW w:w="1871" w:type="dxa"/>
            <w:vMerge w:val="restart"/>
            <w:shd w:val="clear" w:color="auto" w:fill="auto"/>
          </w:tcPr>
          <w:p w:rsidR="0081517D" w:rsidRPr="0081517D" w:rsidRDefault="0081517D" w:rsidP="0081517D">
            <w:pPr>
              <w:spacing w:after="0" w:line="240" w:lineRule="auto"/>
              <w:rPr>
                <w:rFonts w:ascii="Times New Roman" w:hAnsi="Times New Roman"/>
                <w:sz w:val="24"/>
                <w:szCs w:val="24"/>
              </w:rPr>
            </w:pPr>
            <w:r w:rsidRPr="0081517D">
              <w:rPr>
                <w:rFonts w:ascii="Times New Roman" w:hAnsi="Times New Roman"/>
                <w:sz w:val="24"/>
                <w:szCs w:val="24"/>
              </w:rPr>
              <w:t>Стволовые</w:t>
            </w:r>
          </w:p>
        </w:tc>
        <w:tc>
          <w:tcPr>
            <w:tcW w:w="193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Короеды, усачи, златки</w:t>
            </w:r>
          </w:p>
        </w:tc>
        <w:tc>
          <w:tcPr>
            <w:tcW w:w="19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Лиственные и хвойные виды деревьев</w:t>
            </w:r>
          </w:p>
        </w:tc>
        <w:tc>
          <w:tcPr>
            <w:tcW w:w="190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местном типе заселения</w:t>
            </w:r>
          </w:p>
        </w:tc>
        <w:tc>
          <w:tcPr>
            <w:tcW w:w="187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стволовом и комлевом типах заселения деревьев</w:t>
            </w:r>
          </w:p>
        </w:tc>
      </w:tr>
      <w:tr w:rsidR="0081517D" w:rsidRPr="0081517D" w:rsidTr="0081517D">
        <w:tc>
          <w:tcPr>
            <w:tcW w:w="1871"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3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Древоточцы, стеклянницы</w:t>
            </w:r>
          </w:p>
        </w:tc>
        <w:tc>
          <w:tcPr>
            <w:tcW w:w="19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Тополь, ива, осина</w:t>
            </w:r>
          </w:p>
        </w:tc>
        <w:tc>
          <w:tcPr>
            <w:tcW w:w="190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единичных отверстиях на стволе и единичном повреждении ветвей</w:t>
            </w:r>
          </w:p>
        </w:tc>
        <w:tc>
          <w:tcPr>
            <w:tcW w:w="187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двух и более отверстий с буровыми опилками на стволе</w:t>
            </w:r>
          </w:p>
        </w:tc>
      </w:tr>
      <w:tr w:rsidR="0081517D" w:rsidRPr="0081517D" w:rsidTr="0081517D">
        <w:tc>
          <w:tcPr>
            <w:tcW w:w="1871"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193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Древесница въедливая</w:t>
            </w:r>
          </w:p>
        </w:tc>
        <w:tc>
          <w:tcPr>
            <w:tcW w:w="19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Ясень, яблоня</w:t>
            </w:r>
          </w:p>
          <w:p w:rsidR="0081517D" w:rsidRPr="0081517D" w:rsidRDefault="0081517D" w:rsidP="00103A47">
            <w:pPr>
              <w:suppressAutoHyphens/>
              <w:spacing w:after="0" w:line="240" w:lineRule="auto"/>
              <w:jc w:val="both"/>
              <w:rPr>
                <w:rFonts w:ascii="Times New Roman" w:hAnsi="Times New Roman"/>
                <w:sz w:val="24"/>
                <w:szCs w:val="24"/>
              </w:rPr>
            </w:pPr>
          </w:p>
        </w:tc>
        <w:tc>
          <w:tcPr>
            <w:tcW w:w="190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единичных отверстиях на стволе</w:t>
            </w:r>
          </w:p>
        </w:tc>
        <w:tc>
          <w:tcPr>
            <w:tcW w:w="1877"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 наличии двух и более отверстий с буровыми опилками на стволе</w:t>
            </w:r>
          </w:p>
        </w:tc>
      </w:tr>
    </w:tbl>
    <w:p w:rsidR="0081517D" w:rsidRPr="0081517D" w:rsidRDefault="0081517D" w:rsidP="0081517D">
      <w:pPr>
        <w:suppressAutoHyphens/>
        <w:spacing w:after="0" w:line="240" w:lineRule="auto"/>
        <w:ind w:firstLine="708"/>
        <w:jc w:val="both"/>
        <w:rPr>
          <w:rFonts w:ascii="Times New Roman" w:hAnsi="Times New Roman"/>
          <w:sz w:val="24"/>
          <w:szCs w:val="24"/>
        </w:rPr>
      </w:pPr>
    </w:p>
    <w:p w:rsidR="0081517D" w:rsidRPr="00EE4A8F" w:rsidRDefault="00FD1C34" w:rsidP="0081517D">
      <w:pPr>
        <w:suppressAutoHyphens/>
        <w:spacing w:after="0" w:line="240" w:lineRule="auto"/>
        <w:ind w:firstLine="708"/>
        <w:jc w:val="both"/>
        <w:rPr>
          <w:rFonts w:ascii="Times New Roman" w:hAnsi="Times New Roman"/>
          <w:sz w:val="28"/>
          <w:szCs w:val="28"/>
        </w:rPr>
      </w:pPr>
      <w:bookmarkStart w:id="5" w:name="_GoBack"/>
      <w:r w:rsidRPr="00EE4A8F">
        <w:rPr>
          <w:rFonts w:ascii="Times New Roman" w:hAnsi="Times New Roman"/>
          <w:sz w:val="28"/>
          <w:szCs w:val="28"/>
        </w:rPr>
        <w:t>2.</w:t>
      </w:r>
      <w:r w:rsidR="0081517D" w:rsidRPr="00EE4A8F">
        <w:rPr>
          <w:rFonts w:ascii="Times New Roman" w:hAnsi="Times New Roman"/>
          <w:sz w:val="28"/>
          <w:szCs w:val="28"/>
        </w:rPr>
        <w:t>6.4. Признаки аварийного состояния зеленых насаждений приведены в Таблице № 5.</w:t>
      </w:r>
    </w:p>
    <w:bookmarkEnd w:id="5"/>
    <w:p w:rsidR="0081517D" w:rsidRPr="0081517D" w:rsidRDefault="0081517D" w:rsidP="0081517D">
      <w:pPr>
        <w:suppressAutoHyphens/>
        <w:spacing w:after="0" w:line="240" w:lineRule="auto"/>
        <w:ind w:firstLine="708"/>
        <w:jc w:val="right"/>
        <w:rPr>
          <w:rFonts w:ascii="Times New Roman" w:hAnsi="Times New Roman"/>
          <w:sz w:val="24"/>
          <w:szCs w:val="24"/>
        </w:rPr>
      </w:pPr>
      <w:r w:rsidRPr="0081517D">
        <w:rPr>
          <w:rFonts w:ascii="Times New Roman" w:hAnsi="Times New Roman"/>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81517D" w:rsidRPr="0081517D" w:rsidTr="0081517D">
        <w:tc>
          <w:tcPr>
            <w:tcW w:w="4782"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lastRenderedPageBreak/>
              <w:t>Категории состояния зеленых насаждений</w:t>
            </w:r>
          </w:p>
        </w:tc>
        <w:tc>
          <w:tcPr>
            <w:tcW w:w="47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Признаки аварийности</w:t>
            </w:r>
          </w:p>
        </w:tc>
      </w:tr>
      <w:tr w:rsidR="0081517D" w:rsidRPr="0081517D" w:rsidTr="0081517D">
        <w:tc>
          <w:tcPr>
            <w:tcW w:w="4782" w:type="dxa"/>
            <w:vMerge w:val="restart"/>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Зеленые насаждения всех категорий состояния</w:t>
            </w:r>
          </w:p>
        </w:tc>
        <w:tc>
          <w:tcPr>
            <w:tcW w:w="47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наклон ствола с обрывом и поднятием корневой системы от уровня земли</w:t>
            </w:r>
          </w:p>
        </w:tc>
      </w:tr>
      <w:tr w:rsidR="0081517D" w:rsidRPr="0081517D" w:rsidTr="0081517D">
        <w:tc>
          <w:tcPr>
            <w:tcW w:w="4782"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47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зависание ствола</w:t>
            </w:r>
          </w:p>
        </w:tc>
      </w:tr>
      <w:tr w:rsidR="0081517D" w:rsidRPr="0081517D" w:rsidTr="0081517D">
        <w:tc>
          <w:tcPr>
            <w:tcW w:w="4782" w:type="dxa"/>
            <w:vMerge/>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p>
        </w:tc>
        <w:tc>
          <w:tcPr>
            <w:tcW w:w="4789" w:type="dxa"/>
            <w:shd w:val="clear" w:color="auto" w:fill="auto"/>
          </w:tcPr>
          <w:p w:rsidR="0081517D" w:rsidRPr="0081517D" w:rsidRDefault="0081517D" w:rsidP="00103A47">
            <w:pPr>
              <w:suppressAutoHyphens/>
              <w:spacing w:after="0" w:line="240" w:lineRule="auto"/>
              <w:jc w:val="both"/>
              <w:rPr>
                <w:rFonts w:ascii="Times New Roman" w:hAnsi="Times New Roman"/>
                <w:sz w:val="24"/>
                <w:szCs w:val="24"/>
              </w:rPr>
            </w:pPr>
            <w:r w:rsidRPr="0081517D">
              <w:rPr>
                <w:rFonts w:ascii="Times New Roman" w:hAnsi="Times New Roman"/>
                <w:sz w:val="24"/>
                <w:szCs w:val="24"/>
              </w:rPr>
              <w:t>расщепление ствола (утрата целостности ствола дерева в продольном направлении)</w:t>
            </w:r>
          </w:p>
        </w:tc>
      </w:tr>
    </w:tbl>
    <w:p w:rsidR="0081517D" w:rsidRDefault="0081517D" w:rsidP="0081517D">
      <w:pPr>
        <w:suppressAutoHyphens/>
        <w:spacing w:after="0" w:line="240" w:lineRule="auto"/>
        <w:ind w:firstLine="708"/>
        <w:jc w:val="both"/>
        <w:rPr>
          <w:rFonts w:ascii="Times New Roman" w:hAnsi="Times New Roman"/>
          <w:sz w:val="24"/>
          <w:szCs w:val="24"/>
        </w:rPr>
      </w:pP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7. По результатам проведения визуального обследования зеленых насаждений принимается одно из следующих решений:</w:t>
      </w:r>
    </w:p>
    <w:p w:rsidR="0081517D" w:rsidRPr="00EE4A8F" w:rsidRDefault="0081517D" w:rsidP="0081517D">
      <w:pPr>
        <w:suppressAutoHyphens/>
        <w:spacing w:after="0" w:line="240" w:lineRule="auto"/>
        <w:ind w:firstLine="567"/>
        <w:jc w:val="both"/>
        <w:rPr>
          <w:rFonts w:ascii="Times New Roman" w:hAnsi="Times New Roman"/>
          <w:sz w:val="28"/>
          <w:szCs w:val="28"/>
        </w:rPr>
      </w:pPr>
      <w:r w:rsidRPr="00EE4A8F">
        <w:rPr>
          <w:rFonts w:ascii="Times New Roman" w:hAnsi="Times New Roman"/>
          <w:sz w:val="28"/>
          <w:szCs w:val="28"/>
        </w:rPr>
        <w:t>решение о необходимости проведения санитарной рубки;</w:t>
      </w:r>
    </w:p>
    <w:p w:rsidR="0081517D" w:rsidRPr="00EE4A8F" w:rsidRDefault="0081517D" w:rsidP="0081517D">
      <w:pPr>
        <w:suppressAutoHyphens/>
        <w:spacing w:after="0" w:line="240" w:lineRule="auto"/>
        <w:ind w:firstLine="567"/>
        <w:jc w:val="both"/>
        <w:rPr>
          <w:rFonts w:ascii="Times New Roman" w:hAnsi="Times New Roman"/>
          <w:sz w:val="28"/>
          <w:szCs w:val="28"/>
        </w:rPr>
      </w:pPr>
      <w:r w:rsidRPr="00EE4A8F">
        <w:rPr>
          <w:rFonts w:ascii="Times New Roman" w:hAnsi="Times New Roman"/>
          <w:sz w:val="28"/>
          <w:szCs w:val="28"/>
        </w:rPr>
        <w:t>решение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7.2 Порядка;</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решение об отсутствии необходимости проведения санитарной рубки зеленых насаждений, в отношении которых проводилось обследование.</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7.1. Решение о необходимости проведения санитарной рубки принимается в отношении следующих зеленых насаждений:</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зеленые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зеленые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зеленые насаждения, обладающие признаками аварийности, в соответствии с Таблицей №5.</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7.2. При высокой первоначальной ценности зеленых насаждений неудовлетворительного состояния в соответствии с признаками, приведенными в Таблицах №№ 2, 3, 4 могут быть проведены санитарно-оздоровительные мероприятия взамен санитарной рубки, о чем делается отметка в протоколе обследования.</w:t>
      </w:r>
    </w:p>
    <w:p w:rsidR="0081517D" w:rsidRPr="00EE4A8F" w:rsidRDefault="0081517D" w:rsidP="0081517D">
      <w:pPr>
        <w:suppressAutoHyphens/>
        <w:spacing w:after="0" w:line="240" w:lineRule="auto"/>
        <w:ind w:firstLine="708"/>
        <w:jc w:val="both"/>
        <w:rPr>
          <w:rFonts w:ascii="Times New Roman" w:hAnsi="Times New Roman"/>
          <w:sz w:val="28"/>
          <w:szCs w:val="28"/>
        </w:rPr>
      </w:pPr>
      <w:proofErr w:type="gramStart"/>
      <w:r w:rsidRPr="00EE4A8F">
        <w:rPr>
          <w:rFonts w:ascii="Times New Roman" w:hAnsi="Times New Roman"/>
          <w:sz w:val="28"/>
          <w:szCs w:val="28"/>
        </w:rPr>
        <w:t xml:space="preserve">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w:t>
      </w:r>
      <w:proofErr w:type="spellStart"/>
      <w:r w:rsidRPr="00EE4A8F">
        <w:rPr>
          <w:rFonts w:ascii="Times New Roman" w:hAnsi="Times New Roman"/>
          <w:sz w:val="28"/>
          <w:szCs w:val="28"/>
        </w:rPr>
        <w:t>разреживание</w:t>
      </w:r>
      <w:proofErr w:type="spellEnd"/>
      <w:r w:rsidRPr="00EE4A8F">
        <w:rPr>
          <w:rFonts w:ascii="Times New Roman" w:hAnsi="Times New Roman"/>
          <w:sz w:val="28"/>
          <w:szCs w:val="28"/>
        </w:rPr>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w:t>
      </w:r>
      <w:proofErr w:type="gramEnd"/>
      <w:r w:rsidRPr="00EE4A8F">
        <w:rPr>
          <w:rFonts w:ascii="Times New Roman" w:hAnsi="Times New Roman"/>
          <w:sz w:val="28"/>
          <w:szCs w:val="28"/>
        </w:rPr>
        <w:t xml:space="preserve"> укрепление (подпорка и прочее) стволов и ветвей, лечение дупел.</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lastRenderedPageBreak/>
        <w:t>К санитарно-оздоровительным мероприятиям по отношению к пораженным указанными в Таблице №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 xml:space="preserve">К санитарно-оздоровительным мероприятиям по отношению к пораженным указанными в Таблице №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sidRPr="00EE4A8F">
        <w:rPr>
          <w:rFonts w:ascii="Times New Roman" w:hAnsi="Times New Roman"/>
          <w:sz w:val="28"/>
          <w:szCs w:val="28"/>
        </w:rPr>
        <w:t>инъекцирование</w:t>
      </w:r>
      <w:proofErr w:type="spellEnd"/>
      <w:r w:rsidRPr="00EE4A8F">
        <w:rPr>
          <w:rFonts w:ascii="Times New Roman" w:hAnsi="Times New Roman"/>
          <w:sz w:val="28"/>
          <w:szCs w:val="28"/>
        </w:rPr>
        <w:t xml:space="preserve"> деревьев.</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 Оформление результатов обследования зеленых насаждений.</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 xml:space="preserve">8.1. В случае принятия решения о необходимости проведения санитарной рубки или о необходимости проведения санитарной рубки с возможностью </w:t>
      </w:r>
      <w:bookmarkStart w:id="6" w:name="_Hlk102388949"/>
      <w:r w:rsidR="0081517D" w:rsidRPr="00EE4A8F">
        <w:rPr>
          <w:rFonts w:ascii="Times New Roman" w:hAnsi="Times New Roman"/>
          <w:sz w:val="28"/>
          <w:szCs w:val="28"/>
        </w:rPr>
        <w:t xml:space="preserve">проведения санитарно-оздоровительные мероприятий </w:t>
      </w:r>
      <w:bookmarkEnd w:id="6"/>
      <w:r w:rsidR="0081517D" w:rsidRPr="00EE4A8F">
        <w:rPr>
          <w:rFonts w:ascii="Times New Roman" w:hAnsi="Times New Roman"/>
          <w:sz w:val="28"/>
          <w:szCs w:val="28"/>
        </w:rPr>
        <w:t>в случаях, предусмотренных пунктом 7.2 Порядка, оформляется протокол обследования зеленых насаждений, подлежащих санитарной рубке (далее - протокол), в двух экземплярах Протокол подписывается членами Комиссии. Один экземпляр протокола передается заявителю, о чем делается отметка в протоколе с подписью заявителя (уполномоченного представителя заявителя).</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N 3 к настоящему Порядку. Заключение подписывается членами Комиссии. Один экземпляр заключения передается заявителю (уполномоченному представителя заявителя).</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8.3. Протокол составляется, подписывается и передается заявителю в день проведения обследования.</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8.4. Срок действия протокола с момента его подписания составляет один год.</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8.5. Заключение действительно на момент проведения обследования.</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8.6. По данным ежегодных плановых весеннего и осеннего осмотров, помимо протокола и заключения,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81517D" w:rsidRPr="00EE4A8F" w:rsidRDefault="00FD1C34"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w:t>
      </w:r>
      <w:r w:rsidR="0081517D" w:rsidRPr="00EE4A8F">
        <w:rPr>
          <w:rFonts w:ascii="Times New Roman" w:hAnsi="Times New Roman"/>
          <w:sz w:val="28"/>
          <w:szCs w:val="28"/>
        </w:rPr>
        <w:t xml:space="preserve">8.7. При выявлении аварийных деревьев и кустарников, создающих угрозу причинения вреда жизни и здоровья граждан, а также имуществу, меры </w:t>
      </w:r>
      <w:proofErr w:type="gramStart"/>
      <w:r w:rsidR="0081517D" w:rsidRPr="00EE4A8F">
        <w:rPr>
          <w:rFonts w:ascii="Times New Roman" w:hAnsi="Times New Roman"/>
          <w:sz w:val="28"/>
          <w:szCs w:val="28"/>
        </w:rPr>
        <w:t>по</w:t>
      </w:r>
      <w:proofErr w:type="gramEnd"/>
      <w:r w:rsidR="0081517D" w:rsidRPr="00EE4A8F">
        <w:rPr>
          <w:rFonts w:ascii="Times New Roman" w:hAnsi="Times New Roman"/>
          <w:sz w:val="28"/>
          <w:szCs w:val="28"/>
        </w:rPr>
        <w:t xml:space="preserve"> </w:t>
      </w:r>
      <w:proofErr w:type="gramStart"/>
      <w:r w:rsidR="0081517D" w:rsidRPr="00EE4A8F">
        <w:rPr>
          <w:rFonts w:ascii="Times New Roman" w:hAnsi="Times New Roman"/>
          <w:sz w:val="28"/>
          <w:szCs w:val="28"/>
        </w:rPr>
        <w:t>санитарной</w:t>
      </w:r>
      <w:proofErr w:type="gramEnd"/>
      <w:r w:rsidR="0081517D" w:rsidRPr="00EE4A8F">
        <w:rPr>
          <w:rFonts w:ascii="Times New Roman" w:hAnsi="Times New Roman"/>
          <w:sz w:val="28"/>
          <w:szCs w:val="28"/>
        </w:rPr>
        <w:t xml:space="preserve"> рубки принимаются в кратчайшие сроки после проведения обследования.</w:t>
      </w: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Default="0081517D" w:rsidP="0081517D">
      <w:pPr>
        <w:suppressAutoHyphens/>
        <w:spacing w:after="0" w:line="240" w:lineRule="auto"/>
        <w:ind w:firstLine="708"/>
        <w:jc w:val="both"/>
        <w:rPr>
          <w:rFonts w:ascii="Times New Roman" w:hAnsi="Times New Roman"/>
          <w:sz w:val="24"/>
          <w:szCs w:val="24"/>
        </w:rPr>
        <w:sectPr w:rsidR="0081517D" w:rsidSect="00AA7692">
          <w:pgSz w:w="11906" w:h="16838"/>
          <w:pgMar w:top="1134" w:right="850" w:bottom="1134" w:left="1701" w:header="708" w:footer="708" w:gutter="0"/>
          <w:cols w:space="708"/>
          <w:docGrid w:linePitch="360"/>
        </w:sectPr>
      </w:pPr>
    </w:p>
    <w:p w:rsidR="0081517D" w:rsidRDefault="0081517D" w:rsidP="0081517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2E6E47" w:rsidRPr="0081517D" w:rsidRDefault="002E6E47" w:rsidP="0081517D">
      <w:pPr>
        <w:spacing w:after="0" w:line="240" w:lineRule="auto"/>
        <w:jc w:val="right"/>
        <w:rPr>
          <w:rFonts w:ascii="Times New Roman" w:hAnsi="Times New Roman"/>
          <w:sz w:val="24"/>
          <w:szCs w:val="24"/>
        </w:rPr>
      </w:pPr>
      <w:r>
        <w:rPr>
          <w:rFonts w:ascii="Times New Roman" w:hAnsi="Times New Roman"/>
          <w:sz w:val="24"/>
          <w:szCs w:val="24"/>
        </w:rPr>
        <w:t>Утверждена</w:t>
      </w:r>
    </w:p>
    <w:p w:rsidR="0081517D" w:rsidRDefault="0081517D" w:rsidP="0081517D">
      <w:pPr>
        <w:suppressAutoHyphens/>
        <w:spacing w:after="0" w:line="240" w:lineRule="auto"/>
        <w:jc w:val="right"/>
        <w:rPr>
          <w:rFonts w:ascii="Times New Roman" w:hAnsi="Times New Roman"/>
          <w:sz w:val="24"/>
          <w:szCs w:val="24"/>
        </w:rPr>
      </w:pPr>
      <w:r w:rsidRPr="0081517D">
        <w:rPr>
          <w:rFonts w:ascii="Times New Roman" w:hAnsi="Times New Roman"/>
          <w:sz w:val="24"/>
          <w:szCs w:val="24"/>
        </w:rPr>
        <w:t xml:space="preserve">постановлением </w:t>
      </w:r>
      <w:r w:rsidR="00EE4A8F">
        <w:rPr>
          <w:rFonts w:ascii="Times New Roman" w:hAnsi="Times New Roman"/>
          <w:sz w:val="24"/>
          <w:szCs w:val="24"/>
        </w:rPr>
        <w:t>А</w:t>
      </w:r>
      <w:r w:rsidRPr="0081517D">
        <w:rPr>
          <w:rFonts w:ascii="Times New Roman" w:hAnsi="Times New Roman"/>
          <w:sz w:val="24"/>
          <w:szCs w:val="24"/>
        </w:rPr>
        <w:t xml:space="preserve">дминистрации </w:t>
      </w:r>
    </w:p>
    <w:p w:rsidR="0081517D" w:rsidRDefault="002E6E47" w:rsidP="0081517D">
      <w:pPr>
        <w:suppressAutoHyphens/>
        <w:spacing w:after="0" w:line="240" w:lineRule="auto"/>
        <w:jc w:val="right"/>
        <w:rPr>
          <w:rFonts w:ascii="Times New Roman" w:hAnsi="Times New Roman"/>
          <w:sz w:val="24"/>
          <w:szCs w:val="24"/>
        </w:rPr>
      </w:pPr>
      <w:proofErr w:type="spellStart"/>
      <w:r>
        <w:rPr>
          <w:rFonts w:ascii="Times New Roman" w:hAnsi="Times New Roman"/>
          <w:sz w:val="24"/>
          <w:szCs w:val="24"/>
        </w:rPr>
        <w:t>Волотовского</w:t>
      </w:r>
      <w:proofErr w:type="spellEnd"/>
      <w:r>
        <w:rPr>
          <w:rFonts w:ascii="Times New Roman" w:hAnsi="Times New Roman"/>
          <w:sz w:val="24"/>
          <w:szCs w:val="24"/>
        </w:rPr>
        <w:t xml:space="preserve"> муниципального округа</w:t>
      </w:r>
    </w:p>
    <w:p w:rsidR="0081517D" w:rsidRPr="0081517D" w:rsidRDefault="0081517D" w:rsidP="0081517D">
      <w:pPr>
        <w:suppressAutoHyphens/>
        <w:spacing w:after="0" w:line="240" w:lineRule="auto"/>
        <w:jc w:val="right"/>
        <w:rPr>
          <w:rFonts w:ascii="Times New Roman" w:hAnsi="Times New Roman"/>
          <w:sz w:val="24"/>
          <w:szCs w:val="24"/>
        </w:rPr>
      </w:pPr>
      <w:r w:rsidRPr="0081517D">
        <w:rPr>
          <w:rFonts w:ascii="Times New Roman" w:hAnsi="Times New Roman"/>
          <w:sz w:val="24"/>
          <w:szCs w:val="24"/>
        </w:rPr>
        <w:t xml:space="preserve">от </w:t>
      </w:r>
      <w:r w:rsidR="00E15864">
        <w:rPr>
          <w:rFonts w:ascii="Times New Roman" w:hAnsi="Times New Roman"/>
          <w:sz w:val="24"/>
          <w:szCs w:val="24"/>
        </w:rPr>
        <w:t xml:space="preserve"> </w:t>
      </w:r>
      <w:r w:rsidRPr="0081517D">
        <w:rPr>
          <w:rFonts w:ascii="Times New Roman" w:hAnsi="Times New Roman"/>
          <w:sz w:val="24"/>
          <w:szCs w:val="24"/>
        </w:rPr>
        <w:t xml:space="preserve"> №</w:t>
      </w:r>
      <w:r w:rsidR="00E15864">
        <w:rPr>
          <w:rFonts w:ascii="Times New Roman" w:hAnsi="Times New Roman"/>
          <w:sz w:val="24"/>
          <w:szCs w:val="24"/>
        </w:rPr>
        <w:t xml:space="preserve"> </w:t>
      </w:r>
    </w:p>
    <w:p w:rsidR="0081517D" w:rsidRPr="0081517D" w:rsidRDefault="0081517D" w:rsidP="0081517D">
      <w:pPr>
        <w:suppressAutoHyphens/>
        <w:spacing w:after="0" w:line="240" w:lineRule="auto"/>
        <w:ind w:firstLine="708"/>
        <w:jc w:val="both"/>
        <w:rPr>
          <w:rFonts w:ascii="Times New Roman" w:hAnsi="Times New Roman"/>
          <w:sz w:val="24"/>
          <w:szCs w:val="24"/>
        </w:rPr>
      </w:pPr>
    </w:p>
    <w:p w:rsidR="0081517D" w:rsidRPr="00EE4A8F" w:rsidRDefault="00586833" w:rsidP="00586833">
      <w:pPr>
        <w:suppressAutoHyphens/>
        <w:spacing w:after="0" w:line="240" w:lineRule="auto"/>
        <w:jc w:val="center"/>
        <w:rPr>
          <w:rFonts w:ascii="Times New Roman" w:hAnsi="Times New Roman"/>
          <w:b/>
          <w:sz w:val="28"/>
          <w:szCs w:val="28"/>
        </w:rPr>
      </w:pPr>
      <w:r w:rsidRPr="00EE4A8F">
        <w:rPr>
          <w:rFonts w:ascii="Times New Roman" w:hAnsi="Times New Roman"/>
          <w:b/>
          <w:sz w:val="28"/>
          <w:szCs w:val="28"/>
        </w:rPr>
        <w:t>Комиссия по обследованию зеленых насаждений</w:t>
      </w:r>
    </w:p>
    <w:p w:rsidR="0081517D" w:rsidRPr="00EE4A8F" w:rsidRDefault="0081517D" w:rsidP="0081517D">
      <w:pPr>
        <w:suppressAutoHyphens/>
        <w:spacing w:after="0" w:line="240" w:lineRule="auto"/>
        <w:ind w:firstLine="708"/>
        <w:jc w:val="right"/>
        <w:rPr>
          <w:rFonts w:ascii="Times New Roman" w:hAnsi="Times New Roman"/>
          <w:sz w:val="28"/>
          <w:szCs w:val="28"/>
        </w:rPr>
      </w:pPr>
    </w:p>
    <w:p w:rsidR="00586833"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 xml:space="preserve">Председатель комиссии  - глава </w:t>
      </w:r>
      <w:r w:rsidR="002E6E47" w:rsidRPr="00EE4A8F">
        <w:rPr>
          <w:rFonts w:ascii="Times New Roman" w:hAnsi="Times New Roman"/>
          <w:sz w:val="28"/>
          <w:szCs w:val="28"/>
        </w:rPr>
        <w:t>территориального отдела</w:t>
      </w:r>
    </w:p>
    <w:p w:rsidR="00586833"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Секретарь комиссии –</w:t>
      </w:r>
      <w:r w:rsidR="002E6E47" w:rsidRPr="00EE4A8F">
        <w:rPr>
          <w:rFonts w:ascii="Times New Roman" w:hAnsi="Times New Roman"/>
          <w:sz w:val="28"/>
          <w:szCs w:val="28"/>
        </w:rPr>
        <w:t xml:space="preserve"> </w:t>
      </w:r>
      <w:r w:rsidRPr="00EE4A8F">
        <w:rPr>
          <w:rFonts w:ascii="Times New Roman" w:hAnsi="Times New Roman"/>
          <w:sz w:val="28"/>
          <w:szCs w:val="28"/>
        </w:rPr>
        <w:t>специалист по благоустройству</w:t>
      </w:r>
    </w:p>
    <w:p w:rsidR="00586833" w:rsidRPr="00EE4A8F" w:rsidRDefault="00586833" w:rsidP="00586833">
      <w:pPr>
        <w:suppressAutoHyphens/>
        <w:spacing w:after="0" w:line="240" w:lineRule="auto"/>
        <w:jc w:val="center"/>
        <w:rPr>
          <w:rFonts w:ascii="Times New Roman" w:hAnsi="Times New Roman"/>
          <w:sz w:val="28"/>
          <w:szCs w:val="28"/>
        </w:rPr>
      </w:pPr>
    </w:p>
    <w:p w:rsidR="00586833"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Члены комиссии:</w:t>
      </w:r>
    </w:p>
    <w:p w:rsidR="00586833"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специалист по ГО и ЧС</w:t>
      </w:r>
      <w:r w:rsidR="00FD1C34" w:rsidRPr="00EE4A8F">
        <w:rPr>
          <w:rFonts w:ascii="Times New Roman" w:hAnsi="Times New Roman"/>
          <w:sz w:val="28"/>
          <w:szCs w:val="28"/>
        </w:rPr>
        <w:t xml:space="preserve"> (по согласованию);</w:t>
      </w:r>
    </w:p>
    <w:p w:rsidR="00586833"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специалист по благоустройству</w:t>
      </w:r>
    </w:p>
    <w:p w:rsidR="0081517D" w:rsidRPr="00EE4A8F" w:rsidRDefault="00586833"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Привлекаемые специалисты (по согласованию)</w:t>
      </w:r>
      <w:r w:rsidR="00E15864" w:rsidRPr="00EE4A8F">
        <w:rPr>
          <w:rFonts w:ascii="Times New Roman" w:hAnsi="Times New Roman"/>
          <w:sz w:val="28"/>
          <w:szCs w:val="28"/>
        </w:rPr>
        <w:t>;</w:t>
      </w:r>
    </w:p>
    <w:p w:rsidR="00E15864" w:rsidRPr="00EE4A8F" w:rsidRDefault="00E15864" w:rsidP="00586833">
      <w:pPr>
        <w:suppressAutoHyphens/>
        <w:spacing w:after="0" w:line="240" w:lineRule="auto"/>
        <w:jc w:val="center"/>
        <w:rPr>
          <w:rFonts w:ascii="Times New Roman" w:hAnsi="Times New Roman"/>
          <w:sz w:val="28"/>
          <w:szCs w:val="28"/>
        </w:rPr>
      </w:pPr>
      <w:r w:rsidRPr="00EE4A8F">
        <w:rPr>
          <w:rFonts w:ascii="Times New Roman" w:hAnsi="Times New Roman"/>
          <w:sz w:val="28"/>
          <w:szCs w:val="28"/>
        </w:rPr>
        <w:t>Заинтересованное лицо</w:t>
      </w:r>
    </w:p>
    <w:p w:rsidR="0081517D" w:rsidRDefault="0081517D" w:rsidP="0081517D">
      <w:pPr>
        <w:suppressAutoHyphens/>
        <w:spacing w:after="0" w:line="240" w:lineRule="auto"/>
        <w:ind w:firstLine="708"/>
        <w:jc w:val="right"/>
        <w:rPr>
          <w:rFonts w:ascii="Times New Roman" w:hAnsi="Times New Roman"/>
          <w:sz w:val="24"/>
          <w:szCs w:val="24"/>
        </w:rPr>
      </w:pPr>
    </w:p>
    <w:p w:rsidR="00586833" w:rsidRDefault="00586833" w:rsidP="00586833">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2E6E47" w:rsidRPr="0081517D" w:rsidRDefault="002E6E47" w:rsidP="00586833">
      <w:pPr>
        <w:spacing w:after="0" w:line="240" w:lineRule="auto"/>
        <w:jc w:val="right"/>
        <w:rPr>
          <w:rFonts w:ascii="Times New Roman" w:hAnsi="Times New Roman"/>
          <w:sz w:val="24"/>
          <w:szCs w:val="24"/>
        </w:rPr>
      </w:pPr>
      <w:r w:rsidRPr="002E6E47">
        <w:rPr>
          <w:rFonts w:ascii="Times New Roman" w:hAnsi="Times New Roman"/>
          <w:sz w:val="24"/>
          <w:szCs w:val="24"/>
        </w:rPr>
        <w:t>Утвержден</w:t>
      </w:r>
      <w:r>
        <w:rPr>
          <w:rFonts w:ascii="Times New Roman" w:hAnsi="Times New Roman"/>
          <w:sz w:val="24"/>
          <w:szCs w:val="24"/>
        </w:rPr>
        <w:t>о</w:t>
      </w:r>
    </w:p>
    <w:p w:rsidR="00586833" w:rsidRDefault="00586833" w:rsidP="00586833">
      <w:pPr>
        <w:suppressAutoHyphens/>
        <w:spacing w:after="0" w:line="240" w:lineRule="auto"/>
        <w:jc w:val="right"/>
        <w:rPr>
          <w:rFonts w:ascii="Times New Roman" w:hAnsi="Times New Roman"/>
          <w:sz w:val="24"/>
          <w:szCs w:val="24"/>
        </w:rPr>
      </w:pPr>
      <w:r w:rsidRPr="0081517D">
        <w:rPr>
          <w:rFonts w:ascii="Times New Roman" w:hAnsi="Times New Roman"/>
          <w:sz w:val="24"/>
          <w:szCs w:val="24"/>
        </w:rPr>
        <w:t xml:space="preserve">постановлением </w:t>
      </w:r>
      <w:r w:rsidR="00EE4A8F">
        <w:rPr>
          <w:rFonts w:ascii="Times New Roman" w:hAnsi="Times New Roman"/>
          <w:sz w:val="24"/>
          <w:szCs w:val="24"/>
        </w:rPr>
        <w:t>А</w:t>
      </w:r>
      <w:r w:rsidRPr="0081517D">
        <w:rPr>
          <w:rFonts w:ascii="Times New Roman" w:hAnsi="Times New Roman"/>
          <w:sz w:val="24"/>
          <w:szCs w:val="24"/>
        </w:rPr>
        <w:t xml:space="preserve">дминистрации </w:t>
      </w:r>
    </w:p>
    <w:p w:rsidR="00E15864" w:rsidRDefault="00E15864" w:rsidP="00586833">
      <w:pPr>
        <w:suppressAutoHyphens/>
        <w:spacing w:after="0" w:line="240" w:lineRule="auto"/>
        <w:jc w:val="right"/>
        <w:rPr>
          <w:rFonts w:ascii="Times New Roman" w:hAnsi="Times New Roman"/>
          <w:sz w:val="24"/>
          <w:szCs w:val="24"/>
        </w:rPr>
      </w:pPr>
      <w:proofErr w:type="spellStart"/>
      <w:r w:rsidRPr="00E15864">
        <w:rPr>
          <w:rFonts w:ascii="Times New Roman" w:hAnsi="Times New Roman"/>
          <w:sz w:val="24"/>
          <w:szCs w:val="24"/>
        </w:rPr>
        <w:t>Волотовского</w:t>
      </w:r>
      <w:proofErr w:type="spellEnd"/>
      <w:r w:rsidRPr="00E15864">
        <w:rPr>
          <w:rFonts w:ascii="Times New Roman" w:hAnsi="Times New Roman"/>
          <w:sz w:val="24"/>
          <w:szCs w:val="24"/>
        </w:rPr>
        <w:t xml:space="preserve"> муниципального округа</w:t>
      </w:r>
    </w:p>
    <w:p w:rsidR="00586833" w:rsidRPr="0081517D" w:rsidRDefault="00586833" w:rsidP="00586833">
      <w:pPr>
        <w:suppressAutoHyphens/>
        <w:spacing w:after="0" w:line="240" w:lineRule="auto"/>
        <w:jc w:val="right"/>
        <w:rPr>
          <w:rFonts w:ascii="Times New Roman" w:hAnsi="Times New Roman"/>
          <w:sz w:val="24"/>
          <w:szCs w:val="24"/>
        </w:rPr>
      </w:pPr>
      <w:r w:rsidRPr="0081517D">
        <w:rPr>
          <w:rFonts w:ascii="Times New Roman" w:hAnsi="Times New Roman"/>
          <w:sz w:val="24"/>
          <w:szCs w:val="24"/>
        </w:rPr>
        <w:t xml:space="preserve">от </w:t>
      </w:r>
      <w:r w:rsidR="00E15864">
        <w:rPr>
          <w:rFonts w:ascii="Times New Roman" w:hAnsi="Times New Roman"/>
          <w:sz w:val="24"/>
          <w:szCs w:val="24"/>
        </w:rPr>
        <w:t xml:space="preserve"> </w:t>
      </w:r>
      <w:r w:rsidR="00FD1C34">
        <w:rPr>
          <w:rFonts w:ascii="Times New Roman" w:hAnsi="Times New Roman"/>
          <w:sz w:val="24"/>
          <w:szCs w:val="24"/>
        </w:rPr>
        <w:t xml:space="preserve"> </w:t>
      </w:r>
      <w:r w:rsidRPr="0081517D">
        <w:rPr>
          <w:rFonts w:ascii="Times New Roman" w:hAnsi="Times New Roman"/>
          <w:sz w:val="24"/>
          <w:szCs w:val="24"/>
        </w:rPr>
        <w:t xml:space="preserve"> №</w:t>
      </w:r>
    </w:p>
    <w:p w:rsidR="0081517D" w:rsidRPr="0081517D" w:rsidRDefault="0081517D" w:rsidP="0081517D">
      <w:pPr>
        <w:suppressAutoHyphens/>
        <w:spacing w:after="0" w:line="240" w:lineRule="auto"/>
        <w:jc w:val="both"/>
        <w:rPr>
          <w:rFonts w:ascii="Times New Roman" w:hAnsi="Times New Roman"/>
          <w:sz w:val="24"/>
          <w:szCs w:val="24"/>
        </w:rPr>
      </w:pPr>
    </w:p>
    <w:p w:rsidR="0081517D" w:rsidRPr="00EE4A8F" w:rsidRDefault="0081517D" w:rsidP="0081517D">
      <w:pPr>
        <w:suppressAutoHyphens/>
        <w:spacing w:after="0" w:line="240" w:lineRule="auto"/>
        <w:ind w:firstLine="708"/>
        <w:jc w:val="center"/>
        <w:rPr>
          <w:rFonts w:ascii="Times New Roman" w:hAnsi="Times New Roman"/>
          <w:b/>
          <w:sz w:val="28"/>
          <w:szCs w:val="28"/>
        </w:rPr>
      </w:pPr>
      <w:r w:rsidRPr="00EE4A8F">
        <w:rPr>
          <w:rFonts w:ascii="Times New Roman" w:hAnsi="Times New Roman"/>
          <w:b/>
          <w:sz w:val="28"/>
          <w:szCs w:val="28"/>
        </w:rPr>
        <w:t>Заключение о проведении обследования зеленых насаждений</w:t>
      </w:r>
    </w:p>
    <w:p w:rsidR="0081517D" w:rsidRPr="00EE4A8F" w:rsidRDefault="0081517D" w:rsidP="0081517D">
      <w:pPr>
        <w:suppressAutoHyphens/>
        <w:spacing w:after="0" w:line="240" w:lineRule="auto"/>
        <w:jc w:val="both"/>
        <w:rPr>
          <w:rFonts w:ascii="Times New Roman" w:hAnsi="Times New Roman"/>
          <w:b/>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Мы, нижеподписавшиеся:</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 xml:space="preserve">1. Представитель </w:t>
      </w:r>
      <w:r w:rsidRPr="00EE4A8F">
        <w:rPr>
          <w:rFonts w:ascii="Times New Roman" w:hAnsi="Times New Roman"/>
          <w:i/>
          <w:sz w:val="28"/>
          <w:szCs w:val="28"/>
        </w:rPr>
        <w:t>Уполномоченного органа</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2. Представитель</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3. Представитель</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произвели обследование зеленых насаждений по адресу:</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 xml:space="preserve">В результате проведенного визуального обследования зеленых насаждений комиссией установлено, что следующие зеленые насаждения по состоянию </w:t>
      </w:r>
      <w:proofErr w:type="gramStart"/>
      <w:r w:rsidRPr="00EE4A8F">
        <w:rPr>
          <w:rFonts w:ascii="Times New Roman" w:hAnsi="Times New Roman"/>
          <w:sz w:val="28"/>
          <w:szCs w:val="28"/>
        </w:rPr>
        <w:t>на</w:t>
      </w:r>
      <w:proofErr w:type="gramEnd"/>
      <w:r w:rsidRPr="00EE4A8F">
        <w:rPr>
          <w:rFonts w:ascii="Times New Roman" w:hAnsi="Times New Roman"/>
          <w:sz w:val="28"/>
          <w:szCs w:val="28"/>
        </w:rPr>
        <w:t xml:space="preserve"> _____ (</w:t>
      </w:r>
      <w:proofErr w:type="gramStart"/>
      <w:r w:rsidRPr="00EE4A8F">
        <w:rPr>
          <w:rFonts w:ascii="Times New Roman" w:hAnsi="Times New Roman"/>
          <w:sz w:val="28"/>
          <w:szCs w:val="28"/>
        </w:rPr>
        <w:t>дата</w:t>
      </w:r>
      <w:proofErr w:type="gramEnd"/>
      <w:r w:rsidRPr="00EE4A8F">
        <w:rPr>
          <w:rFonts w:ascii="Times New Roman" w:hAnsi="Times New Roman"/>
          <w:sz w:val="28"/>
          <w:szCs w:val="28"/>
        </w:rPr>
        <w:t xml:space="preserve"> проведения обследования) не подлежат санитарной рубки:</w:t>
      </w:r>
    </w:p>
    <w:p w:rsidR="0081517D" w:rsidRPr="00EE4A8F" w:rsidRDefault="0081517D" w:rsidP="0081517D">
      <w:pPr>
        <w:suppressAutoHyphens/>
        <w:spacing w:after="0" w:line="240" w:lineRule="auto"/>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Порода деревьев или кустарников:</w:t>
      </w: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Диаметр для деревьев (</w:t>
      </w:r>
      <w:proofErr w:type="gramStart"/>
      <w:r w:rsidRPr="00EE4A8F">
        <w:rPr>
          <w:rFonts w:ascii="Times New Roman" w:hAnsi="Times New Roman"/>
          <w:sz w:val="28"/>
          <w:szCs w:val="28"/>
        </w:rPr>
        <w:t>см</w:t>
      </w:r>
      <w:proofErr w:type="gramEnd"/>
      <w:r w:rsidRPr="00EE4A8F">
        <w:rPr>
          <w:rFonts w:ascii="Times New Roman" w:hAnsi="Times New Roman"/>
          <w:sz w:val="28"/>
          <w:szCs w:val="28"/>
        </w:rPr>
        <w:t>), возраст для кустарников</w:t>
      </w: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(лет):</w:t>
      </w: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Количество:</w:t>
      </w: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r w:rsidRPr="00EE4A8F">
        <w:rPr>
          <w:rFonts w:ascii="Times New Roman" w:hAnsi="Times New Roman"/>
          <w:sz w:val="28"/>
          <w:szCs w:val="28"/>
        </w:rPr>
        <w:t>Состояние зеленых насаждений:</w:t>
      </w: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Fonts w:ascii="Times New Roman" w:hAnsi="Times New Roman"/>
          <w:sz w:val="28"/>
          <w:szCs w:val="28"/>
        </w:rPr>
      </w:pPr>
    </w:p>
    <w:p w:rsidR="0081517D" w:rsidRPr="00EE4A8F" w:rsidRDefault="0081517D" w:rsidP="0081517D">
      <w:pPr>
        <w:suppressAutoHyphens/>
        <w:spacing w:after="0" w:line="240" w:lineRule="auto"/>
        <w:ind w:firstLine="708"/>
        <w:jc w:val="both"/>
        <w:rPr>
          <w:rStyle w:val="a9"/>
          <w:rFonts w:ascii="Times New Roman" w:hAnsi="Times New Roman"/>
          <w:b w:val="0"/>
          <w:bCs w:val="0"/>
          <w:sz w:val="28"/>
          <w:szCs w:val="28"/>
        </w:rPr>
      </w:pPr>
      <w:r w:rsidRPr="00EE4A8F">
        <w:rPr>
          <w:rFonts w:ascii="Times New Roman" w:hAnsi="Times New Roman"/>
          <w:sz w:val="28"/>
          <w:szCs w:val="28"/>
        </w:rPr>
        <w:t>Подписи</w:t>
      </w:r>
    </w:p>
    <w:sectPr w:rsidR="0081517D" w:rsidRPr="00EE4A8F" w:rsidSect="00AA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6CD6"/>
    <w:multiLevelType w:val="hybridMultilevel"/>
    <w:tmpl w:val="DA4E9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46682C"/>
    <w:multiLevelType w:val="hybridMultilevel"/>
    <w:tmpl w:val="78304DD0"/>
    <w:lvl w:ilvl="0" w:tplc="B2E21E92">
      <w:numFmt w:val="bullet"/>
      <w:lvlText w:val="о"/>
      <w:lvlJc w:val="left"/>
      <w:pPr>
        <w:ind w:left="560" w:hanging="180"/>
      </w:pPr>
      <w:rPr>
        <w:rFonts w:ascii="Times New Roman" w:eastAsia="Times New Roman" w:hAnsi="Times New Roman" w:cs="Times New Roman" w:hint="default"/>
        <w:spacing w:val="-8"/>
        <w:w w:val="100"/>
        <w:sz w:val="24"/>
        <w:szCs w:val="24"/>
        <w:lang w:val="ru-RU" w:eastAsia="ru-RU" w:bidi="ru-RU"/>
      </w:rPr>
    </w:lvl>
    <w:lvl w:ilvl="1" w:tplc="4A4E09A0">
      <w:start w:val="1"/>
      <w:numFmt w:val="decimal"/>
      <w:lvlText w:val="%2."/>
      <w:lvlJc w:val="left"/>
      <w:pPr>
        <w:ind w:left="217" w:hanging="252"/>
      </w:pPr>
      <w:rPr>
        <w:rFonts w:ascii="Times New Roman" w:eastAsia="Times New Roman" w:hAnsi="Times New Roman" w:cs="Times New Roman" w:hint="default"/>
        <w:w w:val="100"/>
        <w:sz w:val="24"/>
        <w:szCs w:val="24"/>
        <w:lang w:val="ru-RU" w:eastAsia="ru-RU" w:bidi="ru-RU"/>
      </w:rPr>
    </w:lvl>
    <w:lvl w:ilvl="2" w:tplc="AE0A5F2E">
      <w:numFmt w:val="bullet"/>
      <w:lvlText w:val="•"/>
      <w:lvlJc w:val="left"/>
      <w:pPr>
        <w:ind w:left="1634" w:hanging="252"/>
      </w:pPr>
      <w:rPr>
        <w:rFonts w:hint="default"/>
        <w:lang w:val="ru-RU" w:eastAsia="ru-RU" w:bidi="ru-RU"/>
      </w:rPr>
    </w:lvl>
    <w:lvl w:ilvl="3" w:tplc="CA2459D6">
      <w:numFmt w:val="bullet"/>
      <w:lvlText w:val="•"/>
      <w:lvlJc w:val="left"/>
      <w:pPr>
        <w:ind w:left="2708" w:hanging="252"/>
      </w:pPr>
      <w:rPr>
        <w:rFonts w:hint="default"/>
        <w:lang w:val="ru-RU" w:eastAsia="ru-RU" w:bidi="ru-RU"/>
      </w:rPr>
    </w:lvl>
    <w:lvl w:ilvl="4" w:tplc="E81AAF86">
      <w:numFmt w:val="bullet"/>
      <w:lvlText w:val="•"/>
      <w:lvlJc w:val="left"/>
      <w:pPr>
        <w:ind w:left="3782" w:hanging="252"/>
      </w:pPr>
      <w:rPr>
        <w:rFonts w:hint="default"/>
        <w:lang w:val="ru-RU" w:eastAsia="ru-RU" w:bidi="ru-RU"/>
      </w:rPr>
    </w:lvl>
    <w:lvl w:ilvl="5" w:tplc="221E53CA">
      <w:numFmt w:val="bullet"/>
      <w:lvlText w:val="•"/>
      <w:lvlJc w:val="left"/>
      <w:pPr>
        <w:ind w:left="4856" w:hanging="252"/>
      </w:pPr>
      <w:rPr>
        <w:rFonts w:hint="default"/>
        <w:lang w:val="ru-RU" w:eastAsia="ru-RU" w:bidi="ru-RU"/>
      </w:rPr>
    </w:lvl>
    <w:lvl w:ilvl="6" w:tplc="DEA62F24">
      <w:numFmt w:val="bullet"/>
      <w:lvlText w:val="•"/>
      <w:lvlJc w:val="left"/>
      <w:pPr>
        <w:ind w:left="5930" w:hanging="252"/>
      </w:pPr>
      <w:rPr>
        <w:rFonts w:hint="default"/>
        <w:lang w:val="ru-RU" w:eastAsia="ru-RU" w:bidi="ru-RU"/>
      </w:rPr>
    </w:lvl>
    <w:lvl w:ilvl="7" w:tplc="F29858FA">
      <w:numFmt w:val="bullet"/>
      <w:lvlText w:val="•"/>
      <w:lvlJc w:val="left"/>
      <w:pPr>
        <w:ind w:left="7004" w:hanging="252"/>
      </w:pPr>
      <w:rPr>
        <w:rFonts w:hint="default"/>
        <w:lang w:val="ru-RU" w:eastAsia="ru-RU" w:bidi="ru-RU"/>
      </w:rPr>
    </w:lvl>
    <w:lvl w:ilvl="8" w:tplc="F2CAC210">
      <w:numFmt w:val="bullet"/>
      <w:lvlText w:val="•"/>
      <w:lvlJc w:val="left"/>
      <w:pPr>
        <w:ind w:left="8078" w:hanging="252"/>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C6"/>
    <w:rsid w:val="0000159C"/>
    <w:rsid w:val="00003751"/>
    <w:rsid w:val="00004762"/>
    <w:rsid w:val="0000598E"/>
    <w:rsid w:val="000068B4"/>
    <w:rsid w:val="00006F86"/>
    <w:rsid w:val="000079BF"/>
    <w:rsid w:val="0001147A"/>
    <w:rsid w:val="00012611"/>
    <w:rsid w:val="000130C4"/>
    <w:rsid w:val="0001649D"/>
    <w:rsid w:val="00020EA3"/>
    <w:rsid w:val="00021DEC"/>
    <w:rsid w:val="00024B85"/>
    <w:rsid w:val="0002581B"/>
    <w:rsid w:val="00027611"/>
    <w:rsid w:val="000323C1"/>
    <w:rsid w:val="00033D97"/>
    <w:rsid w:val="00035D81"/>
    <w:rsid w:val="00035E99"/>
    <w:rsid w:val="00037545"/>
    <w:rsid w:val="000404E6"/>
    <w:rsid w:val="00041D51"/>
    <w:rsid w:val="0004430E"/>
    <w:rsid w:val="00044CD0"/>
    <w:rsid w:val="000468DB"/>
    <w:rsid w:val="000520FD"/>
    <w:rsid w:val="00053727"/>
    <w:rsid w:val="00054D3C"/>
    <w:rsid w:val="0005521B"/>
    <w:rsid w:val="00060170"/>
    <w:rsid w:val="000603ED"/>
    <w:rsid w:val="000605E0"/>
    <w:rsid w:val="00062B8E"/>
    <w:rsid w:val="0006365A"/>
    <w:rsid w:val="00066417"/>
    <w:rsid w:val="000669BF"/>
    <w:rsid w:val="0007005D"/>
    <w:rsid w:val="0007090B"/>
    <w:rsid w:val="00071303"/>
    <w:rsid w:val="00071807"/>
    <w:rsid w:val="000723F0"/>
    <w:rsid w:val="00072C88"/>
    <w:rsid w:val="00072FCE"/>
    <w:rsid w:val="000734A9"/>
    <w:rsid w:val="000771B0"/>
    <w:rsid w:val="00085053"/>
    <w:rsid w:val="00086933"/>
    <w:rsid w:val="00086AD9"/>
    <w:rsid w:val="000877B0"/>
    <w:rsid w:val="00091BA5"/>
    <w:rsid w:val="0009241E"/>
    <w:rsid w:val="00092750"/>
    <w:rsid w:val="000940D9"/>
    <w:rsid w:val="00097173"/>
    <w:rsid w:val="000A1E18"/>
    <w:rsid w:val="000A4574"/>
    <w:rsid w:val="000A5074"/>
    <w:rsid w:val="000A5AC4"/>
    <w:rsid w:val="000B0A6E"/>
    <w:rsid w:val="000B1BCE"/>
    <w:rsid w:val="000B4219"/>
    <w:rsid w:val="000B6ACC"/>
    <w:rsid w:val="000B772E"/>
    <w:rsid w:val="000C0A71"/>
    <w:rsid w:val="000C42C7"/>
    <w:rsid w:val="000C5145"/>
    <w:rsid w:val="000C5CA4"/>
    <w:rsid w:val="000C75D9"/>
    <w:rsid w:val="000D01E1"/>
    <w:rsid w:val="000D02E4"/>
    <w:rsid w:val="000D2F19"/>
    <w:rsid w:val="000D476E"/>
    <w:rsid w:val="000D5DE3"/>
    <w:rsid w:val="000D6A62"/>
    <w:rsid w:val="000D6AA1"/>
    <w:rsid w:val="000D7C7E"/>
    <w:rsid w:val="000E08D9"/>
    <w:rsid w:val="000E3517"/>
    <w:rsid w:val="000E57B3"/>
    <w:rsid w:val="000F2386"/>
    <w:rsid w:val="000F5B99"/>
    <w:rsid w:val="000F619A"/>
    <w:rsid w:val="000F7737"/>
    <w:rsid w:val="000F78A0"/>
    <w:rsid w:val="00100566"/>
    <w:rsid w:val="00100FA4"/>
    <w:rsid w:val="001012C6"/>
    <w:rsid w:val="00101B37"/>
    <w:rsid w:val="001022A2"/>
    <w:rsid w:val="001027C4"/>
    <w:rsid w:val="00102888"/>
    <w:rsid w:val="001053F8"/>
    <w:rsid w:val="00106040"/>
    <w:rsid w:val="0010615C"/>
    <w:rsid w:val="00107881"/>
    <w:rsid w:val="00107AA3"/>
    <w:rsid w:val="001121BE"/>
    <w:rsid w:val="0011237A"/>
    <w:rsid w:val="001172D7"/>
    <w:rsid w:val="00124662"/>
    <w:rsid w:val="00125D5B"/>
    <w:rsid w:val="00126345"/>
    <w:rsid w:val="00132882"/>
    <w:rsid w:val="00132A81"/>
    <w:rsid w:val="00135E03"/>
    <w:rsid w:val="00137C3E"/>
    <w:rsid w:val="001416BA"/>
    <w:rsid w:val="00142899"/>
    <w:rsid w:val="001430CE"/>
    <w:rsid w:val="00144D85"/>
    <w:rsid w:val="00152178"/>
    <w:rsid w:val="00152DC6"/>
    <w:rsid w:val="00154C99"/>
    <w:rsid w:val="00156CCB"/>
    <w:rsid w:val="001571B2"/>
    <w:rsid w:val="00160609"/>
    <w:rsid w:val="001654DE"/>
    <w:rsid w:val="00167501"/>
    <w:rsid w:val="001703FE"/>
    <w:rsid w:val="00172560"/>
    <w:rsid w:val="0017417D"/>
    <w:rsid w:val="001758B6"/>
    <w:rsid w:val="00177222"/>
    <w:rsid w:val="00181723"/>
    <w:rsid w:val="00182FE7"/>
    <w:rsid w:val="0018398F"/>
    <w:rsid w:val="00186661"/>
    <w:rsid w:val="00186F0F"/>
    <w:rsid w:val="001871D6"/>
    <w:rsid w:val="0019115C"/>
    <w:rsid w:val="00193442"/>
    <w:rsid w:val="00194ABA"/>
    <w:rsid w:val="00196504"/>
    <w:rsid w:val="00196F88"/>
    <w:rsid w:val="00197DE4"/>
    <w:rsid w:val="001A149B"/>
    <w:rsid w:val="001A1656"/>
    <w:rsid w:val="001A552C"/>
    <w:rsid w:val="001A5F04"/>
    <w:rsid w:val="001A6337"/>
    <w:rsid w:val="001A7CD3"/>
    <w:rsid w:val="001B09D2"/>
    <w:rsid w:val="001B2161"/>
    <w:rsid w:val="001B7330"/>
    <w:rsid w:val="001C4254"/>
    <w:rsid w:val="001C7DED"/>
    <w:rsid w:val="001D2172"/>
    <w:rsid w:val="001D2540"/>
    <w:rsid w:val="001D3EB0"/>
    <w:rsid w:val="001D4CD8"/>
    <w:rsid w:val="001D6670"/>
    <w:rsid w:val="001D6772"/>
    <w:rsid w:val="001E10AA"/>
    <w:rsid w:val="001E1997"/>
    <w:rsid w:val="001E2014"/>
    <w:rsid w:val="001E24E6"/>
    <w:rsid w:val="001E2535"/>
    <w:rsid w:val="001E3BEA"/>
    <w:rsid w:val="001E45E2"/>
    <w:rsid w:val="001E4720"/>
    <w:rsid w:val="001E5E19"/>
    <w:rsid w:val="001E7CD6"/>
    <w:rsid w:val="001F34D3"/>
    <w:rsid w:val="001F4C5C"/>
    <w:rsid w:val="001F75C9"/>
    <w:rsid w:val="00201B63"/>
    <w:rsid w:val="00201D6D"/>
    <w:rsid w:val="00201ECC"/>
    <w:rsid w:val="00203417"/>
    <w:rsid w:val="002047E1"/>
    <w:rsid w:val="00210529"/>
    <w:rsid w:val="00211EF0"/>
    <w:rsid w:val="002127A0"/>
    <w:rsid w:val="00213402"/>
    <w:rsid w:val="002136B3"/>
    <w:rsid w:val="00213A83"/>
    <w:rsid w:val="002153BA"/>
    <w:rsid w:val="002166A1"/>
    <w:rsid w:val="00220800"/>
    <w:rsid w:val="00220A52"/>
    <w:rsid w:val="00222632"/>
    <w:rsid w:val="00224704"/>
    <w:rsid w:val="00226F0B"/>
    <w:rsid w:val="002315E3"/>
    <w:rsid w:val="00231CAA"/>
    <w:rsid w:val="00231D04"/>
    <w:rsid w:val="002327A0"/>
    <w:rsid w:val="00233714"/>
    <w:rsid w:val="002352F1"/>
    <w:rsid w:val="0023545A"/>
    <w:rsid w:val="00236C88"/>
    <w:rsid w:val="002371A5"/>
    <w:rsid w:val="0024183F"/>
    <w:rsid w:val="00243EA6"/>
    <w:rsid w:val="00247C54"/>
    <w:rsid w:val="00250F42"/>
    <w:rsid w:val="0025212E"/>
    <w:rsid w:val="0025436B"/>
    <w:rsid w:val="00255A54"/>
    <w:rsid w:val="00255B06"/>
    <w:rsid w:val="00256065"/>
    <w:rsid w:val="00257B4A"/>
    <w:rsid w:val="00267E92"/>
    <w:rsid w:val="0027037D"/>
    <w:rsid w:val="002709E9"/>
    <w:rsid w:val="0027102F"/>
    <w:rsid w:val="00271356"/>
    <w:rsid w:val="002724F1"/>
    <w:rsid w:val="002732F2"/>
    <w:rsid w:val="00280FE5"/>
    <w:rsid w:val="002843E4"/>
    <w:rsid w:val="00284D7B"/>
    <w:rsid w:val="00285861"/>
    <w:rsid w:val="00285EB0"/>
    <w:rsid w:val="00292E29"/>
    <w:rsid w:val="00296367"/>
    <w:rsid w:val="00296F9E"/>
    <w:rsid w:val="00297033"/>
    <w:rsid w:val="002A0C6C"/>
    <w:rsid w:val="002A13FD"/>
    <w:rsid w:val="002A1BCF"/>
    <w:rsid w:val="002A4522"/>
    <w:rsid w:val="002A5020"/>
    <w:rsid w:val="002A7B48"/>
    <w:rsid w:val="002A7F51"/>
    <w:rsid w:val="002B0335"/>
    <w:rsid w:val="002B1111"/>
    <w:rsid w:val="002B25BE"/>
    <w:rsid w:val="002B4215"/>
    <w:rsid w:val="002B4445"/>
    <w:rsid w:val="002B496E"/>
    <w:rsid w:val="002B4C17"/>
    <w:rsid w:val="002B5D15"/>
    <w:rsid w:val="002C0D6E"/>
    <w:rsid w:val="002C122F"/>
    <w:rsid w:val="002C23CE"/>
    <w:rsid w:val="002C3ED4"/>
    <w:rsid w:val="002D0DBE"/>
    <w:rsid w:val="002D16CD"/>
    <w:rsid w:val="002D1B5A"/>
    <w:rsid w:val="002D3119"/>
    <w:rsid w:val="002D33AF"/>
    <w:rsid w:val="002D44BB"/>
    <w:rsid w:val="002D4A85"/>
    <w:rsid w:val="002E4F40"/>
    <w:rsid w:val="002E5523"/>
    <w:rsid w:val="002E6933"/>
    <w:rsid w:val="002E6E47"/>
    <w:rsid w:val="002E770D"/>
    <w:rsid w:val="002F2F82"/>
    <w:rsid w:val="002F4FAA"/>
    <w:rsid w:val="002F5559"/>
    <w:rsid w:val="002F78B7"/>
    <w:rsid w:val="003006B3"/>
    <w:rsid w:val="00301A4C"/>
    <w:rsid w:val="00301C57"/>
    <w:rsid w:val="003020F8"/>
    <w:rsid w:val="00303925"/>
    <w:rsid w:val="0030706F"/>
    <w:rsid w:val="00307863"/>
    <w:rsid w:val="00307DD0"/>
    <w:rsid w:val="003112BD"/>
    <w:rsid w:val="00313CFB"/>
    <w:rsid w:val="0031458E"/>
    <w:rsid w:val="00314C5B"/>
    <w:rsid w:val="00316DB5"/>
    <w:rsid w:val="0032085A"/>
    <w:rsid w:val="0032191E"/>
    <w:rsid w:val="00322392"/>
    <w:rsid w:val="00322D9A"/>
    <w:rsid w:val="00327DE6"/>
    <w:rsid w:val="00333693"/>
    <w:rsid w:val="00333E63"/>
    <w:rsid w:val="003352F7"/>
    <w:rsid w:val="003358F2"/>
    <w:rsid w:val="00336E45"/>
    <w:rsid w:val="003371DB"/>
    <w:rsid w:val="00337AF2"/>
    <w:rsid w:val="00337E51"/>
    <w:rsid w:val="00341037"/>
    <w:rsid w:val="00341479"/>
    <w:rsid w:val="00342CCB"/>
    <w:rsid w:val="00342EE9"/>
    <w:rsid w:val="00344303"/>
    <w:rsid w:val="00344E58"/>
    <w:rsid w:val="00345462"/>
    <w:rsid w:val="003519FB"/>
    <w:rsid w:val="003576FB"/>
    <w:rsid w:val="00361786"/>
    <w:rsid w:val="00361A7C"/>
    <w:rsid w:val="00361BFD"/>
    <w:rsid w:val="00362BC6"/>
    <w:rsid w:val="0036387C"/>
    <w:rsid w:val="0036411B"/>
    <w:rsid w:val="0036514B"/>
    <w:rsid w:val="003655C7"/>
    <w:rsid w:val="00365A66"/>
    <w:rsid w:val="003667CD"/>
    <w:rsid w:val="003669C0"/>
    <w:rsid w:val="003709D6"/>
    <w:rsid w:val="00373929"/>
    <w:rsid w:val="00373E38"/>
    <w:rsid w:val="00374C2E"/>
    <w:rsid w:val="00376374"/>
    <w:rsid w:val="00381DC1"/>
    <w:rsid w:val="00383E2F"/>
    <w:rsid w:val="003840F0"/>
    <w:rsid w:val="00384166"/>
    <w:rsid w:val="00386249"/>
    <w:rsid w:val="003905DC"/>
    <w:rsid w:val="00391B93"/>
    <w:rsid w:val="00391CC1"/>
    <w:rsid w:val="003925C3"/>
    <w:rsid w:val="00393800"/>
    <w:rsid w:val="003969A1"/>
    <w:rsid w:val="003A121C"/>
    <w:rsid w:val="003A30C9"/>
    <w:rsid w:val="003A41D2"/>
    <w:rsid w:val="003A585B"/>
    <w:rsid w:val="003A7C0F"/>
    <w:rsid w:val="003B00B0"/>
    <w:rsid w:val="003B13E5"/>
    <w:rsid w:val="003B1A55"/>
    <w:rsid w:val="003B2735"/>
    <w:rsid w:val="003B60A1"/>
    <w:rsid w:val="003B74C8"/>
    <w:rsid w:val="003B7944"/>
    <w:rsid w:val="003C0268"/>
    <w:rsid w:val="003C12F4"/>
    <w:rsid w:val="003C162D"/>
    <w:rsid w:val="003C1E52"/>
    <w:rsid w:val="003C2433"/>
    <w:rsid w:val="003D1998"/>
    <w:rsid w:val="003D2FA5"/>
    <w:rsid w:val="003D3DBD"/>
    <w:rsid w:val="003D40FC"/>
    <w:rsid w:val="003D5A1B"/>
    <w:rsid w:val="003D63A2"/>
    <w:rsid w:val="003D665A"/>
    <w:rsid w:val="003D7CCA"/>
    <w:rsid w:val="003E07E6"/>
    <w:rsid w:val="003E1D58"/>
    <w:rsid w:val="003E2F52"/>
    <w:rsid w:val="003E6B76"/>
    <w:rsid w:val="003F12CC"/>
    <w:rsid w:val="003F1B92"/>
    <w:rsid w:val="003F247F"/>
    <w:rsid w:val="003F3B97"/>
    <w:rsid w:val="003F3CD7"/>
    <w:rsid w:val="003F4AF8"/>
    <w:rsid w:val="003F4EB3"/>
    <w:rsid w:val="003F5A56"/>
    <w:rsid w:val="00402718"/>
    <w:rsid w:val="004030FF"/>
    <w:rsid w:val="00405641"/>
    <w:rsid w:val="00406159"/>
    <w:rsid w:val="00410EA0"/>
    <w:rsid w:val="00410FC3"/>
    <w:rsid w:val="00411A41"/>
    <w:rsid w:val="00412ADE"/>
    <w:rsid w:val="00413832"/>
    <w:rsid w:val="004147EB"/>
    <w:rsid w:val="00414AFF"/>
    <w:rsid w:val="00417460"/>
    <w:rsid w:val="00417996"/>
    <w:rsid w:val="0042344F"/>
    <w:rsid w:val="00426519"/>
    <w:rsid w:val="00435143"/>
    <w:rsid w:val="00441FD6"/>
    <w:rsid w:val="0044597B"/>
    <w:rsid w:val="00446BEC"/>
    <w:rsid w:val="00447836"/>
    <w:rsid w:val="00451E70"/>
    <w:rsid w:val="004520AE"/>
    <w:rsid w:val="00454754"/>
    <w:rsid w:val="00456568"/>
    <w:rsid w:val="00456676"/>
    <w:rsid w:val="00456F5D"/>
    <w:rsid w:val="00463747"/>
    <w:rsid w:val="00463AD9"/>
    <w:rsid w:val="00467816"/>
    <w:rsid w:val="004710C7"/>
    <w:rsid w:val="00472283"/>
    <w:rsid w:val="00473656"/>
    <w:rsid w:val="00476929"/>
    <w:rsid w:val="00481D1E"/>
    <w:rsid w:val="0048230C"/>
    <w:rsid w:val="004832DC"/>
    <w:rsid w:val="00483690"/>
    <w:rsid w:val="0048551C"/>
    <w:rsid w:val="00491364"/>
    <w:rsid w:val="00494263"/>
    <w:rsid w:val="0049487F"/>
    <w:rsid w:val="004969A0"/>
    <w:rsid w:val="004A0E55"/>
    <w:rsid w:val="004A30D5"/>
    <w:rsid w:val="004A3351"/>
    <w:rsid w:val="004A69A6"/>
    <w:rsid w:val="004B0171"/>
    <w:rsid w:val="004B272E"/>
    <w:rsid w:val="004B3B9E"/>
    <w:rsid w:val="004B4327"/>
    <w:rsid w:val="004B6024"/>
    <w:rsid w:val="004B617E"/>
    <w:rsid w:val="004B621E"/>
    <w:rsid w:val="004B7FB6"/>
    <w:rsid w:val="004C196A"/>
    <w:rsid w:val="004C3207"/>
    <w:rsid w:val="004C4E44"/>
    <w:rsid w:val="004C53C6"/>
    <w:rsid w:val="004C5965"/>
    <w:rsid w:val="004C59EA"/>
    <w:rsid w:val="004C6330"/>
    <w:rsid w:val="004C6D4F"/>
    <w:rsid w:val="004C763A"/>
    <w:rsid w:val="004D0A23"/>
    <w:rsid w:val="004D6BBC"/>
    <w:rsid w:val="004E0775"/>
    <w:rsid w:val="004E3C2D"/>
    <w:rsid w:val="004E5D8A"/>
    <w:rsid w:val="004E62FA"/>
    <w:rsid w:val="004E7974"/>
    <w:rsid w:val="004F18AB"/>
    <w:rsid w:val="004F2C91"/>
    <w:rsid w:val="004F34D5"/>
    <w:rsid w:val="004F53CC"/>
    <w:rsid w:val="004F5F04"/>
    <w:rsid w:val="004F6C7B"/>
    <w:rsid w:val="004F7050"/>
    <w:rsid w:val="004F7B31"/>
    <w:rsid w:val="004F7C16"/>
    <w:rsid w:val="004F7CE4"/>
    <w:rsid w:val="00500529"/>
    <w:rsid w:val="00500A67"/>
    <w:rsid w:val="00501773"/>
    <w:rsid w:val="00501B6A"/>
    <w:rsid w:val="00502433"/>
    <w:rsid w:val="005045E5"/>
    <w:rsid w:val="00504724"/>
    <w:rsid w:val="0050514B"/>
    <w:rsid w:val="00506C0D"/>
    <w:rsid w:val="00510A73"/>
    <w:rsid w:val="00511366"/>
    <w:rsid w:val="00511F0F"/>
    <w:rsid w:val="00513E75"/>
    <w:rsid w:val="00515A76"/>
    <w:rsid w:val="00516D15"/>
    <w:rsid w:val="00517D7E"/>
    <w:rsid w:val="0052464E"/>
    <w:rsid w:val="0052502A"/>
    <w:rsid w:val="00525429"/>
    <w:rsid w:val="00525DAC"/>
    <w:rsid w:val="00525F9D"/>
    <w:rsid w:val="005266BE"/>
    <w:rsid w:val="0052734C"/>
    <w:rsid w:val="0052764F"/>
    <w:rsid w:val="00527CA5"/>
    <w:rsid w:val="00530DC7"/>
    <w:rsid w:val="00531343"/>
    <w:rsid w:val="0053207B"/>
    <w:rsid w:val="005325CC"/>
    <w:rsid w:val="00532634"/>
    <w:rsid w:val="00533107"/>
    <w:rsid w:val="0053467C"/>
    <w:rsid w:val="0053524F"/>
    <w:rsid w:val="00536569"/>
    <w:rsid w:val="00536FAF"/>
    <w:rsid w:val="00537A06"/>
    <w:rsid w:val="00541948"/>
    <w:rsid w:val="00543352"/>
    <w:rsid w:val="00543B55"/>
    <w:rsid w:val="00545171"/>
    <w:rsid w:val="00545A9B"/>
    <w:rsid w:val="00545C3A"/>
    <w:rsid w:val="00546CE6"/>
    <w:rsid w:val="0055005F"/>
    <w:rsid w:val="00550268"/>
    <w:rsid w:val="00550AAE"/>
    <w:rsid w:val="00552B36"/>
    <w:rsid w:val="00554DD4"/>
    <w:rsid w:val="00555D9A"/>
    <w:rsid w:val="00556735"/>
    <w:rsid w:val="005578EF"/>
    <w:rsid w:val="00557F98"/>
    <w:rsid w:val="005615F0"/>
    <w:rsid w:val="00561B93"/>
    <w:rsid w:val="00563C4C"/>
    <w:rsid w:val="005647A7"/>
    <w:rsid w:val="005648FF"/>
    <w:rsid w:val="0056774C"/>
    <w:rsid w:val="00570E12"/>
    <w:rsid w:val="0057145F"/>
    <w:rsid w:val="00572259"/>
    <w:rsid w:val="00574AD0"/>
    <w:rsid w:val="005755AF"/>
    <w:rsid w:val="005758D9"/>
    <w:rsid w:val="00576C61"/>
    <w:rsid w:val="005770E4"/>
    <w:rsid w:val="00577F9F"/>
    <w:rsid w:val="00580F6D"/>
    <w:rsid w:val="00582913"/>
    <w:rsid w:val="005829F6"/>
    <w:rsid w:val="0058331F"/>
    <w:rsid w:val="00584D9C"/>
    <w:rsid w:val="0058542A"/>
    <w:rsid w:val="00586833"/>
    <w:rsid w:val="00586DB4"/>
    <w:rsid w:val="00591475"/>
    <w:rsid w:val="00591EA5"/>
    <w:rsid w:val="005945D7"/>
    <w:rsid w:val="0059538B"/>
    <w:rsid w:val="005967EC"/>
    <w:rsid w:val="0059746D"/>
    <w:rsid w:val="005A0B39"/>
    <w:rsid w:val="005A35AC"/>
    <w:rsid w:val="005A3F3C"/>
    <w:rsid w:val="005A6262"/>
    <w:rsid w:val="005A6970"/>
    <w:rsid w:val="005B113E"/>
    <w:rsid w:val="005B175F"/>
    <w:rsid w:val="005B30B4"/>
    <w:rsid w:val="005B3AF5"/>
    <w:rsid w:val="005B3D5E"/>
    <w:rsid w:val="005B6C0C"/>
    <w:rsid w:val="005B7F9D"/>
    <w:rsid w:val="005C439E"/>
    <w:rsid w:val="005C548C"/>
    <w:rsid w:val="005D1FEC"/>
    <w:rsid w:val="005D3E23"/>
    <w:rsid w:val="005D4D92"/>
    <w:rsid w:val="005D573E"/>
    <w:rsid w:val="005D5FFE"/>
    <w:rsid w:val="005E0A97"/>
    <w:rsid w:val="005E104F"/>
    <w:rsid w:val="005E18ED"/>
    <w:rsid w:val="005E23EE"/>
    <w:rsid w:val="005E2959"/>
    <w:rsid w:val="005E5DD5"/>
    <w:rsid w:val="005E7013"/>
    <w:rsid w:val="005F045F"/>
    <w:rsid w:val="005F22DB"/>
    <w:rsid w:val="005F3A98"/>
    <w:rsid w:val="00600638"/>
    <w:rsid w:val="0060203C"/>
    <w:rsid w:val="006056AA"/>
    <w:rsid w:val="00605968"/>
    <w:rsid w:val="006064B7"/>
    <w:rsid w:val="0060798C"/>
    <w:rsid w:val="00610256"/>
    <w:rsid w:val="00611C34"/>
    <w:rsid w:val="006127E7"/>
    <w:rsid w:val="006129DB"/>
    <w:rsid w:val="0061392F"/>
    <w:rsid w:val="00615702"/>
    <w:rsid w:val="0061678A"/>
    <w:rsid w:val="00623A0B"/>
    <w:rsid w:val="00626C57"/>
    <w:rsid w:val="00632EEE"/>
    <w:rsid w:val="006348FE"/>
    <w:rsid w:val="00634A65"/>
    <w:rsid w:val="00634ADC"/>
    <w:rsid w:val="00635D0A"/>
    <w:rsid w:val="00636B5F"/>
    <w:rsid w:val="006420A2"/>
    <w:rsid w:val="0064518E"/>
    <w:rsid w:val="00646275"/>
    <w:rsid w:val="0065016F"/>
    <w:rsid w:val="00650EB6"/>
    <w:rsid w:val="0065171D"/>
    <w:rsid w:val="00653C0B"/>
    <w:rsid w:val="00655110"/>
    <w:rsid w:val="0065565B"/>
    <w:rsid w:val="0065790D"/>
    <w:rsid w:val="00660A5E"/>
    <w:rsid w:val="00660B68"/>
    <w:rsid w:val="0066116A"/>
    <w:rsid w:val="00662D49"/>
    <w:rsid w:val="00664E51"/>
    <w:rsid w:val="00664F63"/>
    <w:rsid w:val="00666D2E"/>
    <w:rsid w:val="006670AB"/>
    <w:rsid w:val="00671A89"/>
    <w:rsid w:val="0067325D"/>
    <w:rsid w:val="0067499E"/>
    <w:rsid w:val="00675B47"/>
    <w:rsid w:val="00675FAB"/>
    <w:rsid w:val="006766BC"/>
    <w:rsid w:val="0068106D"/>
    <w:rsid w:val="00681115"/>
    <w:rsid w:val="0068317B"/>
    <w:rsid w:val="006852A9"/>
    <w:rsid w:val="00690E9A"/>
    <w:rsid w:val="00691CAA"/>
    <w:rsid w:val="00692E73"/>
    <w:rsid w:val="00693429"/>
    <w:rsid w:val="0069430B"/>
    <w:rsid w:val="006952C6"/>
    <w:rsid w:val="00696F12"/>
    <w:rsid w:val="006A2122"/>
    <w:rsid w:val="006A266D"/>
    <w:rsid w:val="006A2B00"/>
    <w:rsid w:val="006A4751"/>
    <w:rsid w:val="006A4868"/>
    <w:rsid w:val="006A500C"/>
    <w:rsid w:val="006A58DF"/>
    <w:rsid w:val="006A652F"/>
    <w:rsid w:val="006B0049"/>
    <w:rsid w:val="006B1647"/>
    <w:rsid w:val="006B2081"/>
    <w:rsid w:val="006B3F53"/>
    <w:rsid w:val="006B468D"/>
    <w:rsid w:val="006B48D9"/>
    <w:rsid w:val="006B4AF8"/>
    <w:rsid w:val="006B6373"/>
    <w:rsid w:val="006B646B"/>
    <w:rsid w:val="006B77B0"/>
    <w:rsid w:val="006C699C"/>
    <w:rsid w:val="006C6C3E"/>
    <w:rsid w:val="006C6F6E"/>
    <w:rsid w:val="006C7663"/>
    <w:rsid w:val="006D0B2A"/>
    <w:rsid w:val="006D33C9"/>
    <w:rsid w:val="006E1E35"/>
    <w:rsid w:val="006E2B8F"/>
    <w:rsid w:val="006E4F65"/>
    <w:rsid w:val="006E53A7"/>
    <w:rsid w:val="006E5B48"/>
    <w:rsid w:val="006F1189"/>
    <w:rsid w:val="006F28D0"/>
    <w:rsid w:val="006F3B22"/>
    <w:rsid w:val="006F3D0D"/>
    <w:rsid w:val="006F582F"/>
    <w:rsid w:val="006F6508"/>
    <w:rsid w:val="00700BF4"/>
    <w:rsid w:val="00703861"/>
    <w:rsid w:val="00703AE5"/>
    <w:rsid w:val="007046CA"/>
    <w:rsid w:val="0070529D"/>
    <w:rsid w:val="00706145"/>
    <w:rsid w:val="00713BF7"/>
    <w:rsid w:val="007144E9"/>
    <w:rsid w:val="007152AB"/>
    <w:rsid w:val="00716210"/>
    <w:rsid w:val="00716F19"/>
    <w:rsid w:val="007225FB"/>
    <w:rsid w:val="00722D01"/>
    <w:rsid w:val="00727D99"/>
    <w:rsid w:val="00727EC1"/>
    <w:rsid w:val="00730C08"/>
    <w:rsid w:val="00731794"/>
    <w:rsid w:val="007325F4"/>
    <w:rsid w:val="00732E60"/>
    <w:rsid w:val="007339B6"/>
    <w:rsid w:val="00734A5B"/>
    <w:rsid w:val="007368EA"/>
    <w:rsid w:val="00737176"/>
    <w:rsid w:val="00740B9E"/>
    <w:rsid w:val="00740D05"/>
    <w:rsid w:val="00747198"/>
    <w:rsid w:val="00750032"/>
    <w:rsid w:val="00752700"/>
    <w:rsid w:val="00753BFB"/>
    <w:rsid w:val="00756083"/>
    <w:rsid w:val="0076008F"/>
    <w:rsid w:val="0076044B"/>
    <w:rsid w:val="00761145"/>
    <w:rsid w:val="007616B6"/>
    <w:rsid w:val="007713D9"/>
    <w:rsid w:val="0077220A"/>
    <w:rsid w:val="007735F0"/>
    <w:rsid w:val="0077480D"/>
    <w:rsid w:val="0078045C"/>
    <w:rsid w:val="00780EAE"/>
    <w:rsid w:val="00782947"/>
    <w:rsid w:val="0078472D"/>
    <w:rsid w:val="0078523C"/>
    <w:rsid w:val="00785EDC"/>
    <w:rsid w:val="0078648E"/>
    <w:rsid w:val="00786800"/>
    <w:rsid w:val="007923F4"/>
    <w:rsid w:val="007928CF"/>
    <w:rsid w:val="00794211"/>
    <w:rsid w:val="007947CD"/>
    <w:rsid w:val="007949F9"/>
    <w:rsid w:val="007976C2"/>
    <w:rsid w:val="00797971"/>
    <w:rsid w:val="007A0BC5"/>
    <w:rsid w:val="007A255B"/>
    <w:rsid w:val="007B2BF5"/>
    <w:rsid w:val="007B3182"/>
    <w:rsid w:val="007B4348"/>
    <w:rsid w:val="007B53BA"/>
    <w:rsid w:val="007B5950"/>
    <w:rsid w:val="007B71A0"/>
    <w:rsid w:val="007C056C"/>
    <w:rsid w:val="007C134E"/>
    <w:rsid w:val="007C1514"/>
    <w:rsid w:val="007C1749"/>
    <w:rsid w:val="007C2083"/>
    <w:rsid w:val="007C306F"/>
    <w:rsid w:val="007C3A9C"/>
    <w:rsid w:val="007C3C52"/>
    <w:rsid w:val="007C3D7F"/>
    <w:rsid w:val="007C6286"/>
    <w:rsid w:val="007C74D1"/>
    <w:rsid w:val="007D0DD6"/>
    <w:rsid w:val="007D193C"/>
    <w:rsid w:val="007D4C76"/>
    <w:rsid w:val="007D5B74"/>
    <w:rsid w:val="007D6193"/>
    <w:rsid w:val="007D6AD8"/>
    <w:rsid w:val="007D72C9"/>
    <w:rsid w:val="007E1829"/>
    <w:rsid w:val="007E30CB"/>
    <w:rsid w:val="007E67E0"/>
    <w:rsid w:val="007E6D79"/>
    <w:rsid w:val="007F01A8"/>
    <w:rsid w:val="007F2FC0"/>
    <w:rsid w:val="007F4A60"/>
    <w:rsid w:val="007F4B6C"/>
    <w:rsid w:val="007F5DE8"/>
    <w:rsid w:val="007F5FF1"/>
    <w:rsid w:val="007F7B79"/>
    <w:rsid w:val="007F7B9E"/>
    <w:rsid w:val="0080042F"/>
    <w:rsid w:val="00801D8A"/>
    <w:rsid w:val="00802A09"/>
    <w:rsid w:val="00804518"/>
    <w:rsid w:val="0080514E"/>
    <w:rsid w:val="008054F0"/>
    <w:rsid w:val="00807727"/>
    <w:rsid w:val="00807930"/>
    <w:rsid w:val="00810289"/>
    <w:rsid w:val="00813D36"/>
    <w:rsid w:val="0081517D"/>
    <w:rsid w:val="00816B42"/>
    <w:rsid w:val="00816E7E"/>
    <w:rsid w:val="00823D7E"/>
    <w:rsid w:val="00824AFE"/>
    <w:rsid w:val="00825645"/>
    <w:rsid w:val="00825B8F"/>
    <w:rsid w:val="00831038"/>
    <w:rsid w:val="00831C89"/>
    <w:rsid w:val="008326A9"/>
    <w:rsid w:val="008334D1"/>
    <w:rsid w:val="00833604"/>
    <w:rsid w:val="0083687A"/>
    <w:rsid w:val="0083735D"/>
    <w:rsid w:val="008440F2"/>
    <w:rsid w:val="00846290"/>
    <w:rsid w:val="00847A61"/>
    <w:rsid w:val="008500A7"/>
    <w:rsid w:val="00851E29"/>
    <w:rsid w:val="008531D1"/>
    <w:rsid w:val="0085320A"/>
    <w:rsid w:val="00853DCA"/>
    <w:rsid w:val="00853F97"/>
    <w:rsid w:val="008552AB"/>
    <w:rsid w:val="00856AB9"/>
    <w:rsid w:val="00857D02"/>
    <w:rsid w:val="008602D7"/>
    <w:rsid w:val="00861B67"/>
    <w:rsid w:val="00861F36"/>
    <w:rsid w:val="008625C1"/>
    <w:rsid w:val="00863345"/>
    <w:rsid w:val="008634F6"/>
    <w:rsid w:val="0086363E"/>
    <w:rsid w:val="0086558D"/>
    <w:rsid w:val="008657AC"/>
    <w:rsid w:val="008662EC"/>
    <w:rsid w:val="0086689F"/>
    <w:rsid w:val="00871893"/>
    <w:rsid w:val="00871A61"/>
    <w:rsid w:val="00871EC6"/>
    <w:rsid w:val="00873406"/>
    <w:rsid w:val="00873BC1"/>
    <w:rsid w:val="008741B4"/>
    <w:rsid w:val="008744CA"/>
    <w:rsid w:val="008745CE"/>
    <w:rsid w:val="0087550C"/>
    <w:rsid w:val="008759A4"/>
    <w:rsid w:val="008765EE"/>
    <w:rsid w:val="00880A5A"/>
    <w:rsid w:val="008817D9"/>
    <w:rsid w:val="00882CB3"/>
    <w:rsid w:val="008832BC"/>
    <w:rsid w:val="008836E3"/>
    <w:rsid w:val="00883F92"/>
    <w:rsid w:val="00884A05"/>
    <w:rsid w:val="00884B92"/>
    <w:rsid w:val="008853E8"/>
    <w:rsid w:val="00885A0B"/>
    <w:rsid w:val="00885D06"/>
    <w:rsid w:val="00886206"/>
    <w:rsid w:val="00892F4B"/>
    <w:rsid w:val="00893EB9"/>
    <w:rsid w:val="0089418B"/>
    <w:rsid w:val="008964EA"/>
    <w:rsid w:val="00897E6D"/>
    <w:rsid w:val="008A0470"/>
    <w:rsid w:val="008A1149"/>
    <w:rsid w:val="008A1164"/>
    <w:rsid w:val="008A1CD3"/>
    <w:rsid w:val="008A2186"/>
    <w:rsid w:val="008A23D0"/>
    <w:rsid w:val="008A3312"/>
    <w:rsid w:val="008A3F9A"/>
    <w:rsid w:val="008A5FC8"/>
    <w:rsid w:val="008A76AC"/>
    <w:rsid w:val="008A7E2C"/>
    <w:rsid w:val="008B3E22"/>
    <w:rsid w:val="008B529D"/>
    <w:rsid w:val="008B6C9C"/>
    <w:rsid w:val="008B7FB0"/>
    <w:rsid w:val="008C0F98"/>
    <w:rsid w:val="008C20D3"/>
    <w:rsid w:val="008C2CBF"/>
    <w:rsid w:val="008C499D"/>
    <w:rsid w:val="008C6383"/>
    <w:rsid w:val="008C67D9"/>
    <w:rsid w:val="008C6AB7"/>
    <w:rsid w:val="008C6D4C"/>
    <w:rsid w:val="008D0119"/>
    <w:rsid w:val="008D0384"/>
    <w:rsid w:val="008D278B"/>
    <w:rsid w:val="008D4E6A"/>
    <w:rsid w:val="008D50DD"/>
    <w:rsid w:val="008E5959"/>
    <w:rsid w:val="008E6003"/>
    <w:rsid w:val="008E7080"/>
    <w:rsid w:val="008E70AA"/>
    <w:rsid w:val="008E73FC"/>
    <w:rsid w:val="008E7D50"/>
    <w:rsid w:val="008F04B5"/>
    <w:rsid w:val="008F0E70"/>
    <w:rsid w:val="008F17FA"/>
    <w:rsid w:val="008F1835"/>
    <w:rsid w:val="008F2DA7"/>
    <w:rsid w:val="008F67CF"/>
    <w:rsid w:val="008F69F0"/>
    <w:rsid w:val="008F6DB7"/>
    <w:rsid w:val="008F7AA2"/>
    <w:rsid w:val="008F7E96"/>
    <w:rsid w:val="00901A1C"/>
    <w:rsid w:val="00902612"/>
    <w:rsid w:val="00903587"/>
    <w:rsid w:val="00903B6C"/>
    <w:rsid w:val="00903C7B"/>
    <w:rsid w:val="00904122"/>
    <w:rsid w:val="00906CAB"/>
    <w:rsid w:val="00910D4E"/>
    <w:rsid w:val="00911757"/>
    <w:rsid w:val="00911D3E"/>
    <w:rsid w:val="00912781"/>
    <w:rsid w:val="00913D23"/>
    <w:rsid w:val="00914CDE"/>
    <w:rsid w:val="009166D0"/>
    <w:rsid w:val="0092346C"/>
    <w:rsid w:val="009247B7"/>
    <w:rsid w:val="0092480C"/>
    <w:rsid w:val="00925A69"/>
    <w:rsid w:val="00925BA3"/>
    <w:rsid w:val="009260F2"/>
    <w:rsid w:val="00926C5D"/>
    <w:rsid w:val="00926D40"/>
    <w:rsid w:val="00930603"/>
    <w:rsid w:val="0093068D"/>
    <w:rsid w:val="00931687"/>
    <w:rsid w:val="00933BA4"/>
    <w:rsid w:val="00935A24"/>
    <w:rsid w:val="00936128"/>
    <w:rsid w:val="009363C6"/>
    <w:rsid w:val="00940BA6"/>
    <w:rsid w:val="0094128C"/>
    <w:rsid w:val="00941709"/>
    <w:rsid w:val="00941CBB"/>
    <w:rsid w:val="009423C1"/>
    <w:rsid w:val="00944B7E"/>
    <w:rsid w:val="00944F46"/>
    <w:rsid w:val="00944FFD"/>
    <w:rsid w:val="00951B7D"/>
    <w:rsid w:val="00954FF3"/>
    <w:rsid w:val="00957FCA"/>
    <w:rsid w:val="00961329"/>
    <w:rsid w:val="009616D2"/>
    <w:rsid w:val="00961E1A"/>
    <w:rsid w:val="009640A8"/>
    <w:rsid w:val="009644E1"/>
    <w:rsid w:val="00966517"/>
    <w:rsid w:val="0096671F"/>
    <w:rsid w:val="00966BAB"/>
    <w:rsid w:val="009712B6"/>
    <w:rsid w:val="00971C8E"/>
    <w:rsid w:val="00973074"/>
    <w:rsid w:val="00973341"/>
    <w:rsid w:val="00973ACE"/>
    <w:rsid w:val="009755BF"/>
    <w:rsid w:val="00975EDB"/>
    <w:rsid w:val="00977C7A"/>
    <w:rsid w:val="00981347"/>
    <w:rsid w:val="00983251"/>
    <w:rsid w:val="00985D64"/>
    <w:rsid w:val="00990B9C"/>
    <w:rsid w:val="00991042"/>
    <w:rsid w:val="00991CBF"/>
    <w:rsid w:val="009921FA"/>
    <w:rsid w:val="00993508"/>
    <w:rsid w:val="00996974"/>
    <w:rsid w:val="009970BC"/>
    <w:rsid w:val="00997B8B"/>
    <w:rsid w:val="009A12AE"/>
    <w:rsid w:val="009A5113"/>
    <w:rsid w:val="009A52BF"/>
    <w:rsid w:val="009A74CA"/>
    <w:rsid w:val="009B2F66"/>
    <w:rsid w:val="009B3913"/>
    <w:rsid w:val="009B400E"/>
    <w:rsid w:val="009B77BD"/>
    <w:rsid w:val="009C0992"/>
    <w:rsid w:val="009C1F3A"/>
    <w:rsid w:val="009C2B0D"/>
    <w:rsid w:val="009C3289"/>
    <w:rsid w:val="009C423E"/>
    <w:rsid w:val="009C6E5D"/>
    <w:rsid w:val="009C7B41"/>
    <w:rsid w:val="009D090A"/>
    <w:rsid w:val="009D099B"/>
    <w:rsid w:val="009D0E33"/>
    <w:rsid w:val="009D2E41"/>
    <w:rsid w:val="009D44B8"/>
    <w:rsid w:val="009D7EFD"/>
    <w:rsid w:val="009E059F"/>
    <w:rsid w:val="009E57FD"/>
    <w:rsid w:val="009E587D"/>
    <w:rsid w:val="009E5A7E"/>
    <w:rsid w:val="009E71CB"/>
    <w:rsid w:val="009E74AF"/>
    <w:rsid w:val="009E79D8"/>
    <w:rsid w:val="009F0AAF"/>
    <w:rsid w:val="009F0F63"/>
    <w:rsid w:val="009F2859"/>
    <w:rsid w:val="009F50B2"/>
    <w:rsid w:val="009F53AA"/>
    <w:rsid w:val="009F63E9"/>
    <w:rsid w:val="009F711F"/>
    <w:rsid w:val="009F73E4"/>
    <w:rsid w:val="00A0103B"/>
    <w:rsid w:val="00A0148E"/>
    <w:rsid w:val="00A02D92"/>
    <w:rsid w:val="00A06E78"/>
    <w:rsid w:val="00A117D8"/>
    <w:rsid w:val="00A17D59"/>
    <w:rsid w:val="00A20B9E"/>
    <w:rsid w:val="00A216F7"/>
    <w:rsid w:val="00A227EB"/>
    <w:rsid w:val="00A22C28"/>
    <w:rsid w:val="00A26E47"/>
    <w:rsid w:val="00A30367"/>
    <w:rsid w:val="00A30920"/>
    <w:rsid w:val="00A32149"/>
    <w:rsid w:val="00A32190"/>
    <w:rsid w:val="00A321BA"/>
    <w:rsid w:val="00A330E8"/>
    <w:rsid w:val="00A33A14"/>
    <w:rsid w:val="00A34EDB"/>
    <w:rsid w:val="00A36C91"/>
    <w:rsid w:val="00A37D2B"/>
    <w:rsid w:val="00A415CB"/>
    <w:rsid w:val="00A41DE1"/>
    <w:rsid w:val="00A426FB"/>
    <w:rsid w:val="00A43057"/>
    <w:rsid w:val="00A44257"/>
    <w:rsid w:val="00A452B3"/>
    <w:rsid w:val="00A50E32"/>
    <w:rsid w:val="00A52072"/>
    <w:rsid w:val="00A53876"/>
    <w:rsid w:val="00A54227"/>
    <w:rsid w:val="00A55657"/>
    <w:rsid w:val="00A5590C"/>
    <w:rsid w:val="00A55910"/>
    <w:rsid w:val="00A56202"/>
    <w:rsid w:val="00A60A4F"/>
    <w:rsid w:val="00A60ECC"/>
    <w:rsid w:val="00A637DC"/>
    <w:rsid w:val="00A64875"/>
    <w:rsid w:val="00A6523A"/>
    <w:rsid w:val="00A65B40"/>
    <w:rsid w:val="00A65E90"/>
    <w:rsid w:val="00A70906"/>
    <w:rsid w:val="00A7097E"/>
    <w:rsid w:val="00A709E6"/>
    <w:rsid w:val="00A71A09"/>
    <w:rsid w:val="00A71DEE"/>
    <w:rsid w:val="00A74E99"/>
    <w:rsid w:val="00A7527E"/>
    <w:rsid w:val="00A802D6"/>
    <w:rsid w:val="00A83198"/>
    <w:rsid w:val="00A833C4"/>
    <w:rsid w:val="00A85751"/>
    <w:rsid w:val="00A85DD9"/>
    <w:rsid w:val="00A91408"/>
    <w:rsid w:val="00A91F7B"/>
    <w:rsid w:val="00A92149"/>
    <w:rsid w:val="00A93891"/>
    <w:rsid w:val="00A9459B"/>
    <w:rsid w:val="00A946BA"/>
    <w:rsid w:val="00A9591B"/>
    <w:rsid w:val="00A964A4"/>
    <w:rsid w:val="00A9698E"/>
    <w:rsid w:val="00A96B0D"/>
    <w:rsid w:val="00A96C85"/>
    <w:rsid w:val="00AA4088"/>
    <w:rsid w:val="00AA7692"/>
    <w:rsid w:val="00AB0B6F"/>
    <w:rsid w:val="00AB0C05"/>
    <w:rsid w:val="00AB2172"/>
    <w:rsid w:val="00AB5884"/>
    <w:rsid w:val="00AB6126"/>
    <w:rsid w:val="00AB704B"/>
    <w:rsid w:val="00AB74C5"/>
    <w:rsid w:val="00AB7917"/>
    <w:rsid w:val="00AC0762"/>
    <w:rsid w:val="00AC1213"/>
    <w:rsid w:val="00AC176B"/>
    <w:rsid w:val="00AC1774"/>
    <w:rsid w:val="00AC1B59"/>
    <w:rsid w:val="00AC1BC4"/>
    <w:rsid w:val="00AC2692"/>
    <w:rsid w:val="00AC30E6"/>
    <w:rsid w:val="00AC3495"/>
    <w:rsid w:val="00AC37DD"/>
    <w:rsid w:val="00AC5CA9"/>
    <w:rsid w:val="00AC6A7B"/>
    <w:rsid w:val="00AD05B5"/>
    <w:rsid w:val="00AD17E6"/>
    <w:rsid w:val="00AD27EF"/>
    <w:rsid w:val="00AD40D3"/>
    <w:rsid w:val="00AD50FF"/>
    <w:rsid w:val="00AD5D9D"/>
    <w:rsid w:val="00AD66CC"/>
    <w:rsid w:val="00AD7810"/>
    <w:rsid w:val="00AE0066"/>
    <w:rsid w:val="00AE283B"/>
    <w:rsid w:val="00AE46EF"/>
    <w:rsid w:val="00AE4BD8"/>
    <w:rsid w:val="00AE559D"/>
    <w:rsid w:val="00AE5F88"/>
    <w:rsid w:val="00AE6CE3"/>
    <w:rsid w:val="00AE6D15"/>
    <w:rsid w:val="00AF16A2"/>
    <w:rsid w:val="00AF1B1A"/>
    <w:rsid w:val="00AF28CD"/>
    <w:rsid w:val="00AF4150"/>
    <w:rsid w:val="00AF5840"/>
    <w:rsid w:val="00AF5B57"/>
    <w:rsid w:val="00AF62DC"/>
    <w:rsid w:val="00AF6813"/>
    <w:rsid w:val="00AF72F9"/>
    <w:rsid w:val="00AF7607"/>
    <w:rsid w:val="00B017E6"/>
    <w:rsid w:val="00B01810"/>
    <w:rsid w:val="00B01AA9"/>
    <w:rsid w:val="00B01EE9"/>
    <w:rsid w:val="00B026E0"/>
    <w:rsid w:val="00B04596"/>
    <w:rsid w:val="00B04D8B"/>
    <w:rsid w:val="00B05810"/>
    <w:rsid w:val="00B0607F"/>
    <w:rsid w:val="00B06556"/>
    <w:rsid w:val="00B07047"/>
    <w:rsid w:val="00B11796"/>
    <w:rsid w:val="00B12E38"/>
    <w:rsid w:val="00B13FD3"/>
    <w:rsid w:val="00B15096"/>
    <w:rsid w:val="00B16E86"/>
    <w:rsid w:val="00B23A33"/>
    <w:rsid w:val="00B24730"/>
    <w:rsid w:val="00B24816"/>
    <w:rsid w:val="00B24A7E"/>
    <w:rsid w:val="00B271FA"/>
    <w:rsid w:val="00B278C8"/>
    <w:rsid w:val="00B32B74"/>
    <w:rsid w:val="00B35AB7"/>
    <w:rsid w:val="00B365B2"/>
    <w:rsid w:val="00B3660B"/>
    <w:rsid w:val="00B40C1A"/>
    <w:rsid w:val="00B423EE"/>
    <w:rsid w:val="00B506D6"/>
    <w:rsid w:val="00B53093"/>
    <w:rsid w:val="00B611E9"/>
    <w:rsid w:val="00B614C5"/>
    <w:rsid w:val="00B61AA6"/>
    <w:rsid w:val="00B628B3"/>
    <w:rsid w:val="00B62EE7"/>
    <w:rsid w:val="00B651D0"/>
    <w:rsid w:val="00B652AA"/>
    <w:rsid w:val="00B67B52"/>
    <w:rsid w:val="00B71870"/>
    <w:rsid w:val="00B75543"/>
    <w:rsid w:val="00B758E7"/>
    <w:rsid w:val="00B80618"/>
    <w:rsid w:val="00B81356"/>
    <w:rsid w:val="00B84398"/>
    <w:rsid w:val="00B84DFE"/>
    <w:rsid w:val="00B86B2B"/>
    <w:rsid w:val="00B9034C"/>
    <w:rsid w:val="00B913BF"/>
    <w:rsid w:val="00B92AB6"/>
    <w:rsid w:val="00B93120"/>
    <w:rsid w:val="00B95D76"/>
    <w:rsid w:val="00B9691E"/>
    <w:rsid w:val="00BA1A81"/>
    <w:rsid w:val="00BA1DA3"/>
    <w:rsid w:val="00BA3685"/>
    <w:rsid w:val="00BA48A6"/>
    <w:rsid w:val="00BB0106"/>
    <w:rsid w:val="00BB252C"/>
    <w:rsid w:val="00BB2822"/>
    <w:rsid w:val="00BB29FE"/>
    <w:rsid w:val="00BB35F4"/>
    <w:rsid w:val="00BB3AEC"/>
    <w:rsid w:val="00BB41EA"/>
    <w:rsid w:val="00BB548C"/>
    <w:rsid w:val="00BB5C80"/>
    <w:rsid w:val="00BB7915"/>
    <w:rsid w:val="00BC059F"/>
    <w:rsid w:val="00BC252C"/>
    <w:rsid w:val="00BC3ACA"/>
    <w:rsid w:val="00BC4168"/>
    <w:rsid w:val="00BC5006"/>
    <w:rsid w:val="00BC6ECB"/>
    <w:rsid w:val="00BD1D85"/>
    <w:rsid w:val="00BD26FD"/>
    <w:rsid w:val="00BD3988"/>
    <w:rsid w:val="00BD3B4C"/>
    <w:rsid w:val="00BD69D9"/>
    <w:rsid w:val="00BD71CF"/>
    <w:rsid w:val="00BD73DA"/>
    <w:rsid w:val="00BD7F4E"/>
    <w:rsid w:val="00BE180B"/>
    <w:rsid w:val="00BE1ECA"/>
    <w:rsid w:val="00BE2F55"/>
    <w:rsid w:val="00BE5EFC"/>
    <w:rsid w:val="00BE6006"/>
    <w:rsid w:val="00BE6A2E"/>
    <w:rsid w:val="00BE7C60"/>
    <w:rsid w:val="00BF02A4"/>
    <w:rsid w:val="00BF1E8B"/>
    <w:rsid w:val="00BF2CDE"/>
    <w:rsid w:val="00BF7884"/>
    <w:rsid w:val="00C01CA2"/>
    <w:rsid w:val="00C02402"/>
    <w:rsid w:val="00C03303"/>
    <w:rsid w:val="00C045A9"/>
    <w:rsid w:val="00C0542D"/>
    <w:rsid w:val="00C073A5"/>
    <w:rsid w:val="00C07FF9"/>
    <w:rsid w:val="00C1059F"/>
    <w:rsid w:val="00C12983"/>
    <w:rsid w:val="00C14252"/>
    <w:rsid w:val="00C16432"/>
    <w:rsid w:val="00C169AE"/>
    <w:rsid w:val="00C20A21"/>
    <w:rsid w:val="00C22E91"/>
    <w:rsid w:val="00C232A6"/>
    <w:rsid w:val="00C232B2"/>
    <w:rsid w:val="00C23CFF"/>
    <w:rsid w:val="00C24407"/>
    <w:rsid w:val="00C27563"/>
    <w:rsid w:val="00C30CCD"/>
    <w:rsid w:val="00C32F3F"/>
    <w:rsid w:val="00C33759"/>
    <w:rsid w:val="00C33C72"/>
    <w:rsid w:val="00C37E84"/>
    <w:rsid w:val="00C40864"/>
    <w:rsid w:val="00C42EF2"/>
    <w:rsid w:val="00C46507"/>
    <w:rsid w:val="00C46995"/>
    <w:rsid w:val="00C47C54"/>
    <w:rsid w:val="00C523FC"/>
    <w:rsid w:val="00C52C53"/>
    <w:rsid w:val="00C52D36"/>
    <w:rsid w:val="00C544DF"/>
    <w:rsid w:val="00C555B8"/>
    <w:rsid w:val="00C57408"/>
    <w:rsid w:val="00C57AEB"/>
    <w:rsid w:val="00C6199E"/>
    <w:rsid w:val="00C64338"/>
    <w:rsid w:val="00C647A9"/>
    <w:rsid w:val="00C64A3C"/>
    <w:rsid w:val="00C6651E"/>
    <w:rsid w:val="00C705BD"/>
    <w:rsid w:val="00C71C39"/>
    <w:rsid w:val="00C71FCE"/>
    <w:rsid w:val="00C729FA"/>
    <w:rsid w:val="00C72D54"/>
    <w:rsid w:val="00C73332"/>
    <w:rsid w:val="00C74332"/>
    <w:rsid w:val="00C75D1C"/>
    <w:rsid w:val="00C76D71"/>
    <w:rsid w:val="00C7792F"/>
    <w:rsid w:val="00C8342B"/>
    <w:rsid w:val="00C84C1D"/>
    <w:rsid w:val="00C85A80"/>
    <w:rsid w:val="00C85EB2"/>
    <w:rsid w:val="00C86494"/>
    <w:rsid w:val="00C91891"/>
    <w:rsid w:val="00C927D3"/>
    <w:rsid w:val="00C9402C"/>
    <w:rsid w:val="00C954BC"/>
    <w:rsid w:val="00C95F8A"/>
    <w:rsid w:val="00C96A57"/>
    <w:rsid w:val="00C9780B"/>
    <w:rsid w:val="00CA1584"/>
    <w:rsid w:val="00CA3873"/>
    <w:rsid w:val="00CA3BD8"/>
    <w:rsid w:val="00CA58E5"/>
    <w:rsid w:val="00CA65BF"/>
    <w:rsid w:val="00CB1B37"/>
    <w:rsid w:val="00CB21F5"/>
    <w:rsid w:val="00CC0F09"/>
    <w:rsid w:val="00CC3070"/>
    <w:rsid w:val="00CC5370"/>
    <w:rsid w:val="00CC5D6E"/>
    <w:rsid w:val="00CD1326"/>
    <w:rsid w:val="00CD16C6"/>
    <w:rsid w:val="00CD3898"/>
    <w:rsid w:val="00CD3AB1"/>
    <w:rsid w:val="00CD4823"/>
    <w:rsid w:val="00CD4CB6"/>
    <w:rsid w:val="00CD5668"/>
    <w:rsid w:val="00CD5756"/>
    <w:rsid w:val="00CD6B91"/>
    <w:rsid w:val="00CD70F8"/>
    <w:rsid w:val="00CE13BD"/>
    <w:rsid w:val="00CE13F5"/>
    <w:rsid w:val="00CE1BAB"/>
    <w:rsid w:val="00CE1C8A"/>
    <w:rsid w:val="00CE2BF5"/>
    <w:rsid w:val="00CE2F97"/>
    <w:rsid w:val="00CE3BB9"/>
    <w:rsid w:val="00CE468A"/>
    <w:rsid w:val="00CE59A0"/>
    <w:rsid w:val="00CE5C91"/>
    <w:rsid w:val="00CE6A5E"/>
    <w:rsid w:val="00CE6C91"/>
    <w:rsid w:val="00CE73A8"/>
    <w:rsid w:val="00CF09C8"/>
    <w:rsid w:val="00CF14D8"/>
    <w:rsid w:val="00CF28E1"/>
    <w:rsid w:val="00CF5C4D"/>
    <w:rsid w:val="00CF5E21"/>
    <w:rsid w:val="00CF7EC1"/>
    <w:rsid w:val="00D00D95"/>
    <w:rsid w:val="00D01C2C"/>
    <w:rsid w:val="00D01E98"/>
    <w:rsid w:val="00D03B73"/>
    <w:rsid w:val="00D1434F"/>
    <w:rsid w:val="00D147FA"/>
    <w:rsid w:val="00D14E04"/>
    <w:rsid w:val="00D15990"/>
    <w:rsid w:val="00D16A97"/>
    <w:rsid w:val="00D205A5"/>
    <w:rsid w:val="00D212D3"/>
    <w:rsid w:val="00D2799B"/>
    <w:rsid w:val="00D27BF1"/>
    <w:rsid w:val="00D32A0D"/>
    <w:rsid w:val="00D33397"/>
    <w:rsid w:val="00D34924"/>
    <w:rsid w:val="00D3496F"/>
    <w:rsid w:val="00D35D04"/>
    <w:rsid w:val="00D35D7C"/>
    <w:rsid w:val="00D364B5"/>
    <w:rsid w:val="00D367A7"/>
    <w:rsid w:val="00D36E70"/>
    <w:rsid w:val="00D4013D"/>
    <w:rsid w:val="00D404E6"/>
    <w:rsid w:val="00D42C02"/>
    <w:rsid w:val="00D43444"/>
    <w:rsid w:val="00D46785"/>
    <w:rsid w:val="00D474B5"/>
    <w:rsid w:val="00D51E42"/>
    <w:rsid w:val="00D54547"/>
    <w:rsid w:val="00D54D4C"/>
    <w:rsid w:val="00D55606"/>
    <w:rsid w:val="00D55F21"/>
    <w:rsid w:val="00D562D0"/>
    <w:rsid w:val="00D6059D"/>
    <w:rsid w:val="00D63BAC"/>
    <w:rsid w:val="00D65961"/>
    <w:rsid w:val="00D678BB"/>
    <w:rsid w:val="00D701A8"/>
    <w:rsid w:val="00D7384C"/>
    <w:rsid w:val="00D74C65"/>
    <w:rsid w:val="00D76CC7"/>
    <w:rsid w:val="00D81638"/>
    <w:rsid w:val="00D831FD"/>
    <w:rsid w:val="00D83737"/>
    <w:rsid w:val="00D84710"/>
    <w:rsid w:val="00D84F6E"/>
    <w:rsid w:val="00D855DA"/>
    <w:rsid w:val="00D86BF1"/>
    <w:rsid w:val="00D91879"/>
    <w:rsid w:val="00D93369"/>
    <w:rsid w:val="00D93AA8"/>
    <w:rsid w:val="00D944F9"/>
    <w:rsid w:val="00D94B14"/>
    <w:rsid w:val="00D94F48"/>
    <w:rsid w:val="00D955C6"/>
    <w:rsid w:val="00D95D91"/>
    <w:rsid w:val="00DA02F9"/>
    <w:rsid w:val="00DA2354"/>
    <w:rsid w:val="00DA2E80"/>
    <w:rsid w:val="00DA6A4C"/>
    <w:rsid w:val="00DA6BD2"/>
    <w:rsid w:val="00DA7DFB"/>
    <w:rsid w:val="00DA7E4D"/>
    <w:rsid w:val="00DB0552"/>
    <w:rsid w:val="00DB32C4"/>
    <w:rsid w:val="00DB53EE"/>
    <w:rsid w:val="00DB70A2"/>
    <w:rsid w:val="00DC07D2"/>
    <w:rsid w:val="00DC3EC2"/>
    <w:rsid w:val="00DC4BB4"/>
    <w:rsid w:val="00DC58E4"/>
    <w:rsid w:val="00DC75BF"/>
    <w:rsid w:val="00DD195F"/>
    <w:rsid w:val="00DD44F4"/>
    <w:rsid w:val="00DD4EEF"/>
    <w:rsid w:val="00DD674F"/>
    <w:rsid w:val="00DD74ED"/>
    <w:rsid w:val="00DE02C5"/>
    <w:rsid w:val="00DE04CB"/>
    <w:rsid w:val="00DE055A"/>
    <w:rsid w:val="00DE5F13"/>
    <w:rsid w:val="00DE60C5"/>
    <w:rsid w:val="00DE789F"/>
    <w:rsid w:val="00DF0A7C"/>
    <w:rsid w:val="00DF1064"/>
    <w:rsid w:val="00DF1B5A"/>
    <w:rsid w:val="00DF268F"/>
    <w:rsid w:val="00DF60AC"/>
    <w:rsid w:val="00DF764B"/>
    <w:rsid w:val="00E04139"/>
    <w:rsid w:val="00E05105"/>
    <w:rsid w:val="00E10F38"/>
    <w:rsid w:val="00E118DF"/>
    <w:rsid w:val="00E123F3"/>
    <w:rsid w:val="00E126D5"/>
    <w:rsid w:val="00E1410E"/>
    <w:rsid w:val="00E14216"/>
    <w:rsid w:val="00E15864"/>
    <w:rsid w:val="00E167C8"/>
    <w:rsid w:val="00E2347B"/>
    <w:rsid w:val="00E244A1"/>
    <w:rsid w:val="00E2596A"/>
    <w:rsid w:val="00E2615D"/>
    <w:rsid w:val="00E30B53"/>
    <w:rsid w:val="00E31421"/>
    <w:rsid w:val="00E3184F"/>
    <w:rsid w:val="00E31C21"/>
    <w:rsid w:val="00E322B7"/>
    <w:rsid w:val="00E33AB4"/>
    <w:rsid w:val="00E363FC"/>
    <w:rsid w:val="00E36F59"/>
    <w:rsid w:val="00E41BED"/>
    <w:rsid w:val="00E4422B"/>
    <w:rsid w:val="00E46F6E"/>
    <w:rsid w:val="00E52195"/>
    <w:rsid w:val="00E52EB5"/>
    <w:rsid w:val="00E52F35"/>
    <w:rsid w:val="00E54BE7"/>
    <w:rsid w:val="00E55160"/>
    <w:rsid w:val="00E55D1B"/>
    <w:rsid w:val="00E56096"/>
    <w:rsid w:val="00E57D79"/>
    <w:rsid w:val="00E603C8"/>
    <w:rsid w:val="00E6055E"/>
    <w:rsid w:val="00E60CA3"/>
    <w:rsid w:val="00E619CB"/>
    <w:rsid w:val="00E65C64"/>
    <w:rsid w:val="00E6696B"/>
    <w:rsid w:val="00E727F6"/>
    <w:rsid w:val="00E74420"/>
    <w:rsid w:val="00E74425"/>
    <w:rsid w:val="00E762A3"/>
    <w:rsid w:val="00E76E0E"/>
    <w:rsid w:val="00E77665"/>
    <w:rsid w:val="00E8135F"/>
    <w:rsid w:val="00E8165B"/>
    <w:rsid w:val="00E85E5D"/>
    <w:rsid w:val="00E86DB6"/>
    <w:rsid w:val="00E9078A"/>
    <w:rsid w:val="00E92470"/>
    <w:rsid w:val="00E93E19"/>
    <w:rsid w:val="00E968F8"/>
    <w:rsid w:val="00EA2366"/>
    <w:rsid w:val="00EA3384"/>
    <w:rsid w:val="00EA55F7"/>
    <w:rsid w:val="00EA65C0"/>
    <w:rsid w:val="00EB0DA1"/>
    <w:rsid w:val="00EB1337"/>
    <w:rsid w:val="00EB2921"/>
    <w:rsid w:val="00EB335F"/>
    <w:rsid w:val="00EB47AF"/>
    <w:rsid w:val="00EB5A55"/>
    <w:rsid w:val="00EB632C"/>
    <w:rsid w:val="00EC020B"/>
    <w:rsid w:val="00EC0A91"/>
    <w:rsid w:val="00EC197F"/>
    <w:rsid w:val="00EC3BBC"/>
    <w:rsid w:val="00EC47B6"/>
    <w:rsid w:val="00EC6733"/>
    <w:rsid w:val="00EC7602"/>
    <w:rsid w:val="00EC7A8E"/>
    <w:rsid w:val="00ED007E"/>
    <w:rsid w:val="00ED03BA"/>
    <w:rsid w:val="00ED1D16"/>
    <w:rsid w:val="00ED3183"/>
    <w:rsid w:val="00ED33D9"/>
    <w:rsid w:val="00ED477B"/>
    <w:rsid w:val="00ED720D"/>
    <w:rsid w:val="00ED773E"/>
    <w:rsid w:val="00EE1113"/>
    <w:rsid w:val="00EE226F"/>
    <w:rsid w:val="00EE2736"/>
    <w:rsid w:val="00EE2D42"/>
    <w:rsid w:val="00EE2EF5"/>
    <w:rsid w:val="00EE4448"/>
    <w:rsid w:val="00EE4A8F"/>
    <w:rsid w:val="00EE51B6"/>
    <w:rsid w:val="00EE629D"/>
    <w:rsid w:val="00EF0CC9"/>
    <w:rsid w:val="00EF1E80"/>
    <w:rsid w:val="00EF794C"/>
    <w:rsid w:val="00EF7C3E"/>
    <w:rsid w:val="00EF7CE1"/>
    <w:rsid w:val="00F03327"/>
    <w:rsid w:val="00F0344C"/>
    <w:rsid w:val="00F0458E"/>
    <w:rsid w:val="00F05E7B"/>
    <w:rsid w:val="00F07F5D"/>
    <w:rsid w:val="00F15C29"/>
    <w:rsid w:val="00F17EDC"/>
    <w:rsid w:val="00F212E6"/>
    <w:rsid w:val="00F21BFF"/>
    <w:rsid w:val="00F22BFB"/>
    <w:rsid w:val="00F2326A"/>
    <w:rsid w:val="00F238B8"/>
    <w:rsid w:val="00F23E8E"/>
    <w:rsid w:val="00F250DD"/>
    <w:rsid w:val="00F256C3"/>
    <w:rsid w:val="00F26457"/>
    <w:rsid w:val="00F309C0"/>
    <w:rsid w:val="00F30D6D"/>
    <w:rsid w:val="00F3395B"/>
    <w:rsid w:val="00F34D0E"/>
    <w:rsid w:val="00F41D70"/>
    <w:rsid w:val="00F4444B"/>
    <w:rsid w:val="00F4646A"/>
    <w:rsid w:val="00F5071D"/>
    <w:rsid w:val="00F516A1"/>
    <w:rsid w:val="00F52588"/>
    <w:rsid w:val="00F52DEA"/>
    <w:rsid w:val="00F54973"/>
    <w:rsid w:val="00F54A67"/>
    <w:rsid w:val="00F54C13"/>
    <w:rsid w:val="00F554A0"/>
    <w:rsid w:val="00F560C8"/>
    <w:rsid w:val="00F565C3"/>
    <w:rsid w:val="00F60B3F"/>
    <w:rsid w:val="00F636F5"/>
    <w:rsid w:val="00F65C48"/>
    <w:rsid w:val="00F668C5"/>
    <w:rsid w:val="00F66E14"/>
    <w:rsid w:val="00F675EB"/>
    <w:rsid w:val="00F7156B"/>
    <w:rsid w:val="00F72138"/>
    <w:rsid w:val="00F727C8"/>
    <w:rsid w:val="00F73624"/>
    <w:rsid w:val="00F73FC5"/>
    <w:rsid w:val="00F7666A"/>
    <w:rsid w:val="00F80E43"/>
    <w:rsid w:val="00F81336"/>
    <w:rsid w:val="00F81941"/>
    <w:rsid w:val="00F81A8F"/>
    <w:rsid w:val="00F85D50"/>
    <w:rsid w:val="00F86B38"/>
    <w:rsid w:val="00F86DB1"/>
    <w:rsid w:val="00F8795A"/>
    <w:rsid w:val="00F9110D"/>
    <w:rsid w:val="00F91CCE"/>
    <w:rsid w:val="00F91D3D"/>
    <w:rsid w:val="00F91E49"/>
    <w:rsid w:val="00F923D0"/>
    <w:rsid w:val="00F92933"/>
    <w:rsid w:val="00F92994"/>
    <w:rsid w:val="00F93106"/>
    <w:rsid w:val="00F9551A"/>
    <w:rsid w:val="00F97562"/>
    <w:rsid w:val="00FA0104"/>
    <w:rsid w:val="00FA17AE"/>
    <w:rsid w:val="00FA1B4C"/>
    <w:rsid w:val="00FA5912"/>
    <w:rsid w:val="00FA6845"/>
    <w:rsid w:val="00FB03BF"/>
    <w:rsid w:val="00FB0DF3"/>
    <w:rsid w:val="00FB249E"/>
    <w:rsid w:val="00FB4162"/>
    <w:rsid w:val="00FB61ED"/>
    <w:rsid w:val="00FB7F3B"/>
    <w:rsid w:val="00FD1844"/>
    <w:rsid w:val="00FD1BF7"/>
    <w:rsid w:val="00FD1C34"/>
    <w:rsid w:val="00FD1E07"/>
    <w:rsid w:val="00FD236B"/>
    <w:rsid w:val="00FD29C8"/>
    <w:rsid w:val="00FD50D6"/>
    <w:rsid w:val="00FD6630"/>
    <w:rsid w:val="00FD7B29"/>
    <w:rsid w:val="00FE03A1"/>
    <w:rsid w:val="00FE3CD8"/>
    <w:rsid w:val="00FE3E9C"/>
    <w:rsid w:val="00FE476E"/>
    <w:rsid w:val="00FE5D55"/>
    <w:rsid w:val="00FE6020"/>
    <w:rsid w:val="00FE6C86"/>
    <w:rsid w:val="00FF00FE"/>
    <w:rsid w:val="00FF0CAE"/>
    <w:rsid w:val="00FF1248"/>
    <w:rsid w:val="00FF178F"/>
    <w:rsid w:val="00FF1C84"/>
    <w:rsid w:val="00FF20B3"/>
    <w:rsid w:val="00FF31D3"/>
    <w:rsid w:val="00FF5326"/>
    <w:rsid w:val="00FF6845"/>
    <w:rsid w:val="00FF7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C6"/>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D16C6"/>
    <w:pPr>
      <w:spacing w:after="0" w:line="240" w:lineRule="auto"/>
    </w:pPr>
    <w:rPr>
      <w:rFonts w:ascii="Calibri" w:eastAsia="Times New Roman" w:hAnsi="Calibri" w:cs="Times New Roman"/>
    </w:rPr>
  </w:style>
  <w:style w:type="character" w:styleId="a3">
    <w:name w:val="Hyperlink"/>
    <w:basedOn w:val="a0"/>
    <w:uiPriority w:val="99"/>
    <w:unhideWhenUsed/>
    <w:rsid w:val="00CD16C6"/>
    <w:rPr>
      <w:color w:val="0000FF"/>
      <w:u w:val="single"/>
    </w:rPr>
  </w:style>
  <w:style w:type="paragraph" w:styleId="a4">
    <w:name w:val="Body Text"/>
    <w:basedOn w:val="a"/>
    <w:link w:val="a5"/>
    <w:uiPriority w:val="1"/>
    <w:qFormat/>
    <w:rsid w:val="00CD16C6"/>
    <w:pPr>
      <w:widowControl w:val="0"/>
      <w:autoSpaceDE w:val="0"/>
      <w:autoSpaceDN w:val="0"/>
      <w:spacing w:after="0" w:line="240" w:lineRule="auto"/>
    </w:pPr>
    <w:rPr>
      <w:rFonts w:ascii="Times New Roman" w:hAnsi="Times New Roman"/>
      <w:lang w:bidi="ru-RU"/>
    </w:rPr>
  </w:style>
  <w:style w:type="character" w:customStyle="1" w:styleId="a5">
    <w:name w:val="Основной текст Знак"/>
    <w:basedOn w:val="a0"/>
    <w:link w:val="a4"/>
    <w:uiPriority w:val="1"/>
    <w:rsid w:val="00CD16C6"/>
    <w:rPr>
      <w:rFonts w:ascii="Times New Roman" w:eastAsia="Times New Roman" w:hAnsi="Times New Roman" w:cs="Times New Roman"/>
      <w:lang w:eastAsia="ru-RU" w:bidi="ru-RU"/>
    </w:rPr>
  </w:style>
  <w:style w:type="paragraph" w:styleId="a6">
    <w:name w:val="List Paragraph"/>
    <w:basedOn w:val="a"/>
    <w:uiPriority w:val="1"/>
    <w:qFormat/>
    <w:rsid w:val="00CD16C6"/>
    <w:pPr>
      <w:widowControl w:val="0"/>
      <w:autoSpaceDE w:val="0"/>
      <w:autoSpaceDN w:val="0"/>
      <w:spacing w:after="0" w:line="240" w:lineRule="auto"/>
      <w:ind w:left="217" w:firstLine="566"/>
      <w:jc w:val="both"/>
    </w:pPr>
    <w:rPr>
      <w:rFonts w:ascii="Times New Roman" w:hAnsi="Times New Roman"/>
      <w:lang w:bidi="ru-RU"/>
    </w:rPr>
  </w:style>
  <w:style w:type="table" w:styleId="a7">
    <w:name w:val="Table Grid"/>
    <w:basedOn w:val="a1"/>
    <w:uiPriority w:val="59"/>
    <w:rsid w:val="00CD16C6"/>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CD16C6"/>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CD16C6"/>
    <w:rPr>
      <w:b/>
      <w:bCs/>
    </w:rPr>
  </w:style>
  <w:style w:type="paragraph" w:customStyle="1" w:styleId="ConsNormal">
    <w:name w:val="ConsNormal"/>
    <w:rsid w:val="002337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1"/>
    <w:basedOn w:val="a"/>
    <w:uiPriority w:val="1"/>
    <w:qFormat/>
    <w:rsid w:val="00233714"/>
    <w:pPr>
      <w:widowControl w:val="0"/>
      <w:autoSpaceDE w:val="0"/>
      <w:autoSpaceDN w:val="0"/>
      <w:spacing w:after="0" w:line="240" w:lineRule="auto"/>
      <w:ind w:left="217"/>
      <w:outlineLvl w:val="2"/>
    </w:pPr>
    <w:rPr>
      <w:rFonts w:ascii="Times New Roman" w:hAnsi="Times New Roman"/>
      <w:sz w:val="24"/>
      <w:szCs w:val="24"/>
      <w:lang w:bidi="ru-RU"/>
    </w:rPr>
  </w:style>
  <w:style w:type="character" w:styleId="aa">
    <w:name w:val="Emphasis"/>
    <w:basedOn w:val="a0"/>
    <w:uiPriority w:val="20"/>
    <w:qFormat/>
    <w:rsid w:val="0080042F"/>
    <w:rPr>
      <w:i/>
      <w:iCs/>
    </w:rPr>
  </w:style>
  <w:style w:type="paragraph" w:customStyle="1" w:styleId="s1">
    <w:name w:val="s_1"/>
    <w:basedOn w:val="a"/>
    <w:rsid w:val="0096671F"/>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AA76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A7692"/>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AA76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76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C6"/>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D16C6"/>
    <w:pPr>
      <w:spacing w:after="0" w:line="240" w:lineRule="auto"/>
    </w:pPr>
    <w:rPr>
      <w:rFonts w:ascii="Calibri" w:eastAsia="Times New Roman" w:hAnsi="Calibri" w:cs="Times New Roman"/>
    </w:rPr>
  </w:style>
  <w:style w:type="character" w:styleId="a3">
    <w:name w:val="Hyperlink"/>
    <w:basedOn w:val="a0"/>
    <w:uiPriority w:val="99"/>
    <w:unhideWhenUsed/>
    <w:rsid w:val="00CD16C6"/>
    <w:rPr>
      <w:color w:val="0000FF"/>
      <w:u w:val="single"/>
    </w:rPr>
  </w:style>
  <w:style w:type="paragraph" w:styleId="a4">
    <w:name w:val="Body Text"/>
    <w:basedOn w:val="a"/>
    <w:link w:val="a5"/>
    <w:uiPriority w:val="1"/>
    <w:qFormat/>
    <w:rsid w:val="00CD16C6"/>
    <w:pPr>
      <w:widowControl w:val="0"/>
      <w:autoSpaceDE w:val="0"/>
      <w:autoSpaceDN w:val="0"/>
      <w:spacing w:after="0" w:line="240" w:lineRule="auto"/>
    </w:pPr>
    <w:rPr>
      <w:rFonts w:ascii="Times New Roman" w:hAnsi="Times New Roman"/>
      <w:lang w:bidi="ru-RU"/>
    </w:rPr>
  </w:style>
  <w:style w:type="character" w:customStyle="1" w:styleId="a5">
    <w:name w:val="Основной текст Знак"/>
    <w:basedOn w:val="a0"/>
    <w:link w:val="a4"/>
    <w:uiPriority w:val="1"/>
    <w:rsid w:val="00CD16C6"/>
    <w:rPr>
      <w:rFonts w:ascii="Times New Roman" w:eastAsia="Times New Roman" w:hAnsi="Times New Roman" w:cs="Times New Roman"/>
      <w:lang w:eastAsia="ru-RU" w:bidi="ru-RU"/>
    </w:rPr>
  </w:style>
  <w:style w:type="paragraph" w:styleId="a6">
    <w:name w:val="List Paragraph"/>
    <w:basedOn w:val="a"/>
    <w:uiPriority w:val="1"/>
    <w:qFormat/>
    <w:rsid w:val="00CD16C6"/>
    <w:pPr>
      <w:widowControl w:val="0"/>
      <w:autoSpaceDE w:val="0"/>
      <w:autoSpaceDN w:val="0"/>
      <w:spacing w:after="0" w:line="240" w:lineRule="auto"/>
      <w:ind w:left="217" w:firstLine="566"/>
      <w:jc w:val="both"/>
    </w:pPr>
    <w:rPr>
      <w:rFonts w:ascii="Times New Roman" w:hAnsi="Times New Roman"/>
      <w:lang w:bidi="ru-RU"/>
    </w:rPr>
  </w:style>
  <w:style w:type="table" w:styleId="a7">
    <w:name w:val="Table Grid"/>
    <w:basedOn w:val="a1"/>
    <w:uiPriority w:val="59"/>
    <w:rsid w:val="00CD16C6"/>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CD16C6"/>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CD16C6"/>
    <w:rPr>
      <w:b/>
      <w:bCs/>
    </w:rPr>
  </w:style>
  <w:style w:type="paragraph" w:customStyle="1" w:styleId="ConsNormal">
    <w:name w:val="ConsNormal"/>
    <w:rsid w:val="002337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1"/>
    <w:basedOn w:val="a"/>
    <w:uiPriority w:val="1"/>
    <w:qFormat/>
    <w:rsid w:val="00233714"/>
    <w:pPr>
      <w:widowControl w:val="0"/>
      <w:autoSpaceDE w:val="0"/>
      <w:autoSpaceDN w:val="0"/>
      <w:spacing w:after="0" w:line="240" w:lineRule="auto"/>
      <w:ind w:left="217"/>
      <w:outlineLvl w:val="2"/>
    </w:pPr>
    <w:rPr>
      <w:rFonts w:ascii="Times New Roman" w:hAnsi="Times New Roman"/>
      <w:sz w:val="24"/>
      <w:szCs w:val="24"/>
      <w:lang w:bidi="ru-RU"/>
    </w:rPr>
  </w:style>
  <w:style w:type="character" w:styleId="aa">
    <w:name w:val="Emphasis"/>
    <w:basedOn w:val="a0"/>
    <w:uiPriority w:val="20"/>
    <w:qFormat/>
    <w:rsid w:val="0080042F"/>
    <w:rPr>
      <w:i/>
      <w:iCs/>
    </w:rPr>
  </w:style>
  <w:style w:type="paragraph" w:customStyle="1" w:styleId="s1">
    <w:name w:val="s_1"/>
    <w:basedOn w:val="a"/>
    <w:rsid w:val="0096671F"/>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AA76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A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A7692"/>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AA76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76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33758">
      <w:bodyDiv w:val="1"/>
      <w:marLeft w:val="0"/>
      <w:marRight w:val="0"/>
      <w:marTop w:val="0"/>
      <w:marBottom w:val="0"/>
      <w:divBdr>
        <w:top w:val="none" w:sz="0" w:space="0" w:color="auto"/>
        <w:left w:val="none" w:sz="0" w:space="0" w:color="auto"/>
        <w:bottom w:val="none" w:sz="0" w:space="0" w:color="auto"/>
        <w:right w:val="none" w:sz="0" w:space="0" w:color="auto"/>
      </w:divBdr>
    </w:div>
    <w:div w:id="752819345">
      <w:bodyDiv w:val="1"/>
      <w:marLeft w:val="0"/>
      <w:marRight w:val="0"/>
      <w:marTop w:val="0"/>
      <w:marBottom w:val="0"/>
      <w:divBdr>
        <w:top w:val="none" w:sz="0" w:space="0" w:color="auto"/>
        <w:left w:val="none" w:sz="0" w:space="0" w:color="auto"/>
        <w:bottom w:val="none" w:sz="0" w:space="0" w:color="auto"/>
        <w:right w:val="none" w:sz="0" w:space="0" w:color="auto"/>
      </w:divBdr>
    </w:div>
    <w:div w:id="954559326">
      <w:bodyDiv w:val="1"/>
      <w:marLeft w:val="0"/>
      <w:marRight w:val="0"/>
      <w:marTop w:val="0"/>
      <w:marBottom w:val="0"/>
      <w:divBdr>
        <w:top w:val="none" w:sz="0" w:space="0" w:color="auto"/>
        <w:left w:val="none" w:sz="0" w:space="0" w:color="auto"/>
        <w:bottom w:val="none" w:sz="0" w:space="0" w:color="auto"/>
        <w:right w:val="none" w:sz="0" w:space="0" w:color="auto"/>
      </w:divBdr>
    </w:div>
    <w:div w:id="1250385616">
      <w:bodyDiv w:val="1"/>
      <w:marLeft w:val="0"/>
      <w:marRight w:val="0"/>
      <w:marTop w:val="0"/>
      <w:marBottom w:val="0"/>
      <w:divBdr>
        <w:top w:val="none" w:sz="0" w:space="0" w:color="auto"/>
        <w:left w:val="none" w:sz="0" w:space="0" w:color="auto"/>
        <w:bottom w:val="none" w:sz="0" w:space="0" w:color="auto"/>
        <w:right w:val="none" w:sz="0" w:space="0" w:color="auto"/>
      </w:divBdr>
      <w:divsChild>
        <w:div w:id="1956791366">
          <w:marLeft w:val="0"/>
          <w:marRight w:val="0"/>
          <w:marTop w:val="0"/>
          <w:marBottom w:val="0"/>
          <w:divBdr>
            <w:top w:val="none" w:sz="0" w:space="0" w:color="auto"/>
            <w:left w:val="none" w:sz="0" w:space="0" w:color="auto"/>
            <w:bottom w:val="none" w:sz="0" w:space="0" w:color="auto"/>
            <w:right w:val="none" w:sz="0" w:space="0" w:color="auto"/>
          </w:divBdr>
        </w:div>
        <w:div w:id="1443761554">
          <w:marLeft w:val="0"/>
          <w:marRight w:val="0"/>
          <w:marTop w:val="0"/>
          <w:marBottom w:val="0"/>
          <w:divBdr>
            <w:top w:val="none" w:sz="0" w:space="0" w:color="auto"/>
            <w:left w:val="none" w:sz="0" w:space="0" w:color="auto"/>
            <w:bottom w:val="none" w:sz="0" w:space="0" w:color="auto"/>
            <w:right w:val="none" w:sz="0" w:space="0" w:color="auto"/>
          </w:divBdr>
        </w:div>
        <w:div w:id="867565701">
          <w:marLeft w:val="0"/>
          <w:marRight w:val="0"/>
          <w:marTop w:val="0"/>
          <w:marBottom w:val="0"/>
          <w:divBdr>
            <w:top w:val="none" w:sz="0" w:space="0" w:color="auto"/>
            <w:left w:val="none" w:sz="0" w:space="0" w:color="auto"/>
            <w:bottom w:val="none" w:sz="0" w:space="0" w:color="auto"/>
            <w:right w:val="none" w:sz="0" w:space="0" w:color="auto"/>
          </w:divBdr>
        </w:div>
        <w:div w:id="2010870090">
          <w:marLeft w:val="0"/>
          <w:marRight w:val="0"/>
          <w:marTop w:val="0"/>
          <w:marBottom w:val="0"/>
          <w:divBdr>
            <w:top w:val="none" w:sz="0" w:space="0" w:color="auto"/>
            <w:left w:val="none" w:sz="0" w:space="0" w:color="auto"/>
            <w:bottom w:val="none" w:sz="0" w:space="0" w:color="auto"/>
            <w:right w:val="none" w:sz="0" w:space="0" w:color="auto"/>
          </w:divBdr>
        </w:div>
        <w:div w:id="1335691083">
          <w:marLeft w:val="0"/>
          <w:marRight w:val="0"/>
          <w:marTop w:val="0"/>
          <w:marBottom w:val="0"/>
          <w:divBdr>
            <w:top w:val="none" w:sz="0" w:space="0" w:color="auto"/>
            <w:left w:val="none" w:sz="0" w:space="0" w:color="auto"/>
            <w:bottom w:val="none" w:sz="0" w:space="0" w:color="auto"/>
            <w:right w:val="none" w:sz="0" w:space="0" w:color="auto"/>
          </w:divBdr>
        </w:div>
      </w:divsChild>
    </w:div>
    <w:div w:id="1261795807">
      <w:bodyDiv w:val="1"/>
      <w:marLeft w:val="0"/>
      <w:marRight w:val="0"/>
      <w:marTop w:val="0"/>
      <w:marBottom w:val="0"/>
      <w:divBdr>
        <w:top w:val="none" w:sz="0" w:space="0" w:color="auto"/>
        <w:left w:val="none" w:sz="0" w:space="0" w:color="auto"/>
        <w:bottom w:val="none" w:sz="0" w:space="0" w:color="auto"/>
        <w:right w:val="none" w:sz="0" w:space="0" w:color="auto"/>
      </w:divBdr>
      <w:divsChild>
        <w:div w:id="505168293">
          <w:marLeft w:val="0"/>
          <w:marRight w:val="0"/>
          <w:marTop w:val="0"/>
          <w:marBottom w:val="0"/>
          <w:divBdr>
            <w:top w:val="none" w:sz="0" w:space="0" w:color="auto"/>
            <w:left w:val="none" w:sz="0" w:space="0" w:color="auto"/>
            <w:bottom w:val="none" w:sz="0" w:space="0" w:color="auto"/>
            <w:right w:val="none" w:sz="0" w:space="0" w:color="auto"/>
          </w:divBdr>
        </w:div>
        <w:div w:id="1790707038">
          <w:marLeft w:val="0"/>
          <w:marRight w:val="0"/>
          <w:marTop w:val="0"/>
          <w:marBottom w:val="0"/>
          <w:divBdr>
            <w:top w:val="none" w:sz="0" w:space="0" w:color="auto"/>
            <w:left w:val="none" w:sz="0" w:space="0" w:color="auto"/>
            <w:bottom w:val="none" w:sz="0" w:space="0" w:color="auto"/>
            <w:right w:val="none" w:sz="0" w:space="0" w:color="auto"/>
          </w:divBdr>
        </w:div>
        <w:div w:id="1821922462">
          <w:marLeft w:val="0"/>
          <w:marRight w:val="0"/>
          <w:marTop w:val="0"/>
          <w:marBottom w:val="0"/>
          <w:divBdr>
            <w:top w:val="none" w:sz="0" w:space="0" w:color="auto"/>
            <w:left w:val="none" w:sz="0" w:space="0" w:color="auto"/>
            <w:bottom w:val="none" w:sz="0" w:space="0" w:color="auto"/>
            <w:right w:val="none" w:sz="0" w:space="0" w:color="auto"/>
          </w:divBdr>
        </w:div>
        <w:div w:id="1297223616">
          <w:marLeft w:val="0"/>
          <w:marRight w:val="0"/>
          <w:marTop w:val="0"/>
          <w:marBottom w:val="0"/>
          <w:divBdr>
            <w:top w:val="none" w:sz="0" w:space="0" w:color="auto"/>
            <w:left w:val="none" w:sz="0" w:space="0" w:color="auto"/>
            <w:bottom w:val="none" w:sz="0" w:space="0" w:color="auto"/>
            <w:right w:val="none" w:sz="0" w:space="0" w:color="auto"/>
          </w:divBdr>
        </w:div>
        <w:div w:id="10651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3507</Words>
  <Characters>19993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Новицкая Людмила Викторовна</cp:lastModifiedBy>
  <cp:revision>4</cp:revision>
  <dcterms:created xsi:type="dcterms:W3CDTF">2024-06-28T09:10:00Z</dcterms:created>
  <dcterms:modified xsi:type="dcterms:W3CDTF">2024-06-28T11:11:00Z</dcterms:modified>
</cp:coreProperties>
</file>