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46F3" w:rsidRDefault="00DB46F3" w:rsidP="00DB46F3">
      <w:pPr>
        <w:pStyle w:val="a3"/>
        <w:jc w:val="right"/>
      </w:pPr>
      <w:r>
        <w:t>Утверждены</w:t>
      </w:r>
    </w:p>
    <w:p w:rsidR="00DB46F3" w:rsidRDefault="00DB46F3" w:rsidP="00DB46F3">
      <w:pPr>
        <w:pStyle w:val="a3"/>
        <w:jc w:val="right"/>
      </w:pPr>
      <w:r>
        <w:t>решением Думы Волотовского</w:t>
      </w:r>
    </w:p>
    <w:p w:rsidR="00DB46F3" w:rsidRDefault="00DB46F3" w:rsidP="00DB46F3">
      <w:pPr>
        <w:pStyle w:val="a3"/>
        <w:jc w:val="right"/>
      </w:pPr>
      <w:r>
        <w:t>муниципального района</w:t>
      </w:r>
    </w:p>
    <w:p w:rsidR="0092066D" w:rsidRDefault="00DB46F3" w:rsidP="00DB46F3">
      <w:pPr>
        <w:pStyle w:val="a3"/>
        <w:jc w:val="right"/>
      </w:pPr>
      <w:r>
        <w:t xml:space="preserve">от </w:t>
      </w:r>
      <w:r w:rsidR="004A495D">
        <w:t>07.08.</w:t>
      </w:r>
      <w:r>
        <w:t xml:space="preserve">2014 № </w:t>
      </w:r>
      <w:r w:rsidR="004A495D">
        <w:t>318</w:t>
      </w:r>
    </w:p>
    <w:p w:rsidR="00DB46F3" w:rsidRPr="00B0263E" w:rsidRDefault="00DB46F3" w:rsidP="00DB46F3">
      <w:pPr>
        <w:pStyle w:val="a3"/>
        <w:jc w:val="right"/>
      </w:pPr>
    </w:p>
    <w:p w:rsidR="008C6E2A" w:rsidRPr="00A664AF" w:rsidRDefault="00B05F99" w:rsidP="008C6E2A">
      <w:pPr>
        <w:pStyle w:val="a3"/>
        <w:jc w:val="center"/>
        <w:rPr>
          <w:b/>
        </w:rPr>
      </w:pPr>
      <w:r>
        <w:rPr>
          <w:b/>
        </w:rPr>
        <w:t xml:space="preserve">ИЗМЕНЕНИЯ В </w:t>
      </w:r>
      <w:r w:rsidR="008C6E2A" w:rsidRPr="00A664AF">
        <w:rPr>
          <w:b/>
        </w:rPr>
        <w:t>СХЕМ</w:t>
      </w:r>
      <w:r>
        <w:rPr>
          <w:b/>
        </w:rPr>
        <w:t>У</w:t>
      </w:r>
      <w:r w:rsidR="008C6E2A" w:rsidRPr="00A664AF">
        <w:rPr>
          <w:b/>
        </w:rPr>
        <w:t xml:space="preserve"> ТЕРРИТОРИАЛЬНОГО ПЛАНИРОВАНИЯ </w:t>
      </w:r>
    </w:p>
    <w:p w:rsidR="00E74712" w:rsidRPr="00DB46F3" w:rsidRDefault="008C6E2A" w:rsidP="00B36CE3">
      <w:pPr>
        <w:pStyle w:val="a3"/>
        <w:jc w:val="center"/>
        <w:rPr>
          <w:b/>
        </w:rPr>
      </w:pPr>
      <w:r>
        <w:rPr>
          <w:b/>
        </w:rPr>
        <w:t>ВОЛОТОВСКОГО</w:t>
      </w:r>
      <w:r w:rsidRPr="00A664AF">
        <w:rPr>
          <w:b/>
        </w:rPr>
        <w:t xml:space="preserve"> МУНИЦИПАЛЬНОГО РАЙОНА</w:t>
      </w:r>
      <w:r w:rsidR="00B05F99">
        <w:rPr>
          <w:b/>
        </w:rPr>
        <w:t xml:space="preserve"> НОВГОРОДСКОЙ ОБЛАСТИ</w:t>
      </w:r>
    </w:p>
    <w:p w:rsidR="00E72921" w:rsidRPr="00B0263E" w:rsidRDefault="006F5129" w:rsidP="00E72921">
      <w:pPr>
        <w:pStyle w:val="1"/>
      </w:pPr>
      <w:bookmarkStart w:id="0" w:name="_Общие_положения"/>
      <w:bookmarkStart w:id="1" w:name="_Toc382843629"/>
      <w:bookmarkEnd w:id="0"/>
      <w:r w:rsidRPr="00B0263E">
        <w:t>Общие положения</w:t>
      </w:r>
      <w:bookmarkEnd w:id="1"/>
    </w:p>
    <w:p w:rsidR="008C6E2A" w:rsidRPr="00B04659" w:rsidRDefault="003759C4" w:rsidP="008C6E2A">
      <w:pPr>
        <w:pStyle w:val="a3"/>
        <w:ind w:firstLine="851"/>
        <w:rPr>
          <w:color w:val="000000" w:themeColor="text1"/>
        </w:rPr>
      </w:pPr>
      <w:r>
        <w:rPr>
          <w:b/>
        </w:rPr>
        <w:t>И</w:t>
      </w:r>
      <w:r w:rsidR="008C6E2A" w:rsidRPr="00A664AF">
        <w:rPr>
          <w:b/>
        </w:rPr>
        <w:t>зменени</w:t>
      </w:r>
      <w:r>
        <w:rPr>
          <w:b/>
        </w:rPr>
        <w:t>я</w:t>
      </w:r>
      <w:r w:rsidR="008C6E2A" w:rsidRPr="00A664AF">
        <w:rPr>
          <w:b/>
        </w:rPr>
        <w:t xml:space="preserve"> подготовлен</w:t>
      </w:r>
      <w:r>
        <w:rPr>
          <w:b/>
        </w:rPr>
        <w:t>ы</w:t>
      </w:r>
      <w:r w:rsidR="008C6E2A" w:rsidRPr="00A664AF">
        <w:t>по отношению</w:t>
      </w:r>
      <w:r w:rsidR="008C6E2A" w:rsidRPr="00A664AF">
        <w:rPr>
          <w:b/>
        </w:rPr>
        <w:t xml:space="preserve"> к Схеме территориального планирования </w:t>
      </w:r>
      <w:r w:rsidR="008C6E2A">
        <w:rPr>
          <w:b/>
        </w:rPr>
        <w:t>Волотовского</w:t>
      </w:r>
      <w:r w:rsidR="008C6E2A" w:rsidRPr="00B04659">
        <w:rPr>
          <w:b/>
          <w:color w:val="000000" w:themeColor="text1"/>
        </w:rPr>
        <w:t xml:space="preserve">муниципального района, </w:t>
      </w:r>
      <w:r w:rsidR="008C6E2A" w:rsidRPr="00B04659">
        <w:rPr>
          <w:color w:val="000000" w:themeColor="text1"/>
        </w:rPr>
        <w:t xml:space="preserve">утвержденной </w:t>
      </w:r>
      <w:r w:rsidR="00845418" w:rsidRPr="00845418">
        <w:rPr>
          <w:b/>
          <w:color w:val="000000" w:themeColor="text1"/>
        </w:rPr>
        <w:t>Решением Думы Волотовского муниципального района от 06.03.2012г. №139 "Об утверждении схемы территориального планирования Волотовского муниципального района Новгородской области"</w:t>
      </w:r>
      <w:r w:rsidR="008C6E2A" w:rsidRPr="00B04659">
        <w:rPr>
          <w:b/>
          <w:color w:val="000000" w:themeColor="text1"/>
        </w:rPr>
        <w:t>.</w:t>
      </w:r>
    </w:p>
    <w:p w:rsidR="008C6E2A" w:rsidRPr="00A664AF" w:rsidRDefault="008C6E2A" w:rsidP="008C6E2A">
      <w:pPr>
        <w:pStyle w:val="a3"/>
        <w:ind w:firstLine="851"/>
      </w:pPr>
      <w:r w:rsidRPr="00A664AF">
        <w:t xml:space="preserve">При подготовке </w:t>
      </w:r>
      <w:r w:rsidRPr="00A664AF">
        <w:rPr>
          <w:b/>
        </w:rPr>
        <w:t xml:space="preserve">изменений Схемы территориального планирования </w:t>
      </w:r>
      <w:r>
        <w:rPr>
          <w:b/>
        </w:rPr>
        <w:t>Волотовского</w:t>
      </w:r>
      <w:r w:rsidRPr="00B04659">
        <w:rPr>
          <w:b/>
          <w:color w:val="000000" w:themeColor="text1"/>
        </w:rPr>
        <w:t>муниципального района</w:t>
      </w:r>
      <w:r w:rsidRPr="00A664AF">
        <w:t>были учтены действующее законодательство о градостроительной деятельности, а так же положения Областного закона Новгородской области от 14.03.2007 № 57-оз «О регулировании градостроительной деятельности на территории Новгородской области» (В редакции Областных законов Новгородской области от 01.07.2010 г. N 796-оз; от 14.11.2011 г. N 1111-оз).</w:t>
      </w:r>
    </w:p>
    <w:p w:rsidR="008C6E2A" w:rsidRPr="00A664AF" w:rsidRDefault="008C6E2A" w:rsidP="008C6E2A">
      <w:pPr>
        <w:pStyle w:val="a3"/>
        <w:ind w:firstLine="708"/>
      </w:pPr>
      <w:r w:rsidRPr="00A664AF">
        <w:t>Внесение изменений в Схему территориального планирования муниципального района выполнено в соответствии с требованиями, предусмотренными статьями 9, 20 и 21 Градостроительного Кодекса Российской Федерации.</w:t>
      </w:r>
    </w:p>
    <w:p w:rsidR="008C6E2A" w:rsidRPr="00A664AF" w:rsidRDefault="008C6E2A" w:rsidP="008C6E2A">
      <w:pPr>
        <w:pStyle w:val="a3"/>
        <w:ind w:firstLine="708"/>
      </w:pPr>
      <w:r w:rsidRPr="00A664AF">
        <w:rPr>
          <w:b/>
          <w:szCs w:val="28"/>
        </w:rPr>
        <w:t>В Схеме не применяются положения статьи 19</w:t>
      </w:r>
      <w:r w:rsidRPr="00A664AF">
        <w:rPr>
          <w:szCs w:val="28"/>
        </w:rPr>
        <w:t xml:space="preserve"> Градостроительного кодекса Российской Федерации в части: пунктов 3,4 части 1; пункта 2  части 2; пунктов 2,3  части 3; пунктов 4,5,6 части 5, в связи с тем, что на территории </w:t>
      </w:r>
      <w:r>
        <w:rPr>
          <w:b/>
        </w:rPr>
        <w:t>Волотовского</w:t>
      </w:r>
      <w:r w:rsidRPr="00B04659">
        <w:rPr>
          <w:b/>
          <w:color w:val="000000" w:themeColor="text1"/>
          <w:szCs w:val="28"/>
        </w:rPr>
        <w:t>муниципального районамежселенные территории отсутствуют.</w:t>
      </w:r>
      <w:r w:rsidRPr="00A664AF">
        <w:t>Определение межселенной территории дано в части 1 статьи 2 Федерального закона от 06.10.2003 N 131-ФЗ "Об общих принципах организации местного самоуправления в Российской Федерации", а именно, что межселенная территория это территория, находящаяся вне границ поселения.</w:t>
      </w:r>
    </w:p>
    <w:p w:rsidR="008C6E2A" w:rsidRPr="00A664AF" w:rsidRDefault="008C6E2A" w:rsidP="008C6E2A">
      <w:pPr>
        <w:pStyle w:val="a3"/>
        <w:ind w:firstLine="708"/>
      </w:pPr>
      <w:r w:rsidRPr="00A664AF">
        <w:t xml:space="preserve">На моментподготовки Схемы территориального планирования муниципального района </w:t>
      </w:r>
      <w:r w:rsidRPr="00A664AF">
        <w:rPr>
          <w:b/>
        </w:rPr>
        <w:t>региональные и местные нормативы градостроительного</w:t>
      </w:r>
      <w:r w:rsidRPr="00A664AF">
        <w:t xml:space="preserve"> проектирования, утвержденные в установленном порядке, </w:t>
      </w:r>
      <w:r w:rsidRPr="00A664AF">
        <w:rPr>
          <w:b/>
        </w:rPr>
        <w:t>отсутствуют</w:t>
      </w:r>
      <w:r w:rsidRPr="00A664AF">
        <w:t xml:space="preserve">, таким образом, </w:t>
      </w:r>
      <w:r w:rsidRPr="00A664AF">
        <w:rPr>
          <w:b/>
        </w:rPr>
        <w:t>необходимость их учета отсутствует</w:t>
      </w:r>
      <w:r w:rsidRPr="00A664AF">
        <w:t>.</w:t>
      </w:r>
    </w:p>
    <w:p w:rsidR="008C6E2A" w:rsidRPr="00B04659" w:rsidRDefault="008C6E2A" w:rsidP="008C6E2A">
      <w:pPr>
        <w:pStyle w:val="a3"/>
        <w:ind w:firstLine="708"/>
        <w:rPr>
          <w:b/>
          <w:color w:val="000000" w:themeColor="text1"/>
        </w:rPr>
      </w:pPr>
      <w:r w:rsidRPr="00A664AF">
        <w:rPr>
          <w:b/>
          <w:szCs w:val="28"/>
        </w:rPr>
        <w:t>В Схеме не применяются положения статьи 19</w:t>
      </w:r>
      <w:r w:rsidRPr="00A664AF">
        <w:rPr>
          <w:szCs w:val="28"/>
        </w:rPr>
        <w:t xml:space="preserve"> Градостроительного кодекса Российской Федерации </w:t>
      </w:r>
      <w:r w:rsidRPr="00A664AF">
        <w:rPr>
          <w:b/>
          <w:szCs w:val="28"/>
        </w:rPr>
        <w:t>в части подпункта б) пункта 3 части6</w:t>
      </w:r>
      <w:r w:rsidRPr="00A664AF">
        <w:rPr>
          <w:szCs w:val="28"/>
        </w:rPr>
        <w:t xml:space="preserve">, в </w:t>
      </w:r>
      <w:r w:rsidRPr="00A664AF">
        <w:rPr>
          <w:szCs w:val="28"/>
        </w:rPr>
        <w:lastRenderedPageBreak/>
        <w:t xml:space="preserve">связи с тем, что на территории </w:t>
      </w:r>
      <w:r>
        <w:rPr>
          <w:b/>
        </w:rPr>
        <w:t>Волотовского</w:t>
      </w:r>
      <w:r w:rsidRPr="00B04659">
        <w:rPr>
          <w:b/>
          <w:color w:val="000000" w:themeColor="text1"/>
          <w:szCs w:val="28"/>
        </w:rPr>
        <w:t>муниципального районаособые экономически зоны отсутствуют.</w:t>
      </w:r>
    </w:p>
    <w:p w:rsidR="008C6E2A" w:rsidRPr="00A664AF" w:rsidRDefault="008C6E2A" w:rsidP="008C6E2A">
      <w:pPr>
        <w:pStyle w:val="a3"/>
        <w:ind w:firstLine="708"/>
      </w:pPr>
      <w:r w:rsidRPr="00A664AF">
        <w:t xml:space="preserve">С учетом положений части 10 статьи 9 Градостроительного Кодекса Российской Федерации, в связи с тем, что в Схеме территориального планирования муниципального района предусматривается размещение линейных объектов федерального значения, линейных объектов регионального значения, линейных объектов местного значения, в </w:t>
      </w:r>
      <w:r w:rsidRPr="00A664AF">
        <w:rPr>
          <w:b/>
        </w:rPr>
        <w:t xml:space="preserve">Схеме территориального планирования </w:t>
      </w:r>
      <w:r>
        <w:rPr>
          <w:b/>
        </w:rPr>
        <w:t>Волотовского</w:t>
      </w:r>
      <w:r w:rsidRPr="00B04659">
        <w:rPr>
          <w:b/>
          <w:color w:val="000000" w:themeColor="text1"/>
        </w:rPr>
        <w:t>муниципального района</w:t>
      </w:r>
      <w:r w:rsidRPr="00A664AF">
        <w:t xml:space="preserve">принят следующий срок, на который утверждается Схема: </w:t>
      </w:r>
      <w:r w:rsidRPr="00A664AF">
        <w:rPr>
          <w:b/>
        </w:rPr>
        <w:t>двадцать лет</w:t>
      </w:r>
      <w:r w:rsidRPr="00A664AF">
        <w:t>.</w:t>
      </w:r>
    </w:p>
    <w:p w:rsidR="008C6E2A" w:rsidRPr="00A664AF" w:rsidRDefault="008C6E2A" w:rsidP="008C6E2A">
      <w:pPr>
        <w:pStyle w:val="a3"/>
        <w:ind w:firstLine="709"/>
      </w:pPr>
      <w:r w:rsidRPr="00A664AF">
        <w:rPr>
          <w:b/>
        </w:rPr>
        <w:t xml:space="preserve">Схема территориального планирования </w:t>
      </w:r>
      <w:r>
        <w:rPr>
          <w:b/>
        </w:rPr>
        <w:t>Волотовского</w:t>
      </w:r>
      <w:r w:rsidRPr="00B04659">
        <w:rPr>
          <w:b/>
          <w:color w:val="000000" w:themeColor="text1"/>
        </w:rPr>
        <w:t>муниципального района</w:t>
      </w:r>
      <w:r w:rsidRPr="00A664AF">
        <w:rPr>
          <w:b/>
        </w:rPr>
        <w:t xml:space="preserve"> Новгородской области</w:t>
      </w:r>
      <w:r w:rsidRPr="00A664AF">
        <w:t xml:space="preserve"> подготовлена с учетом требований части 5 статьи 9 Градостроительного Кодекса Российской Федерации, а именно: «на основании планов и программ комплексного социально-экономического развития муниципальных образований (при их наличии) с учетом программ, принятых в установленном порядке и реализуемых за счет средств федерального бюджета, бюджетов субъектов Российской Федерации, местных бюджетов, решений органов местного самоуправления, иных главных распорядителей средств соответствующих бюджетов, предусматривающих создание объектов местного значения, инвестиционных программ субъектов естественных монополий, организаций коммунального комплекса и сведений, содержащихся в федеральной государственной информационной системе территориального планирования (далее также - информационная система территориального планирования)».</w:t>
      </w:r>
    </w:p>
    <w:p w:rsidR="008C6E2A" w:rsidRPr="00A664AF" w:rsidRDefault="008C6E2A" w:rsidP="008C6E2A">
      <w:pPr>
        <w:pStyle w:val="a3"/>
        <w:ind w:firstLine="708"/>
      </w:pPr>
      <w:r w:rsidRPr="00A664AF">
        <w:t xml:space="preserve">При подготовке текстовой части материалов по обоснованию и положения о территориальном планировании  </w:t>
      </w:r>
      <w:r w:rsidRPr="00A664AF">
        <w:rPr>
          <w:b/>
        </w:rPr>
        <w:t xml:space="preserve">Схемы территориального планирования </w:t>
      </w:r>
      <w:r>
        <w:rPr>
          <w:b/>
        </w:rPr>
        <w:t>Волотовского</w:t>
      </w:r>
      <w:r w:rsidRPr="00B04659">
        <w:rPr>
          <w:b/>
          <w:color w:val="000000" w:themeColor="text1"/>
        </w:rPr>
        <w:t>муниципального района</w:t>
      </w:r>
      <w:r w:rsidRPr="00A664AF">
        <w:rPr>
          <w:b/>
        </w:rPr>
        <w:t xml:space="preserve">Новгородской области </w:t>
      </w:r>
      <w:r w:rsidRPr="00A664AF">
        <w:t xml:space="preserve">были учтены основные положения методических рекомендаций Министерства регионального развития Российской Федерации утвержденные приказом Министерства регионального развития Российской Федерации от 19 апреля 2013 г. № 169, </w:t>
      </w:r>
      <w:r w:rsidRPr="00A664AF">
        <w:rPr>
          <w:b/>
        </w:rPr>
        <w:t>применительно</w:t>
      </w:r>
      <w:r w:rsidRPr="00A664AF">
        <w:t xml:space="preserve"> к Схеме территориального планирования муниципального района.</w:t>
      </w:r>
    </w:p>
    <w:p w:rsidR="00590B8C" w:rsidRPr="00B0263E" w:rsidRDefault="008C6E2A" w:rsidP="008C6E2A">
      <w:pPr>
        <w:pStyle w:val="a3"/>
        <w:ind w:firstLine="708"/>
      </w:pPr>
      <w:r w:rsidRPr="00A664AF">
        <w:t xml:space="preserve">При подготовке материалов по обоснованию </w:t>
      </w:r>
      <w:r w:rsidRPr="00A664AF">
        <w:rPr>
          <w:b/>
        </w:rPr>
        <w:t xml:space="preserve">Схемы территориального планирования </w:t>
      </w:r>
      <w:r>
        <w:rPr>
          <w:b/>
        </w:rPr>
        <w:t>Волотовского</w:t>
      </w:r>
      <w:r w:rsidRPr="00B04659">
        <w:rPr>
          <w:b/>
          <w:color w:val="000000" w:themeColor="text1"/>
        </w:rPr>
        <w:t>муниципального района</w:t>
      </w:r>
      <w:r w:rsidRPr="00A664AF">
        <w:rPr>
          <w:b/>
        </w:rPr>
        <w:t xml:space="preserve">Новгородской области </w:t>
      </w:r>
      <w:r w:rsidRPr="00A664AF">
        <w:t>в виде карт, указанных в части 6 статьи 19 Градостроительного Кодекса Российской Федерации и карты, указанной в пункте 1 части 1 статьи 19  Градостроительного Кодекса Российской Федерации, были учтены положения приказа Министерства регионального развития Российской Федерации от 30 января 2012 г. № 19, в части применения приложения к приказу «Требования к описанию и отображению в документах территориального планирования объектов федерального значения, объектов регионального значения, объектов местного значения».</w:t>
      </w:r>
    </w:p>
    <w:p w:rsidR="00920A57" w:rsidRPr="00B0263E" w:rsidRDefault="003759C4" w:rsidP="00920A57">
      <w:pPr>
        <w:spacing w:after="0" w:line="240" w:lineRule="auto"/>
        <w:ind w:firstLine="708"/>
        <w:jc w:val="both"/>
        <w:rPr>
          <w:rFonts w:ascii="Times New Roman" w:hAnsi="Times New Roman"/>
          <w:b/>
          <w:sz w:val="28"/>
        </w:rPr>
      </w:pPr>
      <w:r>
        <w:rPr>
          <w:rFonts w:ascii="Times New Roman" w:hAnsi="Times New Roman"/>
          <w:b/>
          <w:sz w:val="28"/>
        </w:rPr>
        <w:t>И</w:t>
      </w:r>
      <w:r w:rsidR="00920A57" w:rsidRPr="00B0263E">
        <w:rPr>
          <w:rFonts w:ascii="Times New Roman" w:hAnsi="Times New Roman"/>
          <w:b/>
          <w:sz w:val="28"/>
        </w:rPr>
        <w:t>зменени</w:t>
      </w:r>
      <w:r>
        <w:rPr>
          <w:rFonts w:ascii="Times New Roman" w:hAnsi="Times New Roman"/>
          <w:b/>
          <w:sz w:val="28"/>
        </w:rPr>
        <w:t>я</w:t>
      </w:r>
      <w:r w:rsidR="00920A57" w:rsidRPr="00B0263E">
        <w:rPr>
          <w:rFonts w:ascii="Times New Roman" w:hAnsi="Times New Roman"/>
          <w:b/>
          <w:sz w:val="28"/>
        </w:rPr>
        <w:t xml:space="preserve"> Схемы территориального планирования </w:t>
      </w:r>
      <w:r w:rsidR="00570D2F">
        <w:rPr>
          <w:rFonts w:ascii="Times New Roman" w:hAnsi="Times New Roman"/>
          <w:b/>
          <w:sz w:val="28"/>
        </w:rPr>
        <w:t>Волотовского</w:t>
      </w:r>
      <w:r w:rsidR="00920A57" w:rsidRPr="00B0263E">
        <w:rPr>
          <w:rFonts w:ascii="Times New Roman" w:hAnsi="Times New Roman"/>
          <w:b/>
          <w:sz w:val="28"/>
        </w:rPr>
        <w:t xml:space="preserve"> муниципального района Новгородской области соответствует требованиям действующего федерального и регионального законодательства о</w:t>
      </w:r>
      <w:r w:rsidR="00454F1D">
        <w:rPr>
          <w:rFonts w:ascii="Times New Roman" w:hAnsi="Times New Roman"/>
          <w:b/>
          <w:sz w:val="28"/>
        </w:rPr>
        <w:t xml:space="preserve"> градостроительной деятельности.</w:t>
      </w:r>
    </w:p>
    <w:p w:rsidR="007408C4" w:rsidRPr="00B0263E" w:rsidRDefault="00606EE4" w:rsidP="00DB46F3">
      <w:pPr>
        <w:pStyle w:val="1"/>
      </w:pPr>
      <w:bookmarkStart w:id="2" w:name="_Общие_сведения_о"/>
      <w:bookmarkStart w:id="3" w:name="_Toc382843630"/>
      <w:bookmarkEnd w:id="2"/>
      <w:r w:rsidRPr="00B0263E">
        <w:t>Общие сведения о муниципальном районе</w:t>
      </w:r>
      <w:bookmarkEnd w:id="3"/>
    </w:p>
    <w:p w:rsidR="008C6E2A" w:rsidRPr="00E62898" w:rsidRDefault="008C6E2A" w:rsidP="008C6E2A">
      <w:pPr>
        <w:pStyle w:val="a3"/>
        <w:ind w:firstLine="709"/>
      </w:pPr>
      <w:bookmarkStart w:id="4" w:name="_Перечень_объектов_местного"/>
      <w:bookmarkEnd w:id="4"/>
      <w:r w:rsidRPr="00B526F5">
        <w:rPr>
          <w:color w:val="000000" w:themeColor="text1"/>
        </w:rPr>
        <w:t xml:space="preserve">Волотовский муниципальный район располагается </w:t>
      </w:r>
      <w:r w:rsidRPr="00E62898">
        <w:t>в юго-западной части Новгородской области и граничит с четырьмя её районами: на юге – с Поддорским районом, на востоке - со Старорусским районом, на севере - с Шимскимрайном, на северо-западе - с Солецким районом. На западе Волотовский район граничит с двумя районами Псковской области: с Дновским районом – на западе и  с Дедовичским на юго-западе.</w:t>
      </w:r>
    </w:p>
    <w:p w:rsidR="008C6E2A" w:rsidRPr="00A664AF" w:rsidRDefault="008C6E2A" w:rsidP="008C6E2A">
      <w:pPr>
        <w:pStyle w:val="a3"/>
        <w:ind w:firstLine="709"/>
      </w:pPr>
      <w:r w:rsidRPr="00A664AF">
        <w:rPr>
          <w:b/>
        </w:rPr>
        <w:t>Площадь</w:t>
      </w:r>
      <w:r>
        <w:t>Волотовского</w:t>
      </w:r>
      <w:r w:rsidRPr="00B526F5">
        <w:rPr>
          <w:color w:val="000000" w:themeColor="text1"/>
        </w:rPr>
        <w:t>муниципального района</w:t>
      </w:r>
      <w:r w:rsidRPr="00A664AF">
        <w:t xml:space="preserve">(по сведениям с официального сайта Администрации района) составляет </w:t>
      </w:r>
      <w:r w:rsidRPr="00E62898">
        <w:rPr>
          <w:b/>
        </w:rPr>
        <w:t>995,1 км²</w:t>
      </w:r>
      <w:r w:rsidRPr="00A664AF">
        <w:t>.</w:t>
      </w:r>
    </w:p>
    <w:p w:rsidR="008C6E2A" w:rsidRPr="00A664AF" w:rsidRDefault="008C6E2A" w:rsidP="008C6E2A">
      <w:pPr>
        <w:pStyle w:val="a3"/>
        <w:ind w:firstLine="709"/>
        <w:rPr>
          <w:color w:val="FF0000"/>
        </w:rPr>
      </w:pPr>
      <w:r w:rsidRPr="00A664AF">
        <w:rPr>
          <w:b/>
        </w:rPr>
        <w:t>Административным центром района является</w:t>
      </w:r>
      <w:r w:rsidR="00570D2F">
        <w:t>п</w:t>
      </w:r>
      <w:r w:rsidRPr="00B526F5">
        <w:rPr>
          <w:b/>
          <w:color w:val="000000" w:themeColor="text1"/>
        </w:rPr>
        <w:t>. Волот</w:t>
      </w:r>
      <w:r w:rsidRPr="00B526F5">
        <w:rPr>
          <w:color w:val="000000" w:themeColor="text1"/>
        </w:rPr>
        <w:t>.</w:t>
      </w:r>
    </w:p>
    <w:p w:rsidR="008C6E2A" w:rsidRPr="00A664AF" w:rsidRDefault="008C6E2A" w:rsidP="008C6E2A">
      <w:pPr>
        <w:pStyle w:val="a3"/>
        <w:ind w:firstLine="709"/>
      </w:pPr>
      <w:r w:rsidRPr="00A664AF">
        <w:rPr>
          <w:b/>
        </w:rPr>
        <w:t>Административно-территориальное устройство района</w:t>
      </w:r>
      <w:r w:rsidRPr="00A664AF">
        <w:t xml:space="preserve"> - территориальное деление района, установленное с учетом исторических и культурных традиций, хозяйственных связей, сложившейся инфраструктуры для осуществления функций государственного управления и организации местного самоуправления, представляющее собой систему входящих в состав области административно-территориальных и территориальных единиц.</w:t>
      </w:r>
    </w:p>
    <w:p w:rsidR="008C6E2A" w:rsidRPr="00E62898" w:rsidRDefault="008C6E2A" w:rsidP="008C6E2A">
      <w:pPr>
        <w:pStyle w:val="a3"/>
        <w:ind w:firstLine="709"/>
      </w:pPr>
      <w:r w:rsidRPr="00E62898">
        <w:t>В состав Волотовского муниципального района входят следующие поселения:</w:t>
      </w:r>
    </w:p>
    <w:p w:rsidR="008C6E2A" w:rsidRPr="00E62898" w:rsidRDefault="008C6E2A" w:rsidP="008C6E2A">
      <w:pPr>
        <w:pStyle w:val="a3"/>
        <w:ind w:firstLine="709"/>
      </w:pPr>
      <w:r w:rsidRPr="00E62898">
        <w:t xml:space="preserve">1) Сельское поселение Волот с административным центром в </w:t>
      </w:r>
      <w:r w:rsidR="00570D2F">
        <w:t>поселке</w:t>
      </w:r>
      <w:r w:rsidRPr="00E62898">
        <w:t xml:space="preserve"> Волот;</w:t>
      </w:r>
    </w:p>
    <w:p w:rsidR="008C6E2A" w:rsidRPr="00E62898" w:rsidRDefault="008C6E2A" w:rsidP="008C6E2A">
      <w:pPr>
        <w:pStyle w:val="a3"/>
        <w:ind w:firstLine="709"/>
      </w:pPr>
      <w:r w:rsidRPr="00E62898">
        <w:t>2) Горское сельское поселение с административным центром в деревне Волот;</w:t>
      </w:r>
    </w:p>
    <w:p w:rsidR="008C6E2A" w:rsidRPr="00E62898" w:rsidRDefault="008C6E2A" w:rsidP="008C6E2A">
      <w:pPr>
        <w:pStyle w:val="a3"/>
        <w:ind w:firstLine="709"/>
      </w:pPr>
      <w:r w:rsidRPr="00E62898">
        <w:t>3) Славитинское сельское поселение с административным центром в деревне Славитино.</w:t>
      </w:r>
    </w:p>
    <w:p w:rsidR="008C6E2A" w:rsidRPr="00DB46F3" w:rsidRDefault="008C6E2A" w:rsidP="00DB46F3">
      <w:pPr>
        <w:pStyle w:val="1"/>
      </w:pPr>
      <w:bookmarkStart w:id="5" w:name="_Toc382842981"/>
      <w:bookmarkStart w:id="6" w:name="_Toc382843631"/>
      <w:r w:rsidRPr="008C6E2A">
        <w:t>Учет документов территориального планирования Российской Федерации, субъектов Российской Федерации, муниципальных образований, размещенных в ФГИС ТП, в Схеме территориального планирования муниципального района</w:t>
      </w:r>
      <w:bookmarkEnd w:id="5"/>
      <w:bookmarkEnd w:id="6"/>
    </w:p>
    <w:p w:rsidR="008C6E2A" w:rsidRPr="008C6E2A" w:rsidRDefault="008C6E2A" w:rsidP="008C6E2A">
      <w:pPr>
        <w:spacing w:after="0" w:line="240" w:lineRule="auto"/>
        <w:ind w:firstLine="708"/>
        <w:jc w:val="both"/>
        <w:rPr>
          <w:rFonts w:ascii="Times New Roman" w:hAnsi="Times New Roman"/>
          <w:sz w:val="28"/>
        </w:rPr>
      </w:pPr>
      <w:r w:rsidRPr="008C6E2A">
        <w:rPr>
          <w:rFonts w:ascii="Times New Roman" w:hAnsi="Times New Roman"/>
          <w:sz w:val="28"/>
        </w:rPr>
        <w:t xml:space="preserve">На основании требований части 6 статьи 9 Градостроительного Кодекса Российской Федерации, </w:t>
      </w:r>
      <w:r w:rsidRPr="008C6E2A">
        <w:rPr>
          <w:rFonts w:ascii="Times New Roman" w:hAnsi="Times New Roman"/>
          <w:b/>
          <w:sz w:val="28"/>
        </w:rPr>
        <w:t>подготовка измененийСхемы территориального планирования Волотовскогомуниципального района</w:t>
      </w:r>
      <w:r w:rsidRPr="008C6E2A">
        <w:rPr>
          <w:rFonts w:ascii="Times New Roman" w:hAnsi="Times New Roman"/>
          <w:sz w:val="28"/>
        </w:rPr>
        <w:t>выполнена с учетом положений о территориальном планировании, содержащихся в документах территориального планирования Российской Федерации, документах территориального планирования субъектов Российской Федерации, документах территориального планирования муниципальных образований.</w:t>
      </w:r>
    </w:p>
    <w:p w:rsidR="008C6E2A" w:rsidRPr="008C6E2A" w:rsidRDefault="008C6E2A" w:rsidP="008C6E2A">
      <w:pPr>
        <w:spacing w:after="0" w:line="240" w:lineRule="auto"/>
        <w:ind w:firstLine="709"/>
        <w:jc w:val="both"/>
        <w:rPr>
          <w:rFonts w:ascii="Times New Roman" w:hAnsi="Times New Roman"/>
          <w:b/>
          <w:sz w:val="28"/>
        </w:rPr>
      </w:pPr>
      <w:r w:rsidRPr="008C6E2A">
        <w:rPr>
          <w:rFonts w:ascii="Times New Roman" w:hAnsi="Times New Roman"/>
          <w:sz w:val="28"/>
        </w:rPr>
        <w:t xml:space="preserve">Учету подлежали положения о территориальном планировании, содержащиеся в </w:t>
      </w:r>
      <w:r w:rsidRPr="008C6E2A">
        <w:rPr>
          <w:rFonts w:ascii="Times New Roman" w:hAnsi="Times New Roman"/>
          <w:b/>
          <w:sz w:val="28"/>
        </w:rPr>
        <w:t>утвержденных</w:t>
      </w:r>
      <w:r w:rsidRPr="008C6E2A">
        <w:rPr>
          <w:rFonts w:ascii="Times New Roman" w:hAnsi="Times New Roman"/>
          <w:sz w:val="28"/>
        </w:rPr>
        <w:t xml:space="preserve"> документах территориального планирования Российской Федерации, документах территориального планирования субъектов Российской Федерации, документах территориального планирования муниципальных образований имеющих общую границу с планируемой территорией, которые утверждены в установленном порядке на период </w:t>
      </w:r>
      <w:r w:rsidRPr="008C6E2A">
        <w:rPr>
          <w:rFonts w:ascii="Times New Roman" w:hAnsi="Times New Roman"/>
          <w:b/>
          <w:sz w:val="28"/>
        </w:rPr>
        <w:t>подготовки измененийСхемы и размещены в ФГИС ТП.</w:t>
      </w:r>
    </w:p>
    <w:p w:rsidR="008C6E2A" w:rsidRPr="008C6E2A" w:rsidRDefault="008C6E2A" w:rsidP="008C6E2A">
      <w:pPr>
        <w:spacing w:after="0" w:line="240" w:lineRule="auto"/>
        <w:ind w:firstLine="709"/>
        <w:jc w:val="both"/>
        <w:rPr>
          <w:rFonts w:ascii="Times New Roman" w:hAnsi="Times New Roman"/>
          <w:sz w:val="28"/>
        </w:rPr>
      </w:pPr>
      <w:r w:rsidRPr="008C6E2A">
        <w:rPr>
          <w:rFonts w:ascii="Times New Roman" w:hAnsi="Times New Roman"/>
          <w:b/>
          <w:sz w:val="28"/>
        </w:rPr>
        <w:t>Проекты</w:t>
      </w:r>
      <w:r w:rsidRPr="008C6E2A">
        <w:rPr>
          <w:rFonts w:ascii="Times New Roman" w:hAnsi="Times New Roman"/>
          <w:sz w:val="28"/>
        </w:rPr>
        <w:t xml:space="preserve"> документов территориального планирования Российской Федерации, документов территориального планирования субъектов Российской Федерации, документов территориального планирования муниципальных образований имеющих общую границу с планируемой территорией, размещенные в ФГСИ ТП или других источниках, учету не подлежали и в </w:t>
      </w:r>
      <w:r w:rsidRPr="008C6E2A">
        <w:rPr>
          <w:rFonts w:ascii="Times New Roman" w:hAnsi="Times New Roman"/>
          <w:b/>
          <w:sz w:val="28"/>
        </w:rPr>
        <w:t>Схем</w:t>
      </w:r>
      <w:r w:rsidR="003759C4">
        <w:rPr>
          <w:rFonts w:ascii="Times New Roman" w:hAnsi="Times New Roman"/>
          <w:b/>
          <w:sz w:val="28"/>
        </w:rPr>
        <w:t>е</w:t>
      </w:r>
      <w:r w:rsidRPr="008C6E2A">
        <w:rPr>
          <w:rFonts w:ascii="Times New Roman" w:hAnsi="Times New Roman"/>
          <w:sz w:val="28"/>
        </w:rPr>
        <w:t xml:space="preserve"> не учитывались, в связи с возможными изменениями до момента утверждения таких документов.</w:t>
      </w:r>
    </w:p>
    <w:p w:rsidR="008C6E2A" w:rsidRPr="008C6E2A" w:rsidRDefault="008C6E2A" w:rsidP="008C6E2A">
      <w:pPr>
        <w:spacing w:after="0" w:line="240" w:lineRule="auto"/>
        <w:ind w:firstLine="709"/>
        <w:jc w:val="both"/>
        <w:rPr>
          <w:rFonts w:ascii="Times New Roman" w:hAnsi="Times New Roman"/>
          <w:b/>
          <w:sz w:val="28"/>
        </w:rPr>
      </w:pPr>
      <w:r w:rsidRPr="008C6E2A">
        <w:rPr>
          <w:rFonts w:ascii="Times New Roman" w:hAnsi="Times New Roman"/>
          <w:sz w:val="28"/>
        </w:rPr>
        <w:t xml:space="preserve">В </w:t>
      </w:r>
      <w:r w:rsidRPr="008C6E2A">
        <w:rPr>
          <w:rFonts w:ascii="Times New Roman" w:hAnsi="Times New Roman"/>
          <w:b/>
          <w:sz w:val="28"/>
        </w:rPr>
        <w:t>Таблице 7.1</w:t>
      </w:r>
      <w:r w:rsidRPr="008C6E2A">
        <w:rPr>
          <w:rFonts w:ascii="Times New Roman" w:hAnsi="Times New Roman"/>
          <w:sz w:val="28"/>
        </w:rPr>
        <w:t xml:space="preserve"> приведен перечень документов территориального планирования Российской Федерации, документов территориального планирования субъектов Российской Федерации, документов территориального планирования муниципальных образований, которые были учтены при </w:t>
      </w:r>
      <w:r w:rsidRPr="008C6E2A">
        <w:rPr>
          <w:rFonts w:ascii="Times New Roman" w:hAnsi="Times New Roman"/>
          <w:b/>
          <w:sz w:val="28"/>
        </w:rPr>
        <w:t>подготовке измененийСхемы территориального планирования Волотовскогомуниципального района.</w:t>
      </w:r>
    </w:p>
    <w:p w:rsidR="008C6E2A" w:rsidRPr="008C6E2A" w:rsidRDefault="008C6E2A" w:rsidP="008C6E2A">
      <w:pPr>
        <w:spacing w:after="0" w:line="240" w:lineRule="auto"/>
        <w:ind w:firstLine="709"/>
        <w:jc w:val="both"/>
        <w:rPr>
          <w:rFonts w:ascii="Times New Roman" w:hAnsi="Times New Roman"/>
          <w:b/>
          <w:sz w:val="28"/>
        </w:rPr>
      </w:pPr>
    </w:p>
    <w:p w:rsidR="008C6E2A" w:rsidRPr="008C6E2A" w:rsidRDefault="008C6E2A" w:rsidP="008C6E2A">
      <w:pPr>
        <w:spacing w:after="0" w:line="240" w:lineRule="auto"/>
        <w:ind w:firstLine="709"/>
        <w:jc w:val="right"/>
        <w:rPr>
          <w:rFonts w:ascii="Times New Roman" w:hAnsi="Times New Roman"/>
          <w:b/>
          <w:sz w:val="28"/>
        </w:rPr>
      </w:pPr>
      <w:r w:rsidRPr="008C6E2A">
        <w:rPr>
          <w:rFonts w:ascii="Times New Roman" w:hAnsi="Times New Roman"/>
          <w:b/>
          <w:sz w:val="28"/>
        </w:rPr>
        <w:t>Таблица 7.1</w:t>
      </w:r>
    </w:p>
    <w:p w:rsidR="008C6E2A" w:rsidRPr="008C6E2A" w:rsidRDefault="008C6E2A" w:rsidP="008C6E2A">
      <w:pPr>
        <w:spacing w:after="0" w:line="240" w:lineRule="auto"/>
        <w:ind w:firstLine="709"/>
        <w:jc w:val="center"/>
        <w:rPr>
          <w:rFonts w:ascii="Times New Roman" w:hAnsi="Times New Roman"/>
          <w:b/>
          <w:sz w:val="28"/>
        </w:rPr>
      </w:pPr>
      <w:r w:rsidRPr="008C6E2A">
        <w:rPr>
          <w:rFonts w:ascii="Times New Roman" w:hAnsi="Times New Roman"/>
          <w:b/>
          <w:sz w:val="28"/>
        </w:rPr>
        <w:t>Перечень документов территориального планирования подлежащих учету при подготовке изменений Схемы территориального планирования Волотовскогомуниципального района</w:t>
      </w:r>
    </w:p>
    <w:tbl>
      <w:tblPr>
        <w:tblStyle w:val="ab"/>
        <w:tblW w:w="9606" w:type="dxa"/>
        <w:tblLayout w:type="fixed"/>
        <w:tblLook w:val="04A0"/>
      </w:tblPr>
      <w:tblGrid>
        <w:gridCol w:w="959"/>
        <w:gridCol w:w="3173"/>
        <w:gridCol w:w="2780"/>
        <w:gridCol w:w="2694"/>
      </w:tblGrid>
      <w:tr w:rsidR="008C6E2A" w:rsidRPr="008C6E2A" w:rsidTr="000969B4">
        <w:trPr>
          <w:tblHeader/>
        </w:trPr>
        <w:tc>
          <w:tcPr>
            <w:tcW w:w="959" w:type="dxa"/>
            <w:shd w:val="clear" w:color="auto" w:fill="B8CCE4" w:themeFill="accent1" w:themeFillTint="66"/>
            <w:vAlign w:val="center"/>
          </w:tcPr>
          <w:p w:rsidR="008C6E2A" w:rsidRPr="008C6E2A" w:rsidRDefault="008C6E2A" w:rsidP="008C6E2A">
            <w:pPr>
              <w:jc w:val="center"/>
              <w:rPr>
                <w:rFonts w:ascii="Times New Roman" w:hAnsi="Times New Roman"/>
                <w:b/>
                <w:sz w:val="28"/>
              </w:rPr>
            </w:pPr>
            <w:r w:rsidRPr="008C6E2A">
              <w:rPr>
                <w:rFonts w:ascii="Times New Roman" w:hAnsi="Times New Roman"/>
                <w:b/>
                <w:sz w:val="28"/>
              </w:rPr>
              <w:t>№ п/п</w:t>
            </w:r>
          </w:p>
        </w:tc>
        <w:tc>
          <w:tcPr>
            <w:tcW w:w="3173" w:type="dxa"/>
            <w:shd w:val="clear" w:color="auto" w:fill="B8CCE4" w:themeFill="accent1" w:themeFillTint="66"/>
            <w:vAlign w:val="center"/>
          </w:tcPr>
          <w:p w:rsidR="008C6E2A" w:rsidRPr="008C6E2A" w:rsidRDefault="008C6E2A" w:rsidP="008C6E2A">
            <w:pPr>
              <w:jc w:val="center"/>
              <w:rPr>
                <w:rFonts w:ascii="Times New Roman" w:hAnsi="Times New Roman"/>
                <w:b/>
                <w:sz w:val="28"/>
              </w:rPr>
            </w:pPr>
            <w:r w:rsidRPr="008C6E2A">
              <w:rPr>
                <w:rFonts w:ascii="Times New Roman" w:hAnsi="Times New Roman"/>
                <w:b/>
                <w:sz w:val="28"/>
              </w:rPr>
              <w:t>Наименование документов территориального планирования</w:t>
            </w:r>
          </w:p>
        </w:tc>
        <w:tc>
          <w:tcPr>
            <w:tcW w:w="2780" w:type="dxa"/>
            <w:shd w:val="clear" w:color="auto" w:fill="B8CCE4" w:themeFill="accent1" w:themeFillTint="66"/>
            <w:vAlign w:val="center"/>
          </w:tcPr>
          <w:p w:rsidR="008C6E2A" w:rsidRPr="008C6E2A" w:rsidRDefault="008C6E2A" w:rsidP="008C6E2A">
            <w:pPr>
              <w:jc w:val="center"/>
              <w:rPr>
                <w:rFonts w:ascii="Times New Roman" w:hAnsi="Times New Roman"/>
                <w:b/>
                <w:sz w:val="28"/>
              </w:rPr>
            </w:pPr>
            <w:r w:rsidRPr="008C6E2A">
              <w:rPr>
                <w:rFonts w:ascii="Times New Roman" w:hAnsi="Times New Roman"/>
                <w:b/>
                <w:sz w:val="28"/>
              </w:rPr>
              <w:t>Реквизиты утверждения</w:t>
            </w:r>
          </w:p>
        </w:tc>
        <w:tc>
          <w:tcPr>
            <w:tcW w:w="2694" w:type="dxa"/>
            <w:shd w:val="clear" w:color="auto" w:fill="B8CCE4" w:themeFill="accent1" w:themeFillTint="66"/>
            <w:vAlign w:val="center"/>
          </w:tcPr>
          <w:p w:rsidR="008C6E2A" w:rsidRPr="008C6E2A" w:rsidRDefault="008C6E2A" w:rsidP="008C6E2A">
            <w:pPr>
              <w:jc w:val="center"/>
              <w:rPr>
                <w:rFonts w:ascii="Times New Roman" w:hAnsi="Times New Roman"/>
                <w:b/>
                <w:sz w:val="28"/>
              </w:rPr>
            </w:pPr>
            <w:r w:rsidRPr="008C6E2A">
              <w:rPr>
                <w:rFonts w:ascii="Times New Roman" w:hAnsi="Times New Roman"/>
                <w:b/>
                <w:sz w:val="28"/>
              </w:rPr>
              <w:t>Источник информации</w:t>
            </w:r>
          </w:p>
        </w:tc>
      </w:tr>
      <w:tr w:rsidR="008C6E2A" w:rsidRPr="008C6E2A" w:rsidTr="000969B4">
        <w:tc>
          <w:tcPr>
            <w:tcW w:w="959" w:type="dxa"/>
            <w:shd w:val="clear" w:color="auto" w:fill="FBD4B4" w:themeFill="accent6" w:themeFillTint="66"/>
            <w:vAlign w:val="center"/>
          </w:tcPr>
          <w:p w:rsidR="008C6E2A" w:rsidRPr="008C6E2A" w:rsidRDefault="008C6E2A" w:rsidP="008C6E2A">
            <w:pPr>
              <w:numPr>
                <w:ilvl w:val="0"/>
                <w:numId w:val="11"/>
              </w:numPr>
              <w:jc w:val="center"/>
              <w:rPr>
                <w:rFonts w:ascii="Times New Roman" w:hAnsi="Times New Roman"/>
                <w:b/>
                <w:sz w:val="28"/>
              </w:rPr>
            </w:pPr>
          </w:p>
        </w:tc>
        <w:tc>
          <w:tcPr>
            <w:tcW w:w="8647" w:type="dxa"/>
            <w:gridSpan w:val="3"/>
            <w:shd w:val="clear" w:color="auto" w:fill="FBD4B4" w:themeFill="accent6" w:themeFillTint="66"/>
          </w:tcPr>
          <w:p w:rsidR="008C6E2A" w:rsidRPr="008C6E2A" w:rsidRDefault="008C6E2A" w:rsidP="008C6E2A">
            <w:pPr>
              <w:jc w:val="both"/>
              <w:rPr>
                <w:rFonts w:ascii="Times New Roman" w:hAnsi="Times New Roman"/>
                <w:sz w:val="28"/>
              </w:rPr>
            </w:pPr>
            <w:r w:rsidRPr="008C6E2A">
              <w:rPr>
                <w:rFonts w:ascii="Times New Roman" w:hAnsi="Times New Roman"/>
                <w:b/>
                <w:sz w:val="28"/>
              </w:rPr>
              <w:t>Документы территориального планирования Российской Федерации</w:t>
            </w:r>
          </w:p>
        </w:tc>
      </w:tr>
      <w:tr w:rsidR="008C6E2A" w:rsidRPr="008C6E2A" w:rsidTr="000969B4">
        <w:tc>
          <w:tcPr>
            <w:tcW w:w="959" w:type="dxa"/>
            <w:vAlign w:val="center"/>
          </w:tcPr>
          <w:p w:rsidR="008C6E2A" w:rsidRPr="008C6E2A" w:rsidRDefault="008C6E2A" w:rsidP="008C6E2A">
            <w:pPr>
              <w:numPr>
                <w:ilvl w:val="1"/>
                <w:numId w:val="11"/>
              </w:numPr>
              <w:ind w:left="360" w:hanging="360"/>
              <w:jc w:val="center"/>
              <w:rPr>
                <w:rFonts w:ascii="Times New Roman" w:hAnsi="Times New Roman"/>
                <w:b/>
                <w:sz w:val="28"/>
              </w:rPr>
            </w:pPr>
          </w:p>
        </w:tc>
        <w:tc>
          <w:tcPr>
            <w:tcW w:w="3173" w:type="dxa"/>
          </w:tcPr>
          <w:p w:rsidR="008C6E2A" w:rsidRPr="008C6E2A" w:rsidRDefault="008C6E2A" w:rsidP="008C6E2A">
            <w:pPr>
              <w:jc w:val="both"/>
              <w:rPr>
                <w:rFonts w:ascii="Times New Roman" w:hAnsi="Times New Roman"/>
                <w:sz w:val="28"/>
              </w:rPr>
            </w:pPr>
            <w:r w:rsidRPr="008C6E2A">
              <w:rPr>
                <w:rFonts w:ascii="Times New Roman" w:hAnsi="Times New Roman"/>
                <w:sz w:val="28"/>
              </w:rPr>
              <w:t>Схема территориального планирования Российской Федерации в области трубопроводного транспорта</w:t>
            </w:r>
          </w:p>
        </w:tc>
        <w:tc>
          <w:tcPr>
            <w:tcW w:w="2780" w:type="dxa"/>
          </w:tcPr>
          <w:p w:rsidR="008C6E2A" w:rsidRPr="008C6E2A" w:rsidRDefault="008C6E2A" w:rsidP="008C6E2A">
            <w:pPr>
              <w:jc w:val="both"/>
              <w:rPr>
                <w:rFonts w:ascii="Times New Roman" w:hAnsi="Times New Roman"/>
                <w:sz w:val="28"/>
              </w:rPr>
            </w:pPr>
            <w:r w:rsidRPr="008C6E2A">
              <w:rPr>
                <w:rFonts w:ascii="Times New Roman" w:hAnsi="Times New Roman"/>
                <w:sz w:val="28"/>
              </w:rPr>
              <w:t>Распоряжение Правительства Российской Федерации от 13.08.2013 №1416-р</w:t>
            </w:r>
          </w:p>
        </w:tc>
        <w:tc>
          <w:tcPr>
            <w:tcW w:w="2694" w:type="dxa"/>
          </w:tcPr>
          <w:p w:rsidR="008C6E2A" w:rsidRPr="008C6E2A" w:rsidRDefault="008C6E2A" w:rsidP="008C6E2A">
            <w:pPr>
              <w:jc w:val="both"/>
              <w:rPr>
                <w:rFonts w:ascii="Times New Roman" w:hAnsi="Times New Roman"/>
                <w:sz w:val="28"/>
              </w:rPr>
            </w:pPr>
            <w:r w:rsidRPr="008C6E2A">
              <w:rPr>
                <w:rFonts w:ascii="Times New Roman" w:hAnsi="Times New Roman"/>
                <w:sz w:val="28"/>
              </w:rPr>
              <w:t xml:space="preserve">ФГИС ТП </w:t>
            </w:r>
            <w:hyperlink r:id="rId8" w:history="1">
              <w:r w:rsidRPr="008C6E2A">
                <w:rPr>
                  <w:rFonts w:ascii="Times New Roman" w:hAnsi="Times New Roman"/>
                  <w:color w:val="0000FF" w:themeColor="hyperlink"/>
                  <w:sz w:val="28"/>
                  <w:u w:val="single"/>
                </w:rPr>
                <w:t>http://fgis.minregion.ru/fgis</w:t>
              </w:r>
            </w:hyperlink>
          </w:p>
        </w:tc>
      </w:tr>
      <w:tr w:rsidR="008C6E2A" w:rsidRPr="008C6E2A" w:rsidTr="000969B4">
        <w:tc>
          <w:tcPr>
            <w:tcW w:w="959" w:type="dxa"/>
            <w:vAlign w:val="center"/>
          </w:tcPr>
          <w:p w:rsidR="008C6E2A" w:rsidRPr="008C6E2A" w:rsidRDefault="008C6E2A" w:rsidP="008C6E2A">
            <w:pPr>
              <w:numPr>
                <w:ilvl w:val="1"/>
                <w:numId w:val="11"/>
              </w:numPr>
              <w:ind w:left="360"/>
              <w:jc w:val="center"/>
              <w:rPr>
                <w:rFonts w:ascii="Times New Roman" w:hAnsi="Times New Roman"/>
                <w:b/>
                <w:sz w:val="28"/>
              </w:rPr>
            </w:pPr>
          </w:p>
        </w:tc>
        <w:tc>
          <w:tcPr>
            <w:tcW w:w="3173" w:type="dxa"/>
          </w:tcPr>
          <w:p w:rsidR="008C6E2A" w:rsidRPr="008C6E2A" w:rsidRDefault="008C6E2A" w:rsidP="008C6E2A">
            <w:pPr>
              <w:jc w:val="both"/>
              <w:rPr>
                <w:rFonts w:ascii="Times New Roman" w:hAnsi="Times New Roman"/>
                <w:sz w:val="28"/>
              </w:rPr>
            </w:pPr>
            <w:r w:rsidRPr="008C6E2A">
              <w:rPr>
                <w:rFonts w:ascii="Times New Roman" w:hAnsi="Times New Roman"/>
                <w:sz w:val="28"/>
              </w:rPr>
              <w:t>Схема территориального планирования Российской Федерации в области федерального транспорта (железнодорожного, воздушного, морского, внутреннего водного), автомобильных дорог федерального значения</w:t>
            </w:r>
          </w:p>
        </w:tc>
        <w:tc>
          <w:tcPr>
            <w:tcW w:w="2780" w:type="dxa"/>
          </w:tcPr>
          <w:p w:rsidR="008C6E2A" w:rsidRPr="008C6E2A" w:rsidRDefault="008C6E2A" w:rsidP="008C6E2A">
            <w:pPr>
              <w:jc w:val="both"/>
              <w:rPr>
                <w:rFonts w:ascii="Times New Roman" w:hAnsi="Times New Roman"/>
                <w:sz w:val="28"/>
              </w:rPr>
            </w:pPr>
            <w:r w:rsidRPr="008C6E2A">
              <w:rPr>
                <w:rFonts w:ascii="Times New Roman" w:hAnsi="Times New Roman"/>
                <w:sz w:val="28"/>
              </w:rPr>
              <w:t>Распоряжение Правительства Российской Федерации от 19.03.2013 №384-р</w:t>
            </w:r>
          </w:p>
        </w:tc>
        <w:tc>
          <w:tcPr>
            <w:tcW w:w="2694" w:type="dxa"/>
          </w:tcPr>
          <w:p w:rsidR="008C6E2A" w:rsidRPr="008C6E2A" w:rsidRDefault="008C6E2A" w:rsidP="008C6E2A">
            <w:pPr>
              <w:jc w:val="both"/>
              <w:rPr>
                <w:rFonts w:ascii="Times New Roman" w:hAnsi="Times New Roman"/>
                <w:sz w:val="28"/>
              </w:rPr>
            </w:pPr>
            <w:r w:rsidRPr="008C6E2A">
              <w:rPr>
                <w:rFonts w:ascii="Times New Roman" w:hAnsi="Times New Roman"/>
                <w:sz w:val="28"/>
              </w:rPr>
              <w:t xml:space="preserve">ФГИС ТП </w:t>
            </w:r>
            <w:hyperlink r:id="rId9" w:history="1">
              <w:r w:rsidRPr="008C6E2A">
                <w:rPr>
                  <w:rFonts w:ascii="Times New Roman" w:hAnsi="Times New Roman"/>
                  <w:color w:val="0000FF" w:themeColor="hyperlink"/>
                  <w:sz w:val="28"/>
                  <w:u w:val="single"/>
                </w:rPr>
                <w:t>http://fgis.minregion.ru/fgis</w:t>
              </w:r>
            </w:hyperlink>
          </w:p>
        </w:tc>
      </w:tr>
      <w:tr w:rsidR="008C6E2A" w:rsidRPr="008C6E2A" w:rsidTr="000969B4">
        <w:tc>
          <w:tcPr>
            <w:tcW w:w="959" w:type="dxa"/>
            <w:vAlign w:val="center"/>
          </w:tcPr>
          <w:p w:rsidR="008C6E2A" w:rsidRPr="008C6E2A" w:rsidRDefault="008C6E2A" w:rsidP="008C6E2A">
            <w:pPr>
              <w:numPr>
                <w:ilvl w:val="1"/>
                <w:numId w:val="11"/>
              </w:numPr>
              <w:ind w:left="360" w:hanging="360"/>
              <w:jc w:val="center"/>
              <w:rPr>
                <w:rFonts w:ascii="Times New Roman" w:hAnsi="Times New Roman"/>
                <w:b/>
                <w:sz w:val="28"/>
              </w:rPr>
            </w:pPr>
          </w:p>
        </w:tc>
        <w:tc>
          <w:tcPr>
            <w:tcW w:w="3173" w:type="dxa"/>
          </w:tcPr>
          <w:p w:rsidR="008C6E2A" w:rsidRPr="008C6E2A" w:rsidRDefault="008C6E2A" w:rsidP="008C6E2A">
            <w:pPr>
              <w:jc w:val="both"/>
              <w:rPr>
                <w:rFonts w:ascii="Times New Roman" w:hAnsi="Times New Roman"/>
                <w:sz w:val="28"/>
              </w:rPr>
            </w:pPr>
            <w:r w:rsidRPr="008C6E2A">
              <w:rPr>
                <w:rFonts w:ascii="Times New Roman" w:hAnsi="Times New Roman"/>
                <w:sz w:val="28"/>
              </w:rPr>
              <w:t>Схема территориального планирования Российской Федерации в области энергетики</w:t>
            </w:r>
          </w:p>
        </w:tc>
        <w:tc>
          <w:tcPr>
            <w:tcW w:w="2780" w:type="dxa"/>
          </w:tcPr>
          <w:p w:rsidR="008C6E2A" w:rsidRPr="008C6E2A" w:rsidRDefault="008C6E2A" w:rsidP="008C6E2A">
            <w:pPr>
              <w:jc w:val="both"/>
              <w:rPr>
                <w:rFonts w:ascii="Times New Roman" w:hAnsi="Times New Roman"/>
                <w:sz w:val="28"/>
              </w:rPr>
            </w:pPr>
            <w:r w:rsidRPr="008C6E2A">
              <w:rPr>
                <w:rFonts w:ascii="Times New Roman" w:hAnsi="Times New Roman"/>
                <w:sz w:val="28"/>
              </w:rPr>
              <w:t>Распоряжение Правительства Российской Федерации от 11.11.2013 №2084-р</w:t>
            </w:r>
          </w:p>
        </w:tc>
        <w:tc>
          <w:tcPr>
            <w:tcW w:w="2694" w:type="dxa"/>
          </w:tcPr>
          <w:p w:rsidR="008C6E2A" w:rsidRPr="008C6E2A" w:rsidRDefault="008C6E2A" w:rsidP="008C6E2A">
            <w:pPr>
              <w:jc w:val="both"/>
              <w:rPr>
                <w:rFonts w:ascii="Times New Roman" w:hAnsi="Times New Roman"/>
                <w:sz w:val="28"/>
              </w:rPr>
            </w:pPr>
            <w:r w:rsidRPr="008C6E2A">
              <w:rPr>
                <w:rFonts w:ascii="Times New Roman" w:hAnsi="Times New Roman"/>
                <w:sz w:val="28"/>
              </w:rPr>
              <w:t xml:space="preserve">ФГИС ТП </w:t>
            </w:r>
            <w:hyperlink r:id="rId10" w:history="1">
              <w:r w:rsidRPr="008C6E2A">
                <w:rPr>
                  <w:rFonts w:ascii="Times New Roman" w:hAnsi="Times New Roman"/>
                  <w:color w:val="0000FF" w:themeColor="hyperlink"/>
                  <w:sz w:val="28"/>
                  <w:u w:val="single"/>
                </w:rPr>
                <w:t>http://fgis.minregion.ru/fgis</w:t>
              </w:r>
            </w:hyperlink>
          </w:p>
        </w:tc>
      </w:tr>
      <w:tr w:rsidR="008C6E2A" w:rsidRPr="008C6E2A" w:rsidTr="000969B4">
        <w:tc>
          <w:tcPr>
            <w:tcW w:w="959" w:type="dxa"/>
            <w:vAlign w:val="center"/>
          </w:tcPr>
          <w:p w:rsidR="008C6E2A" w:rsidRPr="008C6E2A" w:rsidRDefault="008C6E2A" w:rsidP="008C6E2A">
            <w:pPr>
              <w:numPr>
                <w:ilvl w:val="1"/>
                <w:numId w:val="11"/>
              </w:numPr>
              <w:ind w:left="360"/>
              <w:jc w:val="center"/>
              <w:rPr>
                <w:rFonts w:ascii="Times New Roman" w:hAnsi="Times New Roman"/>
                <w:b/>
                <w:sz w:val="28"/>
              </w:rPr>
            </w:pPr>
          </w:p>
        </w:tc>
        <w:tc>
          <w:tcPr>
            <w:tcW w:w="3173" w:type="dxa"/>
          </w:tcPr>
          <w:p w:rsidR="008C6E2A" w:rsidRPr="008C6E2A" w:rsidRDefault="008C6E2A" w:rsidP="008C6E2A">
            <w:pPr>
              <w:jc w:val="both"/>
              <w:rPr>
                <w:rFonts w:ascii="Times New Roman" w:hAnsi="Times New Roman"/>
                <w:sz w:val="28"/>
              </w:rPr>
            </w:pPr>
            <w:r w:rsidRPr="008C6E2A">
              <w:rPr>
                <w:rFonts w:ascii="Times New Roman" w:hAnsi="Times New Roman"/>
                <w:sz w:val="28"/>
              </w:rPr>
              <w:t>Схема территориального планирования Российской Федерации в области здравоохранения</w:t>
            </w:r>
          </w:p>
        </w:tc>
        <w:tc>
          <w:tcPr>
            <w:tcW w:w="2780" w:type="dxa"/>
          </w:tcPr>
          <w:p w:rsidR="008C6E2A" w:rsidRPr="008C6E2A" w:rsidRDefault="008C6E2A" w:rsidP="008C6E2A">
            <w:pPr>
              <w:jc w:val="both"/>
              <w:rPr>
                <w:rFonts w:ascii="Times New Roman" w:hAnsi="Times New Roman"/>
                <w:sz w:val="28"/>
              </w:rPr>
            </w:pPr>
            <w:r w:rsidRPr="008C6E2A">
              <w:rPr>
                <w:rFonts w:ascii="Times New Roman" w:hAnsi="Times New Roman"/>
                <w:sz w:val="28"/>
              </w:rPr>
              <w:t>Распоряжение Правительства Российской Федерации от 28.12.2012 №2607-р</w:t>
            </w:r>
          </w:p>
        </w:tc>
        <w:tc>
          <w:tcPr>
            <w:tcW w:w="2694" w:type="dxa"/>
          </w:tcPr>
          <w:p w:rsidR="008C6E2A" w:rsidRPr="008C6E2A" w:rsidRDefault="008C6E2A" w:rsidP="008C6E2A">
            <w:pPr>
              <w:rPr>
                <w:rFonts w:ascii="Times New Roman" w:hAnsi="Times New Roman"/>
                <w:sz w:val="28"/>
              </w:rPr>
            </w:pPr>
            <w:r w:rsidRPr="008C6E2A">
              <w:rPr>
                <w:rFonts w:ascii="Times New Roman" w:hAnsi="Times New Roman"/>
                <w:sz w:val="28"/>
              </w:rPr>
              <w:t xml:space="preserve">ФГИС ТП </w:t>
            </w:r>
            <w:hyperlink r:id="rId11" w:history="1">
              <w:r w:rsidRPr="008C6E2A">
                <w:rPr>
                  <w:rFonts w:ascii="Times New Roman" w:hAnsi="Times New Roman"/>
                  <w:color w:val="0000FF" w:themeColor="hyperlink"/>
                  <w:sz w:val="28"/>
                  <w:u w:val="single"/>
                </w:rPr>
                <w:t>http://fgis.minregion.ru/fgis</w:t>
              </w:r>
            </w:hyperlink>
          </w:p>
        </w:tc>
      </w:tr>
      <w:tr w:rsidR="008C6E2A" w:rsidRPr="008C6E2A" w:rsidTr="000969B4">
        <w:tc>
          <w:tcPr>
            <w:tcW w:w="959" w:type="dxa"/>
            <w:vAlign w:val="center"/>
          </w:tcPr>
          <w:p w:rsidR="008C6E2A" w:rsidRPr="008C6E2A" w:rsidRDefault="008C6E2A" w:rsidP="008C6E2A">
            <w:pPr>
              <w:numPr>
                <w:ilvl w:val="1"/>
                <w:numId w:val="11"/>
              </w:numPr>
              <w:ind w:left="360"/>
              <w:jc w:val="center"/>
              <w:rPr>
                <w:rFonts w:ascii="Times New Roman" w:hAnsi="Times New Roman"/>
                <w:b/>
                <w:sz w:val="28"/>
              </w:rPr>
            </w:pPr>
          </w:p>
        </w:tc>
        <w:tc>
          <w:tcPr>
            <w:tcW w:w="3173" w:type="dxa"/>
          </w:tcPr>
          <w:p w:rsidR="008C6E2A" w:rsidRPr="008C6E2A" w:rsidRDefault="008C6E2A" w:rsidP="008C6E2A">
            <w:pPr>
              <w:jc w:val="both"/>
              <w:rPr>
                <w:rFonts w:ascii="Times New Roman" w:hAnsi="Times New Roman"/>
                <w:sz w:val="28"/>
              </w:rPr>
            </w:pPr>
            <w:r w:rsidRPr="008C6E2A">
              <w:rPr>
                <w:rFonts w:ascii="Times New Roman" w:hAnsi="Times New Roman"/>
                <w:sz w:val="28"/>
              </w:rPr>
              <w:t>Схема территориального планирования Российской Федерации в области высшего профессионального образования</w:t>
            </w:r>
          </w:p>
        </w:tc>
        <w:tc>
          <w:tcPr>
            <w:tcW w:w="2780" w:type="dxa"/>
          </w:tcPr>
          <w:p w:rsidR="008C6E2A" w:rsidRPr="008C6E2A" w:rsidRDefault="008C6E2A" w:rsidP="008C6E2A">
            <w:pPr>
              <w:jc w:val="both"/>
              <w:rPr>
                <w:rFonts w:ascii="Times New Roman" w:hAnsi="Times New Roman"/>
                <w:sz w:val="28"/>
              </w:rPr>
            </w:pPr>
            <w:r w:rsidRPr="008C6E2A">
              <w:rPr>
                <w:rFonts w:ascii="Times New Roman" w:hAnsi="Times New Roman"/>
                <w:sz w:val="28"/>
              </w:rPr>
              <w:t>Распоряжение Правительства Российской Федерации от 26.02.2013 №247-р</w:t>
            </w:r>
          </w:p>
        </w:tc>
        <w:tc>
          <w:tcPr>
            <w:tcW w:w="2694" w:type="dxa"/>
          </w:tcPr>
          <w:p w:rsidR="008C6E2A" w:rsidRPr="008C6E2A" w:rsidRDefault="008C6E2A" w:rsidP="008C6E2A">
            <w:pPr>
              <w:rPr>
                <w:rFonts w:ascii="Times New Roman" w:hAnsi="Times New Roman"/>
                <w:sz w:val="28"/>
              </w:rPr>
            </w:pPr>
            <w:r w:rsidRPr="008C6E2A">
              <w:rPr>
                <w:rFonts w:ascii="Times New Roman" w:hAnsi="Times New Roman"/>
                <w:sz w:val="28"/>
              </w:rPr>
              <w:t xml:space="preserve">ФГИС ТП </w:t>
            </w:r>
            <w:hyperlink r:id="rId12" w:history="1">
              <w:r w:rsidRPr="008C6E2A">
                <w:rPr>
                  <w:rFonts w:ascii="Times New Roman" w:hAnsi="Times New Roman"/>
                  <w:color w:val="0000FF" w:themeColor="hyperlink"/>
                  <w:sz w:val="28"/>
                  <w:u w:val="single"/>
                </w:rPr>
                <w:t>http://fgis.minregion.ru/fgis</w:t>
              </w:r>
            </w:hyperlink>
          </w:p>
        </w:tc>
      </w:tr>
      <w:tr w:rsidR="008C6E2A" w:rsidRPr="008C6E2A" w:rsidTr="000969B4">
        <w:tc>
          <w:tcPr>
            <w:tcW w:w="959" w:type="dxa"/>
            <w:shd w:val="clear" w:color="auto" w:fill="FBD4B4" w:themeFill="accent6" w:themeFillTint="66"/>
            <w:vAlign w:val="center"/>
          </w:tcPr>
          <w:p w:rsidR="008C6E2A" w:rsidRPr="008C6E2A" w:rsidRDefault="008C6E2A" w:rsidP="008C6E2A">
            <w:pPr>
              <w:numPr>
                <w:ilvl w:val="0"/>
                <w:numId w:val="11"/>
              </w:numPr>
              <w:jc w:val="center"/>
              <w:rPr>
                <w:rFonts w:ascii="Times New Roman" w:hAnsi="Times New Roman"/>
                <w:b/>
                <w:sz w:val="28"/>
              </w:rPr>
            </w:pPr>
          </w:p>
        </w:tc>
        <w:tc>
          <w:tcPr>
            <w:tcW w:w="8647" w:type="dxa"/>
            <w:gridSpan w:val="3"/>
            <w:shd w:val="clear" w:color="auto" w:fill="FBD4B4" w:themeFill="accent6" w:themeFillTint="66"/>
          </w:tcPr>
          <w:p w:rsidR="008C6E2A" w:rsidRPr="008C6E2A" w:rsidRDefault="008C6E2A" w:rsidP="008C6E2A">
            <w:pPr>
              <w:jc w:val="both"/>
              <w:rPr>
                <w:rFonts w:ascii="Times New Roman" w:hAnsi="Times New Roman"/>
                <w:sz w:val="28"/>
              </w:rPr>
            </w:pPr>
            <w:r w:rsidRPr="008C6E2A">
              <w:rPr>
                <w:rFonts w:ascii="Times New Roman" w:hAnsi="Times New Roman"/>
                <w:b/>
                <w:sz w:val="28"/>
              </w:rPr>
              <w:t>Документы территориального планирования субъекта Российской Федерации</w:t>
            </w:r>
          </w:p>
        </w:tc>
      </w:tr>
      <w:tr w:rsidR="008C6E2A" w:rsidRPr="008C6E2A" w:rsidTr="000969B4">
        <w:tc>
          <w:tcPr>
            <w:tcW w:w="959" w:type="dxa"/>
            <w:vAlign w:val="center"/>
          </w:tcPr>
          <w:p w:rsidR="008C6E2A" w:rsidRPr="008C6E2A" w:rsidRDefault="008C6E2A" w:rsidP="008C6E2A">
            <w:pPr>
              <w:numPr>
                <w:ilvl w:val="1"/>
                <w:numId w:val="11"/>
              </w:numPr>
              <w:ind w:left="360"/>
              <w:jc w:val="center"/>
              <w:rPr>
                <w:rFonts w:ascii="Times New Roman" w:hAnsi="Times New Roman"/>
                <w:b/>
                <w:sz w:val="28"/>
              </w:rPr>
            </w:pPr>
          </w:p>
        </w:tc>
        <w:tc>
          <w:tcPr>
            <w:tcW w:w="3173" w:type="dxa"/>
          </w:tcPr>
          <w:p w:rsidR="008C6E2A" w:rsidRPr="008C6E2A" w:rsidRDefault="008C6E2A" w:rsidP="008C6E2A">
            <w:pPr>
              <w:jc w:val="both"/>
              <w:rPr>
                <w:rFonts w:ascii="Times New Roman" w:hAnsi="Times New Roman"/>
                <w:sz w:val="28"/>
              </w:rPr>
            </w:pPr>
            <w:r w:rsidRPr="008C6E2A">
              <w:rPr>
                <w:rFonts w:ascii="Times New Roman" w:hAnsi="Times New Roman"/>
                <w:sz w:val="28"/>
              </w:rPr>
              <w:t>Схема территориального планирования Новгородской области</w:t>
            </w:r>
          </w:p>
        </w:tc>
        <w:tc>
          <w:tcPr>
            <w:tcW w:w="2780" w:type="dxa"/>
          </w:tcPr>
          <w:p w:rsidR="008C6E2A" w:rsidRPr="008C6E2A" w:rsidRDefault="008C6E2A" w:rsidP="008C6E2A">
            <w:pPr>
              <w:jc w:val="both"/>
              <w:rPr>
                <w:rFonts w:ascii="Times New Roman" w:hAnsi="Times New Roman"/>
                <w:sz w:val="28"/>
              </w:rPr>
            </w:pPr>
            <w:r w:rsidRPr="008C6E2A">
              <w:rPr>
                <w:rFonts w:ascii="Times New Roman" w:hAnsi="Times New Roman"/>
                <w:sz w:val="28"/>
              </w:rPr>
              <w:t>Постановление Администрации Новгородской области от 29.06.2012 №370</w:t>
            </w:r>
          </w:p>
        </w:tc>
        <w:tc>
          <w:tcPr>
            <w:tcW w:w="2694" w:type="dxa"/>
          </w:tcPr>
          <w:p w:rsidR="008C6E2A" w:rsidRPr="008C6E2A" w:rsidRDefault="008C6E2A" w:rsidP="008C6E2A">
            <w:pPr>
              <w:rPr>
                <w:rFonts w:ascii="Times New Roman" w:hAnsi="Times New Roman"/>
                <w:sz w:val="28"/>
              </w:rPr>
            </w:pPr>
            <w:r w:rsidRPr="008C6E2A">
              <w:rPr>
                <w:rFonts w:ascii="Times New Roman" w:hAnsi="Times New Roman"/>
                <w:sz w:val="28"/>
              </w:rPr>
              <w:t xml:space="preserve">ФГИС ТП </w:t>
            </w:r>
            <w:hyperlink r:id="rId13" w:history="1">
              <w:r w:rsidRPr="008C6E2A">
                <w:rPr>
                  <w:rFonts w:ascii="Times New Roman" w:hAnsi="Times New Roman"/>
                  <w:color w:val="0000FF" w:themeColor="hyperlink"/>
                  <w:sz w:val="28"/>
                  <w:u w:val="single"/>
                </w:rPr>
                <w:t>http://fgis.minregion.ru/fgis</w:t>
              </w:r>
            </w:hyperlink>
          </w:p>
        </w:tc>
      </w:tr>
      <w:tr w:rsidR="008C6E2A" w:rsidRPr="008C6E2A" w:rsidTr="000969B4">
        <w:tc>
          <w:tcPr>
            <w:tcW w:w="959" w:type="dxa"/>
            <w:vAlign w:val="center"/>
          </w:tcPr>
          <w:p w:rsidR="008C6E2A" w:rsidRPr="008C6E2A" w:rsidRDefault="008C6E2A" w:rsidP="008C6E2A">
            <w:pPr>
              <w:numPr>
                <w:ilvl w:val="1"/>
                <w:numId w:val="11"/>
              </w:numPr>
              <w:ind w:left="360"/>
              <w:jc w:val="center"/>
              <w:rPr>
                <w:rFonts w:ascii="Times New Roman" w:hAnsi="Times New Roman"/>
                <w:b/>
                <w:sz w:val="28"/>
              </w:rPr>
            </w:pPr>
          </w:p>
        </w:tc>
        <w:tc>
          <w:tcPr>
            <w:tcW w:w="3173" w:type="dxa"/>
          </w:tcPr>
          <w:p w:rsidR="008C6E2A" w:rsidRPr="008C6E2A" w:rsidRDefault="008C6E2A" w:rsidP="008C6E2A">
            <w:pPr>
              <w:jc w:val="both"/>
              <w:rPr>
                <w:rFonts w:ascii="Times New Roman" w:hAnsi="Times New Roman"/>
                <w:sz w:val="28"/>
              </w:rPr>
            </w:pPr>
            <w:r w:rsidRPr="008C6E2A">
              <w:rPr>
                <w:rFonts w:ascii="Times New Roman" w:hAnsi="Times New Roman"/>
                <w:sz w:val="28"/>
              </w:rPr>
              <w:t>Схема территориального планирования Псковской области</w:t>
            </w:r>
          </w:p>
        </w:tc>
        <w:tc>
          <w:tcPr>
            <w:tcW w:w="2780" w:type="dxa"/>
          </w:tcPr>
          <w:p w:rsidR="008C6E2A" w:rsidRPr="008C6E2A" w:rsidRDefault="008C6E2A" w:rsidP="008C6E2A">
            <w:pPr>
              <w:jc w:val="both"/>
              <w:rPr>
                <w:rFonts w:ascii="Times New Roman" w:hAnsi="Times New Roman"/>
                <w:sz w:val="28"/>
              </w:rPr>
            </w:pPr>
            <w:r w:rsidRPr="008C6E2A">
              <w:rPr>
                <w:rFonts w:ascii="Times New Roman" w:hAnsi="Times New Roman"/>
                <w:sz w:val="28"/>
              </w:rPr>
              <w:t>Постановление Администрации Псковской области от 30.03.2012 № 155</w:t>
            </w:r>
          </w:p>
        </w:tc>
        <w:tc>
          <w:tcPr>
            <w:tcW w:w="2694" w:type="dxa"/>
          </w:tcPr>
          <w:p w:rsidR="008C6E2A" w:rsidRPr="008C6E2A" w:rsidRDefault="008C6E2A" w:rsidP="008C6E2A">
            <w:pPr>
              <w:rPr>
                <w:rFonts w:ascii="Times New Roman" w:hAnsi="Times New Roman"/>
                <w:sz w:val="28"/>
              </w:rPr>
            </w:pPr>
            <w:r w:rsidRPr="008C6E2A">
              <w:rPr>
                <w:rFonts w:ascii="Times New Roman" w:hAnsi="Times New Roman"/>
                <w:sz w:val="28"/>
              </w:rPr>
              <w:t xml:space="preserve">ФГИС ТП </w:t>
            </w:r>
            <w:hyperlink r:id="rId14" w:history="1">
              <w:r w:rsidRPr="008C6E2A">
                <w:rPr>
                  <w:rFonts w:ascii="Times New Roman" w:hAnsi="Times New Roman"/>
                  <w:color w:val="0000FF" w:themeColor="hyperlink"/>
                  <w:sz w:val="28"/>
                  <w:u w:val="single"/>
                </w:rPr>
                <w:t>http://fgis.minregion.ru/fgis</w:t>
              </w:r>
            </w:hyperlink>
          </w:p>
        </w:tc>
      </w:tr>
      <w:tr w:rsidR="008C6E2A" w:rsidRPr="008C6E2A" w:rsidTr="000969B4">
        <w:tc>
          <w:tcPr>
            <w:tcW w:w="959" w:type="dxa"/>
            <w:shd w:val="clear" w:color="auto" w:fill="FBD4B4" w:themeFill="accent6" w:themeFillTint="66"/>
            <w:vAlign w:val="center"/>
          </w:tcPr>
          <w:p w:rsidR="008C6E2A" w:rsidRPr="008C6E2A" w:rsidRDefault="008C6E2A" w:rsidP="008C6E2A">
            <w:pPr>
              <w:numPr>
                <w:ilvl w:val="0"/>
                <w:numId w:val="11"/>
              </w:numPr>
              <w:jc w:val="center"/>
              <w:rPr>
                <w:rFonts w:ascii="Times New Roman" w:hAnsi="Times New Roman"/>
                <w:b/>
                <w:sz w:val="28"/>
              </w:rPr>
            </w:pPr>
          </w:p>
        </w:tc>
        <w:tc>
          <w:tcPr>
            <w:tcW w:w="8647" w:type="dxa"/>
            <w:gridSpan w:val="3"/>
            <w:shd w:val="clear" w:color="auto" w:fill="FBD4B4" w:themeFill="accent6" w:themeFillTint="66"/>
          </w:tcPr>
          <w:p w:rsidR="008C6E2A" w:rsidRPr="008C6E2A" w:rsidRDefault="008C6E2A" w:rsidP="008C6E2A">
            <w:pPr>
              <w:jc w:val="both"/>
              <w:rPr>
                <w:rFonts w:ascii="Times New Roman" w:hAnsi="Times New Roman"/>
                <w:b/>
                <w:sz w:val="28"/>
              </w:rPr>
            </w:pPr>
            <w:r w:rsidRPr="008C6E2A">
              <w:rPr>
                <w:rFonts w:ascii="Times New Roman" w:hAnsi="Times New Roman"/>
                <w:b/>
                <w:sz w:val="28"/>
              </w:rPr>
              <w:t>Документы территориального планирования муниципальных районов имеющих общую границу с планируемой территорией</w:t>
            </w:r>
          </w:p>
        </w:tc>
      </w:tr>
      <w:tr w:rsidR="008C6E2A" w:rsidRPr="008C6E2A" w:rsidTr="000969B4">
        <w:tc>
          <w:tcPr>
            <w:tcW w:w="959" w:type="dxa"/>
            <w:vAlign w:val="center"/>
          </w:tcPr>
          <w:p w:rsidR="008C6E2A" w:rsidRPr="008C6E2A" w:rsidRDefault="008C6E2A" w:rsidP="008C6E2A">
            <w:pPr>
              <w:numPr>
                <w:ilvl w:val="1"/>
                <w:numId w:val="11"/>
              </w:numPr>
              <w:ind w:left="360"/>
              <w:jc w:val="center"/>
              <w:rPr>
                <w:rFonts w:ascii="Times New Roman" w:hAnsi="Times New Roman"/>
                <w:b/>
                <w:sz w:val="28"/>
              </w:rPr>
            </w:pPr>
          </w:p>
        </w:tc>
        <w:tc>
          <w:tcPr>
            <w:tcW w:w="3173" w:type="dxa"/>
          </w:tcPr>
          <w:p w:rsidR="008C6E2A" w:rsidRPr="008C6E2A" w:rsidRDefault="008C6E2A" w:rsidP="008C6E2A">
            <w:pPr>
              <w:jc w:val="both"/>
              <w:rPr>
                <w:rFonts w:ascii="Times New Roman" w:hAnsi="Times New Roman"/>
                <w:sz w:val="28"/>
              </w:rPr>
            </w:pPr>
            <w:r w:rsidRPr="008C6E2A">
              <w:rPr>
                <w:rFonts w:ascii="Times New Roman" w:hAnsi="Times New Roman"/>
                <w:sz w:val="28"/>
              </w:rPr>
              <w:t>Схема территориального планирования Поддорского муниципального района Новгородской области</w:t>
            </w:r>
          </w:p>
        </w:tc>
        <w:tc>
          <w:tcPr>
            <w:tcW w:w="2780" w:type="dxa"/>
          </w:tcPr>
          <w:p w:rsidR="008C6E2A" w:rsidRPr="008C6E2A" w:rsidRDefault="008C6E2A" w:rsidP="008C6E2A">
            <w:pPr>
              <w:jc w:val="both"/>
              <w:rPr>
                <w:rFonts w:ascii="Times New Roman" w:hAnsi="Times New Roman"/>
                <w:sz w:val="28"/>
              </w:rPr>
            </w:pPr>
            <w:r w:rsidRPr="008C6E2A">
              <w:rPr>
                <w:rFonts w:ascii="Times New Roman" w:hAnsi="Times New Roman"/>
                <w:sz w:val="28"/>
              </w:rPr>
              <w:t>Решение Думы Поддорского муниципального района №550 от 27.12.2012</w:t>
            </w:r>
          </w:p>
        </w:tc>
        <w:tc>
          <w:tcPr>
            <w:tcW w:w="2694" w:type="dxa"/>
          </w:tcPr>
          <w:p w:rsidR="008C6E2A" w:rsidRPr="008C6E2A" w:rsidRDefault="008C6E2A" w:rsidP="008C6E2A">
            <w:pPr>
              <w:jc w:val="both"/>
              <w:rPr>
                <w:rFonts w:ascii="Times New Roman" w:hAnsi="Times New Roman"/>
                <w:sz w:val="28"/>
              </w:rPr>
            </w:pPr>
            <w:r w:rsidRPr="008C6E2A">
              <w:rPr>
                <w:rFonts w:ascii="Times New Roman" w:hAnsi="Times New Roman"/>
                <w:sz w:val="28"/>
              </w:rPr>
              <w:t xml:space="preserve">ФГИС ТП </w:t>
            </w:r>
            <w:hyperlink r:id="rId15" w:history="1">
              <w:r w:rsidRPr="008C6E2A">
                <w:rPr>
                  <w:rFonts w:ascii="Times New Roman" w:hAnsi="Times New Roman"/>
                  <w:color w:val="0000FF" w:themeColor="hyperlink"/>
                  <w:sz w:val="28"/>
                  <w:u w:val="single"/>
                </w:rPr>
                <w:t>http://fgis.minregion.ru/fgis</w:t>
              </w:r>
            </w:hyperlink>
          </w:p>
        </w:tc>
      </w:tr>
      <w:tr w:rsidR="008C6E2A" w:rsidRPr="008C6E2A" w:rsidTr="000969B4">
        <w:tc>
          <w:tcPr>
            <w:tcW w:w="959" w:type="dxa"/>
            <w:vAlign w:val="center"/>
          </w:tcPr>
          <w:p w:rsidR="008C6E2A" w:rsidRPr="008C6E2A" w:rsidRDefault="008C6E2A" w:rsidP="008C6E2A">
            <w:pPr>
              <w:numPr>
                <w:ilvl w:val="1"/>
                <w:numId w:val="11"/>
              </w:numPr>
              <w:ind w:left="360"/>
              <w:jc w:val="center"/>
              <w:rPr>
                <w:rFonts w:ascii="Times New Roman" w:hAnsi="Times New Roman"/>
                <w:b/>
                <w:sz w:val="28"/>
              </w:rPr>
            </w:pPr>
          </w:p>
        </w:tc>
        <w:tc>
          <w:tcPr>
            <w:tcW w:w="3173" w:type="dxa"/>
          </w:tcPr>
          <w:p w:rsidR="008C6E2A" w:rsidRPr="008C6E2A" w:rsidRDefault="008C6E2A" w:rsidP="008C6E2A">
            <w:pPr>
              <w:jc w:val="both"/>
              <w:rPr>
                <w:rFonts w:ascii="Times New Roman" w:hAnsi="Times New Roman"/>
                <w:sz w:val="28"/>
              </w:rPr>
            </w:pPr>
            <w:r w:rsidRPr="008C6E2A">
              <w:rPr>
                <w:rFonts w:ascii="Times New Roman" w:hAnsi="Times New Roman"/>
                <w:sz w:val="28"/>
              </w:rPr>
              <w:t>Схема территориального планирования Старорусского муниципального района Новгородской области</w:t>
            </w:r>
          </w:p>
        </w:tc>
        <w:tc>
          <w:tcPr>
            <w:tcW w:w="2780" w:type="dxa"/>
          </w:tcPr>
          <w:p w:rsidR="008C6E2A" w:rsidRPr="008C6E2A" w:rsidRDefault="008C6E2A" w:rsidP="008C6E2A">
            <w:pPr>
              <w:jc w:val="both"/>
              <w:rPr>
                <w:rFonts w:ascii="Times New Roman" w:hAnsi="Times New Roman"/>
                <w:sz w:val="28"/>
              </w:rPr>
            </w:pPr>
            <w:r w:rsidRPr="008C6E2A">
              <w:rPr>
                <w:rFonts w:ascii="Times New Roman" w:hAnsi="Times New Roman"/>
                <w:sz w:val="28"/>
              </w:rPr>
              <w:t>Решение Думы Старорусского муниципального района Новгородской области №205 от 30.11.2012</w:t>
            </w:r>
          </w:p>
        </w:tc>
        <w:tc>
          <w:tcPr>
            <w:tcW w:w="2694" w:type="dxa"/>
          </w:tcPr>
          <w:p w:rsidR="008C6E2A" w:rsidRPr="008C6E2A" w:rsidRDefault="008C6E2A" w:rsidP="008C6E2A">
            <w:pPr>
              <w:jc w:val="both"/>
              <w:rPr>
                <w:rFonts w:ascii="Times New Roman" w:hAnsi="Times New Roman"/>
                <w:sz w:val="28"/>
              </w:rPr>
            </w:pPr>
            <w:r w:rsidRPr="008C6E2A">
              <w:rPr>
                <w:rFonts w:ascii="Times New Roman" w:hAnsi="Times New Roman"/>
                <w:sz w:val="28"/>
              </w:rPr>
              <w:t xml:space="preserve">ФГИС ТП </w:t>
            </w:r>
            <w:hyperlink r:id="rId16" w:history="1">
              <w:r w:rsidRPr="008C6E2A">
                <w:rPr>
                  <w:rFonts w:ascii="Times New Roman" w:hAnsi="Times New Roman"/>
                  <w:color w:val="0000FF" w:themeColor="hyperlink"/>
                  <w:sz w:val="28"/>
                  <w:u w:val="single"/>
                </w:rPr>
                <w:t>http://fgis.minregion.ru/fgis</w:t>
              </w:r>
            </w:hyperlink>
          </w:p>
        </w:tc>
      </w:tr>
      <w:tr w:rsidR="008C6E2A" w:rsidRPr="008C6E2A" w:rsidTr="000969B4">
        <w:tc>
          <w:tcPr>
            <w:tcW w:w="959" w:type="dxa"/>
            <w:vAlign w:val="center"/>
          </w:tcPr>
          <w:p w:rsidR="008C6E2A" w:rsidRPr="008C6E2A" w:rsidRDefault="008C6E2A" w:rsidP="008C6E2A">
            <w:pPr>
              <w:numPr>
                <w:ilvl w:val="1"/>
                <w:numId w:val="11"/>
              </w:numPr>
              <w:ind w:left="360"/>
              <w:jc w:val="center"/>
              <w:rPr>
                <w:rFonts w:ascii="Times New Roman" w:hAnsi="Times New Roman"/>
                <w:b/>
                <w:sz w:val="28"/>
              </w:rPr>
            </w:pPr>
          </w:p>
        </w:tc>
        <w:tc>
          <w:tcPr>
            <w:tcW w:w="3173" w:type="dxa"/>
          </w:tcPr>
          <w:p w:rsidR="008C6E2A" w:rsidRPr="008C6E2A" w:rsidRDefault="008C6E2A" w:rsidP="008C6E2A">
            <w:pPr>
              <w:jc w:val="both"/>
              <w:rPr>
                <w:rFonts w:ascii="Times New Roman" w:hAnsi="Times New Roman"/>
                <w:sz w:val="28"/>
              </w:rPr>
            </w:pPr>
            <w:r w:rsidRPr="008C6E2A">
              <w:rPr>
                <w:rFonts w:ascii="Times New Roman" w:hAnsi="Times New Roman"/>
                <w:sz w:val="28"/>
              </w:rPr>
              <w:t>Схема территориального планирования Шимского муниципального района Новгородской области</w:t>
            </w:r>
          </w:p>
        </w:tc>
        <w:tc>
          <w:tcPr>
            <w:tcW w:w="2780" w:type="dxa"/>
          </w:tcPr>
          <w:p w:rsidR="008C6E2A" w:rsidRPr="008C6E2A" w:rsidRDefault="008C6E2A" w:rsidP="008C6E2A">
            <w:pPr>
              <w:jc w:val="both"/>
              <w:rPr>
                <w:rFonts w:ascii="Times New Roman" w:hAnsi="Times New Roman"/>
                <w:sz w:val="28"/>
              </w:rPr>
            </w:pPr>
            <w:r w:rsidRPr="008C6E2A">
              <w:rPr>
                <w:rFonts w:ascii="Times New Roman" w:hAnsi="Times New Roman"/>
                <w:sz w:val="28"/>
              </w:rPr>
              <w:t>Решение думы Шимского муниципального района №111 от 22.12.2011</w:t>
            </w:r>
          </w:p>
        </w:tc>
        <w:tc>
          <w:tcPr>
            <w:tcW w:w="2694" w:type="dxa"/>
          </w:tcPr>
          <w:p w:rsidR="008C6E2A" w:rsidRPr="008C6E2A" w:rsidRDefault="008C6E2A" w:rsidP="008C6E2A">
            <w:pPr>
              <w:jc w:val="both"/>
              <w:rPr>
                <w:rFonts w:ascii="Times New Roman" w:hAnsi="Times New Roman"/>
                <w:sz w:val="28"/>
              </w:rPr>
            </w:pPr>
            <w:r w:rsidRPr="008C6E2A">
              <w:rPr>
                <w:rFonts w:ascii="Times New Roman" w:hAnsi="Times New Roman"/>
                <w:sz w:val="28"/>
              </w:rPr>
              <w:t xml:space="preserve">ФГИС ТП </w:t>
            </w:r>
            <w:hyperlink r:id="rId17" w:history="1">
              <w:r w:rsidRPr="008C6E2A">
                <w:rPr>
                  <w:rFonts w:ascii="Times New Roman" w:hAnsi="Times New Roman"/>
                  <w:color w:val="0000FF" w:themeColor="hyperlink"/>
                  <w:sz w:val="28"/>
                  <w:u w:val="single"/>
                </w:rPr>
                <w:t>http://fgis.minregion.ru/fgis</w:t>
              </w:r>
            </w:hyperlink>
          </w:p>
        </w:tc>
      </w:tr>
      <w:tr w:rsidR="008C6E2A" w:rsidRPr="008C6E2A" w:rsidTr="000969B4">
        <w:tc>
          <w:tcPr>
            <w:tcW w:w="959" w:type="dxa"/>
            <w:vAlign w:val="center"/>
          </w:tcPr>
          <w:p w:rsidR="008C6E2A" w:rsidRPr="008C6E2A" w:rsidRDefault="008C6E2A" w:rsidP="008C6E2A">
            <w:pPr>
              <w:numPr>
                <w:ilvl w:val="1"/>
                <w:numId w:val="11"/>
              </w:numPr>
              <w:ind w:left="360"/>
              <w:jc w:val="center"/>
              <w:rPr>
                <w:rFonts w:ascii="Times New Roman" w:hAnsi="Times New Roman"/>
                <w:b/>
                <w:sz w:val="28"/>
              </w:rPr>
            </w:pPr>
          </w:p>
        </w:tc>
        <w:tc>
          <w:tcPr>
            <w:tcW w:w="3173" w:type="dxa"/>
          </w:tcPr>
          <w:p w:rsidR="008C6E2A" w:rsidRPr="008C6E2A" w:rsidRDefault="008C6E2A" w:rsidP="008C6E2A">
            <w:pPr>
              <w:jc w:val="both"/>
              <w:rPr>
                <w:rFonts w:ascii="Times New Roman" w:hAnsi="Times New Roman"/>
                <w:sz w:val="28"/>
              </w:rPr>
            </w:pPr>
            <w:r w:rsidRPr="008C6E2A">
              <w:rPr>
                <w:rFonts w:ascii="Times New Roman" w:hAnsi="Times New Roman"/>
                <w:sz w:val="28"/>
              </w:rPr>
              <w:t>Схема территориального планирования Солецкого муниципального района Новгородской области</w:t>
            </w:r>
          </w:p>
        </w:tc>
        <w:tc>
          <w:tcPr>
            <w:tcW w:w="2780" w:type="dxa"/>
          </w:tcPr>
          <w:p w:rsidR="008C6E2A" w:rsidRPr="008C6E2A" w:rsidRDefault="008C6E2A" w:rsidP="008C6E2A">
            <w:pPr>
              <w:jc w:val="both"/>
              <w:rPr>
                <w:rFonts w:ascii="Times New Roman" w:hAnsi="Times New Roman"/>
                <w:sz w:val="28"/>
              </w:rPr>
            </w:pPr>
            <w:r w:rsidRPr="008C6E2A">
              <w:rPr>
                <w:rFonts w:ascii="Times New Roman" w:hAnsi="Times New Roman"/>
                <w:sz w:val="28"/>
              </w:rPr>
              <w:t>Решение думы Солецкого муниципального района №123 от 15.12.2011</w:t>
            </w:r>
          </w:p>
        </w:tc>
        <w:tc>
          <w:tcPr>
            <w:tcW w:w="2694" w:type="dxa"/>
          </w:tcPr>
          <w:p w:rsidR="008C6E2A" w:rsidRPr="008C6E2A" w:rsidRDefault="008C6E2A" w:rsidP="008C6E2A">
            <w:pPr>
              <w:jc w:val="both"/>
              <w:rPr>
                <w:rFonts w:ascii="Times New Roman" w:hAnsi="Times New Roman"/>
                <w:sz w:val="28"/>
              </w:rPr>
            </w:pPr>
            <w:r w:rsidRPr="008C6E2A">
              <w:rPr>
                <w:rFonts w:ascii="Times New Roman" w:hAnsi="Times New Roman"/>
                <w:sz w:val="28"/>
              </w:rPr>
              <w:t xml:space="preserve">ФГИС ТП </w:t>
            </w:r>
            <w:hyperlink r:id="rId18" w:history="1">
              <w:r w:rsidRPr="008C6E2A">
                <w:rPr>
                  <w:rFonts w:ascii="Times New Roman" w:hAnsi="Times New Roman"/>
                  <w:color w:val="0000FF" w:themeColor="hyperlink"/>
                  <w:sz w:val="28"/>
                  <w:u w:val="single"/>
                </w:rPr>
                <w:t>http://fgis.minregion.ru/fgis</w:t>
              </w:r>
            </w:hyperlink>
          </w:p>
        </w:tc>
      </w:tr>
      <w:tr w:rsidR="008C6E2A" w:rsidRPr="008C6E2A" w:rsidTr="000969B4">
        <w:tc>
          <w:tcPr>
            <w:tcW w:w="959" w:type="dxa"/>
            <w:vAlign w:val="center"/>
          </w:tcPr>
          <w:p w:rsidR="008C6E2A" w:rsidRPr="008C6E2A" w:rsidRDefault="008C6E2A" w:rsidP="008C6E2A">
            <w:pPr>
              <w:numPr>
                <w:ilvl w:val="1"/>
                <w:numId w:val="11"/>
              </w:numPr>
              <w:ind w:left="360"/>
              <w:jc w:val="center"/>
              <w:rPr>
                <w:rFonts w:ascii="Times New Roman" w:hAnsi="Times New Roman"/>
                <w:b/>
                <w:sz w:val="28"/>
              </w:rPr>
            </w:pPr>
          </w:p>
        </w:tc>
        <w:tc>
          <w:tcPr>
            <w:tcW w:w="3173" w:type="dxa"/>
          </w:tcPr>
          <w:p w:rsidR="008C6E2A" w:rsidRPr="008C6E2A" w:rsidRDefault="008C6E2A" w:rsidP="008C6E2A">
            <w:pPr>
              <w:jc w:val="both"/>
              <w:rPr>
                <w:rFonts w:ascii="Times New Roman" w:hAnsi="Times New Roman"/>
                <w:sz w:val="28"/>
              </w:rPr>
            </w:pPr>
            <w:r w:rsidRPr="008C6E2A">
              <w:rPr>
                <w:rFonts w:ascii="Times New Roman" w:hAnsi="Times New Roman"/>
                <w:sz w:val="28"/>
              </w:rPr>
              <w:t>Схема территориального планирования Дедовического муниципального района Псковской области</w:t>
            </w:r>
          </w:p>
        </w:tc>
        <w:tc>
          <w:tcPr>
            <w:tcW w:w="2780" w:type="dxa"/>
          </w:tcPr>
          <w:p w:rsidR="008C6E2A" w:rsidRPr="008C6E2A" w:rsidRDefault="008C6E2A" w:rsidP="008C6E2A">
            <w:pPr>
              <w:jc w:val="both"/>
              <w:rPr>
                <w:rFonts w:ascii="Times New Roman" w:hAnsi="Times New Roman"/>
                <w:sz w:val="28"/>
              </w:rPr>
            </w:pPr>
            <w:r w:rsidRPr="008C6E2A">
              <w:rPr>
                <w:rFonts w:ascii="Times New Roman" w:hAnsi="Times New Roman"/>
                <w:sz w:val="28"/>
              </w:rPr>
              <w:t>Решение Собрания депутатов  Дедовического района №387 от 17.05.2011</w:t>
            </w:r>
          </w:p>
        </w:tc>
        <w:tc>
          <w:tcPr>
            <w:tcW w:w="2694" w:type="dxa"/>
          </w:tcPr>
          <w:p w:rsidR="008C6E2A" w:rsidRPr="008C6E2A" w:rsidRDefault="008C6E2A" w:rsidP="008C6E2A">
            <w:pPr>
              <w:jc w:val="both"/>
              <w:rPr>
                <w:rFonts w:ascii="Times New Roman" w:hAnsi="Times New Roman"/>
                <w:sz w:val="28"/>
              </w:rPr>
            </w:pPr>
            <w:r w:rsidRPr="008C6E2A">
              <w:rPr>
                <w:rFonts w:ascii="Times New Roman" w:hAnsi="Times New Roman"/>
                <w:sz w:val="28"/>
              </w:rPr>
              <w:t xml:space="preserve">ФГИС ТП </w:t>
            </w:r>
            <w:hyperlink r:id="rId19" w:history="1">
              <w:r w:rsidRPr="008C6E2A">
                <w:rPr>
                  <w:rFonts w:ascii="Times New Roman" w:hAnsi="Times New Roman"/>
                  <w:color w:val="0000FF" w:themeColor="hyperlink"/>
                  <w:sz w:val="28"/>
                  <w:u w:val="single"/>
                </w:rPr>
                <w:t>http://fgis.minregion.ru/fgis</w:t>
              </w:r>
            </w:hyperlink>
          </w:p>
        </w:tc>
      </w:tr>
      <w:tr w:rsidR="008C6E2A" w:rsidRPr="008C6E2A" w:rsidTr="000969B4">
        <w:tc>
          <w:tcPr>
            <w:tcW w:w="959" w:type="dxa"/>
            <w:vAlign w:val="center"/>
          </w:tcPr>
          <w:p w:rsidR="008C6E2A" w:rsidRPr="008C6E2A" w:rsidRDefault="008C6E2A" w:rsidP="008C6E2A">
            <w:pPr>
              <w:numPr>
                <w:ilvl w:val="1"/>
                <w:numId w:val="11"/>
              </w:numPr>
              <w:ind w:left="360"/>
              <w:jc w:val="center"/>
              <w:rPr>
                <w:rFonts w:ascii="Times New Roman" w:hAnsi="Times New Roman"/>
                <w:b/>
                <w:sz w:val="28"/>
              </w:rPr>
            </w:pPr>
          </w:p>
        </w:tc>
        <w:tc>
          <w:tcPr>
            <w:tcW w:w="3173" w:type="dxa"/>
          </w:tcPr>
          <w:p w:rsidR="008C6E2A" w:rsidRPr="008C6E2A" w:rsidRDefault="008C6E2A" w:rsidP="008C6E2A">
            <w:pPr>
              <w:jc w:val="both"/>
              <w:rPr>
                <w:rFonts w:ascii="Times New Roman" w:hAnsi="Times New Roman"/>
                <w:sz w:val="28"/>
              </w:rPr>
            </w:pPr>
            <w:r w:rsidRPr="008C6E2A">
              <w:rPr>
                <w:rFonts w:ascii="Times New Roman" w:hAnsi="Times New Roman"/>
                <w:sz w:val="28"/>
              </w:rPr>
              <w:t>Схема территориального планирования Дновского муниципального района Псковской области</w:t>
            </w:r>
          </w:p>
        </w:tc>
        <w:tc>
          <w:tcPr>
            <w:tcW w:w="2780" w:type="dxa"/>
          </w:tcPr>
          <w:p w:rsidR="008C6E2A" w:rsidRPr="008C6E2A" w:rsidRDefault="00DB46F3" w:rsidP="008C6E2A">
            <w:pPr>
              <w:jc w:val="both"/>
              <w:rPr>
                <w:rFonts w:ascii="Times New Roman" w:hAnsi="Times New Roman"/>
                <w:sz w:val="28"/>
              </w:rPr>
            </w:pPr>
            <w:r>
              <w:rPr>
                <w:rFonts w:ascii="Times New Roman" w:hAnsi="Times New Roman"/>
                <w:sz w:val="28"/>
              </w:rPr>
              <w:t xml:space="preserve">Решение Собрания депутатов </w:t>
            </w:r>
            <w:r w:rsidR="008C6E2A" w:rsidRPr="008C6E2A">
              <w:rPr>
                <w:rFonts w:ascii="Times New Roman" w:hAnsi="Times New Roman"/>
                <w:sz w:val="28"/>
              </w:rPr>
              <w:t>Дновского муниципального района №40 от 30.11.2012</w:t>
            </w:r>
          </w:p>
        </w:tc>
        <w:tc>
          <w:tcPr>
            <w:tcW w:w="2694" w:type="dxa"/>
          </w:tcPr>
          <w:p w:rsidR="008C6E2A" w:rsidRPr="008C6E2A" w:rsidRDefault="008C6E2A" w:rsidP="008C6E2A">
            <w:pPr>
              <w:jc w:val="both"/>
              <w:rPr>
                <w:rFonts w:ascii="Times New Roman" w:hAnsi="Times New Roman"/>
                <w:sz w:val="28"/>
              </w:rPr>
            </w:pPr>
            <w:r w:rsidRPr="008C6E2A">
              <w:rPr>
                <w:rFonts w:ascii="Times New Roman" w:hAnsi="Times New Roman"/>
                <w:sz w:val="28"/>
              </w:rPr>
              <w:t xml:space="preserve">ФГИС ТП </w:t>
            </w:r>
            <w:hyperlink r:id="rId20" w:history="1">
              <w:r w:rsidRPr="008C6E2A">
                <w:rPr>
                  <w:rFonts w:ascii="Times New Roman" w:hAnsi="Times New Roman"/>
                  <w:color w:val="0000FF" w:themeColor="hyperlink"/>
                  <w:sz w:val="28"/>
                  <w:u w:val="single"/>
                </w:rPr>
                <w:t>http://fgis.minregion.ru/fgis</w:t>
              </w:r>
            </w:hyperlink>
          </w:p>
        </w:tc>
      </w:tr>
    </w:tbl>
    <w:p w:rsidR="008C6E2A" w:rsidRPr="008C6E2A" w:rsidRDefault="008C6E2A" w:rsidP="008C6E2A">
      <w:pPr>
        <w:spacing w:after="0" w:line="240" w:lineRule="auto"/>
        <w:ind w:firstLine="708"/>
        <w:jc w:val="both"/>
        <w:rPr>
          <w:rFonts w:ascii="Times New Roman" w:hAnsi="Times New Roman"/>
          <w:sz w:val="28"/>
        </w:rPr>
      </w:pPr>
    </w:p>
    <w:p w:rsidR="008C6E2A" w:rsidRPr="00DB46F3" w:rsidRDefault="008C6E2A" w:rsidP="00DB46F3">
      <w:pPr>
        <w:pStyle w:val="2"/>
      </w:pPr>
      <w:bookmarkStart w:id="7" w:name="_Toc382842982"/>
      <w:bookmarkStart w:id="8" w:name="_Toc382843632"/>
      <w:r w:rsidRPr="008C6E2A">
        <w:t>Учет положений о территориальном планировании, содержащихся в документах территориального планирования Российской Федерации</w:t>
      </w:r>
      <w:bookmarkEnd w:id="7"/>
      <w:bookmarkEnd w:id="8"/>
    </w:p>
    <w:p w:rsidR="008C6E2A" w:rsidRPr="008C6E2A" w:rsidRDefault="008C6E2A" w:rsidP="008C6E2A">
      <w:pPr>
        <w:spacing w:after="0" w:line="240" w:lineRule="auto"/>
        <w:ind w:firstLine="708"/>
        <w:jc w:val="both"/>
        <w:rPr>
          <w:rFonts w:ascii="Times New Roman" w:hAnsi="Times New Roman"/>
          <w:sz w:val="28"/>
        </w:rPr>
      </w:pPr>
      <w:r w:rsidRPr="008C6E2A">
        <w:rPr>
          <w:rFonts w:ascii="Times New Roman" w:hAnsi="Times New Roman"/>
          <w:sz w:val="28"/>
        </w:rPr>
        <w:t xml:space="preserve">Информация о планируемых для размещения на территории </w:t>
      </w:r>
      <w:r w:rsidRPr="008C6E2A">
        <w:rPr>
          <w:rFonts w:ascii="Times New Roman" w:hAnsi="Times New Roman"/>
          <w:b/>
          <w:sz w:val="28"/>
        </w:rPr>
        <w:t>поселений муниципального района объектов федерального значения</w:t>
      </w:r>
      <w:r w:rsidRPr="008C6E2A">
        <w:rPr>
          <w:rFonts w:ascii="Times New Roman" w:hAnsi="Times New Roman"/>
          <w:sz w:val="28"/>
        </w:rPr>
        <w:t xml:space="preserve">, в соответствии с документами территориального планирования Российской Федерации, приведена в </w:t>
      </w:r>
      <w:r w:rsidRPr="008C6E2A">
        <w:rPr>
          <w:rFonts w:ascii="Times New Roman" w:hAnsi="Times New Roman"/>
          <w:b/>
          <w:sz w:val="28"/>
        </w:rPr>
        <w:t>Таблице 7.2.</w:t>
      </w:r>
    </w:p>
    <w:p w:rsidR="008C6E2A" w:rsidRPr="008C6E2A" w:rsidRDefault="008C6E2A" w:rsidP="008C6E2A">
      <w:pPr>
        <w:spacing w:after="0" w:line="240" w:lineRule="auto"/>
        <w:jc w:val="right"/>
        <w:rPr>
          <w:rFonts w:ascii="Times New Roman" w:hAnsi="Times New Roman"/>
          <w:b/>
          <w:sz w:val="28"/>
        </w:rPr>
      </w:pPr>
      <w:r w:rsidRPr="008C6E2A">
        <w:rPr>
          <w:rFonts w:ascii="Times New Roman" w:hAnsi="Times New Roman"/>
          <w:b/>
          <w:sz w:val="28"/>
        </w:rPr>
        <w:t>Таблица 7.2</w:t>
      </w:r>
    </w:p>
    <w:p w:rsidR="008C6E2A" w:rsidRPr="008C6E2A" w:rsidRDefault="008C6E2A" w:rsidP="008C6E2A">
      <w:pPr>
        <w:spacing w:after="0" w:line="240" w:lineRule="auto"/>
        <w:jc w:val="center"/>
        <w:rPr>
          <w:rFonts w:ascii="Times New Roman" w:hAnsi="Times New Roman"/>
          <w:b/>
          <w:sz w:val="28"/>
        </w:rPr>
      </w:pPr>
    </w:p>
    <w:p w:rsidR="008C6E2A" w:rsidRPr="00DB46F3" w:rsidRDefault="008C6E2A" w:rsidP="008C6E2A">
      <w:pPr>
        <w:spacing w:after="0" w:line="240" w:lineRule="auto"/>
        <w:jc w:val="center"/>
        <w:rPr>
          <w:rFonts w:ascii="Times New Roman" w:hAnsi="Times New Roman"/>
          <w:b/>
          <w:sz w:val="28"/>
        </w:rPr>
      </w:pPr>
      <w:r w:rsidRPr="008C6E2A">
        <w:rPr>
          <w:rFonts w:ascii="Times New Roman" w:hAnsi="Times New Roman"/>
          <w:b/>
          <w:sz w:val="28"/>
        </w:rPr>
        <w:t xml:space="preserve">Реестр планируемых для размещения объектов федерального значения, в соответствии с документами территориального планирования Российской Федерации, подлежащих учету при подготовке изменений Схемы </w:t>
      </w:r>
    </w:p>
    <w:tbl>
      <w:tblPr>
        <w:tblStyle w:val="ab"/>
        <w:tblW w:w="9748" w:type="dxa"/>
        <w:tblLook w:val="04A0"/>
      </w:tblPr>
      <w:tblGrid>
        <w:gridCol w:w="959"/>
        <w:gridCol w:w="4253"/>
        <w:gridCol w:w="4536"/>
      </w:tblGrid>
      <w:tr w:rsidR="008C6E2A" w:rsidRPr="008C6E2A" w:rsidTr="000969B4">
        <w:trPr>
          <w:tblHeader/>
        </w:trPr>
        <w:tc>
          <w:tcPr>
            <w:tcW w:w="959" w:type="dxa"/>
            <w:shd w:val="clear" w:color="auto" w:fill="C2D69B" w:themeFill="accent3" w:themeFillTint="99"/>
            <w:vAlign w:val="center"/>
          </w:tcPr>
          <w:p w:rsidR="008C6E2A" w:rsidRPr="008C6E2A" w:rsidRDefault="008C6E2A" w:rsidP="008C6E2A">
            <w:pPr>
              <w:jc w:val="center"/>
              <w:rPr>
                <w:rFonts w:ascii="Times New Roman" w:hAnsi="Times New Roman"/>
                <w:b/>
                <w:sz w:val="28"/>
              </w:rPr>
            </w:pPr>
            <w:r w:rsidRPr="008C6E2A">
              <w:rPr>
                <w:rFonts w:ascii="Times New Roman" w:hAnsi="Times New Roman"/>
                <w:b/>
                <w:sz w:val="28"/>
              </w:rPr>
              <w:t>№ п/п</w:t>
            </w:r>
          </w:p>
        </w:tc>
        <w:tc>
          <w:tcPr>
            <w:tcW w:w="4253" w:type="dxa"/>
            <w:shd w:val="clear" w:color="auto" w:fill="C2D69B" w:themeFill="accent3" w:themeFillTint="99"/>
            <w:vAlign w:val="center"/>
          </w:tcPr>
          <w:p w:rsidR="008C6E2A" w:rsidRPr="008C6E2A" w:rsidRDefault="008C6E2A" w:rsidP="008C6E2A">
            <w:pPr>
              <w:jc w:val="center"/>
              <w:rPr>
                <w:rFonts w:ascii="Times New Roman" w:hAnsi="Times New Roman"/>
                <w:b/>
                <w:sz w:val="28"/>
              </w:rPr>
            </w:pPr>
            <w:r w:rsidRPr="008C6E2A">
              <w:rPr>
                <w:rFonts w:ascii="Times New Roman" w:hAnsi="Times New Roman"/>
                <w:b/>
                <w:sz w:val="28"/>
              </w:rPr>
              <w:t>Наименование мероприятия (раздел, №, пункт) и наименование планируемого для размещения объекта</w:t>
            </w:r>
          </w:p>
        </w:tc>
        <w:tc>
          <w:tcPr>
            <w:tcW w:w="4536" w:type="dxa"/>
            <w:shd w:val="clear" w:color="auto" w:fill="C2D69B" w:themeFill="accent3" w:themeFillTint="99"/>
            <w:vAlign w:val="center"/>
          </w:tcPr>
          <w:p w:rsidR="008C6E2A" w:rsidRPr="008C6E2A" w:rsidRDefault="008C6E2A" w:rsidP="008C6E2A">
            <w:pPr>
              <w:jc w:val="center"/>
              <w:rPr>
                <w:rFonts w:ascii="Times New Roman" w:hAnsi="Times New Roman"/>
                <w:b/>
                <w:sz w:val="28"/>
              </w:rPr>
            </w:pPr>
            <w:r w:rsidRPr="008C6E2A">
              <w:rPr>
                <w:rFonts w:ascii="Times New Roman" w:hAnsi="Times New Roman"/>
                <w:b/>
                <w:sz w:val="28"/>
              </w:rPr>
              <w:t>Планируемое место размещения объекта</w:t>
            </w:r>
          </w:p>
        </w:tc>
      </w:tr>
      <w:tr w:rsidR="008C6E2A" w:rsidRPr="008C6E2A" w:rsidTr="000969B4">
        <w:tc>
          <w:tcPr>
            <w:tcW w:w="959" w:type="dxa"/>
            <w:shd w:val="clear" w:color="auto" w:fill="C6D9F1" w:themeFill="text2" w:themeFillTint="33"/>
          </w:tcPr>
          <w:p w:rsidR="008C6E2A" w:rsidRPr="008C6E2A" w:rsidRDefault="008C6E2A" w:rsidP="008C6E2A">
            <w:pPr>
              <w:numPr>
                <w:ilvl w:val="0"/>
                <w:numId w:val="12"/>
              </w:numPr>
              <w:jc w:val="center"/>
              <w:rPr>
                <w:rFonts w:ascii="Times New Roman" w:hAnsi="Times New Roman"/>
                <w:b/>
                <w:sz w:val="28"/>
              </w:rPr>
            </w:pPr>
          </w:p>
        </w:tc>
        <w:tc>
          <w:tcPr>
            <w:tcW w:w="8789" w:type="dxa"/>
            <w:gridSpan w:val="2"/>
            <w:shd w:val="clear" w:color="auto" w:fill="C6D9F1" w:themeFill="text2" w:themeFillTint="33"/>
          </w:tcPr>
          <w:p w:rsidR="008C6E2A" w:rsidRPr="008C6E2A" w:rsidRDefault="008C6E2A" w:rsidP="008C6E2A">
            <w:pPr>
              <w:jc w:val="both"/>
              <w:rPr>
                <w:rFonts w:ascii="Times New Roman" w:hAnsi="Times New Roman"/>
                <w:b/>
                <w:sz w:val="28"/>
              </w:rPr>
            </w:pPr>
            <w:r w:rsidRPr="008C6E2A">
              <w:rPr>
                <w:rFonts w:ascii="Times New Roman" w:hAnsi="Times New Roman"/>
                <w:b/>
                <w:sz w:val="28"/>
              </w:rPr>
              <w:t>Схема территориального планирования Российской Федерации в области трубопроводного транспорта</w:t>
            </w:r>
          </w:p>
        </w:tc>
      </w:tr>
      <w:tr w:rsidR="008C6E2A" w:rsidRPr="008C6E2A" w:rsidTr="000969B4">
        <w:tc>
          <w:tcPr>
            <w:tcW w:w="959" w:type="dxa"/>
          </w:tcPr>
          <w:p w:rsidR="008C6E2A" w:rsidRPr="008C6E2A" w:rsidRDefault="008C6E2A" w:rsidP="008C6E2A">
            <w:pPr>
              <w:numPr>
                <w:ilvl w:val="1"/>
                <w:numId w:val="12"/>
              </w:numPr>
              <w:ind w:left="360"/>
              <w:jc w:val="center"/>
              <w:rPr>
                <w:rFonts w:ascii="Times New Roman" w:hAnsi="Times New Roman"/>
                <w:sz w:val="28"/>
              </w:rPr>
            </w:pPr>
          </w:p>
        </w:tc>
        <w:tc>
          <w:tcPr>
            <w:tcW w:w="4253" w:type="dxa"/>
          </w:tcPr>
          <w:p w:rsidR="008C6E2A" w:rsidRPr="008C6E2A" w:rsidRDefault="008C6E2A" w:rsidP="008C6E2A">
            <w:pPr>
              <w:jc w:val="both"/>
              <w:rPr>
                <w:rFonts w:ascii="Times New Roman" w:hAnsi="Times New Roman"/>
                <w:sz w:val="28"/>
              </w:rPr>
            </w:pPr>
            <w:r w:rsidRPr="008C6E2A">
              <w:rPr>
                <w:rFonts w:ascii="Times New Roman" w:hAnsi="Times New Roman"/>
                <w:sz w:val="28"/>
              </w:rPr>
              <w:t>Мероприятий и размещение объектов федерального значения не предусмотрено</w:t>
            </w:r>
          </w:p>
        </w:tc>
        <w:tc>
          <w:tcPr>
            <w:tcW w:w="4536" w:type="dxa"/>
          </w:tcPr>
          <w:p w:rsidR="008C6E2A" w:rsidRPr="008C6E2A" w:rsidRDefault="008C6E2A" w:rsidP="008C6E2A">
            <w:pPr>
              <w:jc w:val="both"/>
              <w:rPr>
                <w:rFonts w:ascii="Times New Roman" w:hAnsi="Times New Roman"/>
                <w:sz w:val="28"/>
              </w:rPr>
            </w:pPr>
            <w:r w:rsidRPr="008C6E2A">
              <w:rPr>
                <w:rFonts w:ascii="Times New Roman" w:hAnsi="Times New Roman"/>
                <w:sz w:val="28"/>
              </w:rPr>
              <w:t>Не предусмотрено</w:t>
            </w:r>
          </w:p>
        </w:tc>
      </w:tr>
      <w:tr w:rsidR="008C6E2A" w:rsidRPr="008C6E2A" w:rsidTr="000969B4">
        <w:tc>
          <w:tcPr>
            <w:tcW w:w="959" w:type="dxa"/>
            <w:shd w:val="clear" w:color="auto" w:fill="F2DBDB" w:themeFill="accent2" w:themeFillTint="33"/>
          </w:tcPr>
          <w:p w:rsidR="008C6E2A" w:rsidRPr="008C6E2A" w:rsidRDefault="008C6E2A" w:rsidP="008C6E2A">
            <w:pPr>
              <w:numPr>
                <w:ilvl w:val="0"/>
                <w:numId w:val="12"/>
              </w:numPr>
              <w:jc w:val="center"/>
              <w:rPr>
                <w:rFonts w:ascii="Times New Roman" w:hAnsi="Times New Roman"/>
                <w:b/>
                <w:sz w:val="28"/>
              </w:rPr>
            </w:pPr>
          </w:p>
        </w:tc>
        <w:tc>
          <w:tcPr>
            <w:tcW w:w="8789" w:type="dxa"/>
            <w:gridSpan w:val="2"/>
            <w:shd w:val="clear" w:color="auto" w:fill="F2DBDB" w:themeFill="accent2" w:themeFillTint="33"/>
          </w:tcPr>
          <w:p w:rsidR="008C6E2A" w:rsidRPr="008C6E2A" w:rsidRDefault="008C6E2A" w:rsidP="008C6E2A">
            <w:pPr>
              <w:jc w:val="both"/>
              <w:rPr>
                <w:rFonts w:ascii="Times New Roman" w:hAnsi="Times New Roman"/>
                <w:b/>
                <w:sz w:val="28"/>
              </w:rPr>
            </w:pPr>
            <w:r w:rsidRPr="008C6E2A">
              <w:rPr>
                <w:rFonts w:ascii="Times New Roman" w:hAnsi="Times New Roman"/>
                <w:b/>
                <w:sz w:val="28"/>
              </w:rPr>
              <w:t>Схема территориального планирования Российской Федерации в области федерального транспорта (железнодорожного, воздушного, морского, внутреннего водного), автомобильных дорог федерального значения</w:t>
            </w:r>
          </w:p>
        </w:tc>
      </w:tr>
      <w:tr w:rsidR="008C6E2A" w:rsidRPr="008C6E2A" w:rsidTr="000969B4">
        <w:tc>
          <w:tcPr>
            <w:tcW w:w="959" w:type="dxa"/>
          </w:tcPr>
          <w:p w:rsidR="008C6E2A" w:rsidRPr="008C6E2A" w:rsidRDefault="008C6E2A" w:rsidP="008C6E2A">
            <w:pPr>
              <w:numPr>
                <w:ilvl w:val="1"/>
                <w:numId w:val="12"/>
              </w:numPr>
              <w:ind w:left="360"/>
              <w:jc w:val="center"/>
              <w:rPr>
                <w:rFonts w:ascii="Times New Roman" w:hAnsi="Times New Roman"/>
                <w:sz w:val="28"/>
              </w:rPr>
            </w:pPr>
          </w:p>
        </w:tc>
        <w:tc>
          <w:tcPr>
            <w:tcW w:w="4253" w:type="dxa"/>
          </w:tcPr>
          <w:p w:rsidR="008C6E2A" w:rsidRPr="008C6E2A" w:rsidRDefault="008C6E2A" w:rsidP="008C6E2A">
            <w:pPr>
              <w:jc w:val="both"/>
              <w:rPr>
                <w:rFonts w:ascii="Times New Roman" w:hAnsi="Times New Roman"/>
                <w:sz w:val="28"/>
              </w:rPr>
            </w:pPr>
            <w:r w:rsidRPr="008C6E2A">
              <w:rPr>
                <w:rFonts w:ascii="Times New Roman" w:hAnsi="Times New Roman"/>
                <w:sz w:val="28"/>
              </w:rPr>
              <w:t>Мероприятий и размещение объектов федерального значения не предусмотрено</w:t>
            </w:r>
          </w:p>
        </w:tc>
        <w:tc>
          <w:tcPr>
            <w:tcW w:w="4536" w:type="dxa"/>
          </w:tcPr>
          <w:p w:rsidR="008C6E2A" w:rsidRPr="008C6E2A" w:rsidRDefault="008C6E2A" w:rsidP="008C6E2A">
            <w:pPr>
              <w:jc w:val="both"/>
              <w:rPr>
                <w:rFonts w:ascii="Times New Roman" w:hAnsi="Times New Roman"/>
                <w:sz w:val="28"/>
              </w:rPr>
            </w:pPr>
            <w:r w:rsidRPr="008C6E2A">
              <w:rPr>
                <w:rFonts w:ascii="Times New Roman" w:hAnsi="Times New Roman"/>
                <w:sz w:val="28"/>
              </w:rPr>
              <w:t>Не предусмотрено</w:t>
            </w:r>
          </w:p>
        </w:tc>
      </w:tr>
      <w:tr w:rsidR="008C6E2A" w:rsidRPr="008C6E2A" w:rsidTr="000969B4">
        <w:tc>
          <w:tcPr>
            <w:tcW w:w="959" w:type="dxa"/>
            <w:shd w:val="clear" w:color="auto" w:fill="C6D9F1" w:themeFill="text2" w:themeFillTint="33"/>
          </w:tcPr>
          <w:p w:rsidR="008C6E2A" w:rsidRPr="008C6E2A" w:rsidRDefault="008C6E2A" w:rsidP="008C6E2A">
            <w:pPr>
              <w:numPr>
                <w:ilvl w:val="0"/>
                <w:numId w:val="12"/>
              </w:numPr>
              <w:jc w:val="center"/>
              <w:rPr>
                <w:rFonts w:ascii="Times New Roman" w:hAnsi="Times New Roman"/>
                <w:b/>
                <w:sz w:val="28"/>
              </w:rPr>
            </w:pPr>
          </w:p>
        </w:tc>
        <w:tc>
          <w:tcPr>
            <w:tcW w:w="8789" w:type="dxa"/>
            <w:gridSpan w:val="2"/>
            <w:shd w:val="clear" w:color="auto" w:fill="C6D9F1" w:themeFill="text2" w:themeFillTint="33"/>
          </w:tcPr>
          <w:p w:rsidR="008C6E2A" w:rsidRPr="008C6E2A" w:rsidRDefault="008C6E2A" w:rsidP="008C6E2A">
            <w:pPr>
              <w:jc w:val="both"/>
              <w:rPr>
                <w:rFonts w:ascii="Times New Roman" w:hAnsi="Times New Roman"/>
                <w:b/>
                <w:sz w:val="28"/>
              </w:rPr>
            </w:pPr>
            <w:r w:rsidRPr="008C6E2A">
              <w:rPr>
                <w:rFonts w:ascii="Times New Roman" w:hAnsi="Times New Roman"/>
                <w:b/>
                <w:sz w:val="28"/>
              </w:rPr>
              <w:t>Схема территориального планирования Российской Федерации в области энергетики</w:t>
            </w:r>
          </w:p>
        </w:tc>
      </w:tr>
      <w:tr w:rsidR="008C6E2A" w:rsidRPr="008C6E2A" w:rsidTr="000969B4">
        <w:tc>
          <w:tcPr>
            <w:tcW w:w="959" w:type="dxa"/>
          </w:tcPr>
          <w:p w:rsidR="008C6E2A" w:rsidRPr="008C6E2A" w:rsidRDefault="008C6E2A" w:rsidP="008C6E2A">
            <w:pPr>
              <w:numPr>
                <w:ilvl w:val="1"/>
                <w:numId w:val="12"/>
              </w:numPr>
              <w:ind w:left="360"/>
              <w:jc w:val="center"/>
              <w:rPr>
                <w:rFonts w:ascii="Times New Roman" w:hAnsi="Times New Roman"/>
                <w:sz w:val="28"/>
              </w:rPr>
            </w:pPr>
          </w:p>
        </w:tc>
        <w:tc>
          <w:tcPr>
            <w:tcW w:w="4253" w:type="dxa"/>
          </w:tcPr>
          <w:p w:rsidR="008C6E2A" w:rsidRPr="008C6E2A" w:rsidRDefault="008C6E2A" w:rsidP="008C6E2A">
            <w:pPr>
              <w:jc w:val="both"/>
              <w:rPr>
                <w:rFonts w:ascii="Times New Roman" w:hAnsi="Times New Roman"/>
                <w:sz w:val="28"/>
              </w:rPr>
            </w:pPr>
            <w:r w:rsidRPr="008C6E2A">
              <w:rPr>
                <w:rFonts w:ascii="Times New Roman" w:hAnsi="Times New Roman"/>
                <w:sz w:val="28"/>
              </w:rPr>
              <w:t>Мероприятий и размещение объектов федерального значения не предусмотрено</w:t>
            </w:r>
          </w:p>
        </w:tc>
        <w:tc>
          <w:tcPr>
            <w:tcW w:w="4536" w:type="dxa"/>
          </w:tcPr>
          <w:p w:rsidR="008C6E2A" w:rsidRPr="008C6E2A" w:rsidRDefault="008C6E2A" w:rsidP="008C6E2A">
            <w:pPr>
              <w:jc w:val="both"/>
              <w:rPr>
                <w:rFonts w:ascii="Times New Roman" w:hAnsi="Times New Roman"/>
                <w:sz w:val="28"/>
              </w:rPr>
            </w:pPr>
            <w:r w:rsidRPr="008C6E2A">
              <w:rPr>
                <w:rFonts w:ascii="Times New Roman" w:hAnsi="Times New Roman"/>
                <w:sz w:val="28"/>
              </w:rPr>
              <w:t>Не предусмотрено</w:t>
            </w:r>
          </w:p>
        </w:tc>
      </w:tr>
      <w:tr w:rsidR="008C6E2A" w:rsidRPr="008C6E2A" w:rsidTr="000969B4">
        <w:tc>
          <w:tcPr>
            <w:tcW w:w="959" w:type="dxa"/>
            <w:shd w:val="clear" w:color="auto" w:fill="C4BC96" w:themeFill="background2" w:themeFillShade="BF"/>
          </w:tcPr>
          <w:p w:rsidR="008C6E2A" w:rsidRPr="008C6E2A" w:rsidRDefault="008C6E2A" w:rsidP="008C6E2A">
            <w:pPr>
              <w:numPr>
                <w:ilvl w:val="0"/>
                <w:numId w:val="12"/>
              </w:numPr>
              <w:jc w:val="center"/>
              <w:rPr>
                <w:rFonts w:ascii="Times New Roman" w:hAnsi="Times New Roman"/>
                <w:b/>
                <w:sz w:val="28"/>
              </w:rPr>
            </w:pPr>
          </w:p>
        </w:tc>
        <w:tc>
          <w:tcPr>
            <w:tcW w:w="8789" w:type="dxa"/>
            <w:gridSpan w:val="2"/>
            <w:shd w:val="clear" w:color="auto" w:fill="C4BC96" w:themeFill="background2" w:themeFillShade="BF"/>
          </w:tcPr>
          <w:p w:rsidR="008C6E2A" w:rsidRPr="008C6E2A" w:rsidRDefault="008C6E2A" w:rsidP="008C6E2A">
            <w:pPr>
              <w:jc w:val="both"/>
              <w:rPr>
                <w:rFonts w:ascii="Times New Roman" w:hAnsi="Times New Roman"/>
                <w:b/>
                <w:sz w:val="28"/>
              </w:rPr>
            </w:pPr>
            <w:r w:rsidRPr="008C6E2A">
              <w:rPr>
                <w:rFonts w:ascii="Times New Roman" w:hAnsi="Times New Roman"/>
                <w:b/>
                <w:sz w:val="28"/>
              </w:rPr>
              <w:t>Схема территориального планирования Российской Федерации в области здравоохранения</w:t>
            </w:r>
          </w:p>
        </w:tc>
      </w:tr>
      <w:tr w:rsidR="008C6E2A" w:rsidRPr="008C6E2A" w:rsidTr="000969B4">
        <w:tc>
          <w:tcPr>
            <w:tcW w:w="959" w:type="dxa"/>
          </w:tcPr>
          <w:p w:rsidR="008C6E2A" w:rsidRPr="008C6E2A" w:rsidRDefault="008C6E2A" w:rsidP="008C6E2A">
            <w:pPr>
              <w:numPr>
                <w:ilvl w:val="1"/>
                <w:numId w:val="12"/>
              </w:numPr>
              <w:ind w:left="360"/>
              <w:jc w:val="center"/>
              <w:rPr>
                <w:rFonts w:ascii="Times New Roman" w:hAnsi="Times New Roman"/>
                <w:sz w:val="28"/>
              </w:rPr>
            </w:pPr>
          </w:p>
        </w:tc>
        <w:tc>
          <w:tcPr>
            <w:tcW w:w="4253" w:type="dxa"/>
          </w:tcPr>
          <w:p w:rsidR="008C6E2A" w:rsidRPr="008C6E2A" w:rsidRDefault="008C6E2A" w:rsidP="008C6E2A">
            <w:pPr>
              <w:jc w:val="both"/>
              <w:rPr>
                <w:rFonts w:ascii="Times New Roman" w:hAnsi="Times New Roman"/>
                <w:sz w:val="28"/>
              </w:rPr>
            </w:pPr>
            <w:r w:rsidRPr="008C6E2A">
              <w:rPr>
                <w:rFonts w:ascii="Times New Roman" w:hAnsi="Times New Roman"/>
                <w:sz w:val="28"/>
              </w:rPr>
              <w:t>Мероприятий и размещение объектов федерального значения не предусмотрено</w:t>
            </w:r>
          </w:p>
        </w:tc>
        <w:tc>
          <w:tcPr>
            <w:tcW w:w="4536" w:type="dxa"/>
          </w:tcPr>
          <w:p w:rsidR="008C6E2A" w:rsidRPr="008C6E2A" w:rsidRDefault="008C6E2A" w:rsidP="008C6E2A">
            <w:pPr>
              <w:jc w:val="both"/>
              <w:rPr>
                <w:rFonts w:ascii="Times New Roman" w:hAnsi="Times New Roman"/>
                <w:sz w:val="28"/>
              </w:rPr>
            </w:pPr>
            <w:r w:rsidRPr="008C6E2A">
              <w:rPr>
                <w:rFonts w:ascii="Times New Roman" w:hAnsi="Times New Roman"/>
                <w:sz w:val="28"/>
              </w:rPr>
              <w:t>Не предусмотрено</w:t>
            </w:r>
          </w:p>
        </w:tc>
      </w:tr>
      <w:tr w:rsidR="008C6E2A" w:rsidRPr="008C6E2A" w:rsidTr="000969B4">
        <w:tc>
          <w:tcPr>
            <w:tcW w:w="959" w:type="dxa"/>
            <w:shd w:val="clear" w:color="auto" w:fill="FBD4B4" w:themeFill="accent6" w:themeFillTint="66"/>
          </w:tcPr>
          <w:p w:rsidR="008C6E2A" w:rsidRPr="008C6E2A" w:rsidRDefault="008C6E2A" w:rsidP="008C6E2A">
            <w:pPr>
              <w:numPr>
                <w:ilvl w:val="0"/>
                <w:numId w:val="12"/>
              </w:numPr>
              <w:jc w:val="center"/>
              <w:rPr>
                <w:rFonts w:ascii="Times New Roman" w:hAnsi="Times New Roman"/>
                <w:b/>
                <w:sz w:val="28"/>
              </w:rPr>
            </w:pPr>
          </w:p>
        </w:tc>
        <w:tc>
          <w:tcPr>
            <w:tcW w:w="8789" w:type="dxa"/>
            <w:gridSpan w:val="2"/>
            <w:shd w:val="clear" w:color="auto" w:fill="FBD4B4" w:themeFill="accent6" w:themeFillTint="66"/>
          </w:tcPr>
          <w:p w:rsidR="008C6E2A" w:rsidRPr="008C6E2A" w:rsidRDefault="008C6E2A" w:rsidP="008C6E2A">
            <w:pPr>
              <w:jc w:val="both"/>
              <w:rPr>
                <w:rFonts w:ascii="Times New Roman" w:hAnsi="Times New Roman"/>
                <w:b/>
                <w:sz w:val="28"/>
              </w:rPr>
            </w:pPr>
            <w:r w:rsidRPr="008C6E2A">
              <w:rPr>
                <w:rFonts w:ascii="Times New Roman" w:hAnsi="Times New Roman"/>
                <w:b/>
                <w:sz w:val="28"/>
              </w:rPr>
              <w:t>Схема территориального планирования Российской Федерации в области высшего профессионального образования</w:t>
            </w:r>
          </w:p>
        </w:tc>
      </w:tr>
      <w:tr w:rsidR="008C6E2A" w:rsidRPr="008C6E2A" w:rsidTr="000969B4">
        <w:tc>
          <w:tcPr>
            <w:tcW w:w="959" w:type="dxa"/>
          </w:tcPr>
          <w:p w:rsidR="008C6E2A" w:rsidRPr="008C6E2A" w:rsidRDefault="008C6E2A" w:rsidP="008C6E2A">
            <w:pPr>
              <w:numPr>
                <w:ilvl w:val="1"/>
                <w:numId w:val="12"/>
              </w:numPr>
              <w:ind w:left="360"/>
              <w:jc w:val="center"/>
              <w:rPr>
                <w:rFonts w:ascii="Times New Roman" w:hAnsi="Times New Roman"/>
                <w:sz w:val="28"/>
              </w:rPr>
            </w:pPr>
          </w:p>
        </w:tc>
        <w:tc>
          <w:tcPr>
            <w:tcW w:w="4253" w:type="dxa"/>
          </w:tcPr>
          <w:p w:rsidR="008C6E2A" w:rsidRPr="008C6E2A" w:rsidRDefault="008C6E2A" w:rsidP="008C6E2A">
            <w:pPr>
              <w:jc w:val="both"/>
              <w:rPr>
                <w:rFonts w:ascii="Times New Roman" w:hAnsi="Times New Roman"/>
                <w:sz w:val="28"/>
              </w:rPr>
            </w:pPr>
            <w:r w:rsidRPr="008C6E2A">
              <w:rPr>
                <w:rFonts w:ascii="Times New Roman" w:hAnsi="Times New Roman"/>
                <w:sz w:val="28"/>
              </w:rPr>
              <w:t>Мероприятий и размещение объектов федерального значения не предусмотрено</w:t>
            </w:r>
          </w:p>
        </w:tc>
        <w:tc>
          <w:tcPr>
            <w:tcW w:w="4536" w:type="dxa"/>
          </w:tcPr>
          <w:p w:rsidR="008C6E2A" w:rsidRPr="008C6E2A" w:rsidRDefault="008C6E2A" w:rsidP="008C6E2A">
            <w:pPr>
              <w:jc w:val="both"/>
              <w:rPr>
                <w:rFonts w:ascii="Times New Roman" w:hAnsi="Times New Roman"/>
                <w:sz w:val="28"/>
              </w:rPr>
            </w:pPr>
            <w:r w:rsidRPr="008C6E2A">
              <w:rPr>
                <w:rFonts w:ascii="Times New Roman" w:hAnsi="Times New Roman"/>
                <w:sz w:val="28"/>
              </w:rPr>
              <w:t>Не предусмотрено</w:t>
            </w:r>
          </w:p>
        </w:tc>
      </w:tr>
    </w:tbl>
    <w:p w:rsidR="008C6E2A" w:rsidRPr="008C6E2A" w:rsidRDefault="008C6E2A" w:rsidP="008C6E2A">
      <w:pPr>
        <w:spacing w:after="0" w:line="240" w:lineRule="auto"/>
        <w:jc w:val="both"/>
        <w:rPr>
          <w:rFonts w:ascii="Times New Roman" w:hAnsi="Times New Roman"/>
          <w:sz w:val="28"/>
        </w:rPr>
      </w:pPr>
    </w:p>
    <w:p w:rsidR="008C6E2A" w:rsidRPr="008C6E2A" w:rsidRDefault="008C6E2A" w:rsidP="008C6E2A">
      <w:pPr>
        <w:spacing w:after="0" w:line="240" w:lineRule="auto"/>
        <w:ind w:firstLine="708"/>
        <w:jc w:val="both"/>
        <w:rPr>
          <w:rFonts w:ascii="Times New Roman" w:hAnsi="Times New Roman"/>
          <w:b/>
          <w:color w:val="FF0000"/>
          <w:sz w:val="28"/>
        </w:rPr>
      </w:pPr>
      <w:r w:rsidRPr="008C6E2A">
        <w:rPr>
          <w:rFonts w:ascii="Times New Roman" w:hAnsi="Times New Roman"/>
          <w:sz w:val="28"/>
        </w:rPr>
        <w:t>В связи с отсутствием объектов капитального строительства, иных объектов, территорий, зон, на карте  «</w:t>
      </w:r>
      <w:r w:rsidRPr="008C6E2A">
        <w:rPr>
          <w:rFonts w:ascii="Times New Roman" w:hAnsi="Times New Roman"/>
          <w:b/>
          <w:sz w:val="28"/>
        </w:rPr>
        <w:t xml:space="preserve">Карта №1/СТП/МР/МО «Совмещенная информация согласно пунктам 1- 3, части 6 статьи 19 Градостроительного кодекса Российской Федерации» </w:t>
      </w:r>
      <w:r w:rsidRPr="008C6E2A">
        <w:rPr>
          <w:rFonts w:ascii="Times New Roman" w:hAnsi="Times New Roman"/>
          <w:sz w:val="28"/>
        </w:rPr>
        <w:t xml:space="preserve">материалов по обоснованию </w:t>
      </w:r>
      <w:r w:rsidRPr="008C6E2A">
        <w:rPr>
          <w:rFonts w:ascii="Times New Roman" w:hAnsi="Times New Roman"/>
          <w:b/>
          <w:sz w:val="28"/>
        </w:rPr>
        <w:t>изменений Схемы</w:t>
      </w:r>
      <w:r w:rsidRPr="008C6E2A">
        <w:rPr>
          <w:rFonts w:ascii="Times New Roman" w:hAnsi="Times New Roman"/>
          <w:sz w:val="28"/>
        </w:rPr>
        <w:t xml:space="preserve"> в виде карт, </w:t>
      </w:r>
      <w:r w:rsidRPr="008C6E2A">
        <w:rPr>
          <w:rFonts w:ascii="Times New Roman" w:hAnsi="Times New Roman"/>
          <w:b/>
          <w:sz w:val="28"/>
        </w:rPr>
        <w:t>информация для отображения отсутствует, данная информация не отображалась.</w:t>
      </w:r>
    </w:p>
    <w:p w:rsidR="008C6E2A" w:rsidRPr="008C6E2A" w:rsidRDefault="008C6E2A" w:rsidP="008C6E2A">
      <w:pPr>
        <w:rPr>
          <w:rFonts w:ascii="Times New Roman" w:eastAsiaTheme="majorEastAsia" w:hAnsi="Times New Roman" w:cstheme="majorBidi"/>
          <w:b/>
          <w:bCs/>
          <w:sz w:val="28"/>
          <w:szCs w:val="26"/>
        </w:rPr>
      </w:pPr>
    </w:p>
    <w:p w:rsidR="008C6E2A" w:rsidRPr="00DB46F3" w:rsidRDefault="008C6E2A" w:rsidP="00DB46F3">
      <w:pPr>
        <w:pStyle w:val="2"/>
      </w:pPr>
      <w:bookmarkStart w:id="9" w:name="_Toc382842983"/>
      <w:bookmarkStart w:id="10" w:name="_Toc382843633"/>
      <w:r w:rsidRPr="008C6E2A">
        <w:t>Учет положений о территориальном планировании, содержащихся в документах территориального планирования субъектов Российской Федерации</w:t>
      </w:r>
      <w:bookmarkEnd w:id="9"/>
      <w:bookmarkEnd w:id="10"/>
    </w:p>
    <w:p w:rsidR="008C6E2A" w:rsidRPr="008C6E2A" w:rsidRDefault="008C6E2A" w:rsidP="008C6E2A">
      <w:pPr>
        <w:spacing w:after="0" w:line="240" w:lineRule="auto"/>
        <w:ind w:firstLine="708"/>
        <w:jc w:val="both"/>
        <w:rPr>
          <w:rFonts w:ascii="Times New Roman" w:hAnsi="Times New Roman"/>
          <w:sz w:val="28"/>
        </w:rPr>
      </w:pPr>
      <w:r w:rsidRPr="008C6E2A">
        <w:rPr>
          <w:rFonts w:ascii="Times New Roman" w:hAnsi="Times New Roman"/>
          <w:sz w:val="28"/>
        </w:rPr>
        <w:t xml:space="preserve">Информация о возможном размещении объектов регионального значения субъекта Российской Федерации, которые могут оказать негативное влияние на планируемую территорию, имеющего общую границу с Волотовским муниципальным районом, с Псковской областью (Схема территориального планирования Псковской области утвержденная постановлением Администрации Псковской области от 30.03.2012 № 155), учтена </w:t>
      </w:r>
      <w:r w:rsidRPr="008C6E2A">
        <w:rPr>
          <w:rFonts w:ascii="Times New Roman" w:hAnsi="Times New Roman"/>
          <w:b/>
          <w:sz w:val="28"/>
        </w:rPr>
        <w:t>в пункте 1 Таблицы 7.3.</w:t>
      </w:r>
    </w:p>
    <w:p w:rsidR="008C6E2A" w:rsidRPr="008C6E2A" w:rsidRDefault="008C6E2A" w:rsidP="008C6E2A">
      <w:pPr>
        <w:spacing w:after="0" w:line="240" w:lineRule="auto"/>
        <w:ind w:firstLine="708"/>
        <w:jc w:val="both"/>
        <w:rPr>
          <w:rFonts w:ascii="Times New Roman" w:hAnsi="Times New Roman"/>
          <w:b/>
          <w:sz w:val="28"/>
        </w:rPr>
      </w:pPr>
      <w:r w:rsidRPr="008C6E2A">
        <w:rPr>
          <w:rFonts w:ascii="Times New Roman" w:hAnsi="Times New Roman"/>
          <w:sz w:val="28"/>
        </w:rPr>
        <w:t xml:space="preserve">Информация о планируемых для размещения на территории </w:t>
      </w:r>
      <w:r w:rsidRPr="008C6E2A">
        <w:rPr>
          <w:rFonts w:ascii="Times New Roman" w:hAnsi="Times New Roman"/>
          <w:b/>
          <w:sz w:val="28"/>
        </w:rPr>
        <w:t>муниципального района</w:t>
      </w:r>
      <w:r w:rsidRPr="008C6E2A">
        <w:rPr>
          <w:rFonts w:ascii="Times New Roman" w:hAnsi="Times New Roman"/>
          <w:sz w:val="28"/>
        </w:rPr>
        <w:t xml:space="preserve">объектов </w:t>
      </w:r>
      <w:r w:rsidRPr="008C6E2A">
        <w:rPr>
          <w:rFonts w:ascii="Times New Roman" w:hAnsi="Times New Roman"/>
          <w:b/>
          <w:sz w:val="28"/>
        </w:rPr>
        <w:t>регионального</w:t>
      </w:r>
      <w:r w:rsidRPr="008C6E2A">
        <w:rPr>
          <w:rFonts w:ascii="Times New Roman" w:hAnsi="Times New Roman"/>
          <w:sz w:val="28"/>
        </w:rPr>
        <w:t xml:space="preserve"> значения, в соответствии с положениями о территориальном планировании Схемы территориального планирования </w:t>
      </w:r>
      <w:r w:rsidRPr="008C6E2A">
        <w:rPr>
          <w:rFonts w:ascii="Times New Roman" w:hAnsi="Times New Roman"/>
          <w:b/>
          <w:sz w:val="28"/>
        </w:rPr>
        <w:t>Новгородской области,</w:t>
      </w:r>
      <w:r w:rsidRPr="008C6E2A">
        <w:rPr>
          <w:rFonts w:ascii="Times New Roman" w:hAnsi="Times New Roman"/>
          <w:sz w:val="28"/>
        </w:rPr>
        <w:t xml:space="preserve"> утвержденной постановлением Администрации Новгородской области от 29.06.2012 №370, приведена в пункте 2 </w:t>
      </w:r>
      <w:r w:rsidRPr="008C6E2A">
        <w:rPr>
          <w:rFonts w:ascii="Times New Roman" w:hAnsi="Times New Roman"/>
          <w:b/>
          <w:sz w:val="28"/>
        </w:rPr>
        <w:t>Таблицы 7.3.</w:t>
      </w:r>
    </w:p>
    <w:p w:rsidR="008C6E2A" w:rsidRPr="008C6E2A" w:rsidRDefault="008C6E2A" w:rsidP="00DB46F3">
      <w:pPr>
        <w:spacing w:after="0" w:line="240" w:lineRule="auto"/>
        <w:jc w:val="right"/>
        <w:rPr>
          <w:rFonts w:ascii="Times New Roman" w:hAnsi="Times New Roman"/>
          <w:b/>
          <w:sz w:val="28"/>
        </w:rPr>
      </w:pPr>
      <w:r w:rsidRPr="008C6E2A">
        <w:rPr>
          <w:rFonts w:ascii="Times New Roman" w:hAnsi="Times New Roman"/>
          <w:b/>
          <w:sz w:val="28"/>
        </w:rPr>
        <w:t>Таблица 7.3</w:t>
      </w:r>
    </w:p>
    <w:p w:rsidR="008C6E2A" w:rsidRPr="008C6E2A" w:rsidRDefault="008C6E2A" w:rsidP="008C6E2A">
      <w:pPr>
        <w:spacing w:after="0" w:line="240" w:lineRule="auto"/>
        <w:jc w:val="center"/>
        <w:rPr>
          <w:rFonts w:ascii="Times New Roman" w:hAnsi="Times New Roman"/>
          <w:b/>
          <w:sz w:val="28"/>
        </w:rPr>
      </w:pPr>
      <w:r w:rsidRPr="008C6E2A">
        <w:rPr>
          <w:rFonts w:ascii="Times New Roman" w:hAnsi="Times New Roman"/>
          <w:b/>
          <w:sz w:val="28"/>
        </w:rPr>
        <w:t xml:space="preserve">Реестр планируемых для размещения объектов федерального значения, в соответствии с документами территориального планирования Российской Федерации, подлежащих учету при подготовке изменений Схемы </w:t>
      </w:r>
    </w:p>
    <w:tbl>
      <w:tblPr>
        <w:tblStyle w:val="ab"/>
        <w:tblW w:w="9748" w:type="dxa"/>
        <w:tblLook w:val="04A0"/>
      </w:tblPr>
      <w:tblGrid>
        <w:gridCol w:w="959"/>
        <w:gridCol w:w="4253"/>
        <w:gridCol w:w="4536"/>
      </w:tblGrid>
      <w:tr w:rsidR="008C6E2A" w:rsidRPr="008C6E2A" w:rsidTr="000969B4">
        <w:trPr>
          <w:tblHeader/>
        </w:trPr>
        <w:tc>
          <w:tcPr>
            <w:tcW w:w="959" w:type="dxa"/>
            <w:shd w:val="clear" w:color="auto" w:fill="C2D69B" w:themeFill="accent3" w:themeFillTint="99"/>
            <w:vAlign w:val="center"/>
          </w:tcPr>
          <w:p w:rsidR="008C6E2A" w:rsidRPr="008C6E2A" w:rsidRDefault="008C6E2A" w:rsidP="008C6E2A">
            <w:pPr>
              <w:jc w:val="center"/>
              <w:rPr>
                <w:rFonts w:ascii="Times New Roman" w:hAnsi="Times New Roman"/>
                <w:b/>
                <w:sz w:val="28"/>
              </w:rPr>
            </w:pPr>
            <w:r w:rsidRPr="008C6E2A">
              <w:rPr>
                <w:rFonts w:ascii="Times New Roman" w:hAnsi="Times New Roman"/>
                <w:b/>
                <w:sz w:val="28"/>
              </w:rPr>
              <w:t>№ п/п</w:t>
            </w:r>
          </w:p>
        </w:tc>
        <w:tc>
          <w:tcPr>
            <w:tcW w:w="4253" w:type="dxa"/>
            <w:shd w:val="clear" w:color="auto" w:fill="C2D69B" w:themeFill="accent3" w:themeFillTint="99"/>
            <w:vAlign w:val="center"/>
          </w:tcPr>
          <w:p w:rsidR="008C6E2A" w:rsidRPr="008C6E2A" w:rsidRDefault="008C6E2A" w:rsidP="008C6E2A">
            <w:pPr>
              <w:jc w:val="center"/>
              <w:rPr>
                <w:rFonts w:ascii="Times New Roman" w:hAnsi="Times New Roman"/>
                <w:b/>
                <w:sz w:val="28"/>
              </w:rPr>
            </w:pPr>
            <w:r w:rsidRPr="008C6E2A">
              <w:rPr>
                <w:rFonts w:ascii="Times New Roman" w:hAnsi="Times New Roman"/>
                <w:b/>
                <w:sz w:val="28"/>
              </w:rPr>
              <w:t>Наименование мероприятия (раздел, №, пункт) и наименование планируемого для размещения объекта</w:t>
            </w:r>
          </w:p>
        </w:tc>
        <w:tc>
          <w:tcPr>
            <w:tcW w:w="4536" w:type="dxa"/>
            <w:shd w:val="clear" w:color="auto" w:fill="C2D69B" w:themeFill="accent3" w:themeFillTint="99"/>
            <w:vAlign w:val="center"/>
          </w:tcPr>
          <w:p w:rsidR="008C6E2A" w:rsidRPr="008C6E2A" w:rsidRDefault="008C6E2A" w:rsidP="008C6E2A">
            <w:pPr>
              <w:jc w:val="center"/>
              <w:rPr>
                <w:rFonts w:ascii="Times New Roman" w:hAnsi="Times New Roman"/>
                <w:b/>
                <w:sz w:val="28"/>
              </w:rPr>
            </w:pPr>
            <w:r w:rsidRPr="008C6E2A">
              <w:rPr>
                <w:rFonts w:ascii="Times New Roman" w:hAnsi="Times New Roman"/>
                <w:b/>
                <w:sz w:val="28"/>
              </w:rPr>
              <w:t>Планируемое место размещения объекта</w:t>
            </w:r>
          </w:p>
        </w:tc>
      </w:tr>
      <w:tr w:rsidR="008C6E2A" w:rsidRPr="008C6E2A" w:rsidTr="000969B4">
        <w:tc>
          <w:tcPr>
            <w:tcW w:w="959" w:type="dxa"/>
            <w:shd w:val="clear" w:color="auto" w:fill="CCC0D9" w:themeFill="accent4" w:themeFillTint="66"/>
          </w:tcPr>
          <w:p w:rsidR="008C6E2A" w:rsidRPr="008C6E2A" w:rsidRDefault="008C6E2A" w:rsidP="008C6E2A">
            <w:pPr>
              <w:numPr>
                <w:ilvl w:val="0"/>
                <w:numId w:val="29"/>
              </w:numPr>
              <w:jc w:val="center"/>
              <w:rPr>
                <w:rFonts w:ascii="Times New Roman" w:hAnsi="Times New Roman"/>
                <w:b/>
                <w:sz w:val="28"/>
              </w:rPr>
            </w:pPr>
          </w:p>
        </w:tc>
        <w:tc>
          <w:tcPr>
            <w:tcW w:w="8789" w:type="dxa"/>
            <w:gridSpan w:val="2"/>
            <w:shd w:val="clear" w:color="auto" w:fill="CCC0D9" w:themeFill="accent4" w:themeFillTint="66"/>
          </w:tcPr>
          <w:p w:rsidR="008C6E2A" w:rsidRPr="008C6E2A" w:rsidRDefault="008C6E2A" w:rsidP="008C6E2A">
            <w:pPr>
              <w:jc w:val="both"/>
              <w:rPr>
                <w:rFonts w:ascii="Times New Roman" w:hAnsi="Times New Roman"/>
                <w:b/>
                <w:sz w:val="28"/>
              </w:rPr>
            </w:pPr>
            <w:r w:rsidRPr="008C6E2A">
              <w:rPr>
                <w:rFonts w:ascii="Times New Roman" w:hAnsi="Times New Roman"/>
                <w:b/>
                <w:sz w:val="28"/>
              </w:rPr>
              <w:t>Схема территориального планирования Псковской области</w:t>
            </w:r>
          </w:p>
        </w:tc>
      </w:tr>
      <w:tr w:rsidR="008C6E2A" w:rsidRPr="008C6E2A" w:rsidTr="000969B4">
        <w:tc>
          <w:tcPr>
            <w:tcW w:w="959" w:type="dxa"/>
          </w:tcPr>
          <w:p w:rsidR="008C6E2A" w:rsidRPr="008C6E2A" w:rsidRDefault="008C6E2A" w:rsidP="008C6E2A">
            <w:pPr>
              <w:numPr>
                <w:ilvl w:val="1"/>
                <w:numId w:val="29"/>
              </w:numPr>
              <w:ind w:left="360"/>
              <w:jc w:val="center"/>
              <w:rPr>
                <w:rFonts w:ascii="Times New Roman" w:hAnsi="Times New Roman"/>
                <w:sz w:val="28"/>
              </w:rPr>
            </w:pPr>
          </w:p>
        </w:tc>
        <w:tc>
          <w:tcPr>
            <w:tcW w:w="4253" w:type="dxa"/>
          </w:tcPr>
          <w:p w:rsidR="008C6E2A" w:rsidRPr="008C6E2A" w:rsidRDefault="008C6E2A" w:rsidP="008C6E2A">
            <w:pPr>
              <w:jc w:val="both"/>
              <w:rPr>
                <w:rFonts w:ascii="Times New Roman" w:hAnsi="Times New Roman"/>
                <w:sz w:val="28"/>
              </w:rPr>
            </w:pPr>
            <w:r w:rsidRPr="008C6E2A">
              <w:rPr>
                <w:rFonts w:ascii="Times New Roman" w:hAnsi="Times New Roman"/>
                <w:sz w:val="28"/>
              </w:rPr>
              <w:t>Мероприятий и размещение объектов регионального значения, которые могут оказать негативное влияние на планируемую территорию, не предусмотрено.</w:t>
            </w:r>
          </w:p>
        </w:tc>
        <w:tc>
          <w:tcPr>
            <w:tcW w:w="4536" w:type="dxa"/>
          </w:tcPr>
          <w:p w:rsidR="008C6E2A" w:rsidRPr="008C6E2A" w:rsidRDefault="008C6E2A" w:rsidP="008C6E2A">
            <w:pPr>
              <w:jc w:val="both"/>
              <w:rPr>
                <w:rFonts w:ascii="Times New Roman" w:hAnsi="Times New Roman"/>
                <w:sz w:val="28"/>
              </w:rPr>
            </w:pPr>
            <w:r w:rsidRPr="008C6E2A">
              <w:rPr>
                <w:rFonts w:ascii="Times New Roman" w:hAnsi="Times New Roman"/>
                <w:sz w:val="28"/>
              </w:rPr>
              <w:t>Не предусмотрено</w:t>
            </w:r>
          </w:p>
        </w:tc>
      </w:tr>
      <w:tr w:rsidR="008C6E2A" w:rsidRPr="008C6E2A" w:rsidTr="000969B4">
        <w:tc>
          <w:tcPr>
            <w:tcW w:w="959" w:type="dxa"/>
            <w:shd w:val="clear" w:color="auto" w:fill="B6DDE8" w:themeFill="accent5" w:themeFillTint="66"/>
          </w:tcPr>
          <w:p w:rsidR="008C6E2A" w:rsidRPr="008C6E2A" w:rsidRDefault="008C6E2A" w:rsidP="008C6E2A">
            <w:pPr>
              <w:numPr>
                <w:ilvl w:val="0"/>
                <w:numId w:val="29"/>
              </w:numPr>
              <w:jc w:val="center"/>
              <w:rPr>
                <w:rFonts w:ascii="Times New Roman" w:hAnsi="Times New Roman"/>
                <w:b/>
                <w:sz w:val="28"/>
              </w:rPr>
            </w:pPr>
          </w:p>
        </w:tc>
        <w:tc>
          <w:tcPr>
            <w:tcW w:w="8789" w:type="dxa"/>
            <w:gridSpan w:val="2"/>
            <w:shd w:val="clear" w:color="auto" w:fill="B6DDE8" w:themeFill="accent5" w:themeFillTint="66"/>
          </w:tcPr>
          <w:p w:rsidR="008C6E2A" w:rsidRPr="008C6E2A" w:rsidRDefault="008C6E2A" w:rsidP="008C6E2A">
            <w:pPr>
              <w:jc w:val="center"/>
              <w:rPr>
                <w:rFonts w:ascii="Times New Roman" w:hAnsi="Times New Roman"/>
                <w:b/>
                <w:sz w:val="28"/>
              </w:rPr>
            </w:pPr>
            <w:r w:rsidRPr="008C6E2A">
              <w:rPr>
                <w:rFonts w:ascii="Times New Roman" w:hAnsi="Times New Roman"/>
                <w:b/>
                <w:sz w:val="28"/>
              </w:rPr>
              <w:t>Схема территориального планирования Новгородской области</w:t>
            </w:r>
          </w:p>
          <w:p w:rsidR="008C6E2A" w:rsidRPr="008C6E2A" w:rsidRDefault="008C6E2A" w:rsidP="008C6E2A">
            <w:pPr>
              <w:jc w:val="center"/>
              <w:rPr>
                <w:rFonts w:ascii="Times New Roman" w:hAnsi="Times New Roman"/>
                <w:b/>
                <w:sz w:val="28"/>
              </w:rPr>
            </w:pPr>
            <w:r w:rsidRPr="008C6E2A">
              <w:rPr>
                <w:rFonts w:ascii="Times New Roman" w:hAnsi="Times New Roman"/>
                <w:b/>
                <w:sz w:val="28"/>
              </w:rPr>
              <w:t>(объекты регионального значения)</w:t>
            </w:r>
          </w:p>
        </w:tc>
      </w:tr>
      <w:tr w:rsidR="008C6E2A" w:rsidRPr="008C6E2A" w:rsidTr="000969B4">
        <w:tc>
          <w:tcPr>
            <w:tcW w:w="959" w:type="dxa"/>
          </w:tcPr>
          <w:p w:rsidR="008C6E2A" w:rsidRPr="008C6E2A" w:rsidRDefault="008C6E2A" w:rsidP="008C6E2A">
            <w:pPr>
              <w:numPr>
                <w:ilvl w:val="1"/>
                <w:numId w:val="29"/>
              </w:numPr>
              <w:ind w:left="360"/>
              <w:jc w:val="center"/>
              <w:rPr>
                <w:rFonts w:ascii="Times New Roman" w:hAnsi="Times New Roman"/>
                <w:sz w:val="28"/>
              </w:rPr>
            </w:pPr>
          </w:p>
        </w:tc>
        <w:tc>
          <w:tcPr>
            <w:tcW w:w="4253" w:type="dxa"/>
          </w:tcPr>
          <w:p w:rsidR="008C6E2A" w:rsidRPr="008C6E2A" w:rsidRDefault="008C6E2A" w:rsidP="008C6E2A">
            <w:pPr>
              <w:jc w:val="both"/>
              <w:rPr>
                <w:rFonts w:ascii="Times New Roman" w:hAnsi="Times New Roman"/>
                <w:sz w:val="28"/>
              </w:rPr>
            </w:pPr>
            <w:r w:rsidRPr="008C6E2A">
              <w:rPr>
                <w:rFonts w:ascii="Times New Roman" w:hAnsi="Times New Roman"/>
                <w:sz w:val="28"/>
              </w:rPr>
              <w:t xml:space="preserve">2.3. </w:t>
            </w:r>
            <w:r w:rsidRPr="008C6E2A">
              <w:rPr>
                <w:rFonts w:ascii="Times New Roman" w:eastAsia="Calibri" w:hAnsi="Times New Roman" w:cs="Times New Roman"/>
                <w:sz w:val="28"/>
              </w:rPr>
              <w:t>Мероприятия по строительству и реконструкции объектов промышленного и агропромышленного комплексов</w:t>
            </w:r>
            <w:r w:rsidRPr="008C6E2A">
              <w:rPr>
                <w:rFonts w:ascii="Times New Roman" w:hAnsi="Times New Roman"/>
                <w:sz w:val="28"/>
              </w:rPr>
              <w:t>.</w:t>
            </w:r>
          </w:p>
          <w:p w:rsidR="008C6E2A" w:rsidRPr="008C6E2A" w:rsidRDefault="008C6E2A" w:rsidP="008C6E2A">
            <w:pPr>
              <w:pStyle w:val="a3"/>
            </w:pPr>
            <w:bookmarkStart w:id="11" w:name="_Toc292186984"/>
            <w:bookmarkStart w:id="12" w:name="_Toc382842984"/>
            <w:r w:rsidRPr="008C6E2A">
              <w:t>2.3.1. Промышленный комплекс</w:t>
            </w:r>
            <w:bookmarkEnd w:id="11"/>
            <w:r w:rsidRPr="008C6E2A">
              <w:t>:</w:t>
            </w:r>
            <w:bookmarkEnd w:id="12"/>
          </w:p>
          <w:p w:rsidR="008C6E2A" w:rsidRPr="008C6E2A" w:rsidRDefault="008C6E2A" w:rsidP="008C6E2A">
            <w:pPr>
              <w:jc w:val="both"/>
              <w:rPr>
                <w:rFonts w:ascii="Times New Roman" w:hAnsi="Times New Roman"/>
                <w:sz w:val="28"/>
              </w:rPr>
            </w:pPr>
            <w:r w:rsidRPr="008C6E2A">
              <w:rPr>
                <w:rFonts w:ascii="Times New Roman" w:eastAsia="Times New Roman" w:hAnsi="Times New Roman" w:cs="Times New Roman"/>
                <w:bCs/>
                <w:sz w:val="28"/>
                <w:szCs w:val="28"/>
              </w:rPr>
              <w:t>2.3.1.1. Первая очередь</w:t>
            </w:r>
            <w:r w:rsidRPr="008C6E2A">
              <w:rPr>
                <w:rFonts w:ascii="Times New Roman" w:eastAsia="Calibri" w:hAnsi="Times New Roman" w:cs="Times New Roman"/>
                <w:b/>
                <w:i/>
                <w:sz w:val="28"/>
                <w:szCs w:val="28"/>
              </w:rPr>
              <w:t>:</w:t>
            </w:r>
          </w:p>
          <w:p w:rsidR="008C6E2A" w:rsidRPr="008C6E2A" w:rsidRDefault="008C6E2A" w:rsidP="008C6E2A">
            <w:pPr>
              <w:jc w:val="both"/>
              <w:rPr>
                <w:rFonts w:ascii="Times New Roman" w:hAnsi="Times New Roman"/>
                <w:sz w:val="28"/>
              </w:rPr>
            </w:pPr>
            <w:r w:rsidRPr="008C6E2A">
              <w:rPr>
                <w:rFonts w:ascii="Times New Roman" w:eastAsia="Calibri" w:hAnsi="Times New Roman" w:cs="Times New Roman"/>
                <w:sz w:val="28"/>
                <w:szCs w:val="28"/>
              </w:rPr>
              <w:t>организация льноводства</w:t>
            </w:r>
          </w:p>
        </w:tc>
        <w:tc>
          <w:tcPr>
            <w:tcW w:w="4536" w:type="dxa"/>
          </w:tcPr>
          <w:p w:rsidR="008C6E2A" w:rsidRPr="008C6E2A" w:rsidRDefault="008C6E2A" w:rsidP="008C6E2A">
            <w:pPr>
              <w:jc w:val="both"/>
              <w:rPr>
                <w:rFonts w:ascii="Times New Roman" w:hAnsi="Times New Roman"/>
                <w:sz w:val="28"/>
              </w:rPr>
            </w:pPr>
            <w:r w:rsidRPr="008C6E2A">
              <w:rPr>
                <w:rFonts w:ascii="Times New Roman" w:hAnsi="Times New Roman"/>
                <w:sz w:val="28"/>
              </w:rPr>
              <w:t>Волотовский район</w:t>
            </w:r>
          </w:p>
        </w:tc>
      </w:tr>
      <w:tr w:rsidR="008C6E2A" w:rsidRPr="008C6E2A" w:rsidTr="000969B4">
        <w:tc>
          <w:tcPr>
            <w:tcW w:w="959" w:type="dxa"/>
          </w:tcPr>
          <w:p w:rsidR="008C6E2A" w:rsidRPr="008C6E2A" w:rsidRDefault="008C6E2A" w:rsidP="008C6E2A">
            <w:pPr>
              <w:numPr>
                <w:ilvl w:val="1"/>
                <w:numId w:val="29"/>
              </w:numPr>
              <w:ind w:left="360"/>
              <w:jc w:val="center"/>
              <w:rPr>
                <w:rFonts w:ascii="Times New Roman" w:hAnsi="Times New Roman"/>
                <w:sz w:val="28"/>
              </w:rPr>
            </w:pPr>
          </w:p>
        </w:tc>
        <w:tc>
          <w:tcPr>
            <w:tcW w:w="4253" w:type="dxa"/>
          </w:tcPr>
          <w:p w:rsidR="008C6E2A" w:rsidRPr="008C6E2A" w:rsidRDefault="008C6E2A" w:rsidP="008C6E2A">
            <w:pPr>
              <w:pStyle w:val="a3"/>
            </w:pPr>
            <w:bookmarkStart w:id="13" w:name="_Toc382842985"/>
            <w:bookmarkStart w:id="14" w:name="_Toc292186985"/>
            <w:r w:rsidRPr="008C6E2A">
              <w:t>2.3. Мероприятия по строительству и реконструкции объектов промышленного и агропромышленного комплексов</w:t>
            </w:r>
            <w:bookmarkEnd w:id="13"/>
          </w:p>
          <w:p w:rsidR="008C6E2A" w:rsidRPr="008C6E2A" w:rsidRDefault="008C6E2A" w:rsidP="008C6E2A">
            <w:pPr>
              <w:pStyle w:val="a3"/>
              <w:rPr>
                <w:rFonts w:eastAsia="Times New Roman"/>
                <w:bCs/>
                <w:szCs w:val="28"/>
              </w:rPr>
            </w:pPr>
            <w:bookmarkStart w:id="15" w:name="_Toc382842986"/>
            <w:r w:rsidRPr="008C6E2A">
              <w:rPr>
                <w:rFonts w:eastAsia="Times New Roman"/>
                <w:bCs/>
                <w:szCs w:val="28"/>
              </w:rPr>
              <w:t>2.3.2. Агропромышленный комплекс</w:t>
            </w:r>
            <w:bookmarkEnd w:id="14"/>
            <w:r w:rsidRPr="008C6E2A">
              <w:rPr>
                <w:rFonts w:eastAsia="Times New Roman"/>
                <w:bCs/>
                <w:szCs w:val="28"/>
              </w:rPr>
              <w:t>:</w:t>
            </w:r>
            <w:bookmarkEnd w:id="15"/>
          </w:p>
          <w:p w:rsidR="008C6E2A" w:rsidRPr="008C6E2A" w:rsidRDefault="008C6E2A" w:rsidP="008C6E2A">
            <w:pPr>
              <w:pStyle w:val="a3"/>
              <w:rPr>
                <w:rFonts w:eastAsia="Times New Roman"/>
                <w:bCs/>
                <w:szCs w:val="28"/>
              </w:rPr>
            </w:pPr>
            <w:r w:rsidRPr="008C6E2A">
              <w:rPr>
                <w:rFonts w:eastAsia="Times New Roman"/>
                <w:bCs/>
                <w:szCs w:val="28"/>
              </w:rPr>
              <w:t>2.3.2.1. Первая очередь:</w:t>
            </w:r>
          </w:p>
          <w:p w:rsidR="008C6E2A" w:rsidRPr="008C6E2A" w:rsidRDefault="008C6E2A" w:rsidP="008C6E2A">
            <w:pPr>
              <w:pStyle w:val="a3"/>
            </w:pPr>
            <w:r w:rsidRPr="008C6E2A">
              <w:rPr>
                <w:szCs w:val="28"/>
              </w:rPr>
              <w:t>строительство свинофермы</w:t>
            </w:r>
          </w:p>
        </w:tc>
        <w:tc>
          <w:tcPr>
            <w:tcW w:w="4536" w:type="dxa"/>
          </w:tcPr>
          <w:p w:rsidR="008C6E2A" w:rsidRPr="008C6E2A" w:rsidRDefault="008C6E2A" w:rsidP="008C6E2A">
            <w:pPr>
              <w:jc w:val="both"/>
              <w:rPr>
                <w:rFonts w:ascii="Times New Roman" w:hAnsi="Times New Roman"/>
                <w:sz w:val="28"/>
              </w:rPr>
            </w:pPr>
            <w:r w:rsidRPr="008C6E2A">
              <w:rPr>
                <w:rFonts w:ascii="Times New Roman" w:hAnsi="Times New Roman"/>
                <w:sz w:val="28"/>
              </w:rPr>
              <w:t>Волотовский район</w:t>
            </w:r>
          </w:p>
        </w:tc>
      </w:tr>
    </w:tbl>
    <w:p w:rsidR="008C6E2A" w:rsidRPr="008C6E2A" w:rsidRDefault="008C6E2A" w:rsidP="008C6E2A">
      <w:pPr>
        <w:spacing w:after="0" w:line="240" w:lineRule="auto"/>
        <w:ind w:firstLine="709"/>
        <w:jc w:val="both"/>
        <w:rPr>
          <w:rFonts w:ascii="Times New Roman" w:hAnsi="Times New Roman"/>
          <w:sz w:val="28"/>
        </w:rPr>
      </w:pPr>
    </w:p>
    <w:p w:rsidR="008C6E2A" w:rsidRPr="008C6E2A" w:rsidRDefault="008C6E2A" w:rsidP="008C6E2A">
      <w:pPr>
        <w:spacing w:after="0" w:line="240" w:lineRule="auto"/>
        <w:ind w:firstLine="709"/>
        <w:jc w:val="both"/>
        <w:rPr>
          <w:rFonts w:ascii="Times New Roman" w:hAnsi="Times New Roman"/>
          <w:sz w:val="28"/>
        </w:rPr>
      </w:pPr>
      <w:r w:rsidRPr="008C6E2A">
        <w:rPr>
          <w:rFonts w:ascii="Times New Roman" w:hAnsi="Times New Roman"/>
          <w:b/>
          <w:sz w:val="28"/>
        </w:rPr>
        <w:t>В Схеме территориального планирования Новгородской области, утвержденной постановлением Администрации Новгородской области от 29.06.2012 №370,</w:t>
      </w:r>
      <w:r w:rsidRPr="008C6E2A">
        <w:rPr>
          <w:rFonts w:ascii="Times New Roman" w:hAnsi="Times New Roman"/>
          <w:sz w:val="28"/>
        </w:rPr>
        <w:t xml:space="preserve"> для объектов регионального значения планируемых к размещению на территории Волотовского муниципального района, не указаны характеристики зон с особыми условиями использования территорий, отсутствует обоснование выбранного варианта размещения объектов регионального значения на основе анализа использования соответствующей территории, возможных направлений ее развития и прогнозируемых ограничений ее использования, а также отсутствует оценка возможного влияния планируемых для размещения объектов регионального значения на комплексное развитие соответствующей территории, что не позволяет с одной стороны в полной мере учесть размещение данных объектов в Схеме территориального планирования, с другой стороны является нарушением законодательства о градостроительной деятельности и может вызвать правовую коллизию, в части признания СТП Новгородской области не действующей. В связи с этим указание данных объектов </w:t>
      </w:r>
      <w:r w:rsidRPr="008C6E2A">
        <w:rPr>
          <w:rFonts w:ascii="Times New Roman" w:hAnsi="Times New Roman"/>
          <w:b/>
          <w:sz w:val="28"/>
        </w:rPr>
        <w:t>в Схеме</w:t>
      </w:r>
      <w:r w:rsidRPr="008C6E2A">
        <w:rPr>
          <w:rFonts w:ascii="Times New Roman" w:hAnsi="Times New Roman"/>
          <w:sz w:val="28"/>
        </w:rPr>
        <w:t xml:space="preserve"> является формальным выполнением требований федерального законодательства.</w:t>
      </w:r>
    </w:p>
    <w:p w:rsidR="008C6E2A" w:rsidRPr="008C6E2A" w:rsidRDefault="008C6E2A" w:rsidP="008C6E2A">
      <w:pPr>
        <w:spacing w:after="0" w:line="240" w:lineRule="auto"/>
        <w:ind w:firstLine="708"/>
        <w:jc w:val="both"/>
        <w:rPr>
          <w:rFonts w:ascii="Times New Roman" w:hAnsi="Times New Roman"/>
          <w:b/>
          <w:color w:val="FF0000"/>
          <w:sz w:val="28"/>
        </w:rPr>
      </w:pPr>
      <w:r w:rsidRPr="008C6E2A">
        <w:rPr>
          <w:rFonts w:ascii="Times New Roman" w:hAnsi="Times New Roman"/>
          <w:sz w:val="28"/>
        </w:rPr>
        <w:t xml:space="preserve">Объекты капитального строительства, иные объекты, территории, зоны, перечисленные </w:t>
      </w:r>
      <w:r w:rsidRPr="008C6E2A">
        <w:rPr>
          <w:rFonts w:ascii="Times New Roman" w:hAnsi="Times New Roman"/>
          <w:b/>
          <w:sz w:val="28"/>
        </w:rPr>
        <w:t>в таблице 7.2</w:t>
      </w:r>
      <w:r w:rsidRPr="008C6E2A">
        <w:rPr>
          <w:rFonts w:ascii="Times New Roman" w:hAnsi="Times New Roman"/>
          <w:sz w:val="28"/>
        </w:rPr>
        <w:t>, отображены на карте  «</w:t>
      </w:r>
      <w:r w:rsidRPr="008C6E2A">
        <w:rPr>
          <w:rFonts w:ascii="Times New Roman" w:hAnsi="Times New Roman"/>
          <w:b/>
          <w:sz w:val="28"/>
        </w:rPr>
        <w:t>Карта №1/СТП/МР/МО «Совмещенная информация согласно пунктам 1- 3, части 6 статьи 19 Градостроительного кодекса Российской Федерации»</w:t>
      </w:r>
      <w:r w:rsidRPr="008C6E2A">
        <w:rPr>
          <w:rFonts w:ascii="Times New Roman" w:hAnsi="Times New Roman"/>
          <w:sz w:val="28"/>
        </w:rPr>
        <w:t xml:space="preserve">материалов по обоснованию </w:t>
      </w:r>
      <w:r w:rsidRPr="008C6E2A">
        <w:rPr>
          <w:rFonts w:ascii="Times New Roman" w:hAnsi="Times New Roman"/>
          <w:b/>
          <w:sz w:val="28"/>
        </w:rPr>
        <w:t>изменений Схемы</w:t>
      </w:r>
      <w:r w:rsidRPr="008C6E2A">
        <w:rPr>
          <w:rFonts w:ascii="Times New Roman" w:hAnsi="Times New Roman"/>
          <w:sz w:val="28"/>
        </w:rPr>
        <w:t xml:space="preserve"> в виде карт. </w:t>
      </w:r>
    </w:p>
    <w:p w:rsidR="008C6E2A" w:rsidRPr="008C6E2A" w:rsidRDefault="008C6E2A" w:rsidP="008C6E2A">
      <w:pPr>
        <w:rPr>
          <w:rFonts w:ascii="Times New Roman" w:eastAsiaTheme="majorEastAsia" w:hAnsi="Times New Roman" w:cstheme="majorBidi"/>
          <w:b/>
          <w:bCs/>
          <w:sz w:val="28"/>
          <w:szCs w:val="26"/>
        </w:rPr>
      </w:pPr>
    </w:p>
    <w:p w:rsidR="008C6E2A" w:rsidRPr="00DB46F3" w:rsidRDefault="008C6E2A" w:rsidP="00DB46F3">
      <w:pPr>
        <w:pStyle w:val="2"/>
      </w:pPr>
      <w:bookmarkStart w:id="16" w:name="_Toc382842987"/>
      <w:bookmarkStart w:id="17" w:name="_Toc382843634"/>
      <w:r w:rsidRPr="008C6E2A">
        <w:t>Учет положений о территориальном планировании, содержащихся в документах территориального планирования муниципальных образований имеющих общую границу</w:t>
      </w:r>
      <w:bookmarkEnd w:id="16"/>
      <w:bookmarkEnd w:id="17"/>
    </w:p>
    <w:p w:rsidR="008C6E2A" w:rsidRPr="008C6E2A" w:rsidRDefault="008C6E2A" w:rsidP="008C6E2A">
      <w:pPr>
        <w:spacing w:after="0" w:line="240" w:lineRule="auto"/>
        <w:ind w:firstLine="709"/>
        <w:jc w:val="both"/>
        <w:rPr>
          <w:rFonts w:ascii="Times New Roman" w:hAnsi="Times New Roman"/>
          <w:b/>
          <w:sz w:val="28"/>
        </w:rPr>
      </w:pPr>
      <w:r w:rsidRPr="008C6E2A">
        <w:rPr>
          <w:rFonts w:ascii="Times New Roman" w:hAnsi="Times New Roman"/>
          <w:sz w:val="28"/>
        </w:rPr>
        <w:t xml:space="preserve">При рассмотрении положений о территориальном планировании, содержащиеся в документах территориального планирования муниципальных образований имеющих общую границу с </w:t>
      </w:r>
      <w:r w:rsidRPr="008C6E2A">
        <w:rPr>
          <w:rFonts w:ascii="Times New Roman" w:hAnsi="Times New Roman"/>
          <w:b/>
          <w:sz w:val="28"/>
        </w:rPr>
        <w:t xml:space="preserve">муниципальным районом, </w:t>
      </w:r>
      <w:r w:rsidRPr="008C6E2A">
        <w:rPr>
          <w:rFonts w:ascii="Times New Roman" w:hAnsi="Times New Roman"/>
          <w:sz w:val="28"/>
        </w:rPr>
        <w:t xml:space="preserve">объектов местного значения, размещение которых может оказать негативное влияние на планируемую территорию, </w:t>
      </w:r>
      <w:r w:rsidRPr="008C6E2A">
        <w:rPr>
          <w:rFonts w:ascii="Times New Roman" w:hAnsi="Times New Roman"/>
          <w:b/>
          <w:sz w:val="28"/>
        </w:rPr>
        <w:t>не установлено</w:t>
      </w:r>
      <w:r w:rsidRPr="008C6E2A">
        <w:rPr>
          <w:rFonts w:ascii="Times New Roman" w:hAnsi="Times New Roman"/>
          <w:sz w:val="28"/>
        </w:rPr>
        <w:t xml:space="preserve">. Результаты учета сведены  </w:t>
      </w:r>
      <w:r w:rsidRPr="008C6E2A">
        <w:rPr>
          <w:rFonts w:ascii="Times New Roman" w:hAnsi="Times New Roman"/>
          <w:b/>
          <w:sz w:val="28"/>
        </w:rPr>
        <w:t>в таблицу 7.4.</w:t>
      </w:r>
    </w:p>
    <w:p w:rsidR="008C6E2A" w:rsidRPr="008C6E2A" w:rsidRDefault="008C6E2A" w:rsidP="008C6E2A">
      <w:pPr>
        <w:spacing w:after="0" w:line="240" w:lineRule="auto"/>
        <w:jc w:val="right"/>
        <w:rPr>
          <w:rFonts w:ascii="Times New Roman" w:hAnsi="Times New Roman"/>
          <w:sz w:val="28"/>
        </w:rPr>
      </w:pPr>
      <w:r w:rsidRPr="008C6E2A">
        <w:rPr>
          <w:rFonts w:ascii="Times New Roman" w:hAnsi="Times New Roman"/>
          <w:b/>
          <w:sz w:val="28"/>
        </w:rPr>
        <w:t>Таблица 7.4.</w:t>
      </w:r>
    </w:p>
    <w:p w:rsidR="008C6E2A" w:rsidRPr="008C6E2A" w:rsidRDefault="008C6E2A" w:rsidP="008C6E2A">
      <w:pPr>
        <w:spacing w:after="0" w:line="240" w:lineRule="auto"/>
        <w:jc w:val="center"/>
        <w:rPr>
          <w:rFonts w:ascii="Times New Roman" w:hAnsi="Times New Roman"/>
          <w:b/>
          <w:sz w:val="28"/>
        </w:rPr>
      </w:pPr>
      <w:r w:rsidRPr="008C6E2A">
        <w:rPr>
          <w:rFonts w:ascii="Times New Roman" w:hAnsi="Times New Roman"/>
          <w:b/>
          <w:sz w:val="28"/>
        </w:rPr>
        <w:t xml:space="preserve">Результаты учета </w:t>
      </w:r>
    </w:p>
    <w:p w:rsidR="008C6E2A" w:rsidRPr="00DB46F3" w:rsidRDefault="008C6E2A" w:rsidP="00DB46F3">
      <w:pPr>
        <w:spacing w:after="0" w:line="240" w:lineRule="auto"/>
        <w:jc w:val="center"/>
        <w:rPr>
          <w:rFonts w:ascii="Times New Roman" w:hAnsi="Times New Roman"/>
          <w:b/>
          <w:sz w:val="28"/>
        </w:rPr>
      </w:pPr>
      <w:r w:rsidRPr="008C6E2A">
        <w:rPr>
          <w:rFonts w:ascii="Times New Roman" w:hAnsi="Times New Roman"/>
          <w:b/>
          <w:sz w:val="28"/>
        </w:rPr>
        <w:t>положений о территориальном планировании, содержащиеся в документах территориального планирования муниципальных образований имеющих общую границу с муниципальным районом</w:t>
      </w:r>
    </w:p>
    <w:tbl>
      <w:tblPr>
        <w:tblStyle w:val="ab"/>
        <w:tblW w:w="9464" w:type="dxa"/>
        <w:tblLayout w:type="fixed"/>
        <w:tblLook w:val="04A0"/>
      </w:tblPr>
      <w:tblGrid>
        <w:gridCol w:w="959"/>
        <w:gridCol w:w="4394"/>
        <w:gridCol w:w="4111"/>
      </w:tblGrid>
      <w:tr w:rsidR="008C6E2A" w:rsidRPr="008C6E2A" w:rsidTr="000969B4">
        <w:trPr>
          <w:tblHeader/>
        </w:trPr>
        <w:tc>
          <w:tcPr>
            <w:tcW w:w="959" w:type="dxa"/>
            <w:shd w:val="clear" w:color="auto" w:fill="FBD4B4" w:themeFill="accent6" w:themeFillTint="66"/>
            <w:vAlign w:val="center"/>
          </w:tcPr>
          <w:p w:rsidR="008C6E2A" w:rsidRPr="008C6E2A" w:rsidRDefault="008C6E2A" w:rsidP="008C6E2A">
            <w:pPr>
              <w:jc w:val="center"/>
              <w:rPr>
                <w:rFonts w:ascii="Times New Roman" w:hAnsi="Times New Roman"/>
                <w:b/>
                <w:sz w:val="28"/>
              </w:rPr>
            </w:pPr>
            <w:r w:rsidRPr="008C6E2A">
              <w:rPr>
                <w:rFonts w:ascii="Times New Roman" w:hAnsi="Times New Roman"/>
                <w:b/>
                <w:sz w:val="28"/>
              </w:rPr>
              <w:t>№ п/п</w:t>
            </w:r>
          </w:p>
        </w:tc>
        <w:tc>
          <w:tcPr>
            <w:tcW w:w="4394" w:type="dxa"/>
            <w:shd w:val="clear" w:color="auto" w:fill="FBD4B4" w:themeFill="accent6" w:themeFillTint="66"/>
            <w:vAlign w:val="center"/>
          </w:tcPr>
          <w:p w:rsidR="008C6E2A" w:rsidRPr="008C6E2A" w:rsidRDefault="008C6E2A" w:rsidP="008C6E2A">
            <w:pPr>
              <w:jc w:val="center"/>
              <w:rPr>
                <w:rFonts w:ascii="Times New Roman" w:hAnsi="Times New Roman"/>
                <w:b/>
                <w:sz w:val="28"/>
              </w:rPr>
            </w:pPr>
            <w:r w:rsidRPr="008C6E2A">
              <w:rPr>
                <w:rFonts w:ascii="Times New Roman" w:hAnsi="Times New Roman"/>
                <w:b/>
                <w:sz w:val="28"/>
              </w:rPr>
              <w:t>Вид объекта местного значения муниципального района размещение которого может оказать негативное влияние</w:t>
            </w:r>
          </w:p>
        </w:tc>
        <w:tc>
          <w:tcPr>
            <w:tcW w:w="4111" w:type="dxa"/>
            <w:shd w:val="clear" w:color="auto" w:fill="FBD4B4" w:themeFill="accent6" w:themeFillTint="66"/>
            <w:vAlign w:val="center"/>
          </w:tcPr>
          <w:p w:rsidR="008C6E2A" w:rsidRPr="008C6E2A" w:rsidRDefault="008C6E2A" w:rsidP="008C6E2A">
            <w:pPr>
              <w:jc w:val="center"/>
              <w:rPr>
                <w:rFonts w:ascii="Times New Roman" w:hAnsi="Times New Roman"/>
                <w:b/>
                <w:sz w:val="28"/>
              </w:rPr>
            </w:pPr>
            <w:r w:rsidRPr="008C6E2A">
              <w:rPr>
                <w:rFonts w:ascii="Times New Roman" w:hAnsi="Times New Roman"/>
                <w:b/>
                <w:sz w:val="28"/>
              </w:rPr>
              <w:t>Планируемое место размещения объекта</w:t>
            </w:r>
          </w:p>
        </w:tc>
      </w:tr>
      <w:tr w:rsidR="008C6E2A" w:rsidRPr="008C6E2A" w:rsidTr="000969B4">
        <w:tc>
          <w:tcPr>
            <w:tcW w:w="959" w:type="dxa"/>
            <w:vAlign w:val="center"/>
          </w:tcPr>
          <w:p w:rsidR="008C6E2A" w:rsidRPr="008C6E2A" w:rsidRDefault="008C6E2A" w:rsidP="008C6E2A">
            <w:pPr>
              <w:numPr>
                <w:ilvl w:val="0"/>
                <w:numId w:val="16"/>
              </w:numPr>
              <w:tabs>
                <w:tab w:val="left" w:pos="318"/>
              </w:tabs>
              <w:jc w:val="center"/>
              <w:rPr>
                <w:rFonts w:ascii="Times New Roman" w:hAnsi="Times New Roman"/>
                <w:b/>
                <w:sz w:val="28"/>
              </w:rPr>
            </w:pPr>
          </w:p>
        </w:tc>
        <w:tc>
          <w:tcPr>
            <w:tcW w:w="8505" w:type="dxa"/>
            <w:gridSpan w:val="2"/>
            <w:vAlign w:val="center"/>
          </w:tcPr>
          <w:p w:rsidR="008C6E2A" w:rsidRPr="008C6E2A" w:rsidRDefault="008C6E2A" w:rsidP="008C6E2A">
            <w:pPr>
              <w:jc w:val="center"/>
              <w:rPr>
                <w:rFonts w:ascii="Times New Roman" w:hAnsi="Times New Roman"/>
                <w:b/>
                <w:sz w:val="28"/>
              </w:rPr>
            </w:pPr>
            <w:r w:rsidRPr="008C6E2A">
              <w:rPr>
                <w:rFonts w:ascii="Times New Roman" w:hAnsi="Times New Roman"/>
                <w:b/>
                <w:sz w:val="28"/>
              </w:rPr>
              <w:t>Схема территориального планирования Поддорского муниципального района Новгородской области</w:t>
            </w:r>
          </w:p>
        </w:tc>
      </w:tr>
      <w:tr w:rsidR="008C6E2A" w:rsidRPr="008C6E2A" w:rsidTr="000969B4">
        <w:tc>
          <w:tcPr>
            <w:tcW w:w="959" w:type="dxa"/>
            <w:vAlign w:val="center"/>
          </w:tcPr>
          <w:p w:rsidR="008C6E2A" w:rsidRPr="008C6E2A" w:rsidRDefault="008C6E2A" w:rsidP="008C6E2A">
            <w:pPr>
              <w:numPr>
                <w:ilvl w:val="1"/>
                <w:numId w:val="16"/>
              </w:numPr>
              <w:tabs>
                <w:tab w:val="left" w:pos="284"/>
                <w:tab w:val="left" w:pos="318"/>
              </w:tabs>
              <w:ind w:left="360" w:hanging="360"/>
              <w:jc w:val="center"/>
              <w:rPr>
                <w:rFonts w:ascii="Times New Roman" w:hAnsi="Times New Roman"/>
                <w:b/>
                <w:sz w:val="28"/>
              </w:rPr>
            </w:pPr>
          </w:p>
        </w:tc>
        <w:tc>
          <w:tcPr>
            <w:tcW w:w="4394" w:type="dxa"/>
            <w:vAlign w:val="center"/>
          </w:tcPr>
          <w:p w:rsidR="008C6E2A" w:rsidRPr="008C6E2A" w:rsidRDefault="008C6E2A" w:rsidP="008C6E2A">
            <w:pPr>
              <w:jc w:val="both"/>
              <w:rPr>
                <w:rFonts w:ascii="Times New Roman" w:hAnsi="Times New Roman"/>
                <w:sz w:val="28"/>
              </w:rPr>
            </w:pPr>
            <w:r w:rsidRPr="008C6E2A">
              <w:rPr>
                <w:rFonts w:ascii="Times New Roman" w:hAnsi="Times New Roman"/>
                <w:sz w:val="28"/>
              </w:rPr>
              <w:t>Объекты местного значения муниципального района размещение, которых может оказать негативное влияние на планируемую территорию, отсутствуют.</w:t>
            </w:r>
          </w:p>
        </w:tc>
        <w:tc>
          <w:tcPr>
            <w:tcW w:w="4111" w:type="dxa"/>
            <w:vAlign w:val="center"/>
          </w:tcPr>
          <w:p w:rsidR="008C6E2A" w:rsidRPr="008C6E2A" w:rsidRDefault="008C6E2A" w:rsidP="008C6E2A">
            <w:pPr>
              <w:jc w:val="center"/>
              <w:rPr>
                <w:rFonts w:ascii="Times New Roman" w:hAnsi="Times New Roman"/>
                <w:sz w:val="28"/>
              </w:rPr>
            </w:pPr>
            <w:r w:rsidRPr="008C6E2A">
              <w:rPr>
                <w:rFonts w:ascii="Times New Roman" w:hAnsi="Times New Roman"/>
                <w:sz w:val="28"/>
              </w:rPr>
              <w:t>Не определено</w:t>
            </w:r>
          </w:p>
        </w:tc>
      </w:tr>
      <w:tr w:rsidR="008C6E2A" w:rsidRPr="008C6E2A" w:rsidTr="000969B4">
        <w:tc>
          <w:tcPr>
            <w:tcW w:w="959" w:type="dxa"/>
            <w:vAlign w:val="center"/>
          </w:tcPr>
          <w:p w:rsidR="008C6E2A" w:rsidRPr="008C6E2A" w:rsidRDefault="008C6E2A" w:rsidP="008C6E2A">
            <w:pPr>
              <w:numPr>
                <w:ilvl w:val="0"/>
                <w:numId w:val="16"/>
              </w:numPr>
              <w:tabs>
                <w:tab w:val="left" w:pos="318"/>
              </w:tabs>
              <w:jc w:val="center"/>
              <w:rPr>
                <w:rFonts w:ascii="Times New Roman" w:hAnsi="Times New Roman"/>
                <w:b/>
                <w:sz w:val="28"/>
              </w:rPr>
            </w:pPr>
          </w:p>
        </w:tc>
        <w:tc>
          <w:tcPr>
            <w:tcW w:w="8505" w:type="dxa"/>
            <w:gridSpan w:val="2"/>
            <w:vAlign w:val="center"/>
          </w:tcPr>
          <w:p w:rsidR="008C6E2A" w:rsidRPr="008C6E2A" w:rsidRDefault="008C6E2A" w:rsidP="008C6E2A">
            <w:pPr>
              <w:jc w:val="center"/>
              <w:rPr>
                <w:rFonts w:ascii="Times New Roman" w:hAnsi="Times New Roman"/>
                <w:b/>
                <w:sz w:val="28"/>
              </w:rPr>
            </w:pPr>
            <w:r w:rsidRPr="008C6E2A">
              <w:rPr>
                <w:rFonts w:ascii="Times New Roman" w:hAnsi="Times New Roman"/>
                <w:b/>
                <w:sz w:val="28"/>
              </w:rPr>
              <w:t>Схема территориального планирования Старорусского муниципального района Новгородской области</w:t>
            </w:r>
          </w:p>
        </w:tc>
      </w:tr>
      <w:tr w:rsidR="008C6E2A" w:rsidRPr="008C6E2A" w:rsidTr="000969B4">
        <w:tc>
          <w:tcPr>
            <w:tcW w:w="959" w:type="dxa"/>
            <w:vAlign w:val="center"/>
          </w:tcPr>
          <w:p w:rsidR="008C6E2A" w:rsidRPr="008C6E2A" w:rsidRDefault="008C6E2A" w:rsidP="008C6E2A">
            <w:pPr>
              <w:numPr>
                <w:ilvl w:val="1"/>
                <w:numId w:val="16"/>
              </w:numPr>
              <w:tabs>
                <w:tab w:val="left" w:pos="284"/>
                <w:tab w:val="left" w:pos="318"/>
              </w:tabs>
              <w:ind w:left="360" w:hanging="360"/>
              <w:jc w:val="center"/>
              <w:rPr>
                <w:rFonts w:ascii="Times New Roman" w:hAnsi="Times New Roman"/>
                <w:b/>
                <w:sz w:val="28"/>
              </w:rPr>
            </w:pPr>
          </w:p>
        </w:tc>
        <w:tc>
          <w:tcPr>
            <w:tcW w:w="4394" w:type="dxa"/>
            <w:vAlign w:val="center"/>
          </w:tcPr>
          <w:p w:rsidR="008C6E2A" w:rsidRPr="008C6E2A" w:rsidRDefault="008C6E2A" w:rsidP="008C6E2A">
            <w:pPr>
              <w:jc w:val="both"/>
              <w:rPr>
                <w:rFonts w:ascii="Times New Roman" w:hAnsi="Times New Roman"/>
                <w:sz w:val="28"/>
              </w:rPr>
            </w:pPr>
            <w:r w:rsidRPr="008C6E2A">
              <w:rPr>
                <w:rFonts w:ascii="Times New Roman" w:hAnsi="Times New Roman"/>
                <w:sz w:val="28"/>
              </w:rPr>
              <w:t>Объекты местного значения муниципального района размещение, которых может оказать негативное влияние на планируемую территорию, отсутствуют.</w:t>
            </w:r>
          </w:p>
        </w:tc>
        <w:tc>
          <w:tcPr>
            <w:tcW w:w="4111" w:type="dxa"/>
            <w:vAlign w:val="center"/>
          </w:tcPr>
          <w:p w:rsidR="008C6E2A" w:rsidRPr="008C6E2A" w:rsidRDefault="008C6E2A" w:rsidP="008C6E2A">
            <w:pPr>
              <w:jc w:val="center"/>
              <w:rPr>
                <w:rFonts w:ascii="Times New Roman" w:hAnsi="Times New Roman"/>
                <w:sz w:val="28"/>
              </w:rPr>
            </w:pPr>
            <w:r w:rsidRPr="008C6E2A">
              <w:rPr>
                <w:rFonts w:ascii="Times New Roman" w:hAnsi="Times New Roman"/>
                <w:sz w:val="28"/>
              </w:rPr>
              <w:t>Не определено</w:t>
            </w:r>
          </w:p>
        </w:tc>
      </w:tr>
      <w:tr w:rsidR="008C6E2A" w:rsidRPr="008C6E2A" w:rsidTr="000969B4">
        <w:tc>
          <w:tcPr>
            <w:tcW w:w="959" w:type="dxa"/>
            <w:vAlign w:val="center"/>
          </w:tcPr>
          <w:p w:rsidR="008C6E2A" w:rsidRPr="008C6E2A" w:rsidRDefault="008C6E2A" w:rsidP="008C6E2A">
            <w:pPr>
              <w:numPr>
                <w:ilvl w:val="0"/>
                <w:numId w:val="16"/>
              </w:numPr>
              <w:tabs>
                <w:tab w:val="left" w:pos="318"/>
              </w:tabs>
              <w:jc w:val="center"/>
              <w:rPr>
                <w:rFonts w:ascii="Times New Roman" w:hAnsi="Times New Roman"/>
                <w:b/>
                <w:sz w:val="28"/>
              </w:rPr>
            </w:pPr>
          </w:p>
        </w:tc>
        <w:tc>
          <w:tcPr>
            <w:tcW w:w="8505" w:type="dxa"/>
            <w:gridSpan w:val="2"/>
            <w:vAlign w:val="center"/>
          </w:tcPr>
          <w:p w:rsidR="008C6E2A" w:rsidRPr="008C6E2A" w:rsidRDefault="008C6E2A" w:rsidP="008C6E2A">
            <w:pPr>
              <w:jc w:val="center"/>
              <w:rPr>
                <w:rFonts w:ascii="Times New Roman" w:hAnsi="Times New Roman"/>
                <w:b/>
                <w:sz w:val="28"/>
              </w:rPr>
            </w:pPr>
            <w:r w:rsidRPr="008C6E2A">
              <w:rPr>
                <w:rFonts w:ascii="Times New Roman" w:hAnsi="Times New Roman"/>
                <w:b/>
                <w:sz w:val="28"/>
              </w:rPr>
              <w:t>Схема территориального планирования Шимского муниципального района Новгородской области</w:t>
            </w:r>
          </w:p>
        </w:tc>
      </w:tr>
      <w:tr w:rsidR="008C6E2A" w:rsidRPr="008C6E2A" w:rsidTr="000969B4">
        <w:tc>
          <w:tcPr>
            <w:tcW w:w="959" w:type="dxa"/>
            <w:vAlign w:val="center"/>
          </w:tcPr>
          <w:p w:rsidR="008C6E2A" w:rsidRPr="008C6E2A" w:rsidRDefault="008C6E2A" w:rsidP="008C6E2A">
            <w:pPr>
              <w:numPr>
                <w:ilvl w:val="1"/>
                <w:numId w:val="16"/>
              </w:numPr>
              <w:tabs>
                <w:tab w:val="left" w:pos="284"/>
                <w:tab w:val="left" w:pos="340"/>
              </w:tabs>
              <w:ind w:left="360" w:hanging="360"/>
              <w:jc w:val="center"/>
              <w:rPr>
                <w:rFonts w:ascii="Times New Roman" w:hAnsi="Times New Roman"/>
                <w:b/>
                <w:sz w:val="28"/>
              </w:rPr>
            </w:pPr>
          </w:p>
        </w:tc>
        <w:tc>
          <w:tcPr>
            <w:tcW w:w="4394" w:type="dxa"/>
            <w:vAlign w:val="center"/>
          </w:tcPr>
          <w:p w:rsidR="008C6E2A" w:rsidRPr="008C6E2A" w:rsidRDefault="008C6E2A" w:rsidP="008C6E2A">
            <w:pPr>
              <w:jc w:val="both"/>
              <w:rPr>
                <w:rFonts w:ascii="Times New Roman" w:hAnsi="Times New Roman"/>
                <w:sz w:val="28"/>
              </w:rPr>
            </w:pPr>
            <w:r w:rsidRPr="008C6E2A">
              <w:rPr>
                <w:rFonts w:ascii="Times New Roman" w:hAnsi="Times New Roman"/>
                <w:sz w:val="28"/>
              </w:rPr>
              <w:t>Объекты местного значения муниципального района размещение, которых может оказать негативное влияние на планируемую территорию, отсутствуют.</w:t>
            </w:r>
          </w:p>
        </w:tc>
        <w:tc>
          <w:tcPr>
            <w:tcW w:w="4111" w:type="dxa"/>
            <w:vAlign w:val="center"/>
          </w:tcPr>
          <w:p w:rsidR="008C6E2A" w:rsidRPr="008C6E2A" w:rsidRDefault="008C6E2A" w:rsidP="008C6E2A">
            <w:pPr>
              <w:jc w:val="center"/>
              <w:rPr>
                <w:rFonts w:ascii="Times New Roman" w:hAnsi="Times New Roman"/>
                <w:sz w:val="28"/>
              </w:rPr>
            </w:pPr>
            <w:r w:rsidRPr="008C6E2A">
              <w:rPr>
                <w:rFonts w:ascii="Times New Roman" w:hAnsi="Times New Roman"/>
                <w:sz w:val="28"/>
              </w:rPr>
              <w:t>Не определено</w:t>
            </w:r>
          </w:p>
        </w:tc>
      </w:tr>
      <w:tr w:rsidR="008C6E2A" w:rsidRPr="008C6E2A" w:rsidTr="000969B4">
        <w:tc>
          <w:tcPr>
            <w:tcW w:w="959" w:type="dxa"/>
            <w:vAlign w:val="center"/>
          </w:tcPr>
          <w:p w:rsidR="008C6E2A" w:rsidRPr="008C6E2A" w:rsidRDefault="008C6E2A" w:rsidP="008C6E2A">
            <w:pPr>
              <w:numPr>
                <w:ilvl w:val="0"/>
                <w:numId w:val="16"/>
              </w:numPr>
              <w:tabs>
                <w:tab w:val="left" w:pos="0"/>
              </w:tabs>
              <w:jc w:val="center"/>
              <w:rPr>
                <w:rFonts w:ascii="Times New Roman" w:hAnsi="Times New Roman"/>
                <w:b/>
                <w:sz w:val="28"/>
              </w:rPr>
            </w:pPr>
          </w:p>
        </w:tc>
        <w:tc>
          <w:tcPr>
            <w:tcW w:w="8505" w:type="dxa"/>
            <w:gridSpan w:val="2"/>
            <w:vAlign w:val="center"/>
          </w:tcPr>
          <w:p w:rsidR="008C6E2A" w:rsidRPr="008C6E2A" w:rsidRDefault="008C6E2A" w:rsidP="008C6E2A">
            <w:pPr>
              <w:jc w:val="center"/>
              <w:rPr>
                <w:rFonts w:ascii="Times New Roman" w:hAnsi="Times New Roman"/>
                <w:b/>
                <w:sz w:val="28"/>
              </w:rPr>
            </w:pPr>
            <w:r w:rsidRPr="008C6E2A">
              <w:rPr>
                <w:rFonts w:ascii="Times New Roman" w:hAnsi="Times New Roman"/>
                <w:b/>
                <w:sz w:val="28"/>
              </w:rPr>
              <w:t>Схема территориального планирования Солецкого муниципального района Новгородской области</w:t>
            </w:r>
          </w:p>
        </w:tc>
      </w:tr>
      <w:tr w:rsidR="008C6E2A" w:rsidRPr="008C6E2A" w:rsidTr="000969B4">
        <w:tc>
          <w:tcPr>
            <w:tcW w:w="959" w:type="dxa"/>
            <w:vAlign w:val="center"/>
          </w:tcPr>
          <w:p w:rsidR="008C6E2A" w:rsidRPr="008C6E2A" w:rsidRDefault="008C6E2A" w:rsidP="008C6E2A">
            <w:pPr>
              <w:numPr>
                <w:ilvl w:val="1"/>
                <w:numId w:val="16"/>
              </w:numPr>
              <w:tabs>
                <w:tab w:val="left" w:pos="0"/>
              </w:tabs>
              <w:ind w:left="360" w:hanging="360"/>
              <w:jc w:val="center"/>
              <w:rPr>
                <w:rFonts w:ascii="Times New Roman" w:hAnsi="Times New Roman"/>
                <w:b/>
                <w:sz w:val="28"/>
              </w:rPr>
            </w:pPr>
          </w:p>
        </w:tc>
        <w:tc>
          <w:tcPr>
            <w:tcW w:w="4394" w:type="dxa"/>
            <w:vAlign w:val="center"/>
          </w:tcPr>
          <w:p w:rsidR="008C6E2A" w:rsidRPr="008C6E2A" w:rsidRDefault="008C6E2A" w:rsidP="008C6E2A">
            <w:pPr>
              <w:jc w:val="both"/>
              <w:rPr>
                <w:rFonts w:ascii="Times New Roman" w:hAnsi="Times New Roman"/>
                <w:sz w:val="28"/>
              </w:rPr>
            </w:pPr>
            <w:r w:rsidRPr="008C6E2A">
              <w:rPr>
                <w:rFonts w:ascii="Times New Roman" w:hAnsi="Times New Roman"/>
                <w:sz w:val="28"/>
              </w:rPr>
              <w:t>Объекты местного значения муниципального района размещение, которых может оказать негативное влияние на планируемую территорию, отсутствуют.</w:t>
            </w:r>
          </w:p>
        </w:tc>
        <w:tc>
          <w:tcPr>
            <w:tcW w:w="4111" w:type="dxa"/>
            <w:vAlign w:val="center"/>
          </w:tcPr>
          <w:p w:rsidR="008C6E2A" w:rsidRPr="008C6E2A" w:rsidRDefault="008C6E2A" w:rsidP="008C6E2A">
            <w:pPr>
              <w:jc w:val="center"/>
              <w:rPr>
                <w:rFonts w:ascii="Times New Roman" w:hAnsi="Times New Roman"/>
                <w:sz w:val="28"/>
              </w:rPr>
            </w:pPr>
            <w:r w:rsidRPr="008C6E2A">
              <w:rPr>
                <w:rFonts w:ascii="Times New Roman" w:hAnsi="Times New Roman"/>
                <w:sz w:val="28"/>
              </w:rPr>
              <w:t>Не определено</w:t>
            </w:r>
          </w:p>
        </w:tc>
      </w:tr>
      <w:tr w:rsidR="008C6E2A" w:rsidRPr="008C6E2A" w:rsidTr="000969B4">
        <w:tc>
          <w:tcPr>
            <w:tcW w:w="959" w:type="dxa"/>
            <w:vAlign w:val="center"/>
          </w:tcPr>
          <w:p w:rsidR="008C6E2A" w:rsidRPr="008C6E2A" w:rsidRDefault="008C6E2A" w:rsidP="008C6E2A">
            <w:pPr>
              <w:numPr>
                <w:ilvl w:val="0"/>
                <w:numId w:val="16"/>
              </w:numPr>
              <w:tabs>
                <w:tab w:val="left" w:pos="0"/>
              </w:tabs>
              <w:jc w:val="center"/>
              <w:rPr>
                <w:rFonts w:ascii="Times New Roman" w:hAnsi="Times New Roman"/>
                <w:b/>
                <w:sz w:val="28"/>
              </w:rPr>
            </w:pPr>
          </w:p>
        </w:tc>
        <w:tc>
          <w:tcPr>
            <w:tcW w:w="8505" w:type="dxa"/>
            <w:gridSpan w:val="2"/>
            <w:vAlign w:val="center"/>
          </w:tcPr>
          <w:p w:rsidR="008C6E2A" w:rsidRPr="008C6E2A" w:rsidRDefault="008C6E2A" w:rsidP="008C6E2A">
            <w:pPr>
              <w:jc w:val="center"/>
              <w:rPr>
                <w:rFonts w:ascii="Times New Roman" w:hAnsi="Times New Roman"/>
                <w:b/>
                <w:sz w:val="28"/>
              </w:rPr>
            </w:pPr>
            <w:r w:rsidRPr="008C6E2A">
              <w:rPr>
                <w:rFonts w:ascii="Times New Roman" w:hAnsi="Times New Roman"/>
                <w:b/>
                <w:sz w:val="28"/>
              </w:rPr>
              <w:t>Схема территориального планирования Дедовического муниципального района Псковской области</w:t>
            </w:r>
          </w:p>
        </w:tc>
      </w:tr>
      <w:tr w:rsidR="008C6E2A" w:rsidRPr="008C6E2A" w:rsidTr="000969B4">
        <w:tc>
          <w:tcPr>
            <w:tcW w:w="959" w:type="dxa"/>
            <w:vAlign w:val="center"/>
          </w:tcPr>
          <w:p w:rsidR="008C6E2A" w:rsidRPr="008C6E2A" w:rsidRDefault="008C6E2A" w:rsidP="008C6E2A">
            <w:pPr>
              <w:numPr>
                <w:ilvl w:val="1"/>
                <w:numId w:val="16"/>
              </w:numPr>
              <w:tabs>
                <w:tab w:val="left" w:pos="0"/>
              </w:tabs>
              <w:ind w:left="360" w:hanging="360"/>
              <w:jc w:val="center"/>
              <w:rPr>
                <w:rFonts w:ascii="Times New Roman" w:hAnsi="Times New Roman"/>
                <w:b/>
                <w:sz w:val="28"/>
              </w:rPr>
            </w:pPr>
          </w:p>
        </w:tc>
        <w:tc>
          <w:tcPr>
            <w:tcW w:w="4394" w:type="dxa"/>
            <w:vAlign w:val="center"/>
          </w:tcPr>
          <w:p w:rsidR="008C6E2A" w:rsidRPr="008C6E2A" w:rsidRDefault="008C6E2A" w:rsidP="008C6E2A">
            <w:pPr>
              <w:jc w:val="both"/>
              <w:rPr>
                <w:rFonts w:ascii="Times New Roman" w:hAnsi="Times New Roman"/>
                <w:sz w:val="28"/>
              </w:rPr>
            </w:pPr>
            <w:r w:rsidRPr="008C6E2A">
              <w:rPr>
                <w:rFonts w:ascii="Times New Roman" w:hAnsi="Times New Roman"/>
                <w:sz w:val="28"/>
              </w:rPr>
              <w:t>Объекты местного значения муниципального района размещение, которых может оказать негативное влияние на планируемую территорию, отсутствуют.</w:t>
            </w:r>
          </w:p>
        </w:tc>
        <w:tc>
          <w:tcPr>
            <w:tcW w:w="4111" w:type="dxa"/>
            <w:vAlign w:val="center"/>
          </w:tcPr>
          <w:p w:rsidR="008C6E2A" w:rsidRPr="008C6E2A" w:rsidRDefault="008C6E2A" w:rsidP="008C6E2A">
            <w:pPr>
              <w:jc w:val="center"/>
              <w:rPr>
                <w:rFonts w:ascii="Times New Roman" w:hAnsi="Times New Roman"/>
                <w:sz w:val="28"/>
              </w:rPr>
            </w:pPr>
            <w:r w:rsidRPr="008C6E2A">
              <w:rPr>
                <w:rFonts w:ascii="Times New Roman" w:hAnsi="Times New Roman"/>
                <w:sz w:val="28"/>
              </w:rPr>
              <w:t>Не определено</w:t>
            </w:r>
          </w:p>
        </w:tc>
      </w:tr>
      <w:tr w:rsidR="008C6E2A" w:rsidRPr="008C6E2A" w:rsidTr="000969B4">
        <w:tc>
          <w:tcPr>
            <w:tcW w:w="959" w:type="dxa"/>
            <w:vAlign w:val="center"/>
          </w:tcPr>
          <w:p w:rsidR="008C6E2A" w:rsidRPr="008C6E2A" w:rsidRDefault="008C6E2A" w:rsidP="008C6E2A">
            <w:pPr>
              <w:numPr>
                <w:ilvl w:val="0"/>
                <w:numId w:val="16"/>
              </w:numPr>
              <w:tabs>
                <w:tab w:val="left" w:pos="0"/>
              </w:tabs>
              <w:jc w:val="center"/>
              <w:rPr>
                <w:rFonts w:ascii="Times New Roman" w:hAnsi="Times New Roman"/>
                <w:b/>
                <w:sz w:val="28"/>
              </w:rPr>
            </w:pPr>
          </w:p>
        </w:tc>
        <w:tc>
          <w:tcPr>
            <w:tcW w:w="8505" w:type="dxa"/>
            <w:gridSpan w:val="2"/>
            <w:vAlign w:val="center"/>
          </w:tcPr>
          <w:p w:rsidR="008C6E2A" w:rsidRPr="008C6E2A" w:rsidRDefault="008C6E2A" w:rsidP="008C6E2A">
            <w:pPr>
              <w:jc w:val="center"/>
              <w:rPr>
                <w:rFonts w:ascii="Times New Roman" w:hAnsi="Times New Roman"/>
                <w:b/>
                <w:sz w:val="28"/>
              </w:rPr>
            </w:pPr>
            <w:r w:rsidRPr="008C6E2A">
              <w:rPr>
                <w:rFonts w:ascii="Times New Roman" w:hAnsi="Times New Roman"/>
                <w:b/>
                <w:sz w:val="28"/>
              </w:rPr>
              <w:t>Схема территориального планирования Дновского муниципального района Псковской области</w:t>
            </w:r>
          </w:p>
        </w:tc>
      </w:tr>
      <w:tr w:rsidR="008C6E2A" w:rsidRPr="008C6E2A" w:rsidTr="000969B4">
        <w:tc>
          <w:tcPr>
            <w:tcW w:w="959" w:type="dxa"/>
            <w:vAlign w:val="center"/>
          </w:tcPr>
          <w:p w:rsidR="008C6E2A" w:rsidRPr="008C6E2A" w:rsidRDefault="008C6E2A" w:rsidP="008C6E2A">
            <w:pPr>
              <w:numPr>
                <w:ilvl w:val="1"/>
                <w:numId w:val="16"/>
              </w:numPr>
              <w:tabs>
                <w:tab w:val="left" w:pos="0"/>
              </w:tabs>
              <w:ind w:left="360" w:hanging="360"/>
              <w:jc w:val="center"/>
              <w:rPr>
                <w:rFonts w:ascii="Times New Roman" w:hAnsi="Times New Roman"/>
                <w:b/>
                <w:sz w:val="28"/>
              </w:rPr>
            </w:pPr>
          </w:p>
        </w:tc>
        <w:tc>
          <w:tcPr>
            <w:tcW w:w="4394" w:type="dxa"/>
            <w:vAlign w:val="center"/>
          </w:tcPr>
          <w:p w:rsidR="008C6E2A" w:rsidRPr="008C6E2A" w:rsidRDefault="008C6E2A" w:rsidP="008C6E2A">
            <w:pPr>
              <w:jc w:val="both"/>
              <w:rPr>
                <w:rFonts w:ascii="Times New Roman" w:hAnsi="Times New Roman"/>
                <w:sz w:val="28"/>
              </w:rPr>
            </w:pPr>
            <w:r w:rsidRPr="008C6E2A">
              <w:rPr>
                <w:rFonts w:ascii="Times New Roman" w:hAnsi="Times New Roman"/>
                <w:sz w:val="28"/>
              </w:rPr>
              <w:t>Объекты местного значения муниципального района размещение, которых может оказать негативное влияние на планируемую территорию, отсутствуют.</w:t>
            </w:r>
          </w:p>
        </w:tc>
        <w:tc>
          <w:tcPr>
            <w:tcW w:w="4111" w:type="dxa"/>
            <w:vAlign w:val="center"/>
          </w:tcPr>
          <w:p w:rsidR="008C6E2A" w:rsidRPr="008C6E2A" w:rsidRDefault="008C6E2A" w:rsidP="008C6E2A">
            <w:pPr>
              <w:jc w:val="center"/>
              <w:rPr>
                <w:rFonts w:ascii="Times New Roman" w:hAnsi="Times New Roman"/>
                <w:sz w:val="28"/>
              </w:rPr>
            </w:pPr>
            <w:r w:rsidRPr="008C6E2A">
              <w:rPr>
                <w:rFonts w:ascii="Times New Roman" w:hAnsi="Times New Roman"/>
                <w:sz w:val="28"/>
              </w:rPr>
              <w:t>Не определено</w:t>
            </w:r>
          </w:p>
        </w:tc>
      </w:tr>
    </w:tbl>
    <w:p w:rsidR="008C6E2A" w:rsidRPr="008C6E2A" w:rsidRDefault="008C6E2A" w:rsidP="008C6E2A">
      <w:pPr>
        <w:spacing w:after="0" w:line="240" w:lineRule="auto"/>
        <w:ind w:firstLine="708"/>
        <w:jc w:val="both"/>
        <w:rPr>
          <w:rFonts w:ascii="Times New Roman" w:hAnsi="Times New Roman"/>
          <w:sz w:val="28"/>
        </w:rPr>
      </w:pPr>
    </w:p>
    <w:p w:rsidR="008C6E2A" w:rsidRPr="008C6E2A" w:rsidRDefault="008C6E2A" w:rsidP="008C6E2A">
      <w:pPr>
        <w:spacing w:after="0" w:line="240" w:lineRule="auto"/>
        <w:ind w:firstLine="708"/>
        <w:jc w:val="both"/>
        <w:rPr>
          <w:rFonts w:ascii="Times New Roman" w:hAnsi="Times New Roman"/>
          <w:b/>
          <w:color w:val="FF0000"/>
          <w:sz w:val="28"/>
        </w:rPr>
      </w:pPr>
      <w:r w:rsidRPr="008C6E2A">
        <w:rPr>
          <w:rFonts w:ascii="Times New Roman" w:hAnsi="Times New Roman"/>
          <w:sz w:val="28"/>
        </w:rPr>
        <w:t>В связи с отсутствием объектов капитального строительства, иных объек</w:t>
      </w:r>
      <w:r w:rsidR="00DB46F3">
        <w:rPr>
          <w:rFonts w:ascii="Times New Roman" w:hAnsi="Times New Roman"/>
          <w:sz w:val="28"/>
        </w:rPr>
        <w:t xml:space="preserve">тов, территорий, зон, на карте </w:t>
      </w:r>
      <w:r w:rsidRPr="008C6E2A">
        <w:rPr>
          <w:rFonts w:ascii="Times New Roman" w:hAnsi="Times New Roman"/>
          <w:sz w:val="28"/>
        </w:rPr>
        <w:t>«</w:t>
      </w:r>
      <w:r w:rsidRPr="008C6E2A">
        <w:rPr>
          <w:rFonts w:ascii="Times New Roman" w:hAnsi="Times New Roman"/>
          <w:b/>
          <w:sz w:val="28"/>
        </w:rPr>
        <w:t xml:space="preserve">Карта №1/СТП/МР/МО «Совмещенная информация согласно пунктам 1- 3, части 6 статьи 19 Градостроительного кодекса Российской Федерации» </w:t>
      </w:r>
      <w:r w:rsidRPr="008C6E2A">
        <w:rPr>
          <w:rFonts w:ascii="Times New Roman" w:hAnsi="Times New Roman"/>
          <w:sz w:val="28"/>
        </w:rPr>
        <w:t xml:space="preserve">материалов по обоснованию </w:t>
      </w:r>
      <w:r w:rsidRPr="008C6E2A">
        <w:rPr>
          <w:rFonts w:ascii="Times New Roman" w:hAnsi="Times New Roman"/>
          <w:b/>
          <w:sz w:val="28"/>
        </w:rPr>
        <w:t>изменений Схемы</w:t>
      </w:r>
      <w:r w:rsidR="00DB46F3">
        <w:rPr>
          <w:rFonts w:ascii="Times New Roman" w:hAnsi="Times New Roman"/>
          <w:sz w:val="28"/>
        </w:rPr>
        <w:t xml:space="preserve"> в виде карт, </w:t>
      </w:r>
      <w:r w:rsidRPr="008C6E2A">
        <w:rPr>
          <w:rFonts w:ascii="Times New Roman" w:hAnsi="Times New Roman"/>
          <w:b/>
          <w:sz w:val="28"/>
        </w:rPr>
        <w:t>данная информация не отображалась.</w:t>
      </w:r>
    </w:p>
    <w:p w:rsidR="00312C2A" w:rsidRPr="00DB46F3" w:rsidRDefault="00454F1D" w:rsidP="00F75A52">
      <w:pPr>
        <w:pStyle w:val="1"/>
        <w:rPr>
          <w:lang w:eastAsia="ar-SA"/>
        </w:rPr>
      </w:pPr>
      <w:bookmarkStart w:id="18" w:name="_Toc382843635"/>
      <w:r>
        <w:rPr>
          <w:lang w:eastAsia="ar-SA"/>
        </w:rPr>
        <w:t>С</w:t>
      </w:r>
      <w:r w:rsidRPr="00454F1D">
        <w:rPr>
          <w:lang w:eastAsia="ar-SA"/>
        </w:rPr>
        <w:t>ведения о видах, назначении и наименованиях планируемых для размещения объектов местного значения муниципального района</w:t>
      </w:r>
      <w:bookmarkEnd w:id="18"/>
    </w:p>
    <w:p w:rsidR="00454F1D" w:rsidRPr="00454F1D" w:rsidRDefault="00454F1D" w:rsidP="00454F1D">
      <w:pPr>
        <w:pStyle w:val="a3"/>
        <w:ind w:firstLine="709"/>
        <w:rPr>
          <w:lang w:eastAsia="ar-SA"/>
        </w:rPr>
      </w:pPr>
      <w:r w:rsidRPr="00454F1D">
        <w:rPr>
          <w:lang w:eastAsia="ar-SA"/>
        </w:rPr>
        <w:t>В данном разделе представлены сведения о видах, назначении и наименованиях планируемых для размещения объектов местного значения муниципального района, их основные характеристики, их местоположение (указ</w:t>
      </w:r>
      <w:r>
        <w:rPr>
          <w:lang w:eastAsia="ar-SA"/>
        </w:rPr>
        <w:t>ываются наименования поселения</w:t>
      </w:r>
      <w:r w:rsidRPr="00454F1D">
        <w:rPr>
          <w:lang w:eastAsia="ar-SA"/>
        </w:rPr>
        <w:t xml:space="preserve">, населенного пункта), а также характеристики зон с особыми условиями использования территорий в случае, если установление таких зон требуется в связи с размещением данных объектов; (таблица </w:t>
      </w:r>
      <w:r w:rsidR="008C6E2A">
        <w:rPr>
          <w:lang w:eastAsia="ar-SA"/>
        </w:rPr>
        <w:t>4</w:t>
      </w:r>
      <w:r w:rsidRPr="00454F1D">
        <w:rPr>
          <w:lang w:eastAsia="ar-SA"/>
        </w:rPr>
        <w:t>.1).</w:t>
      </w:r>
    </w:p>
    <w:p w:rsidR="00454F1D" w:rsidRPr="00454F1D" w:rsidRDefault="00454F1D" w:rsidP="00454F1D">
      <w:pPr>
        <w:pStyle w:val="a3"/>
        <w:ind w:firstLine="709"/>
        <w:rPr>
          <w:lang w:eastAsia="ar-SA"/>
        </w:rPr>
      </w:pPr>
      <w:r w:rsidRPr="00454F1D">
        <w:rPr>
          <w:lang w:eastAsia="ar-SA"/>
        </w:rPr>
        <w:t>Обоснование для размещения объектов местного значения выполнены в томе 1 Материалов по обоснованию изменений Схемы территориального планирования муниципального района в текстовой форме.</w:t>
      </w:r>
    </w:p>
    <w:p w:rsidR="00715690" w:rsidRPr="00B0263E" w:rsidRDefault="00715690" w:rsidP="00454F1D">
      <w:pPr>
        <w:pStyle w:val="a3"/>
        <w:ind w:firstLine="709"/>
        <w:rPr>
          <w:lang w:eastAsia="ar-SA"/>
        </w:rPr>
      </w:pPr>
      <w:r w:rsidRPr="00B0263E">
        <w:rPr>
          <w:lang w:eastAsia="ar-SA"/>
        </w:rPr>
        <w:t>Подразделение указанного перечня выполнено по типам объектов и видам деятельности. Состав сведений включает: местонахождение, наименование, основание для включения.</w:t>
      </w:r>
    </w:p>
    <w:p w:rsidR="00715690" w:rsidRPr="00B0263E" w:rsidRDefault="00715690" w:rsidP="00E45D86">
      <w:pPr>
        <w:pStyle w:val="a3"/>
        <w:ind w:firstLine="709"/>
      </w:pPr>
      <w:r w:rsidRPr="00B0263E">
        <w:rPr>
          <w:lang w:eastAsia="ar-SA"/>
        </w:rPr>
        <w:t xml:space="preserve">Группировка видов планируемых объектов </w:t>
      </w:r>
      <w:r w:rsidRPr="00B0263E">
        <w:t>местного значения муниципального района</w:t>
      </w:r>
      <w:r w:rsidRPr="00B0263E">
        <w:rPr>
          <w:lang w:eastAsia="ar-SA"/>
        </w:rPr>
        <w:t xml:space="preserve"> выполнена в соответствии с утверждённым перечнем видов объектов </w:t>
      </w:r>
      <w:r w:rsidRPr="00B0263E">
        <w:t>местного значения муниципального района</w:t>
      </w:r>
      <w:r w:rsidRPr="00B0263E">
        <w:rPr>
          <w:lang w:eastAsia="ar-SA"/>
        </w:rPr>
        <w:t xml:space="preserve">, установленного в  статье 4.1 </w:t>
      </w:r>
      <w:r w:rsidRPr="00B0263E">
        <w:t>Областного закона Новгородской области от 14.03.2007 № 57-оз «О регулировании градостроительной деятельности на территории Новгородской области» (В редакции Областных законов Новгородской области от 01.07.2010 г. N 796-оз; от 14.11.2011 г. N 1111-оз) и</w:t>
      </w:r>
    </w:p>
    <w:p w:rsidR="00715690" w:rsidRPr="00B0263E" w:rsidRDefault="00715690" w:rsidP="00715690">
      <w:pPr>
        <w:pStyle w:val="a3"/>
        <w:rPr>
          <w:lang w:eastAsia="ar-SA"/>
        </w:rPr>
      </w:pPr>
      <w:r w:rsidRPr="00B0263E">
        <w:rPr>
          <w:lang w:eastAsia="ar-SA"/>
        </w:rPr>
        <w:t>необходимых для выполнения полномочий муниципального района.</w:t>
      </w:r>
    </w:p>
    <w:p w:rsidR="00715690" w:rsidRPr="00B0263E" w:rsidRDefault="00715690" w:rsidP="00715690">
      <w:pPr>
        <w:pStyle w:val="a3"/>
        <w:rPr>
          <w:b/>
          <w:lang w:eastAsia="ar-SA"/>
        </w:rPr>
      </w:pPr>
    </w:p>
    <w:p w:rsidR="00715690" w:rsidRPr="00B0263E" w:rsidRDefault="00715690" w:rsidP="00F75A52">
      <w:pPr>
        <w:pStyle w:val="a3"/>
      </w:pPr>
    </w:p>
    <w:p w:rsidR="00715690" w:rsidRPr="00B0263E" w:rsidRDefault="00715690" w:rsidP="00F75A52">
      <w:pPr>
        <w:pStyle w:val="a3"/>
      </w:pPr>
    </w:p>
    <w:p w:rsidR="006E03CE" w:rsidRPr="00B0263E" w:rsidRDefault="006E03CE" w:rsidP="00F75A52">
      <w:pPr>
        <w:pStyle w:val="a3"/>
      </w:pPr>
    </w:p>
    <w:p w:rsidR="006E03CE" w:rsidRPr="00B0263E" w:rsidRDefault="006E03CE" w:rsidP="00F75A52">
      <w:pPr>
        <w:pStyle w:val="a3"/>
      </w:pPr>
    </w:p>
    <w:p w:rsidR="00E45D86" w:rsidRPr="00B0263E" w:rsidRDefault="00E45D86" w:rsidP="00F75A52">
      <w:pPr>
        <w:pStyle w:val="a3"/>
        <w:rPr>
          <w:lang w:eastAsia="ar-SA"/>
        </w:rPr>
        <w:sectPr w:rsidR="00E45D86" w:rsidRPr="00B0263E">
          <w:pgSz w:w="11906" w:h="16838"/>
          <w:pgMar w:top="1134" w:right="850" w:bottom="1134" w:left="1701" w:header="708" w:footer="708" w:gutter="0"/>
          <w:cols w:space="708"/>
          <w:docGrid w:linePitch="360"/>
        </w:sectPr>
      </w:pPr>
    </w:p>
    <w:p w:rsidR="00E45D86" w:rsidRPr="00B0263E" w:rsidRDefault="00E45D86" w:rsidP="00E45D86">
      <w:pPr>
        <w:spacing w:after="0" w:line="240" w:lineRule="auto"/>
        <w:jc w:val="right"/>
        <w:rPr>
          <w:rFonts w:ascii="Times New Roman" w:hAnsi="Times New Roman"/>
          <w:b/>
          <w:sz w:val="28"/>
          <w:lang w:eastAsia="ar-SA"/>
        </w:rPr>
      </w:pPr>
      <w:r w:rsidRPr="00B0263E">
        <w:rPr>
          <w:rFonts w:ascii="Times New Roman" w:hAnsi="Times New Roman"/>
          <w:b/>
          <w:sz w:val="28"/>
          <w:lang w:eastAsia="ar-SA"/>
        </w:rPr>
        <w:t xml:space="preserve">Таблица </w:t>
      </w:r>
      <w:r w:rsidR="008C6E2A">
        <w:rPr>
          <w:rFonts w:ascii="Times New Roman" w:hAnsi="Times New Roman"/>
          <w:b/>
          <w:sz w:val="28"/>
          <w:lang w:eastAsia="ar-SA"/>
        </w:rPr>
        <w:t>4</w:t>
      </w:r>
      <w:r w:rsidRPr="00B0263E">
        <w:rPr>
          <w:rFonts w:ascii="Times New Roman" w:hAnsi="Times New Roman"/>
          <w:b/>
          <w:sz w:val="28"/>
          <w:lang w:eastAsia="ar-SA"/>
        </w:rPr>
        <w:t>.1</w:t>
      </w:r>
    </w:p>
    <w:p w:rsidR="00E45D86" w:rsidRPr="00B0263E" w:rsidRDefault="00E45D86" w:rsidP="00E45D86">
      <w:pPr>
        <w:spacing w:after="0" w:line="240" w:lineRule="auto"/>
        <w:jc w:val="center"/>
        <w:rPr>
          <w:rFonts w:ascii="Times New Roman" w:hAnsi="Times New Roman"/>
          <w:b/>
          <w:sz w:val="28"/>
          <w:lang w:eastAsia="ar-SA"/>
        </w:rPr>
      </w:pPr>
      <w:r w:rsidRPr="00B0263E">
        <w:rPr>
          <w:rFonts w:ascii="Times New Roman" w:hAnsi="Times New Roman"/>
          <w:b/>
          <w:sz w:val="28"/>
          <w:lang w:eastAsia="ar-SA"/>
        </w:rPr>
        <w:t>Перечень объектов местного значения муниципального района и мест их размещения, обоснованных для включения в Положение о территориальном планировании</w:t>
      </w:r>
    </w:p>
    <w:p w:rsidR="00E45D86" w:rsidRPr="00B0263E" w:rsidRDefault="00E45D86" w:rsidP="00E45D86">
      <w:pPr>
        <w:spacing w:after="0" w:line="240" w:lineRule="auto"/>
        <w:jc w:val="center"/>
        <w:rPr>
          <w:rFonts w:ascii="Times New Roman" w:hAnsi="Times New Roman"/>
          <w:b/>
          <w:sz w:val="28"/>
          <w:lang w:eastAsia="ar-SA"/>
        </w:rPr>
      </w:pPr>
    </w:p>
    <w:tbl>
      <w:tblPr>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242"/>
        <w:gridCol w:w="5103"/>
        <w:gridCol w:w="2977"/>
        <w:gridCol w:w="2869"/>
        <w:gridCol w:w="2518"/>
      </w:tblGrid>
      <w:tr w:rsidR="008C6E2A" w:rsidRPr="00A664AF" w:rsidTr="000969B4">
        <w:trPr>
          <w:trHeight w:val="757"/>
          <w:tblHeader/>
        </w:trPr>
        <w:tc>
          <w:tcPr>
            <w:tcW w:w="1242" w:type="dxa"/>
            <w:shd w:val="clear" w:color="auto" w:fill="DBE5F1" w:themeFill="accent1" w:themeFillTint="33"/>
            <w:vAlign w:val="center"/>
          </w:tcPr>
          <w:p w:rsidR="008C6E2A" w:rsidRPr="00A664AF" w:rsidRDefault="008C6E2A" w:rsidP="000969B4">
            <w:pPr>
              <w:spacing w:after="0" w:line="240" w:lineRule="auto"/>
              <w:jc w:val="center"/>
              <w:rPr>
                <w:rFonts w:ascii="Times New Roman" w:hAnsi="Times New Roman"/>
                <w:b/>
                <w:sz w:val="28"/>
                <w:lang w:eastAsia="ar-SA"/>
              </w:rPr>
            </w:pPr>
            <w:r w:rsidRPr="00A664AF">
              <w:rPr>
                <w:rFonts w:ascii="Times New Roman" w:hAnsi="Times New Roman"/>
                <w:b/>
                <w:sz w:val="28"/>
                <w:lang w:eastAsia="ar-SA"/>
              </w:rPr>
              <w:t>№ п/п</w:t>
            </w:r>
          </w:p>
        </w:tc>
        <w:tc>
          <w:tcPr>
            <w:tcW w:w="5103" w:type="dxa"/>
            <w:shd w:val="clear" w:color="auto" w:fill="DBE5F1" w:themeFill="accent1" w:themeFillTint="33"/>
            <w:vAlign w:val="center"/>
          </w:tcPr>
          <w:p w:rsidR="008C6E2A" w:rsidRPr="00A664AF" w:rsidRDefault="008C6E2A" w:rsidP="000969B4">
            <w:pPr>
              <w:spacing w:after="0" w:line="240" w:lineRule="auto"/>
              <w:jc w:val="center"/>
              <w:rPr>
                <w:rFonts w:ascii="Times New Roman" w:eastAsia="Times New Roman" w:hAnsi="Times New Roman" w:cs="Times New Roman"/>
                <w:b/>
                <w:sz w:val="28"/>
                <w:lang w:eastAsia="ar-SA"/>
              </w:rPr>
            </w:pPr>
            <w:r w:rsidRPr="00A664AF">
              <w:rPr>
                <w:rFonts w:ascii="Times New Roman" w:eastAsia="Times New Roman" w:hAnsi="Times New Roman" w:cs="Times New Roman"/>
                <w:b/>
                <w:sz w:val="28"/>
                <w:lang w:eastAsia="ar-SA"/>
              </w:rPr>
              <w:t>Наименование объекта местного значения/</w:t>
            </w:r>
          </w:p>
        </w:tc>
        <w:tc>
          <w:tcPr>
            <w:tcW w:w="2977" w:type="dxa"/>
            <w:shd w:val="clear" w:color="auto" w:fill="DBE5F1" w:themeFill="accent1" w:themeFillTint="33"/>
            <w:vAlign w:val="center"/>
          </w:tcPr>
          <w:p w:rsidR="008C6E2A" w:rsidRPr="00A664AF" w:rsidRDefault="008C6E2A" w:rsidP="000969B4">
            <w:pPr>
              <w:spacing w:after="0" w:line="240" w:lineRule="auto"/>
              <w:jc w:val="center"/>
              <w:rPr>
                <w:rFonts w:ascii="Times New Roman" w:eastAsia="Times New Roman" w:hAnsi="Times New Roman" w:cs="Times New Roman"/>
                <w:b/>
                <w:sz w:val="28"/>
                <w:lang w:eastAsia="ar-SA"/>
              </w:rPr>
            </w:pPr>
            <w:r w:rsidRPr="00A664AF">
              <w:rPr>
                <w:rFonts w:ascii="Times New Roman" w:eastAsia="Times New Roman" w:hAnsi="Times New Roman" w:cs="Times New Roman"/>
                <w:b/>
                <w:sz w:val="28"/>
                <w:lang w:eastAsia="ar-SA"/>
              </w:rPr>
              <w:t>Краткая характеристика объекта</w:t>
            </w:r>
          </w:p>
        </w:tc>
        <w:tc>
          <w:tcPr>
            <w:tcW w:w="2869" w:type="dxa"/>
            <w:shd w:val="clear" w:color="auto" w:fill="DBE5F1" w:themeFill="accent1" w:themeFillTint="33"/>
            <w:vAlign w:val="center"/>
          </w:tcPr>
          <w:p w:rsidR="008C6E2A" w:rsidRPr="00A664AF" w:rsidRDefault="008C6E2A" w:rsidP="000969B4">
            <w:pPr>
              <w:spacing w:after="0" w:line="240" w:lineRule="auto"/>
              <w:jc w:val="center"/>
              <w:rPr>
                <w:rFonts w:ascii="Times New Roman" w:eastAsia="Times New Roman" w:hAnsi="Times New Roman" w:cs="Times New Roman"/>
                <w:b/>
                <w:sz w:val="28"/>
                <w:lang w:eastAsia="ar-SA"/>
              </w:rPr>
            </w:pPr>
            <w:r w:rsidRPr="00A664AF">
              <w:rPr>
                <w:rFonts w:ascii="Times New Roman" w:eastAsia="Times New Roman" w:hAnsi="Times New Roman" w:cs="Times New Roman"/>
                <w:b/>
                <w:sz w:val="28"/>
                <w:lang w:eastAsia="ar-SA"/>
              </w:rPr>
              <w:t>Местоположение планируемого объекта</w:t>
            </w:r>
          </w:p>
        </w:tc>
        <w:tc>
          <w:tcPr>
            <w:tcW w:w="2518" w:type="dxa"/>
            <w:shd w:val="clear" w:color="auto" w:fill="DBE5F1" w:themeFill="accent1" w:themeFillTint="33"/>
            <w:vAlign w:val="center"/>
          </w:tcPr>
          <w:p w:rsidR="008C6E2A" w:rsidRPr="00A664AF" w:rsidRDefault="008C6E2A" w:rsidP="000969B4">
            <w:pPr>
              <w:spacing w:after="0" w:line="240" w:lineRule="auto"/>
              <w:jc w:val="center"/>
              <w:rPr>
                <w:rFonts w:ascii="Times New Roman" w:eastAsia="Times New Roman" w:hAnsi="Times New Roman" w:cs="Times New Roman"/>
                <w:b/>
                <w:sz w:val="28"/>
                <w:lang w:eastAsia="ar-SA"/>
              </w:rPr>
            </w:pPr>
            <w:r w:rsidRPr="00A664AF">
              <w:rPr>
                <w:rFonts w:ascii="Times New Roman" w:eastAsia="Times New Roman" w:hAnsi="Times New Roman" w:cs="Times New Roman"/>
                <w:b/>
                <w:sz w:val="28"/>
                <w:lang w:eastAsia="ar-SA"/>
              </w:rPr>
              <w:t>Наличие зон с особыми условиями использования территории</w:t>
            </w:r>
          </w:p>
        </w:tc>
      </w:tr>
      <w:tr w:rsidR="008C6E2A" w:rsidRPr="00A664AF" w:rsidTr="000969B4">
        <w:tc>
          <w:tcPr>
            <w:tcW w:w="14709" w:type="dxa"/>
            <w:gridSpan w:val="5"/>
            <w:shd w:val="clear" w:color="auto" w:fill="B6DDE8" w:themeFill="accent5" w:themeFillTint="66"/>
          </w:tcPr>
          <w:p w:rsidR="008C6E2A" w:rsidRPr="00A664AF" w:rsidRDefault="008C6E2A" w:rsidP="000969B4">
            <w:pPr>
              <w:spacing w:after="0" w:line="240" w:lineRule="auto"/>
              <w:jc w:val="both"/>
              <w:rPr>
                <w:rFonts w:ascii="Times New Roman" w:eastAsia="Times New Roman" w:hAnsi="Times New Roman" w:cs="Times New Roman"/>
                <w:b/>
                <w:sz w:val="28"/>
                <w:lang w:eastAsia="ar-SA"/>
              </w:rPr>
            </w:pPr>
            <w:r w:rsidRPr="00A664AF">
              <w:rPr>
                <w:rFonts w:ascii="Times New Roman" w:eastAsia="Times New Roman" w:hAnsi="Times New Roman" w:cs="Times New Roman"/>
                <w:b/>
                <w:sz w:val="28"/>
                <w:lang w:eastAsia="ar-SA"/>
              </w:rPr>
              <w:t>В области электро- и газоснабжения поселений</w:t>
            </w:r>
          </w:p>
        </w:tc>
      </w:tr>
      <w:tr w:rsidR="008C6E2A" w:rsidRPr="00A664AF" w:rsidTr="000969B4">
        <w:tc>
          <w:tcPr>
            <w:tcW w:w="1242" w:type="dxa"/>
          </w:tcPr>
          <w:p w:rsidR="008C6E2A" w:rsidRPr="00A664AF" w:rsidRDefault="008C6E2A" w:rsidP="008C6E2A">
            <w:pPr>
              <w:numPr>
                <w:ilvl w:val="0"/>
                <w:numId w:val="35"/>
              </w:numPr>
              <w:spacing w:after="0" w:line="240" w:lineRule="auto"/>
              <w:jc w:val="both"/>
              <w:rPr>
                <w:rFonts w:ascii="Times New Roman" w:eastAsia="Times New Roman" w:hAnsi="Times New Roman" w:cs="Times New Roman"/>
                <w:sz w:val="28"/>
                <w:lang w:eastAsia="ar-SA"/>
              </w:rPr>
            </w:pPr>
          </w:p>
        </w:tc>
        <w:tc>
          <w:tcPr>
            <w:tcW w:w="5103" w:type="dxa"/>
            <w:vAlign w:val="center"/>
          </w:tcPr>
          <w:p w:rsidR="008C6E2A" w:rsidRPr="00DD097C" w:rsidRDefault="008C6E2A" w:rsidP="000969B4">
            <w:pPr>
              <w:pStyle w:val="a3"/>
              <w:rPr>
                <w:rFonts w:eastAsia="Times New Roman" w:cs="Times New Roman"/>
                <w:lang w:eastAsia="ar-SA"/>
              </w:rPr>
            </w:pPr>
            <w:r w:rsidRPr="00DD097C">
              <w:rPr>
                <w:rFonts w:eastAsia="Times New Roman" w:cs="Times New Roman"/>
                <w:lang w:eastAsia="ar-SA"/>
              </w:rPr>
              <w:t>Строительство распределительного газопровода с ГРП / предложения по результатам комплексного обоснования</w:t>
            </w:r>
          </w:p>
        </w:tc>
        <w:tc>
          <w:tcPr>
            <w:tcW w:w="2977" w:type="dxa"/>
          </w:tcPr>
          <w:p w:rsidR="008C6E2A" w:rsidRPr="00DD097C" w:rsidRDefault="008C6E2A" w:rsidP="000969B4">
            <w:pPr>
              <w:pStyle w:val="a3"/>
              <w:rPr>
                <w:rFonts w:eastAsia="Times New Roman" w:cs="Times New Roman"/>
                <w:lang w:eastAsia="ar-SA"/>
              </w:rPr>
            </w:pPr>
            <w:r w:rsidRPr="00DD097C">
              <w:rPr>
                <w:rFonts w:eastAsia="Times New Roman" w:cs="Times New Roman"/>
                <w:lang w:eastAsia="ar-SA"/>
              </w:rPr>
              <w:t>Диаметр, протяжен</w:t>
            </w:r>
            <w:r w:rsidR="00793635">
              <w:rPr>
                <w:rFonts w:eastAsia="Times New Roman" w:cs="Times New Roman"/>
                <w:lang w:eastAsia="ar-SA"/>
              </w:rPr>
              <w:t xml:space="preserve">ность, тип прокладки, материал </w:t>
            </w:r>
            <w:r w:rsidRPr="00DD097C">
              <w:rPr>
                <w:rFonts w:eastAsia="Times New Roman" w:cs="Times New Roman"/>
                <w:lang w:eastAsia="ar-SA"/>
              </w:rPr>
              <w:t>-устанавливаются в проектной документации</w:t>
            </w:r>
          </w:p>
        </w:tc>
        <w:tc>
          <w:tcPr>
            <w:tcW w:w="2869" w:type="dxa"/>
            <w:vAlign w:val="center"/>
          </w:tcPr>
          <w:p w:rsidR="008C6E2A" w:rsidRDefault="008C6E2A" w:rsidP="000969B4">
            <w:pPr>
              <w:pStyle w:val="a3"/>
              <w:jc w:val="left"/>
              <w:rPr>
                <w:rFonts w:eastAsia="Times New Roman" w:cs="Times New Roman"/>
                <w:lang w:eastAsia="ar-SA"/>
              </w:rPr>
            </w:pPr>
            <w:r w:rsidRPr="00165A6D">
              <w:rPr>
                <w:rFonts w:eastAsia="Times New Roman" w:cs="Times New Roman"/>
                <w:b/>
                <w:lang w:eastAsia="ar-SA"/>
              </w:rPr>
              <w:t>Славитинское СП</w:t>
            </w:r>
            <w:r w:rsidRPr="00165A6D">
              <w:rPr>
                <w:rFonts w:eastAsia="Times New Roman" w:cs="Times New Roman"/>
                <w:lang w:eastAsia="ar-SA"/>
              </w:rPr>
              <w:t xml:space="preserve">: д. Сельцо, д. Мостище, д. Должино, д. Соловьево, д. Жизлино, д. Городище, д. Кованцы, д. Колотилово, д. Славитино, д. Выдра, д. Лужки, д. Верехново, д. Ильино, д. Никулино, д. Городок, д. Остров, д. </w:t>
            </w:r>
            <w:r>
              <w:rPr>
                <w:rFonts w:eastAsia="Times New Roman" w:cs="Times New Roman"/>
                <w:lang w:eastAsia="ar-SA"/>
              </w:rPr>
              <w:t>К</w:t>
            </w:r>
            <w:r w:rsidRPr="00165A6D">
              <w:rPr>
                <w:rFonts w:eastAsia="Times New Roman" w:cs="Times New Roman"/>
                <w:lang w:eastAsia="ar-SA"/>
              </w:rPr>
              <w:t>ознобицы;</w:t>
            </w:r>
          </w:p>
          <w:p w:rsidR="008C6E2A" w:rsidRPr="00165A6D" w:rsidRDefault="008C6E2A" w:rsidP="000969B4">
            <w:pPr>
              <w:pStyle w:val="a3"/>
              <w:rPr>
                <w:rFonts w:eastAsia="Times New Roman" w:cs="Times New Roman"/>
                <w:lang w:eastAsia="ar-SA"/>
              </w:rPr>
            </w:pPr>
            <w:r w:rsidRPr="00165A6D">
              <w:rPr>
                <w:rFonts w:eastAsia="Times New Roman" w:cs="Times New Roman"/>
                <w:b/>
                <w:lang w:eastAsia="ar-SA"/>
              </w:rPr>
              <w:t>СП Волот</w:t>
            </w:r>
            <w:r w:rsidRPr="00165A6D">
              <w:rPr>
                <w:rFonts w:eastAsia="Times New Roman" w:cs="Times New Roman"/>
                <w:lang w:eastAsia="ar-SA"/>
              </w:rPr>
              <w:t>: д. Лич</w:t>
            </w:r>
            <w:r w:rsidR="00570D2F">
              <w:rPr>
                <w:rFonts w:eastAsia="Times New Roman" w:cs="Times New Roman"/>
                <w:lang w:eastAsia="ar-SA"/>
              </w:rPr>
              <w:t>и</w:t>
            </w:r>
            <w:r w:rsidRPr="00165A6D">
              <w:rPr>
                <w:rFonts w:eastAsia="Times New Roman" w:cs="Times New Roman"/>
                <w:lang w:eastAsia="ar-SA"/>
              </w:rPr>
              <w:t>но, д. Зеремо, д. Станишино, д. Междуречье, д. Подсосонье, д. Уницы, д. Клинково, д. Михалково, д. Г</w:t>
            </w:r>
            <w:r>
              <w:rPr>
                <w:rFonts w:eastAsia="Times New Roman" w:cs="Times New Roman"/>
                <w:lang w:eastAsia="ar-SA"/>
              </w:rPr>
              <w:t>орки, д. Погорелец, д. Пескова;</w:t>
            </w:r>
          </w:p>
          <w:p w:rsidR="008C6E2A" w:rsidRPr="00DD097C" w:rsidRDefault="008C6E2A" w:rsidP="00B05F99">
            <w:pPr>
              <w:pStyle w:val="a3"/>
              <w:jc w:val="left"/>
              <w:rPr>
                <w:rFonts w:eastAsia="Times New Roman" w:cs="Times New Roman"/>
                <w:lang w:eastAsia="ar-SA"/>
              </w:rPr>
            </w:pPr>
            <w:r w:rsidRPr="00165A6D">
              <w:rPr>
                <w:rFonts w:eastAsia="Times New Roman" w:cs="Times New Roman"/>
                <w:b/>
                <w:lang w:eastAsia="ar-SA"/>
              </w:rPr>
              <w:t>Горское СП</w:t>
            </w:r>
            <w:r w:rsidRPr="00165A6D">
              <w:rPr>
                <w:rFonts w:eastAsia="Times New Roman" w:cs="Times New Roman"/>
                <w:lang w:eastAsia="ar-SA"/>
              </w:rPr>
              <w:t>: д. Дерглец, д. Кленовец, д. Горки, д. Вояжа, д. Хотяжа, д. Раглицы, д. Хотигоще, д. Подостровье, д. Городцы, д. Устицы, д. Сельцо, д. Горицы, д. Волот, д. Сух</w:t>
            </w:r>
            <w:r w:rsidR="00570D2F">
              <w:rPr>
                <w:rFonts w:eastAsia="Times New Roman" w:cs="Times New Roman"/>
                <w:lang w:eastAsia="ar-SA"/>
              </w:rPr>
              <w:t>а</w:t>
            </w:r>
            <w:r w:rsidRPr="00165A6D">
              <w:rPr>
                <w:rFonts w:eastAsia="Times New Roman" w:cs="Times New Roman"/>
                <w:lang w:eastAsia="ar-SA"/>
              </w:rPr>
              <w:t>рево, д. Красницы, д. Горки Бухаровы, д. Горки Ра</w:t>
            </w:r>
            <w:r w:rsidR="00B05F99">
              <w:rPr>
                <w:rFonts w:eastAsia="Times New Roman" w:cs="Times New Roman"/>
                <w:lang w:eastAsia="ar-SA"/>
              </w:rPr>
              <w:t>т</w:t>
            </w:r>
            <w:r w:rsidRPr="00165A6D">
              <w:rPr>
                <w:rFonts w:eastAsia="Times New Roman" w:cs="Times New Roman"/>
                <w:lang w:eastAsia="ar-SA"/>
              </w:rPr>
              <w:t>ицкие, д. Погляздово, д. Учно.</w:t>
            </w:r>
          </w:p>
        </w:tc>
        <w:tc>
          <w:tcPr>
            <w:tcW w:w="2518" w:type="dxa"/>
            <w:vAlign w:val="center"/>
          </w:tcPr>
          <w:p w:rsidR="008C6E2A" w:rsidRPr="00A664AF" w:rsidRDefault="008C6E2A" w:rsidP="000969B4">
            <w:pPr>
              <w:spacing w:after="0" w:line="240" w:lineRule="auto"/>
              <w:jc w:val="both"/>
              <w:rPr>
                <w:rFonts w:ascii="Times New Roman" w:eastAsia="Times New Roman" w:hAnsi="Times New Roman" w:cs="Times New Roman"/>
                <w:sz w:val="28"/>
                <w:lang w:eastAsia="ar-SA"/>
              </w:rPr>
            </w:pPr>
            <w:r w:rsidRPr="002F6011">
              <w:rPr>
                <w:rFonts w:ascii="Times New Roman" w:eastAsia="Times New Roman" w:hAnsi="Times New Roman" w:cs="Times New Roman"/>
                <w:sz w:val="28"/>
                <w:lang w:eastAsia="ar-SA"/>
              </w:rPr>
              <w:t>Охранная зона газопровода</w:t>
            </w:r>
          </w:p>
        </w:tc>
      </w:tr>
      <w:tr w:rsidR="008C6E2A" w:rsidRPr="00A664AF" w:rsidTr="000969B4">
        <w:tc>
          <w:tcPr>
            <w:tcW w:w="14709" w:type="dxa"/>
            <w:gridSpan w:val="5"/>
            <w:shd w:val="clear" w:color="auto" w:fill="FABF8F" w:themeFill="accent6" w:themeFillTint="99"/>
          </w:tcPr>
          <w:p w:rsidR="008C6E2A" w:rsidRPr="00A664AF" w:rsidRDefault="00793635" w:rsidP="000969B4">
            <w:pPr>
              <w:spacing w:after="0" w:line="240" w:lineRule="auto"/>
              <w:jc w:val="both"/>
              <w:rPr>
                <w:rFonts w:ascii="Times New Roman" w:eastAsia="Times New Roman" w:hAnsi="Times New Roman" w:cs="Times New Roman"/>
                <w:b/>
                <w:sz w:val="28"/>
                <w:lang w:eastAsia="ar-SA"/>
              </w:rPr>
            </w:pPr>
            <w:r>
              <w:rPr>
                <w:rFonts w:ascii="Times New Roman" w:eastAsia="Times New Roman" w:hAnsi="Times New Roman" w:cs="Times New Roman"/>
                <w:b/>
                <w:sz w:val="28"/>
                <w:lang w:eastAsia="ar-SA"/>
              </w:rPr>
              <w:t xml:space="preserve">В области автомобильных дорог местного значения вне </w:t>
            </w:r>
            <w:r w:rsidR="008C6E2A" w:rsidRPr="00A664AF">
              <w:rPr>
                <w:rFonts w:ascii="Times New Roman" w:eastAsia="Times New Roman" w:hAnsi="Times New Roman" w:cs="Times New Roman"/>
                <w:b/>
                <w:sz w:val="28"/>
                <w:lang w:eastAsia="ar-SA"/>
              </w:rPr>
              <w:t xml:space="preserve">границ населенных пунктов в границах муниципального района </w:t>
            </w:r>
          </w:p>
        </w:tc>
      </w:tr>
      <w:tr w:rsidR="008C6E2A" w:rsidRPr="00A664AF" w:rsidTr="000969B4">
        <w:tc>
          <w:tcPr>
            <w:tcW w:w="1242" w:type="dxa"/>
          </w:tcPr>
          <w:p w:rsidR="008C6E2A" w:rsidRPr="00A664AF" w:rsidRDefault="008C6E2A" w:rsidP="008C6E2A">
            <w:pPr>
              <w:numPr>
                <w:ilvl w:val="0"/>
                <w:numId w:val="35"/>
              </w:numPr>
              <w:spacing w:after="0" w:line="240" w:lineRule="auto"/>
              <w:jc w:val="both"/>
              <w:rPr>
                <w:rFonts w:ascii="Times New Roman" w:eastAsia="Times New Roman" w:hAnsi="Times New Roman" w:cs="Times New Roman"/>
                <w:sz w:val="28"/>
                <w:lang w:eastAsia="ar-SA"/>
              </w:rPr>
            </w:pPr>
          </w:p>
        </w:tc>
        <w:tc>
          <w:tcPr>
            <w:tcW w:w="5103" w:type="dxa"/>
            <w:vAlign w:val="center"/>
          </w:tcPr>
          <w:p w:rsidR="008C6E2A" w:rsidRPr="00A664AF" w:rsidRDefault="003759C4" w:rsidP="000969B4">
            <w:pPr>
              <w:spacing w:after="0" w:line="240" w:lineRule="auto"/>
              <w:jc w:val="both"/>
              <w:rPr>
                <w:rFonts w:ascii="Times New Roman" w:eastAsia="Times New Roman" w:hAnsi="Times New Roman" w:cs="Times New Roman"/>
                <w:sz w:val="28"/>
                <w:lang w:eastAsia="ar-SA"/>
              </w:rPr>
            </w:pPr>
            <w:r>
              <w:rPr>
                <w:rFonts w:ascii="Times New Roman" w:eastAsia="Times New Roman" w:hAnsi="Times New Roman" w:cs="Times New Roman"/>
                <w:sz w:val="28"/>
                <w:lang w:eastAsia="ar-SA"/>
              </w:rPr>
              <w:t>-</w:t>
            </w:r>
          </w:p>
        </w:tc>
        <w:tc>
          <w:tcPr>
            <w:tcW w:w="2977" w:type="dxa"/>
          </w:tcPr>
          <w:p w:rsidR="008C6E2A" w:rsidRPr="00A664AF" w:rsidRDefault="003759C4" w:rsidP="000969B4">
            <w:pPr>
              <w:spacing w:after="0" w:line="240" w:lineRule="auto"/>
              <w:jc w:val="both"/>
              <w:rPr>
                <w:rFonts w:ascii="Times New Roman" w:eastAsia="Times New Roman" w:hAnsi="Times New Roman" w:cs="Times New Roman"/>
                <w:sz w:val="28"/>
                <w:lang w:eastAsia="ar-SA"/>
              </w:rPr>
            </w:pPr>
            <w:r>
              <w:rPr>
                <w:rFonts w:ascii="Times New Roman" w:eastAsia="Times New Roman" w:hAnsi="Times New Roman" w:cs="Times New Roman"/>
                <w:sz w:val="28"/>
                <w:lang w:eastAsia="ar-SA"/>
              </w:rPr>
              <w:t>-</w:t>
            </w:r>
          </w:p>
        </w:tc>
        <w:tc>
          <w:tcPr>
            <w:tcW w:w="2869" w:type="dxa"/>
            <w:vAlign w:val="center"/>
          </w:tcPr>
          <w:p w:rsidR="008C6E2A" w:rsidRPr="00A664AF" w:rsidRDefault="003759C4" w:rsidP="000969B4">
            <w:pPr>
              <w:spacing w:after="0" w:line="240" w:lineRule="auto"/>
              <w:jc w:val="both"/>
              <w:rPr>
                <w:rFonts w:ascii="Times New Roman" w:eastAsia="Times New Roman" w:hAnsi="Times New Roman" w:cs="Times New Roman"/>
                <w:sz w:val="28"/>
                <w:lang w:eastAsia="ar-SA"/>
              </w:rPr>
            </w:pPr>
            <w:r>
              <w:rPr>
                <w:rFonts w:ascii="Times New Roman" w:eastAsia="Times New Roman" w:hAnsi="Times New Roman" w:cs="Times New Roman"/>
                <w:sz w:val="28"/>
                <w:lang w:eastAsia="ar-SA"/>
              </w:rPr>
              <w:t>-</w:t>
            </w:r>
          </w:p>
        </w:tc>
        <w:tc>
          <w:tcPr>
            <w:tcW w:w="2518" w:type="dxa"/>
            <w:vAlign w:val="center"/>
          </w:tcPr>
          <w:p w:rsidR="008C6E2A" w:rsidRPr="00A664AF" w:rsidRDefault="008C6E2A" w:rsidP="000969B4">
            <w:pPr>
              <w:spacing w:after="0" w:line="240" w:lineRule="auto"/>
              <w:jc w:val="both"/>
              <w:rPr>
                <w:rFonts w:ascii="Times New Roman" w:eastAsia="Times New Roman" w:hAnsi="Times New Roman" w:cs="Times New Roman"/>
                <w:sz w:val="28"/>
                <w:lang w:eastAsia="ar-SA"/>
              </w:rPr>
            </w:pPr>
          </w:p>
        </w:tc>
      </w:tr>
      <w:tr w:rsidR="008C6E2A" w:rsidRPr="00A664AF" w:rsidTr="000969B4">
        <w:tc>
          <w:tcPr>
            <w:tcW w:w="14709" w:type="dxa"/>
            <w:gridSpan w:val="5"/>
            <w:shd w:val="clear" w:color="auto" w:fill="CCC0D9" w:themeFill="accent4" w:themeFillTint="66"/>
          </w:tcPr>
          <w:p w:rsidR="008C6E2A" w:rsidRPr="00A664AF" w:rsidRDefault="008C6E2A" w:rsidP="000969B4">
            <w:pPr>
              <w:spacing w:after="0" w:line="240" w:lineRule="auto"/>
              <w:jc w:val="both"/>
              <w:rPr>
                <w:rFonts w:ascii="Times New Roman" w:eastAsia="Times New Roman" w:hAnsi="Times New Roman" w:cs="Times New Roman"/>
                <w:b/>
                <w:sz w:val="28"/>
                <w:lang w:eastAsia="ar-SA"/>
              </w:rPr>
            </w:pPr>
            <w:r w:rsidRPr="00A664AF">
              <w:rPr>
                <w:rFonts w:ascii="Times New Roman" w:eastAsia="Times New Roman" w:hAnsi="Times New Roman" w:cs="Times New Roman"/>
                <w:b/>
                <w:sz w:val="28"/>
                <w:lang w:eastAsia="ar-SA"/>
              </w:rPr>
              <w:t>В области образования</w:t>
            </w:r>
          </w:p>
        </w:tc>
      </w:tr>
      <w:tr w:rsidR="008C6E2A" w:rsidRPr="00A664AF" w:rsidTr="000969B4">
        <w:tc>
          <w:tcPr>
            <w:tcW w:w="1242" w:type="dxa"/>
          </w:tcPr>
          <w:p w:rsidR="008C6E2A" w:rsidRPr="00A664AF" w:rsidRDefault="008C6E2A" w:rsidP="008C6E2A">
            <w:pPr>
              <w:numPr>
                <w:ilvl w:val="0"/>
                <w:numId w:val="35"/>
              </w:numPr>
              <w:spacing w:after="0" w:line="240" w:lineRule="auto"/>
              <w:jc w:val="both"/>
              <w:rPr>
                <w:rFonts w:ascii="Times New Roman" w:eastAsia="Times New Roman" w:hAnsi="Times New Roman" w:cs="Times New Roman"/>
                <w:sz w:val="28"/>
                <w:lang w:eastAsia="ar-SA"/>
              </w:rPr>
            </w:pPr>
          </w:p>
        </w:tc>
        <w:tc>
          <w:tcPr>
            <w:tcW w:w="5103" w:type="dxa"/>
            <w:vAlign w:val="center"/>
          </w:tcPr>
          <w:p w:rsidR="008C6E2A" w:rsidRPr="00A664AF" w:rsidRDefault="003759C4" w:rsidP="000969B4">
            <w:pPr>
              <w:spacing w:after="0" w:line="240" w:lineRule="auto"/>
              <w:jc w:val="both"/>
              <w:rPr>
                <w:rFonts w:ascii="Times New Roman" w:eastAsia="Times New Roman" w:hAnsi="Times New Roman" w:cs="Times New Roman"/>
                <w:sz w:val="28"/>
                <w:lang w:eastAsia="ar-SA"/>
              </w:rPr>
            </w:pPr>
            <w:r>
              <w:rPr>
                <w:rFonts w:ascii="Times New Roman" w:eastAsia="Times New Roman" w:hAnsi="Times New Roman" w:cs="Times New Roman"/>
                <w:sz w:val="28"/>
                <w:lang w:eastAsia="ar-SA"/>
              </w:rPr>
              <w:t>-</w:t>
            </w:r>
          </w:p>
        </w:tc>
        <w:tc>
          <w:tcPr>
            <w:tcW w:w="2977" w:type="dxa"/>
          </w:tcPr>
          <w:p w:rsidR="008C6E2A" w:rsidRPr="00A664AF" w:rsidRDefault="003759C4" w:rsidP="000969B4">
            <w:pPr>
              <w:spacing w:after="0" w:line="240" w:lineRule="auto"/>
              <w:jc w:val="both"/>
              <w:rPr>
                <w:rFonts w:ascii="Times New Roman" w:eastAsia="Times New Roman" w:hAnsi="Times New Roman" w:cs="Times New Roman"/>
                <w:sz w:val="28"/>
                <w:lang w:eastAsia="ar-SA"/>
              </w:rPr>
            </w:pPr>
            <w:r>
              <w:rPr>
                <w:rFonts w:ascii="Times New Roman" w:eastAsia="Times New Roman" w:hAnsi="Times New Roman" w:cs="Times New Roman"/>
                <w:sz w:val="28"/>
                <w:lang w:eastAsia="ar-SA"/>
              </w:rPr>
              <w:t>-</w:t>
            </w:r>
          </w:p>
        </w:tc>
        <w:tc>
          <w:tcPr>
            <w:tcW w:w="2869" w:type="dxa"/>
            <w:vAlign w:val="center"/>
          </w:tcPr>
          <w:p w:rsidR="008C6E2A" w:rsidRPr="00A664AF" w:rsidRDefault="003759C4" w:rsidP="000969B4">
            <w:pPr>
              <w:spacing w:after="0" w:line="240" w:lineRule="auto"/>
              <w:jc w:val="both"/>
              <w:rPr>
                <w:rFonts w:ascii="Times New Roman" w:eastAsia="Times New Roman" w:hAnsi="Times New Roman" w:cs="Times New Roman"/>
                <w:sz w:val="28"/>
                <w:lang w:eastAsia="ar-SA"/>
              </w:rPr>
            </w:pPr>
            <w:r>
              <w:rPr>
                <w:rFonts w:ascii="Times New Roman" w:eastAsia="Times New Roman" w:hAnsi="Times New Roman" w:cs="Times New Roman"/>
                <w:sz w:val="28"/>
                <w:lang w:eastAsia="ar-SA"/>
              </w:rPr>
              <w:t>-</w:t>
            </w:r>
          </w:p>
        </w:tc>
        <w:tc>
          <w:tcPr>
            <w:tcW w:w="2518" w:type="dxa"/>
            <w:vAlign w:val="center"/>
          </w:tcPr>
          <w:p w:rsidR="008C6E2A" w:rsidRPr="00A664AF" w:rsidRDefault="008C6E2A" w:rsidP="000969B4">
            <w:pPr>
              <w:spacing w:after="0" w:line="240" w:lineRule="auto"/>
              <w:jc w:val="both"/>
              <w:rPr>
                <w:rFonts w:ascii="Times New Roman" w:eastAsia="Times New Roman" w:hAnsi="Times New Roman" w:cs="Times New Roman"/>
                <w:sz w:val="28"/>
                <w:lang w:eastAsia="ar-SA"/>
              </w:rPr>
            </w:pPr>
          </w:p>
        </w:tc>
      </w:tr>
      <w:tr w:rsidR="008C6E2A" w:rsidRPr="00A664AF" w:rsidTr="000969B4">
        <w:tc>
          <w:tcPr>
            <w:tcW w:w="14709" w:type="dxa"/>
            <w:gridSpan w:val="5"/>
            <w:shd w:val="clear" w:color="auto" w:fill="CCC0D9" w:themeFill="accent4" w:themeFillTint="66"/>
          </w:tcPr>
          <w:p w:rsidR="008C6E2A" w:rsidRPr="00A664AF" w:rsidRDefault="008C6E2A" w:rsidP="000969B4">
            <w:pPr>
              <w:spacing w:after="0" w:line="240" w:lineRule="auto"/>
              <w:jc w:val="both"/>
              <w:rPr>
                <w:rFonts w:ascii="Times New Roman" w:eastAsia="Times New Roman" w:hAnsi="Times New Roman" w:cs="Times New Roman"/>
                <w:b/>
                <w:sz w:val="28"/>
                <w:lang w:eastAsia="ar-SA"/>
              </w:rPr>
            </w:pPr>
            <w:r w:rsidRPr="00A664AF">
              <w:rPr>
                <w:rFonts w:ascii="Times New Roman" w:eastAsia="Times New Roman" w:hAnsi="Times New Roman" w:cs="Times New Roman"/>
                <w:b/>
                <w:sz w:val="28"/>
                <w:lang w:eastAsia="ar-SA"/>
              </w:rPr>
              <w:t>В области здравоохранения</w:t>
            </w:r>
          </w:p>
        </w:tc>
      </w:tr>
      <w:tr w:rsidR="008C6E2A" w:rsidRPr="00A664AF" w:rsidTr="000969B4">
        <w:tc>
          <w:tcPr>
            <w:tcW w:w="1242" w:type="dxa"/>
          </w:tcPr>
          <w:p w:rsidR="008C6E2A" w:rsidRPr="00A664AF" w:rsidRDefault="008C6E2A" w:rsidP="008C6E2A">
            <w:pPr>
              <w:numPr>
                <w:ilvl w:val="0"/>
                <w:numId w:val="35"/>
              </w:numPr>
              <w:spacing w:after="0" w:line="240" w:lineRule="auto"/>
              <w:jc w:val="both"/>
              <w:rPr>
                <w:rFonts w:ascii="Times New Roman" w:eastAsia="Times New Roman" w:hAnsi="Times New Roman" w:cs="Times New Roman"/>
                <w:sz w:val="28"/>
                <w:lang w:eastAsia="ar-SA"/>
              </w:rPr>
            </w:pPr>
          </w:p>
        </w:tc>
        <w:tc>
          <w:tcPr>
            <w:tcW w:w="5103" w:type="dxa"/>
            <w:vAlign w:val="center"/>
          </w:tcPr>
          <w:p w:rsidR="008C6E2A" w:rsidRPr="00A664AF" w:rsidRDefault="003759C4" w:rsidP="000969B4">
            <w:pPr>
              <w:spacing w:after="0" w:line="240" w:lineRule="auto"/>
              <w:jc w:val="both"/>
              <w:rPr>
                <w:rFonts w:ascii="Times New Roman" w:eastAsia="Times New Roman" w:hAnsi="Times New Roman" w:cs="Times New Roman"/>
                <w:sz w:val="28"/>
                <w:lang w:eastAsia="ar-SA"/>
              </w:rPr>
            </w:pPr>
            <w:r>
              <w:rPr>
                <w:rFonts w:ascii="Times New Roman" w:eastAsia="Times New Roman" w:hAnsi="Times New Roman" w:cs="Times New Roman"/>
                <w:sz w:val="28"/>
                <w:lang w:eastAsia="ar-SA"/>
              </w:rPr>
              <w:t>-</w:t>
            </w:r>
          </w:p>
        </w:tc>
        <w:tc>
          <w:tcPr>
            <w:tcW w:w="2977" w:type="dxa"/>
          </w:tcPr>
          <w:p w:rsidR="008C6E2A" w:rsidRPr="00A664AF" w:rsidRDefault="003759C4" w:rsidP="000969B4">
            <w:pPr>
              <w:spacing w:after="0" w:line="240" w:lineRule="auto"/>
              <w:jc w:val="both"/>
              <w:rPr>
                <w:rFonts w:ascii="Times New Roman" w:eastAsia="Times New Roman" w:hAnsi="Times New Roman" w:cs="Times New Roman"/>
                <w:sz w:val="28"/>
                <w:lang w:eastAsia="ar-SA"/>
              </w:rPr>
            </w:pPr>
            <w:r>
              <w:rPr>
                <w:rFonts w:ascii="Times New Roman" w:eastAsia="Times New Roman" w:hAnsi="Times New Roman" w:cs="Times New Roman"/>
                <w:sz w:val="28"/>
                <w:lang w:eastAsia="ar-SA"/>
              </w:rPr>
              <w:t>-</w:t>
            </w:r>
          </w:p>
        </w:tc>
        <w:tc>
          <w:tcPr>
            <w:tcW w:w="2869" w:type="dxa"/>
            <w:vAlign w:val="center"/>
          </w:tcPr>
          <w:p w:rsidR="008C6E2A" w:rsidRPr="00A664AF" w:rsidRDefault="003759C4" w:rsidP="000969B4">
            <w:pPr>
              <w:spacing w:after="0" w:line="240" w:lineRule="auto"/>
              <w:jc w:val="both"/>
              <w:rPr>
                <w:rFonts w:ascii="Times New Roman" w:eastAsia="Times New Roman" w:hAnsi="Times New Roman" w:cs="Times New Roman"/>
                <w:sz w:val="28"/>
                <w:lang w:eastAsia="ar-SA"/>
              </w:rPr>
            </w:pPr>
            <w:r>
              <w:rPr>
                <w:rFonts w:ascii="Times New Roman" w:eastAsia="Times New Roman" w:hAnsi="Times New Roman" w:cs="Times New Roman"/>
                <w:sz w:val="28"/>
                <w:lang w:eastAsia="ar-SA"/>
              </w:rPr>
              <w:t>-</w:t>
            </w:r>
          </w:p>
        </w:tc>
        <w:tc>
          <w:tcPr>
            <w:tcW w:w="2518" w:type="dxa"/>
            <w:vAlign w:val="center"/>
          </w:tcPr>
          <w:p w:rsidR="008C6E2A" w:rsidRPr="00A664AF" w:rsidRDefault="008C6E2A" w:rsidP="000969B4">
            <w:pPr>
              <w:spacing w:after="0" w:line="240" w:lineRule="auto"/>
              <w:jc w:val="both"/>
              <w:rPr>
                <w:rFonts w:ascii="Times New Roman" w:eastAsia="Times New Roman" w:hAnsi="Times New Roman" w:cs="Times New Roman"/>
                <w:sz w:val="28"/>
                <w:lang w:eastAsia="ar-SA"/>
              </w:rPr>
            </w:pPr>
          </w:p>
        </w:tc>
      </w:tr>
      <w:tr w:rsidR="008C6E2A" w:rsidRPr="00A664AF" w:rsidTr="000969B4">
        <w:tc>
          <w:tcPr>
            <w:tcW w:w="14709" w:type="dxa"/>
            <w:gridSpan w:val="5"/>
            <w:shd w:val="clear" w:color="auto" w:fill="CCC0D9" w:themeFill="accent4" w:themeFillTint="66"/>
          </w:tcPr>
          <w:p w:rsidR="008C6E2A" w:rsidRPr="00A664AF" w:rsidRDefault="008C6E2A" w:rsidP="000969B4">
            <w:pPr>
              <w:spacing w:after="0" w:line="240" w:lineRule="auto"/>
              <w:jc w:val="both"/>
              <w:rPr>
                <w:rFonts w:ascii="Times New Roman" w:eastAsia="Times New Roman" w:hAnsi="Times New Roman" w:cs="Times New Roman"/>
                <w:b/>
                <w:sz w:val="28"/>
                <w:lang w:eastAsia="ar-SA"/>
              </w:rPr>
            </w:pPr>
            <w:r w:rsidRPr="00A664AF">
              <w:rPr>
                <w:rFonts w:ascii="Times New Roman" w:eastAsia="Times New Roman" w:hAnsi="Times New Roman" w:cs="Times New Roman"/>
                <w:b/>
                <w:sz w:val="28"/>
                <w:lang w:eastAsia="ar-SA"/>
              </w:rPr>
              <w:t>В области физической культуры и массового спорта</w:t>
            </w:r>
          </w:p>
        </w:tc>
      </w:tr>
      <w:tr w:rsidR="008C6E2A" w:rsidRPr="00A664AF" w:rsidTr="000969B4">
        <w:tc>
          <w:tcPr>
            <w:tcW w:w="1242" w:type="dxa"/>
          </w:tcPr>
          <w:p w:rsidR="008C6E2A" w:rsidRPr="00A664AF" w:rsidRDefault="008C6E2A" w:rsidP="008C6E2A">
            <w:pPr>
              <w:numPr>
                <w:ilvl w:val="0"/>
                <w:numId w:val="35"/>
              </w:numPr>
              <w:spacing w:after="0" w:line="240" w:lineRule="auto"/>
              <w:jc w:val="both"/>
              <w:rPr>
                <w:rFonts w:ascii="Times New Roman" w:eastAsia="Times New Roman" w:hAnsi="Times New Roman" w:cs="Times New Roman"/>
                <w:sz w:val="28"/>
                <w:lang w:eastAsia="ar-SA"/>
              </w:rPr>
            </w:pPr>
          </w:p>
        </w:tc>
        <w:tc>
          <w:tcPr>
            <w:tcW w:w="5103" w:type="dxa"/>
            <w:vAlign w:val="center"/>
          </w:tcPr>
          <w:p w:rsidR="008C6E2A" w:rsidRPr="00165A6D" w:rsidRDefault="008C6E2A" w:rsidP="000969B4">
            <w:pPr>
              <w:pStyle w:val="a3"/>
              <w:rPr>
                <w:rFonts w:eastAsia="Times New Roman" w:cs="Times New Roman"/>
                <w:lang w:eastAsia="ar-SA"/>
              </w:rPr>
            </w:pPr>
            <w:r w:rsidRPr="00165A6D">
              <w:rPr>
                <w:rFonts w:eastAsia="Times New Roman" w:cs="Times New Roman"/>
                <w:lang w:eastAsia="ar-SA"/>
              </w:rPr>
              <w:t>Строительство многофункционального спортивного центра/ предложения по результатам комплексного обоснования</w:t>
            </w:r>
          </w:p>
        </w:tc>
        <w:tc>
          <w:tcPr>
            <w:tcW w:w="2977" w:type="dxa"/>
          </w:tcPr>
          <w:p w:rsidR="008C6E2A" w:rsidRPr="00165A6D" w:rsidRDefault="00793635" w:rsidP="000969B4">
            <w:pPr>
              <w:pStyle w:val="a3"/>
              <w:rPr>
                <w:rFonts w:eastAsia="Times New Roman" w:cs="Times New Roman"/>
                <w:lang w:eastAsia="ar-SA"/>
              </w:rPr>
            </w:pPr>
            <w:r>
              <w:rPr>
                <w:rFonts w:eastAsia="Times New Roman" w:cs="Times New Roman"/>
                <w:lang w:eastAsia="ar-SA"/>
              </w:rPr>
              <w:t>Технические характеристики</w:t>
            </w:r>
            <w:r w:rsidR="008C6E2A" w:rsidRPr="00165A6D">
              <w:rPr>
                <w:rFonts w:eastAsia="Times New Roman" w:cs="Times New Roman"/>
                <w:lang w:eastAsia="ar-SA"/>
              </w:rPr>
              <w:t>-устанавливаются в проектной документации</w:t>
            </w:r>
          </w:p>
        </w:tc>
        <w:tc>
          <w:tcPr>
            <w:tcW w:w="2869" w:type="dxa"/>
            <w:vAlign w:val="center"/>
          </w:tcPr>
          <w:p w:rsidR="008C6E2A" w:rsidRDefault="008C6E2A" w:rsidP="000969B4">
            <w:pPr>
              <w:pStyle w:val="a3"/>
              <w:rPr>
                <w:rFonts w:eastAsia="Times New Roman" w:cs="Times New Roman"/>
                <w:lang w:eastAsia="ar-SA"/>
              </w:rPr>
            </w:pPr>
            <w:r>
              <w:rPr>
                <w:rFonts w:eastAsia="Times New Roman" w:cs="Times New Roman"/>
                <w:lang w:eastAsia="ar-SA"/>
              </w:rPr>
              <w:t>п. Волот,</w:t>
            </w:r>
          </w:p>
          <w:p w:rsidR="008C6E2A" w:rsidRPr="007B7DCD" w:rsidRDefault="008C6E2A" w:rsidP="000969B4">
            <w:pPr>
              <w:pStyle w:val="a3"/>
              <w:rPr>
                <w:rFonts w:eastAsia="Times New Roman" w:cs="Times New Roman"/>
                <w:color w:val="FF0000"/>
                <w:lang w:eastAsia="ar-SA"/>
              </w:rPr>
            </w:pPr>
            <w:r>
              <w:rPr>
                <w:rFonts w:eastAsia="Times New Roman" w:cs="Times New Roman"/>
                <w:lang w:eastAsia="ar-SA"/>
              </w:rPr>
              <w:t>д. Славитино</w:t>
            </w:r>
          </w:p>
        </w:tc>
        <w:tc>
          <w:tcPr>
            <w:tcW w:w="2518" w:type="dxa"/>
            <w:vAlign w:val="center"/>
          </w:tcPr>
          <w:p w:rsidR="008C6E2A" w:rsidRPr="00A664AF" w:rsidRDefault="008C6E2A" w:rsidP="000969B4">
            <w:pPr>
              <w:spacing w:after="0" w:line="240" w:lineRule="auto"/>
              <w:jc w:val="both"/>
              <w:rPr>
                <w:rFonts w:ascii="Times New Roman" w:eastAsia="Times New Roman" w:hAnsi="Times New Roman" w:cs="Times New Roman"/>
                <w:sz w:val="28"/>
                <w:lang w:eastAsia="ar-SA"/>
              </w:rPr>
            </w:pPr>
            <w:r w:rsidRPr="002F6011">
              <w:rPr>
                <w:rFonts w:ascii="Times New Roman" w:eastAsia="Times New Roman" w:hAnsi="Times New Roman" w:cs="Times New Roman"/>
                <w:sz w:val="28"/>
                <w:lang w:eastAsia="ar-SA"/>
              </w:rPr>
              <w:t>Не требуется</w:t>
            </w:r>
          </w:p>
        </w:tc>
      </w:tr>
      <w:tr w:rsidR="008C6E2A" w:rsidRPr="00A664AF" w:rsidTr="000969B4">
        <w:tc>
          <w:tcPr>
            <w:tcW w:w="14709" w:type="dxa"/>
            <w:gridSpan w:val="5"/>
            <w:shd w:val="clear" w:color="auto" w:fill="CCC0D9" w:themeFill="accent4" w:themeFillTint="66"/>
          </w:tcPr>
          <w:p w:rsidR="008C6E2A" w:rsidRPr="00A664AF" w:rsidRDefault="00793635" w:rsidP="000969B4">
            <w:pPr>
              <w:spacing w:after="0" w:line="240" w:lineRule="auto"/>
              <w:jc w:val="both"/>
              <w:rPr>
                <w:rFonts w:ascii="Times New Roman" w:eastAsia="Times New Roman" w:hAnsi="Times New Roman" w:cs="Times New Roman"/>
                <w:b/>
                <w:sz w:val="28"/>
                <w:lang w:eastAsia="ar-SA"/>
              </w:rPr>
            </w:pPr>
            <w:r>
              <w:rPr>
                <w:rFonts w:ascii="Times New Roman" w:eastAsia="Times New Roman" w:hAnsi="Times New Roman" w:cs="Times New Roman"/>
                <w:b/>
                <w:sz w:val="28"/>
                <w:lang w:eastAsia="ar-SA"/>
              </w:rPr>
              <w:t xml:space="preserve">В области утилизации и </w:t>
            </w:r>
            <w:r w:rsidR="008C6E2A" w:rsidRPr="00A664AF">
              <w:rPr>
                <w:rFonts w:ascii="Times New Roman" w:eastAsia="Times New Roman" w:hAnsi="Times New Roman" w:cs="Times New Roman"/>
                <w:b/>
                <w:sz w:val="28"/>
                <w:lang w:eastAsia="ar-SA"/>
              </w:rPr>
              <w:t>переработки бытовых и промышленных отходов</w:t>
            </w:r>
          </w:p>
        </w:tc>
      </w:tr>
      <w:tr w:rsidR="008C6E2A" w:rsidRPr="00A664AF" w:rsidTr="000969B4">
        <w:tc>
          <w:tcPr>
            <w:tcW w:w="1242" w:type="dxa"/>
          </w:tcPr>
          <w:p w:rsidR="008C6E2A" w:rsidRPr="00A664AF" w:rsidRDefault="008C6E2A" w:rsidP="008C6E2A">
            <w:pPr>
              <w:numPr>
                <w:ilvl w:val="0"/>
                <w:numId w:val="35"/>
              </w:numPr>
              <w:spacing w:after="0" w:line="240" w:lineRule="auto"/>
              <w:jc w:val="both"/>
              <w:rPr>
                <w:rFonts w:ascii="Times New Roman" w:eastAsia="Times New Roman" w:hAnsi="Times New Roman" w:cs="Times New Roman"/>
                <w:sz w:val="28"/>
                <w:lang w:eastAsia="ar-SA"/>
              </w:rPr>
            </w:pPr>
          </w:p>
        </w:tc>
        <w:tc>
          <w:tcPr>
            <w:tcW w:w="5103" w:type="dxa"/>
            <w:vAlign w:val="center"/>
          </w:tcPr>
          <w:p w:rsidR="008C6E2A" w:rsidRPr="00A664AF" w:rsidRDefault="003759C4" w:rsidP="000969B4">
            <w:pPr>
              <w:spacing w:after="0" w:line="240" w:lineRule="auto"/>
              <w:jc w:val="both"/>
              <w:rPr>
                <w:rFonts w:ascii="Times New Roman" w:eastAsia="Times New Roman" w:hAnsi="Times New Roman" w:cs="Times New Roman"/>
                <w:sz w:val="28"/>
                <w:lang w:eastAsia="ar-SA"/>
              </w:rPr>
            </w:pPr>
            <w:r>
              <w:rPr>
                <w:rFonts w:ascii="Times New Roman" w:eastAsia="Times New Roman" w:hAnsi="Times New Roman" w:cs="Times New Roman"/>
                <w:sz w:val="28"/>
                <w:lang w:eastAsia="ar-SA"/>
              </w:rPr>
              <w:t>-</w:t>
            </w:r>
          </w:p>
        </w:tc>
        <w:tc>
          <w:tcPr>
            <w:tcW w:w="2977" w:type="dxa"/>
          </w:tcPr>
          <w:p w:rsidR="008C6E2A" w:rsidRPr="00A664AF" w:rsidRDefault="003759C4" w:rsidP="000969B4">
            <w:pPr>
              <w:spacing w:after="0" w:line="240" w:lineRule="auto"/>
              <w:jc w:val="both"/>
              <w:rPr>
                <w:rFonts w:ascii="Times New Roman" w:eastAsia="Times New Roman" w:hAnsi="Times New Roman" w:cs="Times New Roman"/>
                <w:sz w:val="28"/>
                <w:lang w:eastAsia="ar-SA"/>
              </w:rPr>
            </w:pPr>
            <w:r>
              <w:rPr>
                <w:rFonts w:ascii="Times New Roman" w:eastAsia="Times New Roman" w:hAnsi="Times New Roman" w:cs="Times New Roman"/>
                <w:sz w:val="28"/>
                <w:lang w:eastAsia="ar-SA"/>
              </w:rPr>
              <w:t>-</w:t>
            </w:r>
          </w:p>
        </w:tc>
        <w:tc>
          <w:tcPr>
            <w:tcW w:w="2869" w:type="dxa"/>
            <w:vAlign w:val="center"/>
          </w:tcPr>
          <w:p w:rsidR="008C6E2A" w:rsidRPr="00A664AF" w:rsidRDefault="003759C4" w:rsidP="000969B4">
            <w:pPr>
              <w:spacing w:after="0" w:line="240" w:lineRule="auto"/>
              <w:jc w:val="both"/>
              <w:rPr>
                <w:rFonts w:ascii="Times New Roman" w:eastAsia="Times New Roman" w:hAnsi="Times New Roman" w:cs="Times New Roman"/>
                <w:sz w:val="28"/>
                <w:lang w:eastAsia="ar-SA"/>
              </w:rPr>
            </w:pPr>
            <w:r>
              <w:rPr>
                <w:rFonts w:ascii="Times New Roman" w:eastAsia="Times New Roman" w:hAnsi="Times New Roman" w:cs="Times New Roman"/>
                <w:sz w:val="28"/>
                <w:lang w:eastAsia="ar-SA"/>
              </w:rPr>
              <w:t>-</w:t>
            </w:r>
          </w:p>
        </w:tc>
        <w:tc>
          <w:tcPr>
            <w:tcW w:w="2518" w:type="dxa"/>
            <w:vAlign w:val="center"/>
          </w:tcPr>
          <w:p w:rsidR="008C6E2A" w:rsidRPr="00A664AF" w:rsidRDefault="008C6E2A" w:rsidP="000969B4">
            <w:pPr>
              <w:spacing w:after="0" w:line="240" w:lineRule="auto"/>
              <w:jc w:val="both"/>
              <w:rPr>
                <w:rFonts w:ascii="Times New Roman" w:eastAsia="Times New Roman" w:hAnsi="Times New Roman" w:cs="Times New Roman"/>
                <w:sz w:val="28"/>
                <w:lang w:eastAsia="ar-SA"/>
              </w:rPr>
            </w:pPr>
          </w:p>
        </w:tc>
      </w:tr>
      <w:tr w:rsidR="008C6E2A" w:rsidRPr="00A664AF" w:rsidTr="000969B4">
        <w:tc>
          <w:tcPr>
            <w:tcW w:w="14709" w:type="dxa"/>
            <w:gridSpan w:val="5"/>
            <w:shd w:val="clear" w:color="auto" w:fill="C4BC96" w:themeFill="background2" w:themeFillShade="BF"/>
          </w:tcPr>
          <w:p w:rsidR="008C6E2A" w:rsidRPr="00A664AF" w:rsidRDefault="00793635" w:rsidP="000969B4">
            <w:pPr>
              <w:spacing w:after="0" w:line="240" w:lineRule="auto"/>
              <w:jc w:val="both"/>
              <w:rPr>
                <w:rFonts w:ascii="Times New Roman" w:eastAsia="Times New Roman" w:hAnsi="Times New Roman" w:cs="Times New Roman"/>
                <w:b/>
                <w:sz w:val="28"/>
                <w:lang w:eastAsia="ar-SA"/>
              </w:rPr>
            </w:pPr>
            <w:r>
              <w:rPr>
                <w:rFonts w:ascii="Times New Roman" w:eastAsia="Times New Roman" w:hAnsi="Times New Roman" w:cs="Times New Roman"/>
                <w:b/>
                <w:sz w:val="28"/>
                <w:lang w:eastAsia="ar-SA"/>
              </w:rPr>
              <w:t xml:space="preserve">В иных областях </w:t>
            </w:r>
            <w:r w:rsidR="008C6E2A" w:rsidRPr="00A664AF">
              <w:rPr>
                <w:rFonts w:ascii="Times New Roman" w:eastAsia="Times New Roman" w:hAnsi="Times New Roman" w:cs="Times New Roman"/>
                <w:b/>
                <w:sz w:val="28"/>
                <w:lang w:eastAsia="ar-SA"/>
              </w:rPr>
              <w:t xml:space="preserve">деятельности,  необходимые для осуществления  </w:t>
            </w:r>
            <w:r>
              <w:rPr>
                <w:rFonts w:ascii="Times New Roman" w:eastAsia="Times New Roman" w:hAnsi="Times New Roman" w:cs="Times New Roman"/>
                <w:b/>
                <w:sz w:val="28"/>
                <w:lang w:eastAsia="ar-SA"/>
              </w:rPr>
              <w:t xml:space="preserve">полномочий в связи с решением </w:t>
            </w:r>
            <w:r w:rsidR="008C6E2A" w:rsidRPr="00A664AF">
              <w:rPr>
                <w:rFonts w:ascii="Times New Roman" w:eastAsia="Times New Roman" w:hAnsi="Times New Roman" w:cs="Times New Roman"/>
                <w:b/>
                <w:sz w:val="28"/>
                <w:lang w:eastAsia="ar-SA"/>
              </w:rPr>
              <w:t>вопросов местного значения муниципального района</w:t>
            </w:r>
          </w:p>
        </w:tc>
      </w:tr>
      <w:tr w:rsidR="008C6E2A" w:rsidRPr="00A664AF" w:rsidTr="000969B4">
        <w:tc>
          <w:tcPr>
            <w:tcW w:w="1242" w:type="dxa"/>
          </w:tcPr>
          <w:p w:rsidR="008C6E2A" w:rsidRPr="00A664AF" w:rsidRDefault="008C6E2A" w:rsidP="008C6E2A">
            <w:pPr>
              <w:numPr>
                <w:ilvl w:val="0"/>
                <w:numId w:val="35"/>
              </w:numPr>
              <w:spacing w:after="0" w:line="240" w:lineRule="auto"/>
              <w:jc w:val="both"/>
              <w:rPr>
                <w:rFonts w:ascii="Times New Roman" w:eastAsia="Times New Roman" w:hAnsi="Times New Roman" w:cs="Times New Roman"/>
                <w:sz w:val="28"/>
                <w:lang w:eastAsia="ar-SA"/>
              </w:rPr>
            </w:pPr>
          </w:p>
        </w:tc>
        <w:tc>
          <w:tcPr>
            <w:tcW w:w="5103" w:type="dxa"/>
            <w:vAlign w:val="center"/>
          </w:tcPr>
          <w:p w:rsidR="008C6E2A" w:rsidRPr="00A664AF" w:rsidRDefault="003759C4" w:rsidP="000969B4">
            <w:pPr>
              <w:spacing w:after="0" w:line="240" w:lineRule="auto"/>
              <w:jc w:val="both"/>
              <w:rPr>
                <w:rFonts w:ascii="Times New Roman" w:eastAsia="Times New Roman" w:hAnsi="Times New Roman" w:cs="Times New Roman"/>
                <w:sz w:val="28"/>
                <w:lang w:eastAsia="ar-SA"/>
              </w:rPr>
            </w:pPr>
            <w:r>
              <w:rPr>
                <w:rFonts w:ascii="Times New Roman" w:eastAsia="Times New Roman" w:hAnsi="Times New Roman" w:cs="Times New Roman"/>
                <w:sz w:val="28"/>
                <w:lang w:eastAsia="ar-SA"/>
              </w:rPr>
              <w:t>-</w:t>
            </w:r>
          </w:p>
        </w:tc>
        <w:tc>
          <w:tcPr>
            <w:tcW w:w="2977" w:type="dxa"/>
          </w:tcPr>
          <w:p w:rsidR="008C6E2A" w:rsidRPr="00A664AF" w:rsidRDefault="003759C4" w:rsidP="000969B4">
            <w:pPr>
              <w:spacing w:after="0" w:line="240" w:lineRule="auto"/>
              <w:jc w:val="both"/>
              <w:rPr>
                <w:rFonts w:ascii="Times New Roman" w:eastAsia="Times New Roman" w:hAnsi="Times New Roman" w:cs="Times New Roman"/>
                <w:sz w:val="28"/>
                <w:lang w:eastAsia="ar-SA"/>
              </w:rPr>
            </w:pPr>
            <w:r>
              <w:rPr>
                <w:rFonts w:ascii="Times New Roman" w:eastAsia="Times New Roman" w:hAnsi="Times New Roman" w:cs="Times New Roman"/>
                <w:sz w:val="28"/>
                <w:lang w:eastAsia="ar-SA"/>
              </w:rPr>
              <w:t>-</w:t>
            </w:r>
          </w:p>
        </w:tc>
        <w:tc>
          <w:tcPr>
            <w:tcW w:w="2869" w:type="dxa"/>
            <w:vAlign w:val="center"/>
          </w:tcPr>
          <w:p w:rsidR="008C6E2A" w:rsidRPr="00A664AF" w:rsidRDefault="003759C4" w:rsidP="000969B4">
            <w:pPr>
              <w:spacing w:after="0" w:line="240" w:lineRule="auto"/>
              <w:jc w:val="both"/>
              <w:rPr>
                <w:rFonts w:ascii="Times New Roman" w:eastAsia="Times New Roman" w:hAnsi="Times New Roman" w:cs="Times New Roman"/>
                <w:sz w:val="28"/>
                <w:lang w:eastAsia="ar-SA"/>
              </w:rPr>
            </w:pPr>
            <w:r>
              <w:rPr>
                <w:rFonts w:ascii="Times New Roman" w:eastAsia="Times New Roman" w:hAnsi="Times New Roman" w:cs="Times New Roman"/>
                <w:sz w:val="28"/>
                <w:lang w:eastAsia="ar-SA"/>
              </w:rPr>
              <w:t>-</w:t>
            </w:r>
          </w:p>
        </w:tc>
        <w:tc>
          <w:tcPr>
            <w:tcW w:w="2518" w:type="dxa"/>
            <w:vAlign w:val="center"/>
          </w:tcPr>
          <w:p w:rsidR="008C6E2A" w:rsidRPr="00A664AF" w:rsidRDefault="008C6E2A" w:rsidP="000969B4">
            <w:pPr>
              <w:spacing w:after="0" w:line="240" w:lineRule="auto"/>
              <w:jc w:val="both"/>
              <w:rPr>
                <w:rFonts w:ascii="Times New Roman" w:eastAsia="Times New Roman" w:hAnsi="Times New Roman" w:cs="Times New Roman"/>
                <w:sz w:val="28"/>
                <w:lang w:eastAsia="ar-SA"/>
              </w:rPr>
            </w:pPr>
          </w:p>
        </w:tc>
      </w:tr>
    </w:tbl>
    <w:p w:rsidR="00E45D86" w:rsidRPr="00B0263E" w:rsidRDefault="00E45D86" w:rsidP="00F75A52">
      <w:pPr>
        <w:pStyle w:val="a3"/>
        <w:rPr>
          <w:lang w:eastAsia="ar-SA"/>
        </w:rPr>
        <w:sectPr w:rsidR="00E45D86" w:rsidRPr="00B0263E" w:rsidSect="00E45D86">
          <w:pgSz w:w="16838" w:h="11906" w:orient="landscape"/>
          <w:pgMar w:top="851" w:right="1134" w:bottom="1701" w:left="1134" w:header="709" w:footer="709" w:gutter="0"/>
          <w:cols w:space="708"/>
          <w:docGrid w:linePitch="360"/>
        </w:sectPr>
      </w:pPr>
    </w:p>
    <w:p w:rsidR="00F612E4" w:rsidRPr="00B0263E" w:rsidRDefault="00F139AD" w:rsidP="00793635">
      <w:pPr>
        <w:pStyle w:val="1"/>
      </w:pPr>
      <w:bookmarkStart w:id="19" w:name="_Toc382843636"/>
      <w:r>
        <w:t>Карты</w:t>
      </w:r>
      <w:r w:rsidR="008F241B" w:rsidRPr="00B0263E">
        <w:t>С</w:t>
      </w:r>
      <w:r w:rsidR="00312C2A" w:rsidRPr="00B0263E">
        <w:t>хемы территориального планирования муниципального района</w:t>
      </w:r>
      <w:bookmarkEnd w:id="19"/>
    </w:p>
    <w:p w:rsidR="00F612E4" w:rsidRPr="00B0263E" w:rsidRDefault="00F612E4" w:rsidP="00F612E4">
      <w:pPr>
        <w:pStyle w:val="a3"/>
        <w:ind w:firstLine="708"/>
      </w:pPr>
      <w:r w:rsidRPr="00B0263E">
        <w:t>В целях единого подхода при оформлении графической документации, в настоящей работе, а так же последующего поиска информации,  принято следующее:</w:t>
      </w:r>
    </w:p>
    <w:p w:rsidR="00F612E4" w:rsidRPr="00B0263E" w:rsidRDefault="00F612E4" w:rsidP="00F612E4">
      <w:pPr>
        <w:pStyle w:val="a3"/>
        <w:numPr>
          <w:ilvl w:val="0"/>
          <w:numId w:val="28"/>
        </w:numPr>
      </w:pPr>
      <w:r w:rsidRPr="00B0263E">
        <w:t xml:space="preserve">для карт, относящихся к материалам по обоснованию изменений </w:t>
      </w:r>
      <w:r w:rsidRPr="00B0263E">
        <w:rPr>
          <w:b/>
        </w:rPr>
        <w:t>Схемы</w:t>
      </w:r>
      <w:r w:rsidRPr="00B0263E">
        <w:t xml:space="preserve">, установлен следующий порядок нумерации: Номер карты состоит из порядкового номера карты, слэша, букв «СТП» (обозначающих принадлежность к Схеме территориального планирования), слэша, букв «МР» (обозначающих уровень СТП – уровень муниципального района) и букв «МО» - отражающих принадлежность данной  карты к материалам по обоснованию </w:t>
      </w:r>
      <w:r w:rsidRPr="00B0263E">
        <w:rPr>
          <w:b/>
        </w:rPr>
        <w:t>изменений Схемы</w:t>
      </w:r>
      <w:r w:rsidRPr="00B0263E">
        <w:t>;</w:t>
      </w:r>
    </w:p>
    <w:p w:rsidR="00F612E4" w:rsidRPr="00B0263E" w:rsidRDefault="00F612E4" w:rsidP="00F612E4">
      <w:pPr>
        <w:pStyle w:val="a3"/>
        <w:numPr>
          <w:ilvl w:val="0"/>
          <w:numId w:val="28"/>
        </w:numPr>
      </w:pPr>
      <w:r w:rsidRPr="00B0263E">
        <w:t>для карт, относящихся к Положениям о территориальном планировании Схемы, установлен следующий порядок нумерации: Номер карты состоит из порядкового номера карты, слэша, букв «СТП», слэша, букв «МР» и букв «ПТП» - отражающих принадлежность данной  карты к Схеме, в части Положений о территориальном планировании (например:</w:t>
      </w:r>
      <w:r w:rsidRPr="00B0263E">
        <w:rPr>
          <w:b/>
        </w:rPr>
        <w:t>Карта №1/СТП/МР/ПТП «Карта планируемого размещения объектов местного значения муниципального района»</w:t>
      </w:r>
      <w:r w:rsidRPr="00B0263E">
        <w:t>).</w:t>
      </w:r>
    </w:p>
    <w:p w:rsidR="00F612E4" w:rsidRPr="00B0263E" w:rsidRDefault="00F612E4" w:rsidP="00F612E4">
      <w:pPr>
        <w:pStyle w:val="a3"/>
        <w:ind w:firstLine="708"/>
      </w:pPr>
    </w:p>
    <w:p w:rsidR="00A30C0E" w:rsidRPr="00B0263E" w:rsidRDefault="00A30C0E" w:rsidP="00A30C0E">
      <w:pPr>
        <w:pStyle w:val="a3"/>
        <w:ind w:firstLine="708"/>
      </w:pPr>
      <w:r w:rsidRPr="00B0263E">
        <w:rPr>
          <w:b/>
        </w:rPr>
        <w:t xml:space="preserve">Схему территориального планирования </w:t>
      </w:r>
      <w:r w:rsidR="00570D2F">
        <w:rPr>
          <w:b/>
        </w:rPr>
        <w:t>Волотовского</w:t>
      </w:r>
      <w:r w:rsidRPr="00B0263E">
        <w:rPr>
          <w:b/>
        </w:rPr>
        <w:t xml:space="preserve"> муниципального района</w:t>
      </w:r>
      <w:r w:rsidRPr="00B0263E">
        <w:t xml:space="preserve"> в виде карт, включают в себя следующие карты:</w:t>
      </w:r>
    </w:p>
    <w:p w:rsidR="003B1BF1" w:rsidRPr="00B0263E" w:rsidRDefault="003B1BF1" w:rsidP="003B1BF1">
      <w:pPr>
        <w:pStyle w:val="a3"/>
        <w:ind w:firstLine="708"/>
        <w:rPr>
          <w:b/>
        </w:rPr>
      </w:pPr>
      <w:r w:rsidRPr="00B0263E">
        <w:rPr>
          <w:b/>
        </w:rPr>
        <w:t>Карта №1/СТП/МР/</w:t>
      </w:r>
      <w:r w:rsidR="00F139AD">
        <w:rPr>
          <w:b/>
        </w:rPr>
        <w:t>ПТП</w:t>
      </w:r>
      <w:r w:rsidRPr="00B0263E">
        <w:rPr>
          <w:b/>
        </w:rPr>
        <w:t xml:space="preserve"> «</w:t>
      </w:r>
      <w:r w:rsidR="00F139AD" w:rsidRPr="00B0263E">
        <w:rPr>
          <w:b/>
        </w:rPr>
        <w:t xml:space="preserve">Карта </w:t>
      </w:r>
      <w:r w:rsidR="00F139AD" w:rsidRPr="00F139AD">
        <w:rPr>
          <w:b/>
        </w:rPr>
        <w:t>планируемого размещения объектов местного значения муниципального района</w:t>
      </w:r>
      <w:r w:rsidRPr="00B0263E">
        <w:rPr>
          <w:b/>
        </w:rPr>
        <w:t>»</w:t>
      </w:r>
      <w:r w:rsidR="00F139AD">
        <w:t>.</w:t>
      </w:r>
    </w:p>
    <w:p w:rsidR="00A30C0E" w:rsidRDefault="00A30C0E" w:rsidP="00A30C0E">
      <w:pPr>
        <w:pStyle w:val="a3"/>
        <w:ind w:firstLine="708"/>
      </w:pPr>
      <w:r w:rsidRPr="00B0263E">
        <w:t xml:space="preserve">На </w:t>
      </w:r>
      <w:r w:rsidRPr="00B0263E">
        <w:rPr>
          <w:b/>
        </w:rPr>
        <w:t>Карте</w:t>
      </w:r>
      <w:r w:rsidR="003B1BF1" w:rsidRPr="00B0263E">
        <w:rPr>
          <w:b/>
        </w:rPr>
        <w:t xml:space="preserve">№1/СТП/МР/МО </w:t>
      </w:r>
      <w:r w:rsidRPr="00B0263E">
        <w:t>отображены:</w:t>
      </w:r>
    </w:p>
    <w:p w:rsidR="00F139AD" w:rsidRDefault="00F139AD" w:rsidP="00F139AD">
      <w:pPr>
        <w:pStyle w:val="a3"/>
        <w:ind w:firstLine="708"/>
      </w:pPr>
      <w:r>
        <w:t>1) планируемые для размещения объекты местного значения муниципального района, относящиеся к следующим областям:</w:t>
      </w:r>
    </w:p>
    <w:p w:rsidR="00F139AD" w:rsidRDefault="00F139AD" w:rsidP="00F139AD">
      <w:pPr>
        <w:pStyle w:val="a3"/>
        <w:ind w:firstLine="708"/>
      </w:pPr>
      <w:r>
        <w:t>а) электро- и газоснабжение поселений;</w:t>
      </w:r>
    </w:p>
    <w:p w:rsidR="00F139AD" w:rsidRDefault="00F139AD" w:rsidP="00F139AD">
      <w:pPr>
        <w:pStyle w:val="a3"/>
        <w:ind w:firstLine="708"/>
      </w:pPr>
      <w:r>
        <w:t> б) автомобильные дороги местного значения вне границ населенных пунктов в границах муниципального района;</w:t>
      </w:r>
    </w:p>
    <w:p w:rsidR="00F139AD" w:rsidRDefault="00F139AD" w:rsidP="00F139AD">
      <w:pPr>
        <w:pStyle w:val="a3"/>
        <w:ind w:firstLine="708"/>
      </w:pPr>
      <w:r>
        <w:t>в) образование;</w:t>
      </w:r>
    </w:p>
    <w:p w:rsidR="00F139AD" w:rsidRDefault="00F139AD" w:rsidP="00F139AD">
      <w:pPr>
        <w:pStyle w:val="a3"/>
        <w:ind w:firstLine="708"/>
      </w:pPr>
      <w:r>
        <w:t>г) здравоохранение;</w:t>
      </w:r>
    </w:p>
    <w:p w:rsidR="00F139AD" w:rsidRDefault="00F139AD" w:rsidP="00F139AD">
      <w:pPr>
        <w:pStyle w:val="a3"/>
        <w:ind w:firstLine="708"/>
      </w:pPr>
      <w:r>
        <w:t>д) физическая культура и массовый спорт;</w:t>
      </w:r>
    </w:p>
    <w:p w:rsidR="00F139AD" w:rsidRDefault="00F139AD" w:rsidP="00F139AD">
      <w:pPr>
        <w:pStyle w:val="a3"/>
        <w:ind w:firstLine="708"/>
      </w:pPr>
      <w:r>
        <w:t> е) утилизация и переработка бытовых и промышленных отходов;</w:t>
      </w:r>
    </w:p>
    <w:p w:rsidR="00F139AD" w:rsidRPr="00B0263E" w:rsidRDefault="00F139AD" w:rsidP="00F139AD">
      <w:pPr>
        <w:pStyle w:val="a3"/>
        <w:ind w:firstLine="708"/>
      </w:pPr>
      <w:r>
        <w:t>ж) иные области в связи с решением вопросов местного значения муниципального района;</w:t>
      </w:r>
    </w:p>
    <w:p w:rsidR="001534E1" w:rsidRPr="00B0263E" w:rsidRDefault="00F139AD" w:rsidP="00F139AD">
      <w:pPr>
        <w:pStyle w:val="a3"/>
        <w:ind w:firstLine="708"/>
        <w:rPr>
          <w:b/>
        </w:rPr>
      </w:pPr>
      <w:r w:rsidRPr="00F139AD">
        <w:rPr>
          <w:b/>
        </w:rPr>
        <w:t>Дополнительно отображены</w:t>
      </w:r>
      <w:r>
        <w:t xml:space="preserve">: </w:t>
      </w:r>
      <w:r w:rsidRPr="00B0263E">
        <w:t>границы поселений, входящих в состав муниципального района; границы населенных пунктов, входящих в состав муниципального района; объекты капитального строительства, иные объекты, территории, зоны, которые оказали влияние на определение планируемого размещения объектов местного значения муниципального района, объектов федерального значения, объектов регионального значения, в том числе: планируемые для размещения объекты федерального значения, объекты регионального значения в соответствии с документами территориального планирования Российской Федерации, документами территориального планирования субъекта Российской Федерации;</w:t>
      </w:r>
      <w:r>
        <w:t xml:space="preserve"> особо охраняемые природные территории</w:t>
      </w:r>
      <w:r w:rsidRPr="00B0263E">
        <w:t>; иные объекты, иные территории и (или) зоны.</w:t>
      </w:r>
    </w:p>
    <w:p w:rsidR="00A37F3D" w:rsidRPr="00B0263E" w:rsidRDefault="00793635" w:rsidP="00793635">
      <w:pPr>
        <w:pStyle w:val="a3"/>
        <w:jc w:val="center"/>
        <w:rPr>
          <w:b/>
        </w:rPr>
      </w:pPr>
      <w:r>
        <w:rPr>
          <w:b/>
        </w:rPr>
        <w:t>______________________________</w:t>
      </w:r>
    </w:p>
    <w:sectPr w:rsidR="00A37F3D" w:rsidRPr="00B0263E" w:rsidSect="009011B5">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D27F8" w:rsidRDefault="00AD27F8" w:rsidP="00C07E8C">
      <w:pPr>
        <w:spacing w:after="0" w:line="240" w:lineRule="auto"/>
      </w:pPr>
      <w:r>
        <w:separator/>
      </w:r>
    </w:p>
  </w:endnote>
  <w:endnote w:type="continuationSeparator" w:id="1">
    <w:p w:rsidR="00AD27F8" w:rsidRDefault="00AD27F8" w:rsidP="00C07E8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D27F8" w:rsidRDefault="00AD27F8" w:rsidP="00C07E8C">
      <w:pPr>
        <w:spacing w:after="0" w:line="240" w:lineRule="auto"/>
      </w:pPr>
      <w:r>
        <w:separator/>
      </w:r>
    </w:p>
  </w:footnote>
  <w:footnote w:type="continuationSeparator" w:id="1">
    <w:p w:rsidR="00AD27F8" w:rsidRDefault="00AD27F8" w:rsidP="00C07E8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130CFC"/>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01C22A8B"/>
    <w:multiLevelType w:val="hybridMultilevel"/>
    <w:tmpl w:val="84EE4542"/>
    <w:lvl w:ilvl="0" w:tplc="F97E08B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7B312D1"/>
    <w:multiLevelType w:val="hybridMultilevel"/>
    <w:tmpl w:val="44E0CDE4"/>
    <w:lvl w:ilvl="0" w:tplc="A9884956">
      <w:start w:val="1"/>
      <w:numFmt w:val="decimal"/>
      <w:lvlText w:val="%1."/>
      <w:lvlJc w:val="center"/>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BD4786F"/>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10F70A80"/>
    <w:multiLevelType w:val="hybridMultilevel"/>
    <w:tmpl w:val="19843FA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6A4B7B"/>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1485566B"/>
    <w:multiLevelType w:val="multilevel"/>
    <w:tmpl w:val="1340FEF8"/>
    <w:lvl w:ilvl="0">
      <w:start w:val="1"/>
      <w:numFmt w:val="bullet"/>
      <w:lvlText w:val=""/>
      <w:lvlJc w:val="left"/>
      <w:pPr>
        <w:ind w:left="432" w:hanging="432"/>
      </w:pPr>
      <w:rPr>
        <w:rFonts w:ascii="Symbol" w:hAnsi="Symbol" w:hint="default"/>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7">
    <w:nsid w:val="19A20C38"/>
    <w:multiLevelType w:val="hybridMultilevel"/>
    <w:tmpl w:val="65D66088"/>
    <w:lvl w:ilvl="0" w:tplc="83E20AAA">
      <w:start w:val="1"/>
      <w:numFmt w:val="decimal"/>
      <w:lvlText w:val="%1)"/>
      <w:lvlJc w:val="left"/>
      <w:pPr>
        <w:ind w:left="825" w:hanging="46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CF04964"/>
    <w:multiLevelType w:val="hybridMultilevel"/>
    <w:tmpl w:val="707CA2DA"/>
    <w:lvl w:ilvl="0" w:tplc="A9884956">
      <w:start w:val="1"/>
      <w:numFmt w:val="decimal"/>
      <w:lvlText w:val="%1."/>
      <w:lvlJc w:val="center"/>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nsid w:val="1EC80D30"/>
    <w:multiLevelType w:val="hybridMultilevel"/>
    <w:tmpl w:val="E276650C"/>
    <w:lvl w:ilvl="0" w:tplc="A9884956">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0772FBC"/>
    <w:multiLevelType w:val="hybridMultilevel"/>
    <w:tmpl w:val="EDC4FA3A"/>
    <w:lvl w:ilvl="0" w:tplc="A9884956">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1BC63A5"/>
    <w:multiLevelType w:val="hybridMultilevel"/>
    <w:tmpl w:val="68760058"/>
    <w:lvl w:ilvl="0" w:tplc="A9884956">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2F66E5C"/>
    <w:multiLevelType w:val="multilevel"/>
    <w:tmpl w:val="1340FEF8"/>
    <w:lvl w:ilvl="0">
      <w:start w:val="1"/>
      <w:numFmt w:val="bullet"/>
      <w:lvlText w:val=""/>
      <w:lvlJc w:val="left"/>
      <w:pPr>
        <w:ind w:left="432" w:hanging="432"/>
      </w:pPr>
      <w:rPr>
        <w:rFonts w:ascii="Symbol" w:hAnsi="Symbol" w:hint="default"/>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3">
    <w:nsid w:val="2683171D"/>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90846C9"/>
    <w:multiLevelType w:val="hybridMultilevel"/>
    <w:tmpl w:val="BE381BE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32C5DE4"/>
    <w:multiLevelType w:val="hybridMultilevel"/>
    <w:tmpl w:val="8130B4EE"/>
    <w:lvl w:ilvl="0" w:tplc="F97E08B4">
      <w:start w:val="1"/>
      <w:numFmt w:val="bullet"/>
      <w:lvlText w:val=""/>
      <w:lvlJc w:val="left"/>
      <w:pPr>
        <w:ind w:left="1296" w:hanging="360"/>
      </w:pPr>
      <w:rPr>
        <w:rFonts w:ascii="Symbol" w:hAnsi="Symbol" w:hint="default"/>
      </w:rPr>
    </w:lvl>
    <w:lvl w:ilvl="1" w:tplc="04190003" w:tentative="1">
      <w:start w:val="1"/>
      <w:numFmt w:val="bullet"/>
      <w:lvlText w:val="o"/>
      <w:lvlJc w:val="left"/>
      <w:pPr>
        <w:ind w:left="2016" w:hanging="360"/>
      </w:pPr>
      <w:rPr>
        <w:rFonts w:ascii="Courier New" w:hAnsi="Courier New" w:cs="Courier New" w:hint="default"/>
      </w:rPr>
    </w:lvl>
    <w:lvl w:ilvl="2" w:tplc="04190005" w:tentative="1">
      <w:start w:val="1"/>
      <w:numFmt w:val="bullet"/>
      <w:lvlText w:val=""/>
      <w:lvlJc w:val="left"/>
      <w:pPr>
        <w:ind w:left="2736" w:hanging="360"/>
      </w:pPr>
      <w:rPr>
        <w:rFonts w:ascii="Wingdings" w:hAnsi="Wingdings" w:hint="default"/>
      </w:rPr>
    </w:lvl>
    <w:lvl w:ilvl="3" w:tplc="04190001" w:tentative="1">
      <w:start w:val="1"/>
      <w:numFmt w:val="bullet"/>
      <w:lvlText w:val=""/>
      <w:lvlJc w:val="left"/>
      <w:pPr>
        <w:ind w:left="3456" w:hanging="360"/>
      </w:pPr>
      <w:rPr>
        <w:rFonts w:ascii="Symbol" w:hAnsi="Symbol" w:hint="default"/>
      </w:rPr>
    </w:lvl>
    <w:lvl w:ilvl="4" w:tplc="04190003" w:tentative="1">
      <w:start w:val="1"/>
      <w:numFmt w:val="bullet"/>
      <w:lvlText w:val="o"/>
      <w:lvlJc w:val="left"/>
      <w:pPr>
        <w:ind w:left="4176" w:hanging="360"/>
      </w:pPr>
      <w:rPr>
        <w:rFonts w:ascii="Courier New" w:hAnsi="Courier New" w:cs="Courier New" w:hint="default"/>
      </w:rPr>
    </w:lvl>
    <w:lvl w:ilvl="5" w:tplc="04190005" w:tentative="1">
      <w:start w:val="1"/>
      <w:numFmt w:val="bullet"/>
      <w:lvlText w:val=""/>
      <w:lvlJc w:val="left"/>
      <w:pPr>
        <w:ind w:left="4896" w:hanging="360"/>
      </w:pPr>
      <w:rPr>
        <w:rFonts w:ascii="Wingdings" w:hAnsi="Wingdings" w:hint="default"/>
      </w:rPr>
    </w:lvl>
    <w:lvl w:ilvl="6" w:tplc="04190001" w:tentative="1">
      <w:start w:val="1"/>
      <w:numFmt w:val="bullet"/>
      <w:lvlText w:val=""/>
      <w:lvlJc w:val="left"/>
      <w:pPr>
        <w:ind w:left="5616" w:hanging="360"/>
      </w:pPr>
      <w:rPr>
        <w:rFonts w:ascii="Symbol" w:hAnsi="Symbol" w:hint="default"/>
      </w:rPr>
    </w:lvl>
    <w:lvl w:ilvl="7" w:tplc="04190003" w:tentative="1">
      <w:start w:val="1"/>
      <w:numFmt w:val="bullet"/>
      <w:lvlText w:val="o"/>
      <w:lvlJc w:val="left"/>
      <w:pPr>
        <w:ind w:left="6336" w:hanging="360"/>
      </w:pPr>
      <w:rPr>
        <w:rFonts w:ascii="Courier New" w:hAnsi="Courier New" w:cs="Courier New" w:hint="default"/>
      </w:rPr>
    </w:lvl>
    <w:lvl w:ilvl="8" w:tplc="04190005" w:tentative="1">
      <w:start w:val="1"/>
      <w:numFmt w:val="bullet"/>
      <w:lvlText w:val=""/>
      <w:lvlJc w:val="left"/>
      <w:pPr>
        <w:ind w:left="7056" w:hanging="360"/>
      </w:pPr>
      <w:rPr>
        <w:rFonts w:ascii="Wingdings" w:hAnsi="Wingdings" w:hint="default"/>
      </w:rPr>
    </w:lvl>
  </w:abstractNum>
  <w:abstractNum w:abstractNumId="16">
    <w:nsid w:val="33353DB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33E353C8"/>
    <w:multiLevelType w:val="multilevel"/>
    <w:tmpl w:val="1340FEF8"/>
    <w:lvl w:ilvl="0">
      <w:start w:val="1"/>
      <w:numFmt w:val="bullet"/>
      <w:lvlText w:val=""/>
      <w:lvlJc w:val="left"/>
      <w:pPr>
        <w:ind w:left="432" w:hanging="432"/>
      </w:pPr>
      <w:rPr>
        <w:rFonts w:ascii="Symbol" w:hAnsi="Symbol" w:hint="default"/>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8">
    <w:nsid w:val="408A2AE2"/>
    <w:multiLevelType w:val="hybridMultilevel"/>
    <w:tmpl w:val="CE4A9D7E"/>
    <w:lvl w:ilvl="0" w:tplc="A9884956">
      <w:start w:val="1"/>
      <w:numFmt w:val="decimal"/>
      <w:lvlText w:val="%1."/>
      <w:lvlJc w:val="center"/>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42201150"/>
    <w:multiLevelType w:val="hybridMultilevel"/>
    <w:tmpl w:val="94E20890"/>
    <w:lvl w:ilvl="0" w:tplc="F97E08B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4336366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46461F79"/>
    <w:multiLevelType w:val="hybridMultilevel"/>
    <w:tmpl w:val="2B6884B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nsid w:val="47B70BE3"/>
    <w:multiLevelType w:val="hybridMultilevel"/>
    <w:tmpl w:val="4F64181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4A421BD9"/>
    <w:multiLevelType w:val="hybridMultilevel"/>
    <w:tmpl w:val="68760058"/>
    <w:lvl w:ilvl="0" w:tplc="A9884956">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614F5A8F"/>
    <w:multiLevelType w:val="hybridMultilevel"/>
    <w:tmpl w:val="E276650C"/>
    <w:lvl w:ilvl="0" w:tplc="A9884956">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2A355A0"/>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nsid w:val="62D71BB6"/>
    <w:multiLevelType w:val="singleLevel"/>
    <w:tmpl w:val="34CE0A56"/>
    <w:lvl w:ilvl="0">
      <w:start w:val="1"/>
      <w:numFmt w:val="decimal"/>
      <w:lvlText w:val="53.1.%1."/>
      <w:lvlJc w:val="left"/>
      <w:pPr>
        <w:tabs>
          <w:tab w:val="num" w:pos="720"/>
        </w:tabs>
        <w:ind w:left="360" w:hanging="360"/>
      </w:pPr>
    </w:lvl>
  </w:abstractNum>
  <w:abstractNum w:abstractNumId="27">
    <w:nsid w:val="6316004F"/>
    <w:multiLevelType w:val="hybridMultilevel"/>
    <w:tmpl w:val="D422D87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66A35C0"/>
    <w:multiLevelType w:val="hybridMultilevel"/>
    <w:tmpl w:val="8332BB06"/>
    <w:lvl w:ilvl="0" w:tplc="A9884956">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687A5EAE"/>
    <w:multiLevelType w:val="hybridMultilevel"/>
    <w:tmpl w:val="D422D87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69291BD0"/>
    <w:multiLevelType w:val="hybridMultilevel"/>
    <w:tmpl w:val="458C63C0"/>
    <w:lvl w:ilvl="0" w:tplc="F97E08B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6D7D1465"/>
    <w:multiLevelType w:val="multilevel"/>
    <w:tmpl w:val="1340FEF8"/>
    <w:lvl w:ilvl="0">
      <w:start w:val="1"/>
      <w:numFmt w:val="bullet"/>
      <w:lvlText w:val=""/>
      <w:lvlJc w:val="left"/>
      <w:pPr>
        <w:ind w:left="432" w:hanging="432"/>
      </w:pPr>
      <w:rPr>
        <w:rFonts w:ascii="Symbol" w:hAnsi="Symbol" w:hint="default"/>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2">
    <w:nsid w:val="73B66479"/>
    <w:multiLevelType w:val="hybridMultilevel"/>
    <w:tmpl w:val="E276650C"/>
    <w:lvl w:ilvl="0" w:tplc="A9884956">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74F70088"/>
    <w:multiLevelType w:val="hybridMultilevel"/>
    <w:tmpl w:val="2294D250"/>
    <w:lvl w:ilvl="0" w:tplc="04190011">
      <w:start w:val="1"/>
      <w:numFmt w:val="decimal"/>
      <w:lvlText w:val="%1)"/>
      <w:lvlJc w:val="left"/>
      <w:pPr>
        <w:ind w:left="644" w:hanging="360"/>
      </w:p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34">
    <w:nsid w:val="76271AC3"/>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nsid w:val="7A0616C7"/>
    <w:multiLevelType w:val="multilevel"/>
    <w:tmpl w:val="51B0511A"/>
    <w:lvl w:ilvl="0">
      <w:start w:val="1"/>
      <w:numFmt w:val="decimal"/>
      <w:pStyle w:val="1"/>
      <w:lvlText w:val="%1"/>
      <w:lvlJc w:val="left"/>
      <w:pPr>
        <w:ind w:left="715" w:hanging="432"/>
      </w:pPr>
      <w:rPr>
        <w:color w:val="auto"/>
      </w:rPr>
    </w:lvl>
    <w:lvl w:ilvl="1">
      <w:start w:val="1"/>
      <w:numFmt w:val="decimal"/>
      <w:pStyle w:val="2"/>
      <w:lvlText w:val="%1.%2"/>
      <w:lvlJc w:val="left"/>
      <w:pPr>
        <w:ind w:left="576" w:hanging="576"/>
      </w:p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abstractNum w:abstractNumId="36">
    <w:nsid w:val="7C67463D"/>
    <w:multiLevelType w:val="multilevel"/>
    <w:tmpl w:val="A63A7E48"/>
    <w:lvl w:ilvl="0">
      <w:start w:val="1"/>
      <w:numFmt w:val="lowerLetter"/>
      <w:lvlText w:val="%1."/>
      <w:lvlJc w:val="left"/>
      <w:pPr>
        <w:ind w:left="432" w:hanging="432"/>
      </w:pPr>
      <w:rPr>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specVanish w:val="0"/>
      </w:rPr>
    </w:lvl>
    <w:lvl w:ilvl="1">
      <w:start w:val="1"/>
      <w:numFmt w:val="decimal"/>
      <w:lvlText w:val="%1.%2"/>
      <w:lvlJc w:val="left"/>
      <w:pPr>
        <w:ind w:left="576" w:hanging="576"/>
      </w:pPr>
      <w:rPr>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specVanish w:val="0"/>
      </w:r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7">
    <w:nsid w:val="7DAD17C3"/>
    <w:multiLevelType w:val="hybridMultilevel"/>
    <w:tmpl w:val="530A0280"/>
    <w:lvl w:ilvl="0" w:tplc="DC0C51EC">
      <w:start w:val="1"/>
      <w:numFmt w:val="decimal"/>
      <w:lvlText w:val="%1."/>
      <w:lvlJc w:val="left"/>
      <w:pPr>
        <w:ind w:left="780" w:hanging="360"/>
      </w:pPr>
    </w:lvl>
    <w:lvl w:ilvl="1" w:tplc="04190019">
      <w:start w:val="1"/>
      <w:numFmt w:val="lowerLetter"/>
      <w:lvlText w:val="%2."/>
      <w:lvlJc w:val="left"/>
      <w:pPr>
        <w:ind w:left="1500" w:hanging="360"/>
      </w:pPr>
    </w:lvl>
    <w:lvl w:ilvl="2" w:tplc="0419001B">
      <w:start w:val="1"/>
      <w:numFmt w:val="lowerRoman"/>
      <w:lvlText w:val="%3."/>
      <w:lvlJc w:val="right"/>
      <w:pPr>
        <w:ind w:left="2220" w:hanging="180"/>
      </w:pPr>
    </w:lvl>
    <w:lvl w:ilvl="3" w:tplc="0419000F">
      <w:start w:val="1"/>
      <w:numFmt w:val="decimal"/>
      <w:lvlText w:val="%4."/>
      <w:lvlJc w:val="left"/>
      <w:pPr>
        <w:ind w:left="2940" w:hanging="360"/>
      </w:pPr>
    </w:lvl>
    <w:lvl w:ilvl="4" w:tplc="04190019">
      <w:start w:val="1"/>
      <w:numFmt w:val="lowerLetter"/>
      <w:lvlText w:val="%5."/>
      <w:lvlJc w:val="left"/>
      <w:pPr>
        <w:ind w:left="3660" w:hanging="360"/>
      </w:pPr>
    </w:lvl>
    <w:lvl w:ilvl="5" w:tplc="0419001B">
      <w:start w:val="1"/>
      <w:numFmt w:val="lowerRoman"/>
      <w:lvlText w:val="%6."/>
      <w:lvlJc w:val="right"/>
      <w:pPr>
        <w:ind w:left="4380" w:hanging="180"/>
      </w:pPr>
    </w:lvl>
    <w:lvl w:ilvl="6" w:tplc="0419000F">
      <w:start w:val="1"/>
      <w:numFmt w:val="decimal"/>
      <w:lvlText w:val="%7."/>
      <w:lvlJc w:val="left"/>
      <w:pPr>
        <w:ind w:left="5100" w:hanging="360"/>
      </w:pPr>
    </w:lvl>
    <w:lvl w:ilvl="7" w:tplc="04190019">
      <w:start w:val="1"/>
      <w:numFmt w:val="lowerLetter"/>
      <w:lvlText w:val="%8."/>
      <w:lvlJc w:val="left"/>
      <w:pPr>
        <w:ind w:left="5820" w:hanging="360"/>
      </w:pPr>
    </w:lvl>
    <w:lvl w:ilvl="8" w:tplc="0419001B">
      <w:start w:val="1"/>
      <w:numFmt w:val="lowerRoman"/>
      <w:lvlText w:val="%9."/>
      <w:lvlJc w:val="right"/>
      <w:pPr>
        <w:ind w:left="6540" w:hanging="180"/>
      </w:pPr>
    </w:lvl>
  </w:abstractNum>
  <w:abstractNum w:abstractNumId="38">
    <w:nsid w:val="7DFA27C5"/>
    <w:multiLevelType w:val="hybridMultilevel"/>
    <w:tmpl w:val="3C4C7DD4"/>
    <w:lvl w:ilvl="0" w:tplc="A9884956">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7FE0033F"/>
    <w:multiLevelType w:val="hybridMultilevel"/>
    <w:tmpl w:val="68760058"/>
    <w:lvl w:ilvl="0" w:tplc="A9884956">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6"/>
  </w:num>
  <w:num w:numId="2">
    <w:abstractNumId w:val="36"/>
  </w:num>
  <w:num w:numId="3">
    <w:abstractNumId w:val="21"/>
  </w:num>
  <w:num w:numId="4">
    <w:abstractNumId w:val="31"/>
  </w:num>
  <w:num w:numId="5">
    <w:abstractNumId w:val="6"/>
  </w:num>
  <w:num w:numId="6">
    <w:abstractNumId w:val="17"/>
  </w:num>
  <w:num w:numId="7">
    <w:abstractNumId w:val="12"/>
  </w:num>
  <w:num w:numId="8">
    <w:abstractNumId w:val="35"/>
  </w:num>
  <w:num w:numId="9">
    <w:abstractNumId w:val="36"/>
  </w:num>
  <w:num w:numId="10">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3"/>
  </w:num>
  <w:num w:numId="12">
    <w:abstractNumId w:val="34"/>
  </w:num>
  <w:num w:numId="13">
    <w:abstractNumId w:val="5"/>
  </w:num>
  <w:num w:numId="14">
    <w:abstractNumId w:val="8"/>
  </w:num>
  <w:num w:numId="15">
    <w:abstractNumId w:val="2"/>
  </w:num>
  <w:num w:numId="16">
    <w:abstractNumId w:val="16"/>
  </w:num>
  <w:num w:numId="17">
    <w:abstractNumId w:val="10"/>
  </w:num>
  <w:num w:numId="18">
    <w:abstractNumId w:val="28"/>
  </w:num>
  <w:num w:numId="19">
    <w:abstractNumId w:val="4"/>
  </w:num>
  <w:num w:numId="20">
    <w:abstractNumId w:val="22"/>
  </w:num>
  <w:num w:numId="21">
    <w:abstractNumId w:val="7"/>
  </w:num>
  <w:num w:numId="22">
    <w:abstractNumId w:val="18"/>
  </w:num>
  <w:num w:numId="23">
    <w:abstractNumId w:val="0"/>
  </w:num>
  <w:num w:numId="24">
    <w:abstractNumId w:val="33"/>
  </w:num>
  <w:num w:numId="25">
    <w:abstractNumId w:val="29"/>
  </w:num>
  <w:num w:numId="26">
    <w:abstractNumId w:val="27"/>
  </w:num>
  <w:num w:numId="27">
    <w:abstractNumId w:val="15"/>
  </w:num>
  <w:num w:numId="28">
    <w:abstractNumId w:val="19"/>
  </w:num>
  <w:num w:numId="29">
    <w:abstractNumId w:val="25"/>
  </w:num>
  <w:num w:numId="30">
    <w:abstractNumId w:val="30"/>
  </w:num>
  <w:num w:numId="31">
    <w:abstractNumId w:val="26"/>
  </w:num>
  <w:num w:numId="32">
    <w:abstractNumId w:val="3"/>
  </w:num>
  <w:num w:numId="33">
    <w:abstractNumId w:val="20"/>
  </w:num>
  <w:num w:numId="3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8"/>
  </w:num>
  <w:num w:numId="36">
    <w:abstractNumId w:val="24"/>
  </w:num>
  <w:num w:numId="37">
    <w:abstractNumId w:val="9"/>
  </w:num>
  <w:num w:numId="38">
    <w:abstractNumId w:val="32"/>
  </w:num>
  <w:num w:numId="39">
    <w:abstractNumId w:val="39"/>
  </w:num>
  <w:num w:numId="40">
    <w:abstractNumId w:val="11"/>
  </w:num>
  <w:num w:numId="41">
    <w:abstractNumId w:val="23"/>
  </w:num>
  <w:num w:numId="42">
    <w:abstractNumId w:val="1"/>
  </w:num>
  <w:num w:numId="43">
    <w:abstractNumId w:val="14"/>
  </w:num>
  <w:num w:numId="44">
    <w:abstractNumId w:val="35"/>
  </w:num>
  <w:num w:numId="45">
    <w:abstractNumId w:val="35"/>
  </w:num>
  <w:num w:numId="46">
    <w:abstractNumId w:val="35"/>
  </w:num>
  <w:num w:numId="47">
    <w:abstractNumId w:val="35"/>
  </w:num>
  <w:num w:numId="48">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9"/>
  <w:characterSpacingControl w:val="doNotCompress"/>
  <w:savePreviewPicture/>
  <w:hdrShapeDefaults>
    <o:shapedefaults v:ext="edit" spidmax="5122"/>
  </w:hdrShapeDefaults>
  <w:footnotePr>
    <w:footnote w:id="0"/>
    <w:footnote w:id="1"/>
  </w:footnotePr>
  <w:endnotePr>
    <w:endnote w:id="0"/>
    <w:endnote w:id="1"/>
  </w:endnotePr>
  <w:compat/>
  <w:rsids>
    <w:rsidRoot w:val="00F75A52"/>
    <w:rsid w:val="00001A7C"/>
    <w:rsid w:val="0000570F"/>
    <w:rsid w:val="00005AA6"/>
    <w:rsid w:val="00005C0E"/>
    <w:rsid w:val="00005F72"/>
    <w:rsid w:val="000130A5"/>
    <w:rsid w:val="0001699C"/>
    <w:rsid w:val="00016D2B"/>
    <w:rsid w:val="00016EB7"/>
    <w:rsid w:val="00017339"/>
    <w:rsid w:val="00017DA4"/>
    <w:rsid w:val="000204C2"/>
    <w:rsid w:val="00020A40"/>
    <w:rsid w:val="00020E70"/>
    <w:rsid w:val="00021444"/>
    <w:rsid w:val="000215F6"/>
    <w:rsid w:val="00021804"/>
    <w:rsid w:val="00023D0C"/>
    <w:rsid w:val="00024F94"/>
    <w:rsid w:val="0002597C"/>
    <w:rsid w:val="000269AD"/>
    <w:rsid w:val="00026AE8"/>
    <w:rsid w:val="000275B0"/>
    <w:rsid w:val="00031FDE"/>
    <w:rsid w:val="000321E7"/>
    <w:rsid w:val="00032FEA"/>
    <w:rsid w:val="00035598"/>
    <w:rsid w:val="00040647"/>
    <w:rsid w:val="00040FF4"/>
    <w:rsid w:val="000414E8"/>
    <w:rsid w:val="000417C8"/>
    <w:rsid w:val="0004185B"/>
    <w:rsid w:val="00042444"/>
    <w:rsid w:val="00043C52"/>
    <w:rsid w:val="0004459C"/>
    <w:rsid w:val="000452CA"/>
    <w:rsid w:val="00046DBE"/>
    <w:rsid w:val="0005396A"/>
    <w:rsid w:val="00054339"/>
    <w:rsid w:val="000546CD"/>
    <w:rsid w:val="00056AAF"/>
    <w:rsid w:val="00056B68"/>
    <w:rsid w:val="000578AE"/>
    <w:rsid w:val="000608FD"/>
    <w:rsid w:val="00060BCC"/>
    <w:rsid w:val="00060EEB"/>
    <w:rsid w:val="00061890"/>
    <w:rsid w:val="00062555"/>
    <w:rsid w:val="0006343D"/>
    <w:rsid w:val="00064445"/>
    <w:rsid w:val="00066FCE"/>
    <w:rsid w:val="00067675"/>
    <w:rsid w:val="00067B9D"/>
    <w:rsid w:val="00070262"/>
    <w:rsid w:val="00070555"/>
    <w:rsid w:val="00071C1C"/>
    <w:rsid w:val="00073BA9"/>
    <w:rsid w:val="000740A3"/>
    <w:rsid w:val="000751D9"/>
    <w:rsid w:val="00080BD5"/>
    <w:rsid w:val="00082C60"/>
    <w:rsid w:val="00086703"/>
    <w:rsid w:val="000871F3"/>
    <w:rsid w:val="0009034B"/>
    <w:rsid w:val="00090446"/>
    <w:rsid w:val="0009089C"/>
    <w:rsid w:val="00091A7A"/>
    <w:rsid w:val="00092AC7"/>
    <w:rsid w:val="00094C19"/>
    <w:rsid w:val="000962F8"/>
    <w:rsid w:val="000A1403"/>
    <w:rsid w:val="000A738B"/>
    <w:rsid w:val="000B12FD"/>
    <w:rsid w:val="000B14B4"/>
    <w:rsid w:val="000B27A8"/>
    <w:rsid w:val="000B2BB1"/>
    <w:rsid w:val="000B2DAC"/>
    <w:rsid w:val="000B319F"/>
    <w:rsid w:val="000B47BE"/>
    <w:rsid w:val="000B63DD"/>
    <w:rsid w:val="000B6555"/>
    <w:rsid w:val="000B7624"/>
    <w:rsid w:val="000C0C01"/>
    <w:rsid w:val="000C0CF3"/>
    <w:rsid w:val="000C1211"/>
    <w:rsid w:val="000C23EB"/>
    <w:rsid w:val="000C593B"/>
    <w:rsid w:val="000D02B5"/>
    <w:rsid w:val="000D09F4"/>
    <w:rsid w:val="000D1487"/>
    <w:rsid w:val="000D2689"/>
    <w:rsid w:val="000D29B8"/>
    <w:rsid w:val="000D3032"/>
    <w:rsid w:val="000D570B"/>
    <w:rsid w:val="000D60E1"/>
    <w:rsid w:val="000D6686"/>
    <w:rsid w:val="000D66E3"/>
    <w:rsid w:val="000E0DE2"/>
    <w:rsid w:val="000E166F"/>
    <w:rsid w:val="000E17A4"/>
    <w:rsid w:val="000E3644"/>
    <w:rsid w:val="000E4923"/>
    <w:rsid w:val="000E51CA"/>
    <w:rsid w:val="000E5D05"/>
    <w:rsid w:val="000E69A9"/>
    <w:rsid w:val="000E709F"/>
    <w:rsid w:val="000E749F"/>
    <w:rsid w:val="000E7CCE"/>
    <w:rsid w:val="000F3C5C"/>
    <w:rsid w:val="000F45DB"/>
    <w:rsid w:val="000F4C68"/>
    <w:rsid w:val="000F4D6D"/>
    <w:rsid w:val="000F65EF"/>
    <w:rsid w:val="000F6B34"/>
    <w:rsid w:val="000F6FD0"/>
    <w:rsid w:val="000F7073"/>
    <w:rsid w:val="00100A8F"/>
    <w:rsid w:val="00100EF1"/>
    <w:rsid w:val="00101DD5"/>
    <w:rsid w:val="0010213F"/>
    <w:rsid w:val="00102BCF"/>
    <w:rsid w:val="0010312F"/>
    <w:rsid w:val="00103173"/>
    <w:rsid w:val="0010375F"/>
    <w:rsid w:val="00104230"/>
    <w:rsid w:val="00104C8A"/>
    <w:rsid w:val="00105ED3"/>
    <w:rsid w:val="0010733C"/>
    <w:rsid w:val="00107BC4"/>
    <w:rsid w:val="0011011C"/>
    <w:rsid w:val="001105E2"/>
    <w:rsid w:val="0011123A"/>
    <w:rsid w:val="00113D1F"/>
    <w:rsid w:val="00114633"/>
    <w:rsid w:val="0011642B"/>
    <w:rsid w:val="001164DB"/>
    <w:rsid w:val="001172B6"/>
    <w:rsid w:val="001200BF"/>
    <w:rsid w:val="00121356"/>
    <w:rsid w:val="00123AAD"/>
    <w:rsid w:val="001248BB"/>
    <w:rsid w:val="0012505E"/>
    <w:rsid w:val="00126540"/>
    <w:rsid w:val="00126ED8"/>
    <w:rsid w:val="001306AE"/>
    <w:rsid w:val="00132356"/>
    <w:rsid w:val="00132391"/>
    <w:rsid w:val="00132C9C"/>
    <w:rsid w:val="001332C5"/>
    <w:rsid w:val="0013414B"/>
    <w:rsid w:val="001350B7"/>
    <w:rsid w:val="001354BB"/>
    <w:rsid w:val="001360AF"/>
    <w:rsid w:val="0013616E"/>
    <w:rsid w:val="00137D50"/>
    <w:rsid w:val="001415AC"/>
    <w:rsid w:val="00142A1C"/>
    <w:rsid w:val="00143A38"/>
    <w:rsid w:val="00144908"/>
    <w:rsid w:val="00145BA6"/>
    <w:rsid w:val="00152237"/>
    <w:rsid w:val="001522FF"/>
    <w:rsid w:val="001534E1"/>
    <w:rsid w:val="00153A91"/>
    <w:rsid w:val="0015524B"/>
    <w:rsid w:val="001559E9"/>
    <w:rsid w:val="00156BB4"/>
    <w:rsid w:val="0015721A"/>
    <w:rsid w:val="00164006"/>
    <w:rsid w:val="0016621C"/>
    <w:rsid w:val="0016660F"/>
    <w:rsid w:val="00166B2C"/>
    <w:rsid w:val="0016786F"/>
    <w:rsid w:val="00167E46"/>
    <w:rsid w:val="001714D4"/>
    <w:rsid w:val="00171894"/>
    <w:rsid w:val="00171934"/>
    <w:rsid w:val="00172049"/>
    <w:rsid w:val="00172782"/>
    <w:rsid w:val="00173F89"/>
    <w:rsid w:val="00175D3A"/>
    <w:rsid w:val="00177798"/>
    <w:rsid w:val="00177D1C"/>
    <w:rsid w:val="00183C0B"/>
    <w:rsid w:val="00184380"/>
    <w:rsid w:val="0018497E"/>
    <w:rsid w:val="001857B1"/>
    <w:rsid w:val="00186689"/>
    <w:rsid w:val="00190543"/>
    <w:rsid w:val="00190AA9"/>
    <w:rsid w:val="001925D9"/>
    <w:rsid w:val="001937F0"/>
    <w:rsid w:val="00193B64"/>
    <w:rsid w:val="001948BE"/>
    <w:rsid w:val="00196C6F"/>
    <w:rsid w:val="00196D16"/>
    <w:rsid w:val="0019770C"/>
    <w:rsid w:val="001A24A2"/>
    <w:rsid w:val="001A2FC1"/>
    <w:rsid w:val="001A317E"/>
    <w:rsid w:val="001A37FE"/>
    <w:rsid w:val="001A3E4B"/>
    <w:rsid w:val="001A54CE"/>
    <w:rsid w:val="001B05EE"/>
    <w:rsid w:val="001B12ED"/>
    <w:rsid w:val="001B1473"/>
    <w:rsid w:val="001B147F"/>
    <w:rsid w:val="001B487F"/>
    <w:rsid w:val="001B4FB0"/>
    <w:rsid w:val="001B5F07"/>
    <w:rsid w:val="001B6D5F"/>
    <w:rsid w:val="001B7132"/>
    <w:rsid w:val="001B75C1"/>
    <w:rsid w:val="001C159F"/>
    <w:rsid w:val="001C18AD"/>
    <w:rsid w:val="001C3446"/>
    <w:rsid w:val="001C644C"/>
    <w:rsid w:val="001C654F"/>
    <w:rsid w:val="001D0977"/>
    <w:rsid w:val="001D420E"/>
    <w:rsid w:val="001D6269"/>
    <w:rsid w:val="001D768B"/>
    <w:rsid w:val="001E1414"/>
    <w:rsid w:val="001E1C56"/>
    <w:rsid w:val="001E2445"/>
    <w:rsid w:val="001E25B4"/>
    <w:rsid w:val="001E2FA2"/>
    <w:rsid w:val="001E4874"/>
    <w:rsid w:val="001E64C9"/>
    <w:rsid w:val="001E7097"/>
    <w:rsid w:val="001F1C02"/>
    <w:rsid w:val="001F1F42"/>
    <w:rsid w:val="001F2AD9"/>
    <w:rsid w:val="001F399E"/>
    <w:rsid w:val="001F48D8"/>
    <w:rsid w:val="001F7D57"/>
    <w:rsid w:val="00200E5B"/>
    <w:rsid w:val="00201CFB"/>
    <w:rsid w:val="002032BD"/>
    <w:rsid w:val="00205E66"/>
    <w:rsid w:val="00206734"/>
    <w:rsid w:val="002073DC"/>
    <w:rsid w:val="00207D8D"/>
    <w:rsid w:val="00212B4F"/>
    <w:rsid w:val="00212EE2"/>
    <w:rsid w:val="0021330B"/>
    <w:rsid w:val="00213B57"/>
    <w:rsid w:val="002159C9"/>
    <w:rsid w:val="00216977"/>
    <w:rsid w:val="00220C37"/>
    <w:rsid w:val="0022346C"/>
    <w:rsid w:val="00230246"/>
    <w:rsid w:val="00231119"/>
    <w:rsid w:val="002329DC"/>
    <w:rsid w:val="0023464D"/>
    <w:rsid w:val="002365D7"/>
    <w:rsid w:val="002376A6"/>
    <w:rsid w:val="00241D6E"/>
    <w:rsid w:val="00243363"/>
    <w:rsid w:val="00243CC0"/>
    <w:rsid w:val="0024460D"/>
    <w:rsid w:val="002457EF"/>
    <w:rsid w:val="00246175"/>
    <w:rsid w:val="002513F4"/>
    <w:rsid w:val="0025212A"/>
    <w:rsid w:val="0025229A"/>
    <w:rsid w:val="0025573C"/>
    <w:rsid w:val="00256800"/>
    <w:rsid w:val="002577A0"/>
    <w:rsid w:val="00261F3E"/>
    <w:rsid w:val="00264926"/>
    <w:rsid w:val="00264E80"/>
    <w:rsid w:val="00267ABB"/>
    <w:rsid w:val="0027098F"/>
    <w:rsid w:val="00271126"/>
    <w:rsid w:val="00271968"/>
    <w:rsid w:val="00272297"/>
    <w:rsid w:val="00272804"/>
    <w:rsid w:val="00272CCA"/>
    <w:rsid w:val="00275659"/>
    <w:rsid w:val="00276C39"/>
    <w:rsid w:val="00277E46"/>
    <w:rsid w:val="00282B6E"/>
    <w:rsid w:val="00283BA7"/>
    <w:rsid w:val="0028609F"/>
    <w:rsid w:val="00291713"/>
    <w:rsid w:val="0029198C"/>
    <w:rsid w:val="0029236E"/>
    <w:rsid w:val="00292B85"/>
    <w:rsid w:val="00292CA0"/>
    <w:rsid w:val="00294874"/>
    <w:rsid w:val="00295030"/>
    <w:rsid w:val="0029538B"/>
    <w:rsid w:val="00295AEA"/>
    <w:rsid w:val="00295B9B"/>
    <w:rsid w:val="00295C61"/>
    <w:rsid w:val="00296AB7"/>
    <w:rsid w:val="002977A2"/>
    <w:rsid w:val="00297A16"/>
    <w:rsid w:val="002A0EC9"/>
    <w:rsid w:val="002A246D"/>
    <w:rsid w:val="002A2EBE"/>
    <w:rsid w:val="002A34AE"/>
    <w:rsid w:val="002A3BD0"/>
    <w:rsid w:val="002A6DA1"/>
    <w:rsid w:val="002A75F0"/>
    <w:rsid w:val="002A77AF"/>
    <w:rsid w:val="002B0A0D"/>
    <w:rsid w:val="002B1505"/>
    <w:rsid w:val="002B1C51"/>
    <w:rsid w:val="002B21C7"/>
    <w:rsid w:val="002B35DE"/>
    <w:rsid w:val="002B4DFB"/>
    <w:rsid w:val="002B504A"/>
    <w:rsid w:val="002B55CE"/>
    <w:rsid w:val="002B5651"/>
    <w:rsid w:val="002B6D56"/>
    <w:rsid w:val="002B7915"/>
    <w:rsid w:val="002C1139"/>
    <w:rsid w:val="002C4AEF"/>
    <w:rsid w:val="002C5620"/>
    <w:rsid w:val="002C5CCD"/>
    <w:rsid w:val="002C5EB8"/>
    <w:rsid w:val="002C6D5B"/>
    <w:rsid w:val="002D0316"/>
    <w:rsid w:val="002D196C"/>
    <w:rsid w:val="002D19D6"/>
    <w:rsid w:val="002D31D4"/>
    <w:rsid w:val="002D35F3"/>
    <w:rsid w:val="002D410D"/>
    <w:rsid w:val="002D4347"/>
    <w:rsid w:val="002D4D97"/>
    <w:rsid w:val="002D4F55"/>
    <w:rsid w:val="002D5049"/>
    <w:rsid w:val="002D5463"/>
    <w:rsid w:val="002D6B0C"/>
    <w:rsid w:val="002D7BB1"/>
    <w:rsid w:val="002E03B5"/>
    <w:rsid w:val="002E0561"/>
    <w:rsid w:val="002E07D7"/>
    <w:rsid w:val="002E1ABF"/>
    <w:rsid w:val="002E1F17"/>
    <w:rsid w:val="002E292A"/>
    <w:rsid w:val="002E4626"/>
    <w:rsid w:val="002E4D09"/>
    <w:rsid w:val="002E579C"/>
    <w:rsid w:val="002E5A46"/>
    <w:rsid w:val="002E6599"/>
    <w:rsid w:val="002E6833"/>
    <w:rsid w:val="002F041C"/>
    <w:rsid w:val="002F0627"/>
    <w:rsid w:val="002F1167"/>
    <w:rsid w:val="002F1249"/>
    <w:rsid w:val="002F15B4"/>
    <w:rsid w:val="002F2ACF"/>
    <w:rsid w:val="002F302D"/>
    <w:rsid w:val="002F5D0B"/>
    <w:rsid w:val="002F7701"/>
    <w:rsid w:val="0030079C"/>
    <w:rsid w:val="003008AA"/>
    <w:rsid w:val="003009EE"/>
    <w:rsid w:val="00303DD4"/>
    <w:rsid w:val="0030433E"/>
    <w:rsid w:val="003054B4"/>
    <w:rsid w:val="003102B1"/>
    <w:rsid w:val="00311238"/>
    <w:rsid w:val="00312C2A"/>
    <w:rsid w:val="003147CE"/>
    <w:rsid w:val="00315372"/>
    <w:rsid w:val="00315E6F"/>
    <w:rsid w:val="0031755D"/>
    <w:rsid w:val="003211C4"/>
    <w:rsid w:val="003215CF"/>
    <w:rsid w:val="00322889"/>
    <w:rsid w:val="00322A46"/>
    <w:rsid w:val="00322C5B"/>
    <w:rsid w:val="00323131"/>
    <w:rsid w:val="00326AD3"/>
    <w:rsid w:val="00326C60"/>
    <w:rsid w:val="003271DE"/>
    <w:rsid w:val="003276FA"/>
    <w:rsid w:val="00327DDC"/>
    <w:rsid w:val="003328A8"/>
    <w:rsid w:val="003339F2"/>
    <w:rsid w:val="0033650A"/>
    <w:rsid w:val="00341515"/>
    <w:rsid w:val="003415CE"/>
    <w:rsid w:val="00342672"/>
    <w:rsid w:val="0034316D"/>
    <w:rsid w:val="00344089"/>
    <w:rsid w:val="0034412D"/>
    <w:rsid w:val="003466F3"/>
    <w:rsid w:val="003505BA"/>
    <w:rsid w:val="00353DA3"/>
    <w:rsid w:val="00354064"/>
    <w:rsid w:val="003541FD"/>
    <w:rsid w:val="003557BB"/>
    <w:rsid w:val="0035671C"/>
    <w:rsid w:val="00357A05"/>
    <w:rsid w:val="00360742"/>
    <w:rsid w:val="00360DE9"/>
    <w:rsid w:val="0036148F"/>
    <w:rsid w:val="00362474"/>
    <w:rsid w:val="00362566"/>
    <w:rsid w:val="00365CC6"/>
    <w:rsid w:val="00366767"/>
    <w:rsid w:val="00367976"/>
    <w:rsid w:val="00367B48"/>
    <w:rsid w:val="00367EB1"/>
    <w:rsid w:val="00367FA7"/>
    <w:rsid w:val="003703EB"/>
    <w:rsid w:val="003715E1"/>
    <w:rsid w:val="00371675"/>
    <w:rsid w:val="00371E3B"/>
    <w:rsid w:val="00373008"/>
    <w:rsid w:val="003759C4"/>
    <w:rsid w:val="003774F5"/>
    <w:rsid w:val="0037786F"/>
    <w:rsid w:val="00381E81"/>
    <w:rsid w:val="003838BA"/>
    <w:rsid w:val="00384619"/>
    <w:rsid w:val="00384D16"/>
    <w:rsid w:val="00385982"/>
    <w:rsid w:val="003879BD"/>
    <w:rsid w:val="00387BE8"/>
    <w:rsid w:val="00390202"/>
    <w:rsid w:val="00392039"/>
    <w:rsid w:val="00392774"/>
    <w:rsid w:val="00392CFC"/>
    <w:rsid w:val="0039605E"/>
    <w:rsid w:val="00396AC4"/>
    <w:rsid w:val="003A02F3"/>
    <w:rsid w:val="003A39A9"/>
    <w:rsid w:val="003A5B11"/>
    <w:rsid w:val="003A630A"/>
    <w:rsid w:val="003A6379"/>
    <w:rsid w:val="003B0AAA"/>
    <w:rsid w:val="003B19BE"/>
    <w:rsid w:val="003B1BF1"/>
    <w:rsid w:val="003B2A0E"/>
    <w:rsid w:val="003B3EF0"/>
    <w:rsid w:val="003B5BC4"/>
    <w:rsid w:val="003B6234"/>
    <w:rsid w:val="003B716F"/>
    <w:rsid w:val="003C0561"/>
    <w:rsid w:val="003C3E64"/>
    <w:rsid w:val="003C4C10"/>
    <w:rsid w:val="003C5425"/>
    <w:rsid w:val="003C6690"/>
    <w:rsid w:val="003C6A1F"/>
    <w:rsid w:val="003C6B33"/>
    <w:rsid w:val="003C7504"/>
    <w:rsid w:val="003C7680"/>
    <w:rsid w:val="003D0385"/>
    <w:rsid w:val="003D06A1"/>
    <w:rsid w:val="003D0971"/>
    <w:rsid w:val="003D139B"/>
    <w:rsid w:val="003D2F3A"/>
    <w:rsid w:val="003D3453"/>
    <w:rsid w:val="003D387B"/>
    <w:rsid w:val="003D3C5E"/>
    <w:rsid w:val="003D4755"/>
    <w:rsid w:val="003D7291"/>
    <w:rsid w:val="003E13A9"/>
    <w:rsid w:val="003E193C"/>
    <w:rsid w:val="003E2F51"/>
    <w:rsid w:val="003E3660"/>
    <w:rsid w:val="003E3F2B"/>
    <w:rsid w:val="003E4879"/>
    <w:rsid w:val="003E6B73"/>
    <w:rsid w:val="003E6EE3"/>
    <w:rsid w:val="003E73B5"/>
    <w:rsid w:val="003F0703"/>
    <w:rsid w:val="003F171E"/>
    <w:rsid w:val="003F3BB4"/>
    <w:rsid w:val="003F4B87"/>
    <w:rsid w:val="003F6216"/>
    <w:rsid w:val="003F6760"/>
    <w:rsid w:val="003F6A14"/>
    <w:rsid w:val="003F6C00"/>
    <w:rsid w:val="00402329"/>
    <w:rsid w:val="00402A30"/>
    <w:rsid w:val="0040497F"/>
    <w:rsid w:val="00404CB4"/>
    <w:rsid w:val="00406DDB"/>
    <w:rsid w:val="00410B79"/>
    <w:rsid w:val="00410DD5"/>
    <w:rsid w:val="00410F50"/>
    <w:rsid w:val="00413676"/>
    <w:rsid w:val="00413710"/>
    <w:rsid w:val="0041387C"/>
    <w:rsid w:val="00413A2E"/>
    <w:rsid w:val="00413EAB"/>
    <w:rsid w:val="00414390"/>
    <w:rsid w:val="004148A7"/>
    <w:rsid w:val="004164C1"/>
    <w:rsid w:val="0042054A"/>
    <w:rsid w:val="004208F3"/>
    <w:rsid w:val="00421599"/>
    <w:rsid w:val="00421A20"/>
    <w:rsid w:val="004235D5"/>
    <w:rsid w:val="00423805"/>
    <w:rsid w:val="00424940"/>
    <w:rsid w:val="00425AE8"/>
    <w:rsid w:val="00426907"/>
    <w:rsid w:val="00430872"/>
    <w:rsid w:val="00430CA9"/>
    <w:rsid w:val="00431B92"/>
    <w:rsid w:val="0043246F"/>
    <w:rsid w:val="00432796"/>
    <w:rsid w:val="004329E3"/>
    <w:rsid w:val="0043304A"/>
    <w:rsid w:val="00433F75"/>
    <w:rsid w:val="004341FA"/>
    <w:rsid w:val="004342BE"/>
    <w:rsid w:val="00435E02"/>
    <w:rsid w:val="004400F0"/>
    <w:rsid w:val="004416EC"/>
    <w:rsid w:val="00441906"/>
    <w:rsid w:val="00442A41"/>
    <w:rsid w:val="00442BEA"/>
    <w:rsid w:val="004433A2"/>
    <w:rsid w:val="004440F7"/>
    <w:rsid w:val="00445A02"/>
    <w:rsid w:val="00447A3B"/>
    <w:rsid w:val="0045106A"/>
    <w:rsid w:val="00451893"/>
    <w:rsid w:val="00452B7F"/>
    <w:rsid w:val="00452B80"/>
    <w:rsid w:val="00453ED8"/>
    <w:rsid w:val="004549D8"/>
    <w:rsid w:val="00454DE1"/>
    <w:rsid w:val="00454F1D"/>
    <w:rsid w:val="00454FF8"/>
    <w:rsid w:val="0045605B"/>
    <w:rsid w:val="00456305"/>
    <w:rsid w:val="004572A1"/>
    <w:rsid w:val="00461B0E"/>
    <w:rsid w:val="004623DE"/>
    <w:rsid w:val="00462631"/>
    <w:rsid w:val="00463EDE"/>
    <w:rsid w:val="004645C5"/>
    <w:rsid w:val="00464E5E"/>
    <w:rsid w:val="00470E6F"/>
    <w:rsid w:val="00471897"/>
    <w:rsid w:val="004761CF"/>
    <w:rsid w:val="0048007C"/>
    <w:rsid w:val="004816DC"/>
    <w:rsid w:val="00481706"/>
    <w:rsid w:val="00482189"/>
    <w:rsid w:val="0048487D"/>
    <w:rsid w:val="00484922"/>
    <w:rsid w:val="0048657D"/>
    <w:rsid w:val="00494183"/>
    <w:rsid w:val="00494FA6"/>
    <w:rsid w:val="0049549D"/>
    <w:rsid w:val="00495D60"/>
    <w:rsid w:val="004A1CF2"/>
    <w:rsid w:val="004A31B6"/>
    <w:rsid w:val="004A31BE"/>
    <w:rsid w:val="004A45CF"/>
    <w:rsid w:val="004A495D"/>
    <w:rsid w:val="004B0ECD"/>
    <w:rsid w:val="004B467B"/>
    <w:rsid w:val="004B4CBD"/>
    <w:rsid w:val="004B704D"/>
    <w:rsid w:val="004B7479"/>
    <w:rsid w:val="004C26FC"/>
    <w:rsid w:val="004C3892"/>
    <w:rsid w:val="004C5F85"/>
    <w:rsid w:val="004D06C3"/>
    <w:rsid w:val="004D0DA6"/>
    <w:rsid w:val="004D184C"/>
    <w:rsid w:val="004D2294"/>
    <w:rsid w:val="004D340D"/>
    <w:rsid w:val="004D4B6A"/>
    <w:rsid w:val="004D6216"/>
    <w:rsid w:val="004D664C"/>
    <w:rsid w:val="004D6A83"/>
    <w:rsid w:val="004D6AC5"/>
    <w:rsid w:val="004D7E87"/>
    <w:rsid w:val="004E0781"/>
    <w:rsid w:val="004E11AE"/>
    <w:rsid w:val="004E28C8"/>
    <w:rsid w:val="004E29A3"/>
    <w:rsid w:val="004E340A"/>
    <w:rsid w:val="004E3C25"/>
    <w:rsid w:val="004E54FD"/>
    <w:rsid w:val="004E7EA6"/>
    <w:rsid w:val="004F1118"/>
    <w:rsid w:val="004F5848"/>
    <w:rsid w:val="0050098F"/>
    <w:rsid w:val="00504110"/>
    <w:rsid w:val="005042FC"/>
    <w:rsid w:val="0050447D"/>
    <w:rsid w:val="00504942"/>
    <w:rsid w:val="0050506A"/>
    <w:rsid w:val="00505D68"/>
    <w:rsid w:val="0050689D"/>
    <w:rsid w:val="00506B60"/>
    <w:rsid w:val="005131E6"/>
    <w:rsid w:val="005158D6"/>
    <w:rsid w:val="005159C1"/>
    <w:rsid w:val="0051690E"/>
    <w:rsid w:val="00517B54"/>
    <w:rsid w:val="00517C12"/>
    <w:rsid w:val="00517D07"/>
    <w:rsid w:val="005200E8"/>
    <w:rsid w:val="00520CA0"/>
    <w:rsid w:val="00521E9E"/>
    <w:rsid w:val="005226B5"/>
    <w:rsid w:val="00522BE2"/>
    <w:rsid w:val="00524BDE"/>
    <w:rsid w:val="00530054"/>
    <w:rsid w:val="00530461"/>
    <w:rsid w:val="00530680"/>
    <w:rsid w:val="005308B2"/>
    <w:rsid w:val="00532329"/>
    <w:rsid w:val="00532E5B"/>
    <w:rsid w:val="00533114"/>
    <w:rsid w:val="00533A98"/>
    <w:rsid w:val="00535A38"/>
    <w:rsid w:val="00537777"/>
    <w:rsid w:val="00543500"/>
    <w:rsid w:val="005448D2"/>
    <w:rsid w:val="00544DC7"/>
    <w:rsid w:val="00545126"/>
    <w:rsid w:val="0054558B"/>
    <w:rsid w:val="00545C82"/>
    <w:rsid w:val="0054690E"/>
    <w:rsid w:val="00546B0B"/>
    <w:rsid w:val="00551AD4"/>
    <w:rsid w:val="00554355"/>
    <w:rsid w:val="005544D8"/>
    <w:rsid w:val="00555CF8"/>
    <w:rsid w:val="00556E0C"/>
    <w:rsid w:val="00560C14"/>
    <w:rsid w:val="0056436D"/>
    <w:rsid w:val="00565CBA"/>
    <w:rsid w:val="005660EC"/>
    <w:rsid w:val="005666AA"/>
    <w:rsid w:val="00570899"/>
    <w:rsid w:val="00570D2F"/>
    <w:rsid w:val="00572A78"/>
    <w:rsid w:val="0057371D"/>
    <w:rsid w:val="005750E9"/>
    <w:rsid w:val="00575398"/>
    <w:rsid w:val="00576E4B"/>
    <w:rsid w:val="00577408"/>
    <w:rsid w:val="00580348"/>
    <w:rsid w:val="00581929"/>
    <w:rsid w:val="005819C9"/>
    <w:rsid w:val="00581C5C"/>
    <w:rsid w:val="00582F3B"/>
    <w:rsid w:val="00583284"/>
    <w:rsid w:val="005853F2"/>
    <w:rsid w:val="005854F5"/>
    <w:rsid w:val="00585A6E"/>
    <w:rsid w:val="0058695D"/>
    <w:rsid w:val="005875B4"/>
    <w:rsid w:val="00587F7E"/>
    <w:rsid w:val="00590B5F"/>
    <w:rsid w:val="00590B8C"/>
    <w:rsid w:val="00590D78"/>
    <w:rsid w:val="00591005"/>
    <w:rsid w:val="00593C88"/>
    <w:rsid w:val="00594317"/>
    <w:rsid w:val="0059661C"/>
    <w:rsid w:val="00596DBC"/>
    <w:rsid w:val="00597A11"/>
    <w:rsid w:val="005A0E9A"/>
    <w:rsid w:val="005A2167"/>
    <w:rsid w:val="005A3729"/>
    <w:rsid w:val="005A533E"/>
    <w:rsid w:val="005A5E3A"/>
    <w:rsid w:val="005A666E"/>
    <w:rsid w:val="005A79E4"/>
    <w:rsid w:val="005A7F99"/>
    <w:rsid w:val="005B1794"/>
    <w:rsid w:val="005B77DF"/>
    <w:rsid w:val="005C08D0"/>
    <w:rsid w:val="005C17A8"/>
    <w:rsid w:val="005C19EF"/>
    <w:rsid w:val="005C2475"/>
    <w:rsid w:val="005C2B55"/>
    <w:rsid w:val="005C5A3F"/>
    <w:rsid w:val="005C6932"/>
    <w:rsid w:val="005C7D8F"/>
    <w:rsid w:val="005D0C3F"/>
    <w:rsid w:val="005D1E7B"/>
    <w:rsid w:val="005D238B"/>
    <w:rsid w:val="005D582E"/>
    <w:rsid w:val="005D6E9C"/>
    <w:rsid w:val="005D753C"/>
    <w:rsid w:val="005E0547"/>
    <w:rsid w:val="005E0B3D"/>
    <w:rsid w:val="005E0C1B"/>
    <w:rsid w:val="005E1468"/>
    <w:rsid w:val="005E2C0A"/>
    <w:rsid w:val="005E3787"/>
    <w:rsid w:val="005E495D"/>
    <w:rsid w:val="005E4D4F"/>
    <w:rsid w:val="005E4DBD"/>
    <w:rsid w:val="005E5680"/>
    <w:rsid w:val="005E79F9"/>
    <w:rsid w:val="005E7EE4"/>
    <w:rsid w:val="005F1BD4"/>
    <w:rsid w:val="005F291C"/>
    <w:rsid w:val="005F49DD"/>
    <w:rsid w:val="005F5736"/>
    <w:rsid w:val="005F762A"/>
    <w:rsid w:val="005F7CCC"/>
    <w:rsid w:val="00600BE9"/>
    <w:rsid w:val="00600CAF"/>
    <w:rsid w:val="00601966"/>
    <w:rsid w:val="00601DAF"/>
    <w:rsid w:val="00602816"/>
    <w:rsid w:val="00604B73"/>
    <w:rsid w:val="006052F4"/>
    <w:rsid w:val="00606EE4"/>
    <w:rsid w:val="00607886"/>
    <w:rsid w:val="0061017F"/>
    <w:rsid w:val="006108F6"/>
    <w:rsid w:val="00610BBC"/>
    <w:rsid w:val="006118D9"/>
    <w:rsid w:val="006129E7"/>
    <w:rsid w:val="006137F4"/>
    <w:rsid w:val="00614270"/>
    <w:rsid w:val="00614D58"/>
    <w:rsid w:val="0061676A"/>
    <w:rsid w:val="0061769F"/>
    <w:rsid w:val="00617761"/>
    <w:rsid w:val="00620B4F"/>
    <w:rsid w:val="00623C48"/>
    <w:rsid w:val="00630012"/>
    <w:rsid w:val="00630053"/>
    <w:rsid w:val="00630141"/>
    <w:rsid w:val="00631564"/>
    <w:rsid w:val="00633999"/>
    <w:rsid w:val="00633B07"/>
    <w:rsid w:val="00634125"/>
    <w:rsid w:val="006358AD"/>
    <w:rsid w:val="00635994"/>
    <w:rsid w:val="00635ADA"/>
    <w:rsid w:val="00642B76"/>
    <w:rsid w:val="00642DD3"/>
    <w:rsid w:val="00643018"/>
    <w:rsid w:val="006431CA"/>
    <w:rsid w:val="00643321"/>
    <w:rsid w:val="00646629"/>
    <w:rsid w:val="00653ABE"/>
    <w:rsid w:val="00653FED"/>
    <w:rsid w:val="0065491A"/>
    <w:rsid w:val="006566D2"/>
    <w:rsid w:val="006604C6"/>
    <w:rsid w:val="006609B2"/>
    <w:rsid w:val="0066181B"/>
    <w:rsid w:val="00662044"/>
    <w:rsid w:val="00662C76"/>
    <w:rsid w:val="00663161"/>
    <w:rsid w:val="00664291"/>
    <w:rsid w:val="0066462A"/>
    <w:rsid w:val="00665003"/>
    <w:rsid w:val="00665446"/>
    <w:rsid w:val="00665B05"/>
    <w:rsid w:val="00667CFE"/>
    <w:rsid w:val="006705F1"/>
    <w:rsid w:val="00670DEB"/>
    <w:rsid w:val="00671BB9"/>
    <w:rsid w:val="00671D90"/>
    <w:rsid w:val="00672B67"/>
    <w:rsid w:val="00672EC1"/>
    <w:rsid w:val="00673794"/>
    <w:rsid w:val="00675BD4"/>
    <w:rsid w:val="0067640E"/>
    <w:rsid w:val="006767F8"/>
    <w:rsid w:val="00676AC6"/>
    <w:rsid w:val="0068122F"/>
    <w:rsid w:val="00682E8A"/>
    <w:rsid w:val="00682F81"/>
    <w:rsid w:val="00684C88"/>
    <w:rsid w:val="00687A86"/>
    <w:rsid w:val="006903CE"/>
    <w:rsid w:val="006925EA"/>
    <w:rsid w:val="006946A0"/>
    <w:rsid w:val="006954E4"/>
    <w:rsid w:val="00695612"/>
    <w:rsid w:val="00695DAF"/>
    <w:rsid w:val="006A090F"/>
    <w:rsid w:val="006A16E0"/>
    <w:rsid w:val="006A1755"/>
    <w:rsid w:val="006A4907"/>
    <w:rsid w:val="006A4E7E"/>
    <w:rsid w:val="006A4FB0"/>
    <w:rsid w:val="006A5C49"/>
    <w:rsid w:val="006A6D09"/>
    <w:rsid w:val="006B0788"/>
    <w:rsid w:val="006B09E6"/>
    <w:rsid w:val="006B40AF"/>
    <w:rsid w:val="006B6512"/>
    <w:rsid w:val="006B6E36"/>
    <w:rsid w:val="006B72D8"/>
    <w:rsid w:val="006B7F14"/>
    <w:rsid w:val="006B7F2B"/>
    <w:rsid w:val="006C0540"/>
    <w:rsid w:val="006C0697"/>
    <w:rsid w:val="006C14AA"/>
    <w:rsid w:val="006C201C"/>
    <w:rsid w:val="006C2CB9"/>
    <w:rsid w:val="006C4487"/>
    <w:rsid w:val="006C4EC9"/>
    <w:rsid w:val="006C675E"/>
    <w:rsid w:val="006C68B7"/>
    <w:rsid w:val="006C69D7"/>
    <w:rsid w:val="006C6F3A"/>
    <w:rsid w:val="006C78D7"/>
    <w:rsid w:val="006D0D99"/>
    <w:rsid w:val="006D0D9F"/>
    <w:rsid w:val="006D19BF"/>
    <w:rsid w:val="006D2735"/>
    <w:rsid w:val="006D405A"/>
    <w:rsid w:val="006D41D4"/>
    <w:rsid w:val="006D4C50"/>
    <w:rsid w:val="006D514F"/>
    <w:rsid w:val="006D5686"/>
    <w:rsid w:val="006D6EFE"/>
    <w:rsid w:val="006D7251"/>
    <w:rsid w:val="006E03CE"/>
    <w:rsid w:val="006E0F71"/>
    <w:rsid w:val="006E10E5"/>
    <w:rsid w:val="006E25C5"/>
    <w:rsid w:val="006E25F9"/>
    <w:rsid w:val="006E3094"/>
    <w:rsid w:val="006E416D"/>
    <w:rsid w:val="006E46C9"/>
    <w:rsid w:val="006E5426"/>
    <w:rsid w:val="006E675C"/>
    <w:rsid w:val="006E67B0"/>
    <w:rsid w:val="006E7AEB"/>
    <w:rsid w:val="006F07B7"/>
    <w:rsid w:val="006F1B52"/>
    <w:rsid w:val="006F1BAE"/>
    <w:rsid w:val="006F2200"/>
    <w:rsid w:val="006F2770"/>
    <w:rsid w:val="006F5129"/>
    <w:rsid w:val="006F56E9"/>
    <w:rsid w:val="006F6A83"/>
    <w:rsid w:val="007015CE"/>
    <w:rsid w:val="00704539"/>
    <w:rsid w:val="007061B6"/>
    <w:rsid w:val="00711016"/>
    <w:rsid w:val="007110F1"/>
    <w:rsid w:val="00711C9D"/>
    <w:rsid w:val="007126AA"/>
    <w:rsid w:val="00712EE4"/>
    <w:rsid w:val="007131D8"/>
    <w:rsid w:val="00714959"/>
    <w:rsid w:val="00715474"/>
    <w:rsid w:val="00715690"/>
    <w:rsid w:val="00715A66"/>
    <w:rsid w:val="00716E31"/>
    <w:rsid w:val="0071779B"/>
    <w:rsid w:val="00720032"/>
    <w:rsid w:val="0072053A"/>
    <w:rsid w:val="00720E9A"/>
    <w:rsid w:val="0072102B"/>
    <w:rsid w:val="00721C4E"/>
    <w:rsid w:val="00721CFF"/>
    <w:rsid w:val="00721EBD"/>
    <w:rsid w:val="00723EDC"/>
    <w:rsid w:val="007265EE"/>
    <w:rsid w:val="00727985"/>
    <w:rsid w:val="00730D70"/>
    <w:rsid w:val="00733A8C"/>
    <w:rsid w:val="0073497E"/>
    <w:rsid w:val="00734E7C"/>
    <w:rsid w:val="007353B5"/>
    <w:rsid w:val="0073708F"/>
    <w:rsid w:val="0074026D"/>
    <w:rsid w:val="007408C4"/>
    <w:rsid w:val="00742257"/>
    <w:rsid w:val="00743017"/>
    <w:rsid w:val="00743132"/>
    <w:rsid w:val="00744145"/>
    <w:rsid w:val="00746622"/>
    <w:rsid w:val="007466F3"/>
    <w:rsid w:val="007466FA"/>
    <w:rsid w:val="0074747A"/>
    <w:rsid w:val="007479F0"/>
    <w:rsid w:val="00747E82"/>
    <w:rsid w:val="00751850"/>
    <w:rsid w:val="00752E62"/>
    <w:rsid w:val="00753904"/>
    <w:rsid w:val="00753F0C"/>
    <w:rsid w:val="007558F4"/>
    <w:rsid w:val="00756BE7"/>
    <w:rsid w:val="00766831"/>
    <w:rsid w:val="00766B2F"/>
    <w:rsid w:val="007673CC"/>
    <w:rsid w:val="00767F2D"/>
    <w:rsid w:val="00771B9F"/>
    <w:rsid w:val="00775B95"/>
    <w:rsid w:val="00776404"/>
    <w:rsid w:val="00776B79"/>
    <w:rsid w:val="00776F03"/>
    <w:rsid w:val="007775D6"/>
    <w:rsid w:val="00780A25"/>
    <w:rsid w:val="00782260"/>
    <w:rsid w:val="00782673"/>
    <w:rsid w:val="00784E40"/>
    <w:rsid w:val="007851AD"/>
    <w:rsid w:val="00785E19"/>
    <w:rsid w:val="00786939"/>
    <w:rsid w:val="00787746"/>
    <w:rsid w:val="007909A6"/>
    <w:rsid w:val="007915E5"/>
    <w:rsid w:val="00791CAB"/>
    <w:rsid w:val="00792BF5"/>
    <w:rsid w:val="00792E79"/>
    <w:rsid w:val="00793635"/>
    <w:rsid w:val="00793CB4"/>
    <w:rsid w:val="00793FDD"/>
    <w:rsid w:val="00794260"/>
    <w:rsid w:val="00794E23"/>
    <w:rsid w:val="007A0200"/>
    <w:rsid w:val="007A19F1"/>
    <w:rsid w:val="007A1FCA"/>
    <w:rsid w:val="007A501E"/>
    <w:rsid w:val="007A5CD3"/>
    <w:rsid w:val="007A6D7E"/>
    <w:rsid w:val="007B0330"/>
    <w:rsid w:val="007B36F0"/>
    <w:rsid w:val="007B476D"/>
    <w:rsid w:val="007B4E02"/>
    <w:rsid w:val="007B62E9"/>
    <w:rsid w:val="007C0D32"/>
    <w:rsid w:val="007C1E85"/>
    <w:rsid w:val="007C1F58"/>
    <w:rsid w:val="007C21B1"/>
    <w:rsid w:val="007C3C4F"/>
    <w:rsid w:val="007C3E51"/>
    <w:rsid w:val="007C597D"/>
    <w:rsid w:val="007C5D78"/>
    <w:rsid w:val="007C60A2"/>
    <w:rsid w:val="007D121B"/>
    <w:rsid w:val="007D1433"/>
    <w:rsid w:val="007D20ED"/>
    <w:rsid w:val="007D24AC"/>
    <w:rsid w:val="007D3539"/>
    <w:rsid w:val="007D39EA"/>
    <w:rsid w:val="007D5F9E"/>
    <w:rsid w:val="007D62F0"/>
    <w:rsid w:val="007D7DA6"/>
    <w:rsid w:val="007E0C17"/>
    <w:rsid w:val="007E0FA6"/>
    <w:rsid w:val="007E330C"/>
    <w:rsid w:val="007E3509"/>
    <w:rsid w:val="007E51F5"/>
    <w:rsid w:val="007E6787"/>
    <w:rsid w:val="007E6AA4"/>
    <w:rsid w:val="007E7033"/>
    <w:rsid w:val="007F1755"/>
    <w:rsid w:val="007F2255"/>
    <w:rsid w:val="007F4101"/>
    <w:rsid w:val="007F7137"/>
    <w:rsid w:val="008022CD"/>
    <w:rsid w:val="00802443"/>
    <w:rsid w:val="00803C5E"/>
    <w:rsid w:val="00805E85"/>
    <w:rsid w:val="008068F9"/>
    <w:rsid w:val="00806E36"/>
    <w:rsid w:val="00810395"/>
    <w:rsid w:val="00810A0C"/>
    <w:rsid w:val="00810E99"/>
    <w:rsid w:val="00811794"/>
    <w:rsid w:val="00812510"/>
    <w:rsid w:val="00812E9D"/>
    <w:rsid w:val="00813764"/>
    <w:rsid w:val="0081573B"/>
    <w:rsid w:val="008172C8"/>
    <w:rsid w:val="00817B93"/>
    <w:rsid w:val="00822F4B"/>
    <w:rsid w:val="00825541"/>
    <w:rsid w:val="00826099"/>
    <w:rsid w:val="00830598"/>
    <w:rsid w:val="00830618"/>
    <w:rsid w:val="00833D54"/>
    <w:rsid w:val="008372BB"/>
    <w:rsid w:val="0084132D"/>
    <w:rsid w:val="008416C7"/>
    <w:rsid w:val="00841913"/>
    <w:rsid w:val="00844F70"/>
    <w:rsid w:val="00845418"/>
    <w:rsid w:val="008458C5"/>
    <w:rsid w:val="008525A5"/>
    <w:rsid w:val="008533DF"/>
    <w:rsid w:val="00853918"/>
    <w:rsid w:val="008552B1"/>
    <w:rsid w:val="0085755C"/>
    <w:rsid w:val="00860AEB"/>
    <w:rsid w:val="00861E69"/>
    <w:rsid w:val="0086213D"/>
    <w:rsid w:val="008627C9"/>
    <w:rsid w:val="00863573"/>
    <w:rsid w:val="00863815"/>
    <w:rsid w:val="00870494"/>
    <w:rsid w:val="008706BF"/>
    <w:rsid w:val="00870BF7"/>
    <w:rsid w:val="00871A51"/>
    <w:rsid w:val="00872A91"/>
    <w:rsid w:val="00872E85"/>
    <w:rsid w:val="0087636E"/>
    <w:rsid w:val="0087779B"/>
    <w:rsid w:val="0087796C"/>
    <w:rsid w:val="008801B6"/>
    <w:rsid w:val="00880719"/>
    <w:rsid w:val="00881B1C"/>
    <w:rsid w:val="00881F52"/>
    <w:rsid w:val="00884155"/>
    <w:rsid w:val="00884297"/>
    <w:rsid w:val="008849C3"/>
    <w:rsid w:val="008858A0"/>
    <w:rsid w:val="0088618B"/>
    <w:rsid w:val="008867F7"/>
    <w:rsid w:val="00886A79"/>
    <w:rsid w:val="00890BD3"/>
    <w:rsid w:val="00890EB8"/>
    <w:rsid w:val="00891A06"/>
    <w:rsid w:val="00892595"/>
    <w:rsid w:val="00892C0F"/>
    <w:rsid w:val="00893F6F"/>
    <w:rsid w:val="00895AB8"/>
    <w:rsid w:val="00895E8F"/>
    <w:rsid w:val="00897801"/>
    <w:rsid w:val="008A0A50"/>
    <w:rsid w:val="008A0D13"/>
    <w:rsid w:val="008A4077"/>
    <w:rsid w:val="008A426D"/>
    <w:rsid w:val="008A55FE"/>
    <w:rsid w:val="008A7632"/>
    <w:rsid w:val="008A77D0"/>
    <w:rsid w:val="008B01FB"/>
    <w:rsid w:val="008B1D4D"/>
    <w:rsid w:val="008B4728"/>
    <w:rsid w:val="008B638D"/>
    <w:rsid w:val="008B6444"/>
    <w:rsid w:val="008B7115"/>
    <w:rsid w:val="008B7518"/>
    <w:rsid w:val="008C00D6"/>
    <w:rsid w:val="008C3482"/>
    <w:rsid w:val="008C3A05"/>
    <w:rsid w:val="008C3C48"/>
    <w:rsid w:val="008C5B3F"/>
    <w:rsid w:val="008C6798"/>
    <w:rsid w:val="008C6E2A"/>
    <w:rsid w:val="008D0577"/>
    <w:rsid w:val="008D0AB0"/>
    <w:rsid w:val="008D12E9"/>
    <w:rsid w:val="008D1713"/>
    <w:rsid w:val="008D1D93"/>
    <w:rsid w:val="008D26E9"/>
    <w:rsid w:val="008D2F6E"/>
    <w:rsid w:val="008D40AB"/>
    <w:rsid w:val="008D4E47"/>
    <w:rsid w:val="008D61A5"/>
    <w:rsid w:val="008D66CE"/>
    <w:rsid w:val="008D6B37"/>
    <w:rsid w:val="008D7303"/>
    <w:rsid w:val="008E0A30"/>
    <w:rsid w:val="008E1A49"/>
    <w:rsid w:val="008E2A61"/>
    <w:rsid w:val="008E3CF8"/>
    <w:rsid w:val="008E6079"/>
    <w:rsid w:val="008E71E9"/>
    <w:rsid w:val="008E72E8"/>
    <w:rsid w:val="008E7D94"/>
    <w:rsid w:val="008F0C0C"/>
    <w:rsid w:val="008F241B"/>
    <w:rsid w:val="008F24E4"/>
    <w:rsid w:val="008F2810"/>
    <w:rsid w:val="008F5A63"/>
    <w:rsid w:val="008F62DE"/>
    <w:rsid w:val="008F7036"/>
    <w:rsid w:val="008F7E95"/>
    <w:rsid w:val="009011B5"/>
    <w:rsid w:val="00901BBE"/>
    <w:rsid w:val="009032E5"/>
    <w:rsid w:val="00903988"/>
    <w:rsid w:val="0090741D"/>
    <w:rsid w:val="00910792"/>
    <w:rsid w:val="00911255"/>
    <w:rsid w:val="009113C6"/>
    <w:rsid w:val="0091192D"/>
    <w:rsid w:val="009130D0"/>
    <w:rsid w:val="0091479E"/>
    <w:rsid w:val="009148F3"/>
    <w:rsid w:val="0091501D"/>
    <w:rsid w:val="00915EDE"/>
    <w:rsid w:val="00915F4D"/>
    <w:rsid w:val="009160B0"/>
    <w:rsid w:val="0092066D"/>
    <w:rsid w:val="00920A57"/>
    <w:rsid w:val="00921682"/>
    <w:rsid w:val="00922A68"/>
    <w:rsid w:val="009238AC"/>
    <w:rsid w:val="00923E7A"/>
    <w:rsid w:val="00924425"/>
    <w:rsid w:val="009244A7"/>
    <w:rsid w:val="009251BA"/>
    <w:rsid w:val="00925891"/>
    <w:rsid w:val="00925C05"/>
    <w:rsid w:val="00926062"/>
    <w:rsid w:val="009300D1"/>
    <w:rsid w:val="009301BA"/>
    <w:rsid w:val="00930851"/>
    <w:rsid w:val="00931986"/>
    <w:rsid w:val="009327F2"/>
    <w:rsid w:val="00934934"/>
    <w:rsid w:val="009379AD"/>
    <w:rsid w:val="0094169C"/>
    <w:rsid w:val="00943143"/>
    <w:rsid w:val="00944709"/>
    <w:rsid w:val="00951010"/>
    <w:rsid w:val="009513EB"/>
    <w:rsid w:val="00952FF5"/>
    <w:rsid w:val="00955211"/>
    <w:rsid w:val="0095576C"/>
    <w:rsid w:val="00955B37"/>
    <w:rsid w:val="00955CBE"/>
    <w:rsid w:val="00955D39"/>
    <w:rsid w:val="00956ADB"/>
    <w:rsid w:val="00962B40"/>
    <w:rsid w:val="00963240"/>
    <w:rsid w:val="00965283"/>
    <w:rsid w:val="009654F5"/>
    <w:rsid w:val="009655BC"/>
    <w:rsid w:val="009707B2"/>
    <w:rsid w:val="009714EE"/>
    <w:rsid w:val="00972AC3"/>
    <w:rsid w:val="009740C8"/>
    <w:rsid w:val="00974B68"/>
    <w:rsid w:val="00974DC3"/>
    <w:rsid w:val="00975104"/>
    <w:rsid w:val="009751BD"/>
    <w:rsid w:val="0097554A"/>
    <w:rsid w:val="00975EA7"/>
    <w:rsid w:val="00977112"/>
    <w:rsid w:val="009802A3"/>
    <w:rsid w:val="00980E34"/>
    <w:rsid w:val="0098224B"/>
    <w:rsid w:val="00983D40"/>
    <w:rsid w:val="00984545"/>
    <w:rsid w:val="00986A11"/>
    <w:rsid w:val="009872A6"/>
    <w:rsid w:val="009874D8"/>
    <w:rsid w:val="00987794"/>
    <w:rsid w:val="00990B48"/>
    <w:rsid w:val="009916CB"/>
    <w:rsid w:val="00995AAD"/>
    <w:rsid w:val="00995B05"/>
    <w:rsid w:val="009A2526"/>
    <w:rsid w:val="009A2904"/>
    <w:rsid w:val="009A2A65"/>
    <w:rsid w:val="009A3BBF"/>
    <w:rsid w:val="009B371B"/>
    <w:rsid w:val="009B3817"/>
    <w:rsid w:val="009B686A"/>
    <w:rsid w:val="009B69A2"/>
    <w:rsid w:val="009B7B61"/>
    <w:rsid w:val="009C0A11"/>
    <w:rsid w:val="009C182D"/>
    <w:rsid w:val="009C2F95"/>
    <w:rsid w:val="009C3489"/>
    <w:rsid w:val="009C4AA7"/>
    <w:rsid w:val="009C4DCA"/>
    <w:rsid w:val="009C6B36"/>
    <w:rsid w:val="009C78A0"/>
    <w:rsid w:val="009C78AC"/>
    <w:rsid w:val="009D2360"/>
    <w:rsid w:val="009D2BC0"/>
    <w:rsid w:val="009D30E1"/>
    <w:rsid w:val="009D651B"/>
    <w:rsid w:val="009D7572"/>
    <w:rsid w:val="009E186D"/>
    <w:rsid w:val="009E3233"/>
    <w:rsid w:val="009E3FAF"/>
    <w:rsid w:val="009E6AF5"/>
    <w:rsid w:val="009E70B6"/>
    <w:rsid w:val="009E7C6B"/>
    <w:rsid w:val="009F0368"/>
    <w:rsid w:val="009F12A3"/>
    <w:rsid w:val="009F1863"/>
    <w:rsid w:val="009F1A63"/>
    <w:rsid w:val="009F2DC2"/>
    <w:rsid w:val="009F335B"/>
    <w:rsid w:val="009F33B1"/>
    <w:rsid w:val="009F49D7"/>
    <w:rsid w:val="009F5896"/>
    <w:rsid w:val="009F5919"/>
    <w:rsid w:val="00A023AE"/>
    <w:rsid w:val="00A02C6D"/>
    <w:rsid w:val="00A03C40"/>
    <w:rsid w:val="00A046BB"/>
    <w:rsid w:val="00A0481F"/>
    <w:rsid w:val="00A06CFE"/>
    <w:rsid w:val="00A06FFE"/>
    <w:rsid w:val="00A10A00"/>
    <w:rsid w:val="00A1128A"/>
    <w:rsid w:val="00A115C9"/>
    <w:rsid w:val="00A13CEE"/>
    <w:rsid w:val="00A1437A"/>
    <w:rsid w:val="00A1635E"/>
    <w:rsid w:val="00A16B98"/>
    <w:rsid w:val="00A2075B"/>
    <w:rsid w:val="00A2094A"/>
    <w:rsid w:val="00A2298A"/>
    <w:rsid w:val="00A248D5"/>
    <w:rsid w:val="00A258A8"/>
    <w:rsid w:val="00A25DFD"/>
    <w:rsid w:val="00A30AD0"/>
    <w:rsid w:val="00A30AF5"/>
    <w:rsid w:val="00A30C0E"/>
    <w:rsid w:val="00A31483"/>
    <w:rsid w:val="00A31606"/>
    <w:rsid w:val="00A33288"/>
    <w:rsid w:val="00A33617"/>
    <w:rsid w:val="00A33EBD"/>
    <w:rsid w:val="00A34244"/>
    <w:rsid w:val="00A34A3F"/>
    <w:rsid w:val="00A35525"/>
    <w:rsid w:val="00A35846"/>
    <w:rsid w:val="00A35EE7"/>
    <w:rsid w:val="00A3670C"/>
    <w:rsid w:val="00A378B0"/>
    <w:rsid w:val="00A37F3D"/>
    <w:rsid w:val="00A41402"/>
    <w:rsid w:val="00A417B0"/>
    <w:rsid w:val="00A44045"/>
    <w:rsid w:val="00A46277"/>
    <w:rsid w:val="00A469F5"/>
    <w:rsid w:val="00A510B9"/>
    <w:rsid w:val="00A51A76"/>
    <w:rsid w:val="00A526B3"/>
    <w:rsid w:val="00A53910"/>
    <w:rsid w:val="00A55CA8"/>
    <w:rsid w:val="00A56152"/>
    <w:rsid w:val="00A57729"/>
    <w:rsid w:val="00A6001D"/>
    <w:rsid w:val="00A604A9"/>
    <w:rsid w:val="00A60B5C"/>
    <w:rsid w:val="00A61547"/>
    <w:rsid w:val="00A65789"/>
    <w:rsid w:val="00A6632B"/>
    <w:rsid w:val="00A664AF"/>
    <w:rsid w:val="00A66AC6"/>
    <w:rsid w:val="00A70443"/>
    <w:rsid w:val="00A70634"/>
    <w:rsid w:val="00A71D6A"/>
    <w:rsid w:val="00A74C0C"/>
    <w:rsid w:val="00A7755E"/>
    <w:rsid w:val="00A8013D"/>
    <w:rsid w:val="00A80D71"/>
    <w:rsid w:val="00A81A0D"/>
    <w:rsid w:val="00A81D9A"/>
    <w:rsid w:val="00A829B0"/>
    <w:rsid w:val="00A83446"/>
    <w:rsid w:val="00A835B8"/>
    <w:rsid w:val="00A858E5"/>
    <w:rsid w:val="00A86318"/>
    <w:rsid w:val="00A870BE"/>
    <w:rsid w:val="00A871D5"/>
    <w:rsid w:val="00A91717"/>
    <w:rsid w:val="00A91DCD"/>
    <w:rsid w:val="00A9201B"/>
    <w:rsid w:val="00A9231C"/>
    <w:rsid w:val="00A9394B"/>
    <w:rsid w:val="00A9547F"/>
    <w:rsid w:val="00A96343"/>
    <w:rsid w:val="00A97B42"/>
    <w:rsid w:val="00AA07A4"/>
    <w:rsid w:val="00AA11D5"/>
    <w:rsid w:val="00AA295F"/>
    <w:rsid w:val="00AA2BD6"/>
    <w:rsid w:val="00AA4318"/>
    <w:rsid w:val="00AA45C3"/>
    <w:rsid w:val="00AA4746"/>
    <w:rsid w:val="00AA49B1"/>
    <w:rsid w:val="00AA6941"/>
    <w:rsid w:val="00AB0091"/>
    <w:rsid w:val="00AB0AA4"/>
    <w:rsid w:val="00AB0FD5"/>
    <w:rsid w:val="00AB1778"/>
    <w:rsid w:val="00AB1FB5"/>
    <w:rsid w:val="00AB3CCA"/>
    <w:rsid w:val="00AB5CF3"/>
    <w:rsid w:val="00AC028E"/>
    <w:rsid w:val="00AC4BA0"/>
    <w:rsid w:val="00AC4E22"/>
    <w:rsid w:val="00AC4FAE"/>
    <w:rsid w:val="00AC669E"/>
    <w:rsid w:val="00AC6BD2"/>
    <w:rsid w:val="00AC6C8E"/>
    <w:rsid w:val="00AC705F"/>
    <w:rsid w:val="00AD008B"/>
    <w:rsid w:val="00AD03F7"/>
    <w:rsid w:val="00AD0707"/>
    <w:rsid w:val="00AD2653"/>
    <w:rsid w:val="00AD27F8"/>
    <w:rsid w:val="00AD51A0"/>
    <w:rsid w:val="00AE0BC8"/>
    <w:rsid w:val="00AE0F4F"/>
    <w:rsid w:val="00AE1245"/>
    <w:rsid w:val="00AE2C1F"/>
    <w:rsid w:val="00AE51B8"/>
    <w:rsid w:val="00AE53E3"/>
    <w:rsid w:val="00AE5468"/>
    <w:rsid w:val="00AE5503"/>
    <w:rsid w:val="00AE5D76"/>
    <w:rsid w:val="00AE6F23"/>
    <w:rsid w:val="00AE7A31"/>
    <w:rsid w:val="00AF04A7"/>
    <w:rsid w:val="00AF0FA2"/>
    <w:rsid w:val="00AF1769"/>
    <w:rsid w:val="00AF2BD0"/>
    <w:rsid w:val="00AF38C0"/>
    <w:rsid w:val="00AF4F03"/>
    <w:rsid w:val="00AF686A"/>
    <w:rsid w:val="00AF68B0"/>
    <w:rsid w:val="00AF6A1D"/>
    <w:rsid w:val="00AF79BA"/>
    <w:rsid w:val="00AF7A99"/>
    <w:rsid w:val="00B0070B"/>
    <w:rsid w:val="00B02362"/>
    <w:rsid w:val="00B0263E"/>
    <w:rsid w:val="00B02BAC"/>
    <w:rsid w:val="00B0523A"/>
    <w:rsid w:val="00B05F99"/>
    <w:rsid w:val="00B06300"/>
    <w:rsid w:val="00B066DC"/>
    <w:rsid w:val="00B06E3F"/>
    <w:rsid w:val="00B07BDF"/>
    <w:rsid w:val="00B1155C"/>
    <w:rsid w:val="00B13199"/>
    <w:rsid w:val="00B13E95"/>
    <w:rsid w:val="00B15F98"/>
    <w:rsid w:val="00B16F1C"/>
    <w:rsid w:val="00B20911"/>
    <w:rsid w:val="00B225C2"/>
    <w:rsid w:val="00B23A8C"/>
    <w:rsid w:val="00B23CB3"/>
    <w:rsid w:val="00B23F5B"/>
    <w:rsid w:val="00B25C09"/>
    <w:rsid w:val="00B26384"/>
    <w:rsid w:val="00B2792E"/>
    <w:rsid w:val="00B30055"/>
    <w:rsid w:val="00B303BC"/>
    <w:rsid w:val="00B3203F"/>
    <w:rsid w:val="00B35B93"/>
    <w:rsid w:val="00B36CE3"/>
    <w:rsid w:val="00B4497E"/>
    <w:rsid w:val="00B467F5"/>
    <w:rsid w:val="00B47922"/>
    <w:rsid w:val="00B50A1C"/>
    <w:rsid w:val="00B51E47"/>
    <w:rsid w:val="00B532CD"/>
    <w:rsid w:val="00B534EB"/>
    <w:rsid w:val="00B53E55"/>
    <w:rsid w:val="00B557AD"/>
    <w:rsid w:val="00B62338"/>
    <w:rsid w:val="00B62ADD"/>
    <w:rsid w:val="00B64EDC"/>
    <w:rsid w:val="00B65DD0"/>
    <w:rsid w:val="00B65F03"/>
    <w:rsid w:val="00B66C1B"/>
    <w:rsid w:val="00B73885"/>
    <w:rsid w:val="00B74B73"/>
    <w:rsid w:val="00B75AFA"/>
    <w:rsid w:val="00B767F1"/>
    <w:rsid w:val="00B76EAD"/>
    <w:rsid w:val="00B802BF"/>
    <w:rsid w:val="00B81BA8"/>
    <w:rsid w:val="00B82B38"/>
    <w:rsid w:val="00B83B62"/>
    <w:rsid w:val="00B87127"/>
    <w:rsid w:val="00B876CF"/>
    <w:rsid w:val="00B90076"/>
    <w:rsid w:val="00B90171"/>
    <w:rsid w:val="00B91E93"/>
    <w:rsid w:val="00B9275D"/>
    <w:rsid w:val="00B92E50"/>
    <w:rsid w:val="00B9388F"/>
    <w:rsid w:val="00B93CF9"/>
    <w:rsid w:val="00B9407D"/>
    <w:rsid w:val="00B94AE4"/>
    <w:rsid w:val="00B94DCA"/>
    <w:rsid w:val="00B96343"/>
    <w:rsid w:val="00B971A8"/>
    <w:rsid w:val="00B97DE7"/>
    <w:rsid w:val="00BA01F3"/>
    <w:rsid w:val="00BA249A"/>
    <w:rsid w:val="00BA3399"/>
    <w:rsid w:val="00BA3E23"/>
    <w:rsid w:val="00BA4643"/>
    <w:rsid w:val="00BA4DD8"/>
    <w:rsid w:val="00BA4EC8"/>
    <w:rsid w:val="00BA5A81"/>
    <w:rsid w:val="00BA6FBD"/>
    <w:rsid w:val="00BA7C51"/>
    <w:rsid w:val="00BB01A6"/>
    <w:rsid w:val="00BB1C6C"/>
    <w:rsid w:val="00BB1FF0"/>
    <w:rsid w:val="00BB3EA2"/>
    <w:rsid w:val="00BB6B56"/>
    <w:rsid w:val="00BB6F2C"/>
    <w:rsid w:val="00BB7869"/>
    <w:rsid w:val="00BB7E73"/>
    <w:rsid w:val="00BC007C"/>
    <w:rsid w:val="00BC009F"/>
    <w:rsid w:val="00BC37E1"/>
    <w:rsid w:val="00BC4888"/>
    <w:rsid w:val="00BC4F8A"/>
    <w:rsid w:val="00BC5670"/>
    <w:rsid w:val="00BC79BA"/>
    <w:rsid w:val="00BD071D"/>
    <w:rsid w:val="00BD0D93"/>
    <w:rsid w:val="00BD151F"/>
    <w:rsid w:val="00BD38C1"/>
    <w:rsid w:val="00BD42F5"/>
    <w:rsid w:val="00BD6701"/>
    <w:rsid w:val="00BE3EC9"/>
    <w:rsid w:val="00BE5B7B"/>
    <w:rsid w:val="00BE622C"/>
    <w:rsid w:val="00BE738D"/>
    <w:rsid w:val="00BE7952"/>
    <w:rsid w:val="00BF09A3"/>
    <w:rsid w:val="00BF1A95"/>
    <w:rsid w:val="00BF1C7F"/>
    <w:rsid w:val="00BF260E"/>
    <w:rsid w:val="00BF2BE3"/>
    <w:rsid w:val="00BF2C3A"/>
    <w:rsid w:val="00BF3B84"/>
    <w:rsid w:val="00BF4196"/>
    <w:rsid w:val="00BF436E"/>
    <w:rsid w:val="00BF4CBD"/>
    <w:rsid w:val="00BF532C"/>
    <w:rsid w:val="00BF5C7B"/>
    <w:rsid w:val="00BF64DD"/>
    <w:rsid w:val="00C0137D"/>
    <w:rsid w:val="00C01D0B"/>
    <w:rsid w:val="00C03257"/>
    <w:rsid w:val="00C03350"/>
    <w:rsid w:val="00C03AAC"/>
    <w:rsid w:val="00C05DF3"/>
    <w:rsid w:val="00C07274"/>
    <w:rsid w:val="00C07E8C"/>
    <w:rsid w:val="00C1094C"/>
    <w:rsid w:val="00C13145"/>
    <w:rsid w:val="00C151E9"/>
    <w:rsid w:val="00C15685"/>
    <w:rsid w:val="00C1569E"/>
    <w:rsid w:val="00C15D50"/>
    <w:rsid w:val="00C16FF2"/>
    <w:rsid w:val="00C178AD"/>
    <w:rsid w:val="00C205B2"/>
    <w:rsid w:val="00C21B4C"/>
    <w:rsid w:val="00C225EB"/>
    <w:rsid w:val="00C22F06"/>
    <w:rsid w:val="00C23D22"/>
    <w:rsid w:val="00C24ADB"/>
    <w:rsid w:val="00C24FBF"/>
    <w:rsid w:val="00C2568A"/>
    <w:rsid w:val="00C2755A"/>
    <w:rsid w:val="00C30076"/>
    <w:rsid w:val="00C301D4"/>
    <w:rsid w:val="00C31D71"/>
    <w:rsid w:val="00C37F96"/>
    <w:rsid w:val="00C41228"/>
    <w:rsid w:val="00C4493C"/>
    <w:rsid w:val="00C44B35"/>
    <w:rsid w:val="00C44D36"/>
    <w:rsid w:val="00C5017D"/>
    <w:rsid w:val="00C504F6"/>
    <w:rsid w:val="00C51605"/>
    <w:rsid w:val="00C51BDC"/>
    <w:rsid w:val="00C54183"/>
    <w:rsid w:val="00C5654A"/>
    <w:rsid w:val="00C56F3C"/>
    <w:rsid w:val="00C57C96"/>
    <w:rsid w:val="00C61357"/>
    <w:rsid w:val="00C63C20"/>
    <w:rsid w:val="00C64D2A"/>
    <w:rsid w:val="00C64FDE"/>
    <w:rsid w:val="00C65C3B"/>
    <w:rsid w:val="00C661FD"/>
    <w:rsid w:val="00C66794"/>
    <w:rsid w:val="00C668B0"/>
    <w:rsid w:val="00C71F02"/>
    <w:rsid w:val="00C727CC"/>
    <w:rsid w:val="00C72E86"/>
    <w:rsid w:val="00C73FDE"/>
    <w:rsid w:val="00C75D29"/>
    <w:rsid w:val="00C76227"/>
    <w:rsid w:val="00C766A1"/>
    <w:rsid w:val="00C77523"/>
    <w:rsid w:val="00C77CE6"/>
    <w:rsid w:val="00C80641"/>
    <w:rsid w:val="00C80B31"/>
    <w:rsid w:val="00C824A8"/>
    <w:rsid w:val="00C8329F"/>
    <w:rsid w:val="00C85667"/>
    <w:rsid w:val="00C910F6"/>
    <w:rsid w:val="00C91BAF"/>
    <w:rsid w:val="00C936CA"/>
    <w:rsid w:val="00C95E0E"/>
    <w:rsid w:val="00C96968"/>
    <w:rsid w:val="00C9763C"/>
    <w:rsid w:val="00C97778"/>
    <w:rsid w:val="00C97D96"/>
    <w:rsid w:val="00CA0220"/>
    <w:rsid w:val="00CA381C"/>
    <w:rsid w:val="00CA472D"/>
    <w:rsid w:val="00CA497D"/>
    <w:rsid w:val="00CA6020"/>
    <w:rsid w:val="00CA65BE"/>
    <w:rsid w:val="00CA78E7"/>
    <w:rsid w:val="00CB0DC7"/>
    <w:rsid w:val="00CB149B"/>
    <w:rsid w:val="00CB5885"/>
    <w:rsid w:val="00CB597D"/>
    <w:rsid w:val="00CB61A2"/>
    <w:rsid w:val="00CB7D5C"/>
    <w:rsid w:val="00CC4D38"/>
    <w:rsid w:val="00CC5393"/>
    <w:rsid w:val="00CC543E"/>
    <w:rsid w:val="00CC55D2"/>
    <w:rsid w:val="00CC5EB1"/>
    <w:rsid w:val="00CC625E"/>
    <w:rsid w:val="00CC66B3"/>
    <w:rsid w:val="00CC7EE5"/>
    <w:rsid w:val="00CC7FE4"/>
    <w:rsid w:val="00CD0215"/>
    <w:rsid w:val="00CD53D1"/>
    <w:rsid w:val="00CD685F"/>
    <w:rsid w:val="00CE0512"/>
    <w:rsid w:val="00CE1AAE"/>
    <w:rsid w:val="00CE2D3A"/>
    <w:rsid w:val="00CE3C34"/>
    <w:rsid w:val="00CE4830"/>
    <w:rsid w:val="00CE4F03"/>
    <w:rsid w:val="00CE5160"/>
    <w:rsid w:val="00CE55E3"/>
    <w:rsid w:val="00CF03AA"/>
    <w:rsid w:val="00CF2D59"/>
    <w:rsid w:val="00CF4440"/>
    <w:rsid w:val="00CF4C9E"/>
    <w:rsid w:val="00CF4F6F"/>
    <w:rsid w:val="00CF6088"/>
    <w:rsid w:val="00CF6DA2"/>
    <w:rsid w:val="00CF6EBB"/>
    <w:rsid w:val="00CF6EF5"/>
    <w:rsid w:val="00CF7456"/>
    <w:rsid w:val="00CF786D"/>
    <w:rsid w:val="00D00CCE"/>
    <w:rsid w:val="00D01B56"/>
    <w:rsid w:val="00D03666"/>
    <w:rsid w:val="00D03F67"/>
    <w:rsid w:val="00D05EE0"/>
    <w:rsid w:val="00D0647A"/>
    <w:rsid w:val="00D0699F"/>
    <w:rsid w:val="00D070B6"/>
    <w:rsid w:val="00D107E4"/>
    <w:rsid w:val="00D11F14"/>
    <w:rsid w:val="00D122A5"/>
    <w:rsid w:val="00D124D2"/>
    <w:rsid w:val="00D13205"/>
    <w:rsid w:val="00D15E8F"/>
    <w:rsid w:val="00D16D98"/>
    <w:rsid w:val="00D17118"/>
    <w:rsid w:val="00D21B26"/>
    <w:rsid w:val="00D22ED5"/>
    <w:rsid w:val="00D22F56"/>
    <w:rsid w:val="00D23D9A"/>
    <w:rsid w:val="00D244D0"/>
    <w:rsid w:val="00D24FE3"/>
    <w:rsid w:val="00D25168"/>
    <w:rsid w:val="00D27377"/>
    <w:rsid w:val="00D27B42"/>
    <w:rsid w:val="00D31817"/>
    <w:rsid w:val="00D3331C"/>
    <w:rsid w:val="00D3358A"/>
    <w:rsid w:val="00D34362"/>
    <w:rsid w:val="00D3533A"/>
    <w:rsid w:val="00D36B34"/>
    <w:rsid w:val="00D3792B"/>
    <w:rsid w:val="00D40BDF"/>
    <w:rsid w:val="00D415E2"/>
    <w:rsid w:val="00D41F7D"/>
    <w:rsid w:val="00D42121"/>
    <w:rsid w:val="00D42596"/>
    <w:rsid w:val="00D42F9C"/>
    <w:rsid w:val="00D45D09"/>
    <w:rsid w:val="00D45FE5"/>
    <w:rsid w:val="00D462F8"/>
    <w:rsid w:val="00D474A1"/>
    <w:rsid w:val="00D50041"/>
    <w:rsid w:val="00D50275"/>
    <w:rsid w:val="00D51858"/>
    <w:rsid w:val="00D51A33"/>
    <w:rsid w:val="00D52508"/>
    <w:rsid w:val="00D53AA6"/>
    <w:rsid w:val="00D541A3"/>
    <w:rsid w:val="00D5581B"/>
    <w:rsid w:val="00D561AD"/>
    <w:rsid w:val="00D5721F"/>
    <w:rsid w:val="00D60AE5"/>
    <w:rsid w:val="00D618CF"/>
    <w:rsid w:val="00D61EF6"/>
    <w:rsid w:val="00D6302B"/>
    <w:rsid w:val="00D64310"/>
    <w:rsid w:val="00D6535A"/>
    <w:rsid w:val="00D66392"/>
    <w:rsid w:val="00D677B0"/>
    <w:rsid w:val="00D709C2"/>
    <w:rsid w:val="00D72835"/>
    <w:rsid w:val="00D728C8"/>
    <w:rsid w:val="00D74259"/>
    <w:rsid w:val="00D75F5D"/>
    <w:rsid w:val="00D75F8B"/>
    <w:rsid w:val="00D76025"/>
    <w:rsid w:val="00D774B9"/>
    <w:rsid w:val="00D77955"/>
    <w:rsid w:val="00D80013"/>
    <w:rsid w:val="00D80CAF"/>
    <w:rsid w:val="00D82A67"/>
    <w:rsid w:val="00D847F8"/>
    <w:rsid w:val="00D84904"/>
    <w:rsid w:val="00D87D68"/>
    <w:rsid w:val="00D905CC"/>
    <w:rsid w:val="00D91EF1"/>
    <w:rsid w:val="00D945D8"/>
    <w:rsid w:val="00D94A43"/>
    <w:rsid w:val="00D94F21"/>
    <w:rsid w:val="00D9618E"/>
    <w:rsid w:val="00D961F0"/>
    <w:rsid w:val="00D9675B"/>
    <w:rsid w:val="00DA053A"/>
    <w:rsid w:val="00DA123A"/>
    <w:rsid w:val="00DA5B20"/>
    <w:rsid w:val="00DA61ED"/>
    <w:rsid w:val="00DB06A7"/>
    <w:rsid w:val="00DB0961"/>
    <w:rsid w:val="00DB22B9"/>
    <w:rsid w:val="00DB37A6"/>
    <w:rsid w:val="00DB44B2"/>
    <w:rsid w:val="00DB46F3"/>
    <w:rsid w:val="00DB59B1"/>
    <w:rsid w:val="00DB7193"/>
    <w:rsid w:val="00DC03F2"/>
    <w:rsid w:val="00DC190A"/>
    <w:rsid w:val="00DC36F3"/>
    <w:rsid w:val="00DC44BF"/>
    <w:rsid w:val="00DC609F"/>
    <w:rsid w:val="00DC7377"/>
    <w:rsid w:val="00DD17CC"/>
    <w:rsid w:val="00DD1A24"/>
    <w:rsid w:val="00DD2E57"/>
    <w:rsid w:val="00DD3126"/>
    <w:rsid w:val="00DD3D72"/>
    <w:rsid w:val="00DD41B6"/>
    <w:rsid w:val="00DD4645"/>
    <w:rsid w:val="00DD64A8"/>
    <w:rsid w:val="00DE1025"/>
    <w:rsid w:val="00DE2247"/>
    <w:rsid w:val="00DE2DA9"/>
    <w:rsid w:val="00DE37F3"/>
    <w:rsid w:val="00DE45E7"/>
    <w:rsid w:val="00DE7404"/>
    <w:rsid w:val="00DE7E66"/>
    <w:rsid w:val="00DF04A1"/>
    <w:rsid w:val="00DF4FC6"/>
    <w:rsid w:val="00DF54DF"/>
    <w:rsid w:val="00DF5BD7"/>
    <w:rsid w:val="00DF5ECE"/>
    <w:rsid w:val="00DF60AC"/>
    <w:rsid w:val="00DF642D"/>
    <w:rsid w:val="00E017B1"/>
    <w:rsid w:val="00E01B27"/>
    <w:rsid w:val="00E12379"/>
    <w:rsid w:val="00E126C6"/>
    <w:rsid w:val="00E1479D"/>
    <w:rsid w:val="00E16A53"/>
    <w:rsid w:val="00E16DEF"/>
    <w:rsid w:val="00E170AC"/>
    <w:rsid w:val="00E21FC4"/>
    <w:rsid w:val="00E22DFB"/>
    <w:rsid w:val="00E328A6"/>
    <w:rsid w:val="00E3402E"/>
    <w:rsid w:val="00E34500"/>
    <w:rsid w:val="00E376EA"/>
    <w:rsid w:val="00E40056"/>
    <w:rsid w:val="00E42709"/>
    <w:rsid w:val="00E428EE"/>
    <w:rsid w:val="00E45D86"/>
    <w:rsid w:val="00E4619F"/>
    <w:rsid w:val="00E46297"/>
    <w:rsid w:val="00E46A83"/>
    <w:rsid w:val="00E5017A"/>
    <w:rsid w:val="00E50401"/>
    <w:rsid w:val="00E5083C"/>
    <w:rsid w:val="00E51FEE"/>
    <w:rsid w:val="00E52610"/>
    <w:rsid w:val="00E5290D"/>
    <w:rsid w:val="00E5381D"/>
    <w:rsid w:val="00E543AE"/>
    <w:rsid w:val="00E55376"/>
    <w:rsid w:val="00E55FF2"/>
    <w:rsid w:val="00E56011"/>
    <w:rsid w:val="00E560E9"/>
    <w:rsid w:val="00E56C63"/>
    <w:rsid w:val="00E57207"/>
    <w:rsid w:val="00E57322"/>
    <w:rsid w:val="00E573E5"/>
    <w:rsid w:val="00E60B87"/>
    <w:rsid w:val="00E61117"/>
    <w:rsid w:val="00E621A5"/>
    <w:rsid w:val="00E640AE"/>
    <w:rsid w:val="00E64B0D"/>
    <w:rsid w:val="00E66F12"/>
    <w:rsid w:val="00E7202D"/>
    <w:rsid w:val="00E72921"/>
    <w:rsid w:val="00E74712"/>
    <w:rsid w:val="00E75195"/>
    <w:rsid w:val="00E7546E"/>
    <w:rsid w:val="00E76103"/>
    <w:rsid w:val="00E769B1"/>
    <w:rsid w:val="00E77DFC"/>
    <w:rsid w:val="00E816B2"/>
    <w:rsid w:val="00E824D9"/>
    <w:rsid w:val="00E82579"/>
    <w:rsid w:val="00E82703"/>
    <w:rsid w:val="00E82909"/>
    <w:rsid w:val="00E8392B"/>
    <w:rsid w:val="00E86BC1"/>
    <w:rsid w:val="00E87CFA"/>
    <w:rsid w:val="00E901D6"/>
    <w:rsid w:val="00E90D8C"/>
    <w:rsid w:val="00E9153D"/>
    <w:rsid w:val="00E95305"/>
    <w:rsid w:val="00E95C2B"/>
    <w:rsid w:val="00E965C2"/>
    <w:rsid w:val="00E96DBE"/>
    <w:rsid w:val="00E97098"/>
    <w:rsid w:val="00E974AA"/>
    <w:rsid w:val="00EA0C01"/>
    <w:rsid w:val="00EA2624"/>
    <w:rsid w:val="00EA3476"/>
    <w:rsid w:val="00EA38E8"/>
    <w:rsid w:val="00EA60E8"/>
    <w:rsid w:val="00EA67EB"/>
    <w:rsid w:val="00EA68CC"/>
    <w:rsid w:val="00EA7DE8"/>
    <w:rsid w:val="00EB0CEB"/>
    <w:rsid w:val="00EB18AD"/>
    <w:rsid w:val="00EB2476"/>
    <w:rsid w:val="00EB389D"/>
    <w:rsid w:val="00EB4C97"/>
    <w:rsid w:val="00EB560D"/>
    <w:rsid w:val="00EB644F"/>
    <w:rsid w:val="00EB6E3A"/>
    <w:rsid w:val="00EB713E"/>
    <w:rsid w:val="00EB72C9"/>
    <w:rsid w:val="00EC0647"/>
    <w:rsid w:val="00EC328B"/>
    <w:rsid w:val="00EC41FD"/>
    <w:rsid w:val="00EC6A79"/>
    <w:rsid w:val="00EC75E7"/>
    <w:rsid w:val="00EC7D2C"/>
    <w:rsid w:val="00ED0252"/>
    <w:rsid w:val="00ED0478"/>
    <w:rsid w:val="00ED127C"/>
    <w:rsid w:val="00ED1B2F"/>
    <w:rsid w:val="00ED23F2"/>
    <w:rsid w:val="00ED373B"/>
    <w:rsid w:val="00ED4E3F"/>
    <w:rsid w:val="00EE0221"/>
    <w:rsid w:val="00EE0AD8"/>
    <w:rsid w:val="00EE0EDA"/>
    <w:rsid w:val="00EE30C2"/>
    <w:rsid w:val="00EE387A"/>
    <w:rsid w:val="00EE3EC1"/>
    <w:rsid w:val="00EE4B1B"/>
    <w:rsid w:val="00EE526C"/>
    <w:rsid w:val="00EE7835"/>
    <w:rsid w:val="00EF0A71"/>
    <w:rsid w:val="00EF0FB3"/>
    <w:rsid w:val="00EF1C30"/>
    <w:rsid w:val="00EF2C23"/>
    <w:rsid w:val="00EF2DE0"/>
    <w:rsid w:val="00EF331B"/>
    <w:rsid w:val="00EF3535"/>
    <w:rsid w:val="00EF453E"/>
    <w:rsid w:val="00EF6E13"/>
    <w:rsid w:val="00EF71B3"/>
    <w:rsid w:val="00F009D8"/>
    <w:rsid w:val="00F00D8E"/>
    <w:rsid w:val="00F00E41"/>
    <w:rsid w:val="00F0194E"/>
    <w:rsid w:val="00F01DEC"/>
    <w:rsid w:val="00F029B3"/>
    <w:rsid w:val="00F03733"/>
    <w:rsid w:val="00F05DE5"/>
    <w:rsid w:val="00F06957"/>
    <w:rsid w:val="00F06EB1"/>
    <w:rsid w:val="00F0773C"/>
    <w:rsid w:val="00F10653"/>
    <w:rsid w:val="00F1152F"/>
    <w:rsid w:val="00F11C7C"/>
    <w:rsid w:val="00F1315C"/>
    <w:rsid w:val="00F139AD"/>
    <w:rsid w:val="00F1494E"/>
    <w:rsid w:val="00F14B03"/>
    <w:rsid w:val="00F15043"/>
    <w:rsid w:val="00F156C7"/>
    <w:rsid w:val="00F17EFE"/>
    <w:rsid w:val="00F20848"/>
    <w:rsid w:val="00F2130E"/>
    <w:rsid w:val="00F220F4"/>
    <w:rsid w:val="00F237D2"/>
    <w:rsid w:val="00F23E67"/>
    <w:rsid w:val="00F23F56"/>
    <w:rsid w:val="00F2414B"/>
    <w:rsid w:val="00F24798"/>
    <w:rsid w:val="00F25255"/>
    <w:rsid w:val="00F27185"/>
    <w:rsid w:val="00F27C7D"/>
    <w:rsid w:val="00F3346C"/>
    <w:rsid w:val="00F34AC0"/>
    <w:rsid w:val="00F34AD0"/>
    <w:rsid w:val="00F364DC"/>
    <w:rsid w:val="00F36C29"/>
    <w:rsid w:val="00F37155"/>
    <w:rsid w:val="00F42D9D"/>
    <w:rsid w:val="00F433FD"/>
    <w:rsid w:val="00F43BC2"/>
    <w:rsid w:val="00F449BF"/>
    <w:rsid w:val="00F4565F"/>
    <w:rsid w:val="00F45FCF"/>
    <w:rsid w:val="00F460A2"/>
    <w:rsid w:val="00F472DF"/>
    <w:rsid w:val="00F47C8B"/>
    <w:rsid w:val="00F50FEB"/>
    <w:rsid w:val="00F520BC"/>
    <w:rsid w:val="00F53542"/>
    <w:rsid w:val="00F53546"/>
    <w:rsid w:val="00F536AF"/>
    <w:rsid w:val="00F53FF7"/>
    <w:rsid w:val="00F55311"/>
    <w:rsid w:val="00F57984"/>
    <w:rsid w:val="00F579EB"/>
    <w:rsid w:val="00F57CA3"/>
    <w:rsid w:val="00F6040F"/>
    <w:rsid w:val="00F612E4"/>
    <w:rsid w:val="00F61D8A"/>
    <w:rsid w:val="00F65D68"/>
    <w:rsid w:val="00F6615C"/>
    <w:rsid w:val="00F66B97"/>
    <w:rsid w:val="00F675AD"/>
    <w:rsid w:val="00F70E2C"/>
    <w:rsid w:val="00F71CC5"/>
    <w:rsid w:val="00F722B3"/>
    <w:rsid w:val="00F738A2"/>
    <w:rsid w:val="00F75668"/>
    <w:rsid w:val="00F75A52"/>
    <w:rsid w:val="00F75BAC"/>
    <w:rsid w:val="00F76B1D"/>
    <w:rsid w:val="00F77112"/>
    <w:rsid w:val="00F77474"/>
    <w:rsid w:val="00F77B72"/>
    <w:rsid w:val="00F807E6"/>
    <w:rsid w:val="00F81367"/>
    <w:rsid w:val="00F815D1"/>
    <w:rsid w:val="00F82D99"/>
    <w:rsid w:val="00F83816"/>
    <w:rsid w:val="00F8425A"/>
    <w:rsid w:val="00F86BE5"/>
    <w:rsid w:val="00F91154"/>
    <w:rsid w:val="00F91821"/>
    <w:rsid w:val="00F94CD0"/>
    <w:rsid w:val="00F96361"/>
    <w:rsid w:val="00FA0185"/>
    <w:rsid w:val="00FA16EC"/>
    <w:rsid w:val="00FA43C0"/>
    <w:rsid w:val="00FA5551"/>
    <w:rsid w:val="00FA5929"/>
    <w:rsid w:val="00FA626E"/>
    <w:rsid w:val="00FA656D"/>
    <w:rsid w:val="00FA712E"/>
    <w:rsid w:val="00FB028C"/>
    <w:rsid w:val="00FB144C"/>
    <w:rsid w:val="00FB1B66"/>
    <w:rsid w:val="00FB2405"/>
    <w:rsid w:val="00FB2C4A"/>
    <w:rsid w:val="00FB2DFD"/>
    <w:rsid w:val="00FB2F45"/>
    <w:rsid w:val="00FB31BA"/>
    <w:rsid w:val="00FB3586"/>
    <w:rsid w:val="00FB3F1A"/>
    <w:rsid w:val="00FB42ED"/>
    <w:rsid w:val="00FB67EF"/>
    <w:rsid w:val="00FB6CFB"/>
    <w:rsid w:val="00FB6DA8"/>
    <w:rsid w:val="00FC04B5"/>
    <w:rsid w:val="00FC0B41"/>
    <w:rsid w:val="00FC0DB2"/>
    <w:rsid w:val="00FC2E44"/>
    <w:rsid w:val="00FC3480"/>
    <w:rsid w:val="00FC3CB3"/>
    <w:rsid w:val="00FC5092"/>
    <w:rsid w:val="00FC6685"/>
    <w:rsid w:val="00FC67CC"/>
    <w:rsid w:val="00FC7897"/>
    <w:rsid w:val="00FD0DED"/>
    <w:rsid w:val="00FD0E25"/>
    <w:rsid w:val="00FD2971"/>
    <w:rsid w:val="00FD30E3"/>
    <w:rsid w:val="00FD702A"/>
    <w:rsid w:val="00FD726B"/>
    <w:rsid w:val="00FE083F"/>
    <w:rsid w:val="00FE1FA7"/>
    <w:rsid w:val="00FE47A4"/>
    <w:rsid w:val="00FE5899"/>
    <w:rsid w:val="00FE5917"/>
    <w:rsid w:val="00FE6CD2"/>
    <w:rsid w:val="00FF0AA7"/>
    <w:rsid w:val="00FF0EAD"/>
    <w:rsid w:val="00FF1D9B"/>
    <w:rsid w:val="00FF2DB0"/>
    <w:rsid w:val="00FF31DC"/>
    <w:rsid w:val="00FF361C"/>
    <w:rsid w:val="00FF3A93"/>
    <w:rsid w:val="00FF3C4C"/>
    <w:rsid w:val="00FF4D31"/>
    <w:rsid w:val="00FF6E2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46297"/>
  </w:style>
  <w:style w:type="paragraph" w:styleId="1">
    <w:name w:val="heading 1"/>
    <w:basedOn w:val="a"/>
    <w:next w:val="a"/>
    <w:link w:val="10"/>
    <w:uiPriority w:val="9"/>
    <w:qFormat/>
    <w:rsid w:val="00811794"/>
    <w:pPr>
      <w:keepNext/>
      <w:keepLines/>
      <w:numPr>
        <w:numId w:val="8"/>
      </w:numPr>
      <w:spacing w:before="480" w:after="0" w:line="240" w:lineRule="auto"/>
      <w:jc w:val="both"/>
      <w:outlineLvl w:val="0"/>
    </w:pPr>
    <w:rPr>
      <w:rFonts w:ascii="Times New Roman" w:eastAsiaTheme="majorEastAsia" w:hAnsi="Times New Roman" w:cstheme="majorBidi"/>
      <w:b/>
      <w:bCs/>
      <w:sz w:val="28"/>
      <w:szCs w:val="28"/>
    </w:rPr>
  </w:style>
  <w:style w:type="paragraph" w:styleId="2">
    <w:name w:val="heading 2"/>
    <w:basedOn w:val="a"/>
    <w:next w:val="a"/>
    <w:link w:val="20"/>
    <w:uiPriority w:val="9"/>
    <w:unhideWhenUsed/>
    <w:qFormat/>
    <w:rsid w:val="00811794"/>
    <w:pPr>
      <w:keepNext/>
      <w:keepLines/>
      <w:numPr>
        <w:ilvl w:val="1"/>
        <w:numId w:val="8"/>
      </w:numPr>
      <w:spacing w:before="200" w:after="0" w:line="240" w:lineRule="auto"/>
      <w:jc w:val="both"/>
      <w:outlineLvl w:val="1"/>
    </w:pPr>
    <w:rPr>
      <w:rFonts w:ascii="Times New Roman" w:eastAsiaTheme="majorEastAsia" w:hAnsi="Times New Roman" w:cstheme="majorBidi"/>
      <w:b/>
      <w:bCs/>
      <w:sz w:val="28"/>
      <w:szCs w:val="26"/>
    </w:rPr>
  </w:style>
  <w:style w:type="paragraph" w:styleId="3">
    <w:name w:val="heading 3"/>
    <w:basedOn w:val="a"/>
    <w:next w:val="a"/>
    <w:link w:val="30"/>
    <w:uiPriority w:val="9"/>
    <w:unhideWhenUsed/>
    <w:qFormat/>
    <w:rsid w:val="00811794"/>
    <w:pPr>
      <w:keepNext/>
      <w:keepLines/>
      <w:numPr>
        <w:ilvl w:val="2"/>
        <w:numId w:val="8"/>
      </w:numPr>
      <w:spacing w:before="200" w:after="0"/>
      <w:jc w:val="both"/>
      <w:outlineLvl w:val="2"/>
    </w:pPr>
    <w:rPr>
      <w:rFonts w:ascii="Times New Roman" w:eastAsiaTheme="majorEastAsia" w:hAnsi="Times New Roman" w:cstheme="majorBidi"/>
      <w:b/>
      <w:bCs/>
      <w:sz w:val="28"/>
    </w:rPr>
  </w:style>
  <w:style w:type="paragraph" w:styleId="4">
    <w:name w:val="heading 4"/>
    <w:basedOn w:val="a"/>
    <w:next w:val="a"/>
    <w:link w:val="40"/>
    <w:uiPriority w:val="9"/>
    <w:unhideWhenUsed/>
    <w:qFormat/>
    <w:rsid w:val="00E74712"/>
    <w:pPr>
      <w:keepNext/>
      <w:keepLines/>
      <w:numPr>
        <w:ilvl w:val="3"/>
        <w:numId w:val="8"/>
      </w:numPr>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semiHidden/>
    <w:unhideWhenUsed/>
    <w:qFormat/>
    <w:rsid w:val="00E74712"/>
    <w:pPr>
      <w:keepNext/>
      <w:keepLines/>
      <w:numPr>
        <w:ilvl w:val="4"/>
        <w:numId w:val="8"/>
      </w:numPr>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uiPriority w:val="9"/>
    <w:semiHidden/>
    <w:unhideWhenUsed/>
    <w:qFormat/>
    <w:rsid w:val="00E74712"/>
    <w:pPr>
      <w:keepNext/>
      <w:keepLines/>
      <w:numPr>
        <w:ilvl w:val="5"/>
        <w:numId w:val="8"/>
      </w:numPr>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
    <w:semiHidden/>
    <w:unhideWhenUsed/>
    <w:qFormat/>
    <w:rsid w:val="00E74712"/>
    <w:pPr>
      <w:keepNext/>
      <w:keepLines/>
      <w:numPr>
        <w:ilvl w:val="6"/>
        <w:numId w:val="8"/>
      </w:numPr>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E74712"/>
    <w:pPr>
      <w:keepNext/>
      <w:keepLines/>
      <w:numPr>
        <w:ilvl w:val="7"/>
        <w:numId w:val="8"/>
      </w:numPr>
      <w:spacing w:before="200" w:after="0"/>
      <w:outlineLvl w:val="7"/>
    </w:pPr>
    <w:rPr>
      <w:rFonts w:asciiTheme="majorHAnsi" w:eastAsiaTheme="majorEastAsia" w:hAnsiTheme="majorHAnsi" w:cstheme="majorBidi"/>
      <w:color w:val="404040" w:themeColor="text1" w:themeTint="BF"/>
      <w:sz w:val="20"/>
      <w:szCs w:val="20"/>
    </w:rPr>
  </w:style>
  <w:style w:type="paragraph" w:styleId="9">
    <w:name w:val="heading 9"/>
    <w:basedOn w:val="a"/>
    <w:next w:val="a"/>
    <w:link w:val="90"/>
    <w:uiPriority w:val="9"/>
    <w:semiHidden/>
    <w:unhideWhenUsed/>
    <w:qFormat/>
    <w:rsid w:val="00E74712"/>
    <w:pPr>
      <w:keepNext/>
      <w:keepLines/>
      <w:numPr>
        <w:ilvl w:val="8"/>
        <w:numId w:val="8"/>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441906"/>
    <w:pPr>
      <w:spacing w:after="0" w:line="240" w:lineRule="auto"/>
      <w:jc w:val="both"/>
    </w:pPr>
    <w:rPr>
      <w:rFonts w:ascii="Times New Roman" w:hAnsi="Times New Roman"/>
      <w:sz w:val="28"/>
    </w:rPr>
  </w:style>
  <w:style w:type="character" w:customStyle="1" w:styleId="10">
    <w:name w:val="Заголовок 1 Знак"/>
    <w:basedOn w:val="a0"/>
    <w:link w:val="1"/>
    <w:uiPriority w:val="9"/>
    <w:rsid w:val="00E74712"/>
    <w:rPr>
      <w:rFonts w:ascii="Times New Roman" w:eastAsiaTheme="majorEastAsia" w:hAnsi="Times New Roman" w:cstheme="majorBidi"/>
      <w:b/>
      <w:bCs/>
      <w:sz w:val="28"/>
      <w:szCs w:val="28"/>
    </w:rPr>
  </w:style>
  <w:style w:type="character" w:customStyle="1" w:styleId="20">
    <w:name w:val="Заголовок 2 Знак"/>
    <w:basedOn w:val="a0"/>
    <w:link w:val="2"/>
    <w:uiPriority w:val="9"/>
    <w:rsid w:val="00E74712"/>
    <w:rPr>
      <w:rFonts w:ascii="Times New Roman" w:eastAsiaTheme="majorEastAsia" w:hAnsi="Times New Roman" w:cstheme="majorBidi"/>
      <w:b/>
      <w:bCs/>
      <w:sz w:val="28"/>
      <w:szCs w:val="26"/>
    </w:rPr>
  </w:style>
  <w:style w:type="paragraph" w:styleId="a5">
    <w:name w:val="TOC Heading"/>
    <w:basedOn w:val="1"/>
    <w:next w:val="a"/>
    <w:uiPriority w:val="39"/>
    <w:unhideWhenUsed/>
    <w:qFormat/>
    <w:rsid w:val="00E74712"/>
    <w:pPr>
      <w:spacing w:line="276" w:lineRule="auto"/>
      <w:jc w:val="left"/>
      <w:outlineLvl w:val="9"/>
    </w:pPr>
    <w:rPr>
      <w:rFonts w:asciiTheme="majorHAnsi" w:hAnsiTheme="majorHAnsi"/>
      <w:color w:val="365F91" w:themeColor="accent1" w:themeShade="BF"/>
      <w:lang w:eastAsia="ru-RU"/>
    </w:rPr>
  </w:style>
  <w:style w:type="paragraph" w:styleId="11">
    <w:name w:val="toc 1"/>
    <w:basedOn w:val="a"/>
    <w:next w:val="a"/>
    <w:autoRedefine/>
    <w:uiPriority w:val="39"/>
    <w:unhideWhenUsed/>
    <w:rsid w:val="00811794"/>
    <w:pPr>
      <w:tabs>
        <w:tab w:val="left" w:pos="440"/>
        <w:tab w:val="right" w:leader="dot" w:pos="9345"/>
      </w:tabs>
      <w:spacing w:after="100" w:line="240" w:lineRule="auto"/>
    </w:pPr>
    <w:rPr>
      <w:rFonts w:ascii="Times New Roman" w:hAnsi="Times New Roman"/>
      <w:b/>
      <w:sz w:val="28"/>
    </w:rPr>
  </w:style>
  <w:style w:type="character" w:styleId="a6">
    <w:name w:val="Hyperlink"/>
    <w:basedOn w:val="a0"/>
    <w:uiPriority w:val="99"/>
    <w:unhideWhenUsed/>
    <w:rsid w:val="00E74712"/>
    <w:rPr>
      <w:color w:val="0000FF" w:themeColor="hyperlink"/>
      <w:u w:val="single"/>
    </w:rPr>
  </w:style>
  <w:style w:type="paragraph" w:styleId="a7">
    <w:name w:val="Balloon Text"/>
    <w:basedOn w:val="a"/>
    <w:link w:val="a8"/>
    <w:uiPriority w:val="99"/>
    <w:semiHidden/>
    <w:unhideWhenUsed/>
    <w:rsid w:val="00E74712"/>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E74712"/>
    <w:rPr>
      <w:rFonts w:ascii="Tahoma" w:hAnsi="Tahoma" w:cs="Tahoma"/>
      <w:sz w:val="16"/>
      <w:szCs w:val="16"/>
    </w:rPr>
  </w:style>
  <w:style w:type="character" w:customStyle="1" w:styleId="30">
    <w:name w:val="Заголовок 3 Знак"/>
    <w:basedOn w:val="a0"/>
    <w:link w:val="3"/>
    <w:uiPriority w:val="9"/>
    <w:rsid w:val="00811794"/>
    <w:rPr>
      <w:rFonts w:ascii="Times New Roman" w:eastAsiaTheme="majorEastAsia" w:hAnsi="Times New Roman" w:cstheme="majorBidi"/>
      <w:b/>
      <w:bCs/>
      <w:sz w:val="28"/>
    </w:rPr>
  </w:style>
  <w:style w:type="paragraph" w:styleId="21">
    <w:name w:val="toc 2"/>
    <w:basedOn w:val="a"/>
    <w:next w:val="a"/>
    <w:autoRedefine/>
    <w:uiPriority w:val="39"/>
    <w:unhideWhenUsed/>
    <w:rsid w:val="00E74712"/>
    <w:pPr>
      <w:spacing w:after="100" w:line="240" w:lineRule="auto"/>
      <w:ind w:left="220"/>
    </w:pPr>
    <w:rPr>
      <w:rFonts w:ascii="Times New Roman" w:hAnsi="Times New Roman"/>
      <w:sz w:val="28"/>
    </w:rPr>
  </w:style>
  <w:style w:type="paragraph" w:styleId="31">
    <w:name w:val="toc 3"/>
    <w:basedOn w:val="a"/>
    <w:next w:val="a"/>
    <w:autoRedefine/>
    <w:uiPriority w:val="39"/>
    <w:unhideWhenUsed/>
    <w:rsid w:val="00E74712"/>
    <w:pPr>
      <w:spacing w:after="100" w:line="240" w:lineRule="auto"/>
      <w:ind w:left="440"/>
    </w:pPr>
    <w:rPr>
      <w:rFonts w:ascii="Times New Roman" w:hAnsi="Times New Roman"/>
      <w:sz w:val="28"/>
    </w:rPr>
  </w:style>
  <w:style w:type="character" w:customStyle="1" w:styleId="40">
    <w:name w:val="Заголовок 4 Знак"/>
    <w:basedOn w:val="a0"/>
    <w:link w:val="4"/>
    <w:uiPriority w:val="9"/>
    <w:semiHidden/>
    <w:rsid w:val="00E74712"/>
    <w:rPr>
      <w:rFonts w:asciiTheme="majorHAnsi" w:eastAsiaTheme="majorEastAsia" w:hAnsiTheme="majorHAnsi" w:cstheme="majorBidi"/>
      <w:b/>
      <w:bCs/>
      <w:i/>
      <w:iCs/>
      <w:color w:val="4F81BD" w:themeColor="accent1"/>
    </w:rPr>
  </w:style>
  <w:style w:type="character" w:customStyle="1" w:styleId="50">
    <w:name w:val="Заголовок 5 Знак"/>
    <w:basedOn w:val="a0"/>
    <w:link w:val="5"/>
    <w:uiPriority w:val="9"/>
    <w:semiHidden/>
    <w:rsid w:val="00E74712"/>
    <w:rPr>
      <w:rFonts w:asciiTheme="majorHAnsi" w:eastAsiaTheme="majorEastAsia" w:hAnsiTheme="majorHAnsi" w:cstheme="majorBidi"/>
      <w:color w:val="243F60" w:themeColor="accent1" w:themeShade="7F"/>
    </w:rPr>
  </w:style>
  <w:style w:type="character" w:customStyle="1" w:styleId="60">
    <w:name w:val="Заголовок 6 Знак"/>
    <w:basedOn w:val="a0"/>
    <w:link w:val="6"/>
    <w:uiPriority w:val="9"/>
    <w:semiHidden/>
    <w:rsid w:val="00E74712"/>
    <w:rPr>
      <w:rFonts w:asciiTheme="majorHAnsi" w:eastAsiaTheme="majorEastAsia" w:hAnsiTheme="majorHAnsi" w:cstheme="majorBidi"/>
      <w:i/>
      <w:iCs/>
      <w:color w:val="243F60" w:themeColor="accent1" w:themeShade="7F"/>
    </w:rPr>
  </w:style>
  <w:style w:type="character" w:customStyle="1" w:styleId="70">
    <w:name w:val="Заголовок 7 Знак"/>
    <w:basedOn w:val="a0"/>
    <w:link w:val="7"/>
    <w:uiPriority w:val="9"/>
    <w:semiHidden/>
    <w:rsid w:val="00E74712"/>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semiHidden/>
    <w:rsid w:val="00E74712"/>
    <w:rPr>
      <w:rFonts w:asciiTheme="majorHAnsi" w:eastAsiaTheme="majorEastAsia" w:hAnsiTheme="majorHAnsi" w:cstheme="majorBidi"/>
      <w:color w:val="404040" w:themeColor="text1" w:themeTint="BF"/>
      <w:sz w:val="20"/>
      <w:szCs w:val="20"/>
    </w:rPr>
  </w:style>
  <w:style w:type="character" w:customStyle="1" w:styleId="90">
    <w:name w:val="Заголовок 9 Знак"/>
    <w:basedOn w:val="a0"/>
    <w:link w:val="9"/>
    <w:uiPriority w:val="9"/>
    <w:semiHidden/>
    <w:rsid w:val="00E74712"/>
    <w:rPr>
      <w:rFonts w:asciiTheme="majorHAnsi" w:eastAsiaTheme="majorEastAsia" w:hAnsiTheme="majorHAnsi" w:cstheme="majorBidi"/>
      <w:i/>
      <w:iCs/>
      <w:color w:val="404040" w:themeColor="text1" w:themeTint="BF"/>
      <w:sz w:val="20"/>
      <w:szCs w:val="20"/>
    </w:rPr>
  </w:style>
  <w:style w:type="character" w:customStyle="1" w:styleId="a4">
    <w:name w:val="Без интервала Знак"/>
    <w:link w:val="a3"/>
    <w:uiPriority w:val="1"/>
    <w:rsid w:val="00441906"/>
    <w:rPr>
      <w:rFonts w:ascii="Times New Roman" w:hAnsi="Times New Roman"/>
      <w:sz w:val="28"/>
    </w:rPr>
  </w:style>
  <w:style w:type="paragraph" w:styleId="a9">
    <w:name w:val="footer"/>
    <w:basedOn w:val="a"/>
    <w:link w:val="aa"/>
    <w:uiPriority w:val="99"/>
    <w:rsid w:val="008D4E47"/>
    <w:pPr>
      <w:tabs>
        <w:tab w:val="center" w:pos="4677"/>
        <w:tab w:val="right" w:pos="9355"/>
      </w:tabs>
      <w:suppressAutoHyphens/>
      <w:spacing w:after="0" w:line="240" w:lineRule="auto"/>
    </w:pPr>
    <w:rPr>
      <w:rFonts w:ascii="Times New Roman" w:eastAsia="Times New Roman" w:hAnsi="Times New Roman" w:cs="Times New Roman"/>
      <w:sz w:val="24"/>
      <w:szCs w:val="24"/>
      <w:lang w:eastAsia="ar-SA"/>
    </w:rPr>
  </w:style>
  <w:style w:type="character" w:customStyle="1" w:styleId="aa">
    <w:name w:val="Нижний колонтитул Знак"/>
    <w:basedOn w:val="a0"/>
    <w:link w:val="a9"/>
    <w:uiPriority w:val="99"/>
    <w:rsid w:val="008D4E47"/>
    <w:rPr>
      <w:rFonts w:ascii="Times New Roman" w:eastAsia="Times New Roman" w:hAnsi="Times New Roman" w:cs="Times New Roman"/>
      <w:sz w:val="24"/>
      <w:szCs w:val="24"/>
      <w:lang w:eastAsia="ar-SA"/>
    </w:rPr>
  </w:style>
  <w:style w:type="table" w:styleId="ab">
    <w:name w:val="Table Grid"/>
    <w:basedOn w:val="a1"/>
    <w:uiPriority w:val="59"/>
    <w:rsid w:val="00BC007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header"/>
    <w:basedOn w:val="a"/>
    <w:link w:val="ad"/>
    <w:uiPriority w:val="99"/>
    <w:unhideWhenUsed/>
    <w:rsid w:val="00C07E8C"/>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C07E8C"/>
  </w:style>
  <w:style w:type="character" w:styleId="ae">
    <w:name w:val="Emphasis"/>
    <w:basedOn w:val="a0"/>
    <w:uiPriority w:val="20"/>
    <w:qFormat/>
    <w:rsid w:val="008706BF"/>
    <w:rPr>
      <w:i/>
      <w:iCs/>
    </w:rPr>
  </w:style>
  <w:style w:type="table" w:customStyle="1" w:styleId="22">
    <w:name w:val="Сетка таблицы2"/>
    <w:basedOn w:val="a1"/>
    <w:next w:val="ab"/>
    <w:uiPriority w:val="59"/>
    <w:rsid w:val="00205E66"/>
    <w:pPr>
      <w:spacing w:after="0" w:line="240" w:lineRule="auto"/>
      <w:jc w:val="both"/>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f">
    <w:name w:val="FollowedHyperlink"/>
    <w:basedOn w:val="a0"/>
    <w:uiPriority w:val="99"/>
    <w:semiHidden/>
    <w:unhideWhenUsed/>
    <w:rsid w:val="00FA656D"/>
    <w:rPr>
      <w:color w:val="800080" w:themeColor="followedHyperlink"/>
      <w:u w:val="single"/>
    </w:rPr>
  </w:style>
  <w:style w:type="paragraph" w:styleId="HTML">
    <w:name w:val="HTML Preformatted"/>
    <w:basedOn w:val="a"/>
    <w:link w:val="HTML0"/>
    <w:uiPriority w:val="99"/>
    <w:semiHidden/>
    <w:unhideWhenUsed/>
    <w:rsid w:val="003415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heme="minorEastAsia" w:hAnsi="Courier New" w:cs="Courier New"/>
      <w:sz w:val="20"/>
      <w:szCs w:val="20"/>
      <w:lang w:eastAsia="ru-RU"/>
    </w:rPr>
  </w:style>
  <w:style w:type="character" w:customStyle="1" w:styleId="HTML0">
    <w:name w:val="Стандартный HTML Знак"/>
    <w:basedOn w:val="a0"/>
    <w:link w:val="HTML"/>
    <w:uiPriority w:val="99"/>
    <w:semiHidden/>
    <w:rsid w:val="003415CE"/>
    <w:rPr>
      <w:rFonts w:ascii="Courier New" w:eastAsiaTheme="minorEastAsia" w:hAnsi="Courier New" w:cs="Courier New"/>
      <w:sz w:val="20"/>
      <w:szCs w:val="20"/>
      <w:lang w:eastAsia="ru-RU"/>
    </w:rPr>
  </w:style>
  <w:style w:type="paragraph" w:styleId="af0">
    <w:name w:val="footnote text"/>
    <w:basedOn w:val="a"/>
    <w:link w:val="af1"/>
    <w:uiPriority w:val="99"/>
    <w:semiHidden/>
    <w:unhideWhenUsed/>
    <w:rsid w:val="00E46297"/>
    <w:pPr>
      <w:spacing w:after="0" w:line="240" w:lineRule="auto"/>
    </w:pPr>
    <w:rPr>
      <w:sz w:val="20"/>
      <w:szCs w:val="20"/>
    </w:rPr>
  </w:style>
  <w:style w:type="character" w:customStyle="1" w:styleId="af1">
    <w:name w:val="Текст сноски Знак"/>
    <w:basedOn w:val="a0"/>
    <w:link w:val="af0"/>
    <w:uiPriority w:val="99"/>
    <w:semiHidden/>
    <w:rsid w:val="00E46297"/>
    <w:rPr>
      <w:sz w:val="20"/>
      <w:szCs w:val="20"/>
    </w:rPr>
  </w:style>
  <w:style w:type="character" w:styleId="af2">
    <w:name w:val="footnote reference"/>
    <w:basedOn w:val="a0"/>
    <w:uiPriority w:val="99"/>
    <w:semiHidden/>
    <w:unhideWhenUsed/>
    <w:rsid w:val="00E46297"/>
    <w:rPr>
      <w:vertAlign w:val="superscript"/>
    </w:rPr>
  </w:style>
  <w:style w:type="paragraph" w:customStyle="1" w:styleId="portlet-title">
    <w:name w:val="portlet-title"/>
    <w:basedOn w:val="a"/>
    <w:rsid w:val="00A51A7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3">
    <w:name w:val="List Paragraph"/>
    <w:basedOn w:val="a"/>
    <w:uiPriority w:val="34"/>
    <w:qFormat/>
    <w:rsid w:val="001534E1"/>
    <w:pPr>
      <w:spacing w:after="0" w:line="312" w:lineRule="auto"/>
      <w:ind w:left="720" w:firstLine="709"/>
      <w:contextualSpacing/>
      <w:jc w:val="both"/>
    </w:pPr>
    <w:rPr>
      <w:rFonts w:ascii="Times New Roman" w:eastAsia="Times New Roman" w:hAnsi="Times New Roman" w:cs="Times New Roman"/>
      <w:sz w:val="24"/>
    </w:rPr>
  </w:style>
  <w:style w:type="table" w:customStyle="1" w:styleId="71">
    <w:name w:val="Сетка таблицы7"/>
    <w:basedOn w:val="a1"/>
    <w:next w:val="ab"/>
    <w:uiPriority w:val="59"/>
    <w:rsid w:val="001534E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
    <w:name w:val="Сетка таблицы8"/>
    <w:basedOn w:val="a1"/>
    <w:next w:val="ab"/>
    <w:uiPriority w:val="59"/>
    <w:rsid w:val="00955CBE"/>
    <w:pPr>
      <w:spacing w:after="0" w:line="240" w:lineRule="auto"/>
    </w:pPr>
    <w:rPr>
      <w:rFonts w:eastAsia="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u">
    <w:name w:val="u"/>
    <w:basedOn w:val="a0"/>
    <w:rsid w:val="00E01B27"/>
  </w:style>
  <w:style w:type="table" w:customStyle="1" w:styleId="12">
    <w:name w:val="Сетка таблицы1"/>
    <w:basedOn w:val="a1"/>
    <w:next w:val="ab"/>
    <w:uiPriority w:val="59"/>
    <w:rsid w:val="00920A5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
    <w:name w:val="Сетка таблицы3"/>
    <w:basedOn w:val="a1"/>
    <w:next w:val="ab"/>
    <w:uiPriority w:val="59"/>
    <w:rsid w:val="00060BCC"/>
    <w:pPr>
      <w:spacing w:after="0" w:line="240" w:lineRule="auto"/>
    </w:pPr>
    <w:rPr>
      <w:rFonts w:ascii="Times New Roman" w:hAnsi="Times New Roman" w:cs="Times New Roman"/>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46297"/>
  </w:style>
  <w:style w:type="paragraph" w:styleId="1">
    <w:name w:val="heading 1"/>
    <w:basedOn w:val="a"/>
    <w:next w:val="a"/>
    <w:link w:val="10"/>
    <w:uiPriority w:val="9"/>
    <w:qFormat/>
    <w:rsid w:val="00811794"/>
    <w:pPr>
      <w:keepNext/>
      <w:keepLines/>
      <w:numPr>
        <w:numId w:val="8"/>
      </w:numPr>
      <w:spacing w:before="480" w:after="0" w:line="240" w:lineRule="auto"/>
      <w:jc w:val="both"/>
      <w:outlineLvl w:val="0"/>
    </w:pPr>
    <w:rPr>
      <w:rFonts w:ascii="Times New Roman" w:eastAsiaTheme="majorEastAsia" w:hAnsi="Times New Roman" w:cstheme="majorBidi"/>
      <w:b/>
      <w:bCs/>
      <w:sz w:val="28"/>
      <w:szCs w:val="28"/>
    </w:rPr>
  </w:style>
  <w:style w:type="paragraph" w:styleId="2">
    <w:name w:val="heading 2"/>
    <w:basedOn w:val="a"/>
    <w:next w:val="a"/>
    <w:link w:val="20"/>
    <w:uiPriority w:val="9"/>
    <w:unhideWhenUsed/>
    <w:qFormat/>
    <w:rsid w:val="00811794"/>
    <w:pPr>
      <w:keepNext/>
      <w:keepLines/>
      <w:numPr>
        <w:ilvl w:val="1"/>
        <w:numId w:val="8"/>
      </w:numPr>
      <w:spacing w:before="200" w:after="0" w:line="240" w:lineRule="auto"/>
      <w:jc w:val="both"/>
      <w:outlineLvl w:val="1"/>
    </w:pPr>
    <w:rPr>
      <w:rFonts w:ascii="Times New Roman" w:eastAsiaTheme="majorEastAsia" w:hAnsi="Times New Roman" w:cstheme="majorBidi"/>
      <w:b/>
      <w:bCs/>
      <w:sz w:val="28"/>
      <w:szCs w:val="26"/>
    </w:rPr>
  </w:style>
  <w:style w:type="paragraph" w:styleId="3">
    <w:name w:val="heading 3"/>
    <w:basedOn w:val="a"/>
    <w:next w:val="a"/>
    <w:link w:val="30"/>
    <w:uiPriority w:val="9"/>
    <w:unhideWhenUsed/>
    <w:qFormat/>
    <w:rsid w:val="00811794"/>
    <w:pPr>
      <w:keepNext/>
      <w:keepLines/>
      <w:numPr>
        <w:ilvl w:val="2"/>
        <w:numId w:val="8"/>
      </w:numPr>
      <w:spacing w:before="200" w:after="0"/>
      <w:jc w:val="both"/>
      <w:outlineLvl w:val="2"/>
    </w:pPr>
    <w:rPr>
      <w:rFonts w:ascii="Times New Roman" w:eastAsiaTheme="majorEastAsia" w:hAnsi="Times New Roman" w:cstheme="majorBidi"/>
      <w:b/>
      <w:bCs/>
      <w:sz w:val="28"/>
    </w:rPr>
  </w:style>
  <w:style w:type="paragraph" w:styleId="4">
    <w:name w:val="heading 4"/>
    <w:basedOn w:val="a"/>
    <w:next w:val="a"/>
    <w:link w:val="40"/>
    <w:uiPriority w:val="9"/>
    <w:unhideWhenUsed/>
    <w:qFormat/>
    <w:rsid w:val="00E74712"/>
    <w:pPr>
      <w:keepNext/>
      <w:keepLines/>
      <w:numPr>
        <w:ilvl w:val="3"/>
        <w:numId w:val="8"/>
      </w:numPr>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semiHidden/>
    <w:unhideWhenUsed/>
    <w:qFormat/>
    <w:rsid w:val="00E74712"/>
    <w:pPr>
      <w:keepNext/>
      <w:keepLines/>
      <w:numPr>
        <w:ilvl w:val="4"/>
        <w:numId w:val="8"/>
      </w:numPr>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uiPriority w:val="9"/>
    <w:semiHidden/>
    <w:unhideWhenUsed/>
    <w:qFormat/>
    <w:rsid w:val="00E74712"/>
    <w:pPr>
      <w:keepNext/>
      <w:keepLines/>
      <w:numPr>
        <w:ilvl w:val="5"/>
        <w:numId w:val="8"/>
      </w:numPr>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
    <w:semiHidden/>
    <w:unhideWhenUsed/>
    <w:qFormat/>
    <w:rsid w:val="00E74712"/>
    <w:pPr>
      <w:keepNext/>
      <w:keepLines/>
      <w:numPr>
        <w:ilvl w:val="6"/>
        <w:numId w:val="8"/>
      </w:numPr>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E74712"/>
    <w:pPr>
      <w:keepNext/>
      <w:keepLines/>
      <w:numPr>
        <w:ilvl w:val="7"/>
        <w:numId w:val="8"/>
      </w:numPr>
      <w:spacing w:before="200" w:after="0"/>
      <w:outlineLvl w:val="7"/>
    </w:pPr>
    <w:rPr>
      <w:rFonts w:asciiTheme="majorHAnsi" w:eastAsiaTheme="majorEastAsia" w:hAnsiTheme="majorHAnsi" w:cstheme="majorBidi"/>
      <w:color w:val="404040" w:themeColor="text1" w:themeTint="BF"/>
      <w:sz w:val="20"/>
      <w:szCs w:val="20"/>
    </w:rPr>
  </w:style>
  <w:style w:type="paragraph" w:styleId="9">
    <w:name w:val="heading 9"/>
    <w:basedOn w:val="a"/>
    <w:next w:val="a"/>
    <w:link w:val="90"/>
    <w:uiPriority w:val="9"/>
    <w:semiHidden/>
    <w:unhideWhenUsed/>
    <w:qFormat/>
    <w:rsid w:val="00E74712"/>
    <w:pPr>
      <w:keepNext/>
      <w:keepLines/>
      <w:numPr>
        <w:ilvl w:val="8"/>
        <w:numId w:val="8"/>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441906"/>
    <w:pPr>
      <w:spacing w:after="0" w:line="240" w:lineRule="auto"/>
      <w:jc w:val="both"/>
    </w:pPr>
    <w:rPr>
      <w:rFonts w:ascii="Times New Roman" w:hAnsi="Times New Roman"/>
      <w:sz w:val="28"/>
    </w:rPr>
  </w:style>
  <w:style w:type="character" w:customStyle="1" w:styleId="10">
    <w:name w:val="Заголовок 1 Знак"/>
    <w:basedOn w:val="a0"/>
    <w:link w:val="1"/>
    <w:uiPriority w:val="9"/>
    <w:rsid w:val="00E74712"/>
    <w:rPr>
      <w:rFonts w:ascii="Times New Roman" w:eastAsiaTheme="majorEastAsia" w:hAnsi="Times New Roman" w:cstheme="majorBidi"/>
      <w:b/>
      <w:bCs/>
      <w:sz w:val="28"/>
      <w:szCs w:val="28"/>
    </w:rPr>
  </w:style>
  <w:style w:type="character" w:customStyle="1" w:styleId="20">
    <w:name w:val="Заголовок 2 Знак"/>
    <w:basedOn w:val="a0"/>
    <w:link w:val="2"/>
    <w:uiPriority w:val="9"/>
    <w:rsid w:val="00E74712"/>
    <w:rPr>
      <w:rFonts w:ascii="Times New Roman" w:eastAsiaTheme="majorEastAsia" w:hAnsi="Times New Roman" w:cstheme="majorBidi"/>
      <w:b/>
      <w:bCs/>
      <w:sz w:val="28"/>
      <w:szCs w:val="26"/>
    </w:rPr>
  </w:style>
  <w:style w:type="paragraph" w:styleId="a5">
    <w:name w:val="TOC Heading"/>
    <w:basedOn w:val="1"/>
    <w:next w:val="a"/>
    <w:uiPriority w:val="39"/>
    <w:unhideWhenUsed/>
    <w:qFormat/>
    <w:rsid w:val="00E74712"/>
    <w:pPr>
      <w:spacing w:line="276" w:lineRule="auto"/>
      <w:jc w:val="left"/>
      <w:outlineLvl w:val="9"/>
    </w:pPr>
    <w:rPr>
      <w:rFonts w:asciiTheme="majorHAnsi" w:hAnsiTheme="majorHAnsi"/>
      <w:color w:val="365F91" w:themeColor="accent1" w:themeShade="BF"/>
      <w:lang w:eastAsia="ru-RU"/>
    </w:rPr>
  </w:style>
  <w:style w:type="paragraph" w:styleId="11">
    <w:name w:val="toc 1"/>
    <w:basedOn w:val="a"/>
    <w:next w:val="a"/>
    <w:autoRedefine/>
    <w:uiPriority w:val="39"/>
    <w:unhideWhenUsed/>
    <w:rsid w:val="00811794"/>
    <w:pPr>
      <w:tabs>
        <w:tab w:val="left" w:pos="440"/>
        <w:tab w:val="right" w:leader="dot" w:pos="9345"/>
      </w:tabs>
      <w:spacing w:after="100" w:line="240" w:lineRule="auto"/>
    </w:pPr>
    <w:rPr>
      <w:rFonts w:ascii="Times New Roman" w:hAnsi="Times New Roman"/>
      <w:b/>
      <w:sz w:val="28"/>
    </w:rPr>
  </w:style>
  <w:style w:type="character" w:styleId="a6">
    <w:name w:val="Hyperlink"/>
    <w:basedOn w:val="a0"/>
    <w:uiPriority w:val="99"/>
    <w:unhideWhenUsed/>
    <w:rsid w:val="00E74712"/>
    <w:rPr>
      <w:color w:val="0000FF" w:themeColor="hyperlink"/>
      <w:u w:val="single"/>
    </w:rPr>
  </w:style>
  <w:style w:type="paragraph" w:styleId="a7">
    <w:name w:val="Balloon Text"/>
    <w:basedOn w:val="a"/>
    <w:link w:val="a8"/>
    <w:uiPriority w:val="99"/>
    <w:semiHidden/>
    <w:unhideWhenUsed/>
    <w:rsid w:val="00E74712"/>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E74712"/>
    <w:rPr>
      <w:rFonts w:ascii="Tahoma" w:hAnsi="Tahoma" w:cs="Tahoma"/>
      <w:sz w:val="16"/>
      <w:szCs w:val="16"/>
    </w:rPr>
  </w:style>
  <w:style w:type="character" w:customStyle="1" w:styleId="30">
    <w:name w:val="Заголовок 3 Знак"/>
    <w:basedOn w:val="a0"/>
    <w:link w:val="3"/>
    <w:uiPriority w:val="9"/>
    <w:rsid w:val="00811794"/>
    <w:rPr>
      <w:rFonts w:ascii="Times New Roman" w:eastAsiaTheme="majorEastAsia" w:hAnsi="Times New Roman" w:cstheme="majorBidi"/>
      <w:b/>
      <w:bCs/>
      <w:sz w:val="28"/>
    </w:rPr>
  </w:style>
  <w:style w:type="paragraph" w:styleId="21">
    <w:name w:val="toc 2"/>
    <w:basedOn w:val="a"/>
    <w:next w:val="a"/>
    <w:autoRedefine/>
    <w:uiPriority w:val="39"/>
    <w:unhideWhenUsed/>
    <w:rsid w:val="00E74712"/>
    <w:pPr>
      <w:spacing w:after="100" w:line="240" w:lineRule="auto"/>
      <w:ind w:left="220"/>
    </w:pPr>
    <w:rPr>
      <w:rFonts w:ascii="Times New Roman" w:hAnsi="Times New Roman"/>
      <w:sz w:val="28"/>
    </w:rPr>
  </w:style>
  <w:style w:type="paragraph" w:styleId="31">
    <w:name w:val="toc 3"/>
    <w:basedOn w:val="a"/>
    <w:next w:val="a"/>
    <w:autoRedefine/>
    <w:uiPriority w:val="39"/>
    <w:unhideWhenUsed/>
    <w:rsid w:val="00E74712"/>
    <w:pPr>
      <w:spacing w:after="100" w:line="240" w:lineRule="auto"/>
      <w:ind w:left="440"/>
    </w:pPr>
    <w:rPr>
      <w:rFonts w:ascii="Times New Roman" w:hAnsi="Times New Roman"/>
      <w:sz w:val="28"/>
    </w:rPr>
  </w:style>
  <w:style w:type="character" w:customStyle="1" w:styleId="40">
    <w:name w:val="Заголовок 4 Знак"/>
    <w:basedOn w:val="a0"/>
    <w:link w:val="4"/>
    <w:uiPriority w:val="9"/>
    <w:semiHidden/>
    <w:rsid w:val="00E74712"/>
    <w:rPr>
      <w:rFonts w:asciiTheme="majorHAnsi" w:eastAsiaTheme="majorEastAsia" w:hAnsiTheme="majorHAnsi" w:cstheme="majorBidi"/>
      <w:b/>
      <w:bCs/>
      <w:i/>
      <w:iCs/>
      <w:color w:val="4F81BD" w:themeColor="accent1"/>
    </w:rPr>
  </w:style>
  <w:style w:type="character" w:customStyle="1" w:styleId="50">
    <w:name w:val="Заголовок 5 Знак"/>
    <w:basedOn w:val="a0"/>
    <w:link w:val="5"/>
    <w:uiPriority w:val="9"/>
    <w:semiHidden/>
    <w:rsid w:val="00E74712"/>
    <w:rPr>
      <w:rFonts w:asciiTheme="majorHAnsi" w:eastAsiaTheme="majorEastAsia" w:hAnsiTheme="majorHAnsi" w:cstheme="majorBidi"/>
      <w:color w:val="243F60" w:themeColor="accent1" w:themeShade="7F"/>
    </w:rPr>
  </w:style>
  <w:style w:type="character" w:customStyle="1" w:styleId="60">
    <w:name w:val="Заголовок 6 Знак"/>
    <w:basedOn w:val="a0"/>
    <w:link w:val="6"/>
    <w:uiPriority w:val="9"/>
    <w:semiHidden/>
    <w:rsid w:val="00E74712"/>
    <w:rPr>
      <w:rFonts w:asciiTheme="majorHAnsi" w:eastAsiaTheme="majorEastAsia" w:hAnsiTheme="majorHAnsi" w:cstheme="majorBidi"/>
      <w:i/>
      <w:iCs/>
      <w:color w:val="243F60" w:themeColor="accent1" w:themeShade="7F"/>
    </w:rPr>
  </w:style>
  <w:style w:type="character" w:customStyle="1" w:styleId="70">
    <w:name w:val="Заголовок 7 Знак"/>
    <w:basedOn w:val="a0"/>
    <w:link w:val="7"/>
    <w:uiPriority w:val="9"/>
    <w:semiHidden/>
    <w:rsid w:val="00E74712"/>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semiHidden/>
    <w:rsid w:val="00E74712"/>
    <w:rPr>
      <w:rFonts w:asciiTheme="majorHAnsi" w:eastAsiaTheme="majorEastAsia" w:hAnsiTheme="majorHAnsi" w:cstheme="majorBidi"/>
      <w:color w:val="404040" w:themeColor="text1" w:themeTint="BF"/>
      <w:sz w:val="20"/>
      <w:szCs w:val="20"/>
    </w:rPr>
  </w:style>
  <w:style w:type="character" w:customStyle="1" w:styleId="90">
    <w:name w:val="Заголовок 9 Знак"/>
    <w:basedOn w:val="a0"/>
    <w:link w:val="9"/>
    <w:uiPriority w:val="9"/>
    <w:semiHidden/>
    <w:rsid w:val="00E74712"/>
    <w:rPr>
      <w:rFonts w:asciiTheme="majorHAnsi" w:eastAsiaTheme="majorEastAsia" w:hAnsiTheme="majorHAnsi" w:cstheme="majorBidi"/>
      <w:i/>
      <w:iCs/>
      <w:color w:val="404040" w:themeColor="text1" w:themeTint="BF"/>
      <w:sz w:val="20"/>
      <w:szCs w:val="20"/>
    </w:rPr>
  </w:style>
  <w:style w:type="character" w:customStyle="1" w:styleId="a4">
    <w:name w:val="Без интервала Знак"/>
    <w:link w:val="a3"/>
    <w:uiPriority w:val="1"/>
    <w:rsid w:val="00441906"/>
    <w:rPr>
      <w:rFonts w:ascii="Times New Roman" w:hAnsi="Times New Roman"/>
      <w:sz w:val="28"/>
    </w:rPr>
  </w:style>
  <w:style w:type="paragraph" w:styleId="a9">
    <w:name w:val="footer"/>
    <w:basedOn w:val="a"/>
    <w:link w:val="aa"/>
    <w:uiPriority w:val="99"/>
    <w:rsid w:val="008D4E47"/>
    <w:pPr>
      <w:tabs>
        <w:tab w:val="center" w:pos="4677"/>
        <w:tab w:val="right" w:pos="9355"/>
      </w:tabs>
      <w:suppressAutoHyphens/>
      <w:spacing w:after="0" w:line="240" w:lineRule="auto"/>
    </w:pPr>
    <w:rPr>
      <w:rFonts w:ascii="Times New Roman" w:eastAsia="Times New Roman" w:hAnsi="Times New Roman" w:cs="Times New Roman"/>
      <w:sz w:val="24"/>
      <w:szCs w:val="24"/>
      <w:lang w:eastAsia="ar-SA"/>
    </w:rPr>
  </w:style>
  <w:style w:type="character" w:customStyle="1" w:styleId="aa">
    <w:name w:val="Нижний колонтитул Знак"/>
    <w:basedOn w:val="a0"/>
    <w:link w:val="a9"/>
    <w:uiPriority w:val="99"/>
    <w:rsid w:val="008D4E47"/>
    <w:rPr>
      <w:rFonts w:ascii="Times New Roman" w:eastAsia="Times New Roman" w:hAnsi="Times New Roman" w:cs="Times New Roman"/>
      <w:sz w:val="24"/>
      <w:szCs w:val="24"/>
      <w:lang w:eastAsia="ar-SA"/>
    </w:rPr>
  </w:style>
  <w:style w:type="table" w:styleId="ab">
    <w:name w:val="Table Grid"/>
    <w:basedOn w:val="a1"/>
    <w:uiPriority w:val="59"/>
    <w:rsid w:val="00BC007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header"/>
    <w:basedOn w:val="a"/>
    <w:link w:val="ad"/>
    <w:uiPriority w:val="99"/>
    <w:unhideWhenUsed/>
    <w:rsid w:val="00C07E8C"/>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C07E8C"/>
  </w:style>
  <w:style w:type="character" w:styleId="ae">
    <w:name w:val="Emphasis"/>
    <w:basedOn w:val="a0"/>
    <w:uiPriority w:val="20"/>
    <w:qFormat/>
    <w:rsid w:val="008706BF"/>
    <w:rPr>
      <w:i/>
      <w:iCs/>
    </w:rPr>
  </w:style>
  <w:style w:type="table" w:customStyle="1" w:styleId="22">
    <w:name w:val="Сетка таблицы2"/>
    <w:basedOn w:val="a1"/>
    <w:next w:val="ab"/>
    <w:uiPriority w:val="59"/>
    <w:rsid w:val="00205E66"/>
    <w:pPr>
      <w:spacing w:after="0" w:line="240" w:lineRule="auto"/>
      <w:jc w:val="both"/>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f">
    <w:name w:val="FollowedHyperlink"/>
    <w:basedOn w:val="a0"/>
    <w:uiPriority w:val="99"/>
    <w:semiHidden/>
    <w:unhideWhenUsed/>
    <w:rsid w:val="00FA656D"/>
    <w:rPr>
      <w:color w:val="800080" w:themeColor="followedHyperlink"/>
      <w:u w:val="single"/>
    </w:rPr>
  </w:style>
  <w:style w:type="paragraph" w:styleId="HTML">
    <w:name w:val="HTML Preformatted"/>
    <w:basedOn w:val="a"/>
    <w:link w:val="HTML0"/>
    <w:uiPriority w:val="99"/>
    <w:semiHidden/>
    <w:unhideWhenUsed/>
    <w:rsid w:val="003415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heme="minorEastAsia" w:hAnsi="Courier New" w:cs="Courier New"/>
      <w:sz w:val="20"/>
      <w:szCs w:val="20"/>
      <w:lang w:eastAsia="ru-RU"/>
    </w:rPr>
  </w:style>
  <w:style w:type="character" w:customStyle="1" w:styleId="HTML0">
    <w:name w:val="Стандартный HTML Знак"/>
    <w:basedOn w:val="a0"/>
    <w:link w:val="HTML"/>
    <w:uiPriority w:val="99"/>
    <w:semiHidden/>
    <w:rsid w:val="003415CE"/>
    <w:rPr>
      <w:rFonts w:ascii="Courier New" w:eastAsiaTheme="minorEastAsia" w:hAnsi="Courier New" w:cs="Courier New"/>
      <w:sz w:val="20"/>
      <w:szCs w:val="20"/>
      <w:lang w:eastAsia="ru-RU"/>
    </w:rPr>
  </w:style>
  <w:style w:type="paragraph" w:styleId="af0">
    <w:name w:val="footnote text"/>
    <w:basedOn w:val="a"/>
    <w:link w:val="af1"/>
    <w:uiPriority w:val="99"/>
    <w:semiHidden/>
    <w:unhideWhenUsed/>
    <w:rsid w:val="00E46297"/>
    <w:pPr>
      <w:spacing w:after="0" w:line="240" w:lineRule="auto"/>
    </w:pPr>
    <w:rPr>
      <w:sz w:val="20"/>
      <w:szCs w:val="20"/>
    </w:rPr>
  </w:style>
  <w:style w:type="character" w:customStyle="1" w:styleId="af1">
    <w:name w:val="Текст сноски Знак"/>
    <w:basedOn w:val="a0"/>
    <w:link w:val="af0"/>
    <w:uiPriority w:val="99"/>
    <w:semiHidden/>
    <w:rsid w:val="00E46297"/>
    <w:rPr>
      <w:sz w:val="20"/>
      <w:szCs w:val="20"/>
    </w:rPr>
  </w:style>
  <w:style w:type="character" w:styleId="af2">
    <w:name w:val="footnote reference"/>
    <w:basedOn w:val="a0"/>
    <w:uiPriority w:val="99"/>
    <w:semiHidden/>
    <w:unhideWhenUsed/>
    <w:rsid w:val="00E46297"/>
    <w:rPr>
      <w:vertAlign w:val="superscript"/>
    </w:rPr>
  </w:style>
  <w:style w:type="paragraph" w:customStyle="1" w:styleId="portlet-title">
    <w:name w:val="portlet-title"/>
    <w:basedOn w:val="a"/>
    <w:rsid w:val="00A51A7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3">
    <w:name w:val="List Paragraph"/>
    <w:basedOn w:val="a"/>
    <w:uiPriority w:val="34"/>
    <w:qFormat/>
    <w:rsid w:val="001534E1"/>
    <w:pPr>
      <w:spacing w:after="0" w:line="312" w:lineRule="auto"/>
      <w:ind w:left="720" w:firstLine="709"/>
      <w:contextualSpacing/>
      <w:jc w:val="both"/>
    </w:pPr>
    <w:rPr>
      <w:rFonts w:ascii="Times New Roman" w:eastAsia="Times New Roman" w:hAnsi="Times New Roman" w:cs="Times New Roman"/>
      <w:sz w:val="24"/>
    </w:rPr>
  </w:style>
  <w:style w:type="table" w:customStyle="1" w:styleId="71">
    <w:name w:val="Сетка таблицы7"/>
    <w:basedOn w:val="a1"/>
    <w:next w:val="ab"/>
    <w:uiPriority w:val="59"/>
    <w:rsid w:val="001534E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
    <w:name w:val="Сетка таблицы8"/>
    <w:basedOn w:val="a1"/>
    <w:next w:val="ab"/>
    <w:uiPriority w:val="59"/>
    <w:rsid w:val="00955CBE"/>
    <w:pPr>
      <w:spacing w:after="0" w:line="240" w:lineRule="auto"/>
    </w:pPr>
    <w:rPr>
      <w:rFonts w:eastAsia="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u">
    <w:name w:val="u"/>
    <w:basedOn w:val="a0"/>
    <w:rsid w:val="00E01B27"/>
  </w:style>
  <w:style w:type="table" w:customStyle="1" w:styleId="12">
    <w:name w:val="Сетка таблицы1"/>
    <w:basedOn w:val="a1"/>
    <w:next w:val="ab"/>
    <w:uiPriority w:val="59"/>
    <w:rsid w:val="00920A5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
    <w:name w:val="Сетка таблицы3"/>
    <w:basedOn w:val="a1"/>
    <w:next w:val="ab"/>
    <w:uiPriority w:val="59"/>
    <w:rsid w:val="00060BCC"/>
    <w:pPr>
      <w:spacing w:after="0" w:line="240" w:lineRule="auto"/>
    </w:pPr>
    <w:rPr>
      <w:rFonts w:ascii="Times New Roman" w:hAnsi="Times New Roman" w:cs="Times New Roman"/>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06824442">
      <w:bodyDiv w:val="1"/>
      <w:marLeft w:val="0"/>
      <w:marRight w:val="0"/>
      <w:marTop w:val="0"/>
      <w:marBottom w:val="0"/>
      <w:divBdr>
        <w:top w:val="none" w:sz="0" w:space="0" w:color="auto"/>
        <w:left w:val="none" w:sz="0" w:space="0" w:color="auto"/>
        <w:bottom w:val="none" w:sz="0" w:space="0" w:color="auto"/>
        <w:right w:val="none" w:sz="0" w:space="0" w:color="auto"/>
      </w:divBdr>
      <w:divsChild>
        <w:div w:id="949816227">
          <w:marLeft w:val="0"/>
          <w:marRight w:val="0"/>
          <w:marTop w:val="0"/>
          <w:marBottom w:val="0"/>
          <w:divBdr>
            <w:top w:val="none" w:sz="0" w:space="0" w:color="auto"/>
            <w:left w:val="none" w:sz="0" w:space="0" w:color="auto"/>
            <w:bottom w:val="none" w:sz="0" w:space="0" w:color="auto"/>
            <w:right w:val="none" w:sz="0" w:space="0" w:color="auto"/>
          </w:divBdr>
          <w:divsChild>
            <w:div w:id="153956102">
              <w:marLeft w:val="0"/>
              <w:marRight w:val="0"/>
              <w:marTop w:val="0"/>
              <w:marBottom w:val="75"/>
              <w:divBdr>
                <w:top w:val="none" w:sz="0" w:space="0" w:color="auto"/>
                <w:left w:val="none" w:sz="0" w:space="0" w:color="auto"/>
                <w:bottom w:val="none" w:sz="0" w:space="0" w:color="auto"/>
                <w:right w:val="none" w:sz="0" w:space="0" w:color="auto"/>
              </w:divBdr>
            </w:div>
            <w:div w:id="376047412">
              <w:marLeft w:val="0"/>
              <w:marRight w:val="0"/>
              <w:marTop w:val="0"/>
              <w:marBottom w:val="75"/>
              <w:divBdr>
                <w:top w:val="none" w:sz="0" w:space="0" w:color="auto"/>
                <w:left w:val="none" w:sz="0" w:space="0" w:color="auto"/>
                <w:bottom w:val="none" w:sz="0" w:space="0" w:color="auto"/>
                <w:right w:val="none" w:sz="0" w:space="0" w:color="auto"/>
              </w:divBdr>
            </w:div>
            <w:div w:id="600722839">
              <w:marLeft w:val="0"/>
              <w:marRight w:val="0"/>
              <w:marTop w:val="0"/>
              <w:marBottom w:val="75"/>
              <w:divBdr>
                <w:top w:val="none" w:sz="0" w:space="0" w:color="auto"/>
                <w:left w:val="none" w:sz="0" w:space="0" w:color="auto"/>
                <w:bottom w:val="none" w:sz="0" w:space="0" w:color="auto"/>
                <w:right w:val="none" w:sz="0" w:space="0" w:color="auto"/>
              </w:divBdr>
            </w:div>
            <w:div w:id="1192957477">
              <w:marLeft w:val="0"/>
              <w:marRight w:val="0"/>
              <w:marTop w:val="0"/>
              <w:marBottom w:val="75"/>
              <w:divBdr>
                <w:top w:val="none" w:sz="0" w:space="0" w:color="auto"/>
                <w:left w:val="none" w:sz="0" w:space="0" w:color="auto"/>
                <w:bottom w:val="none" w:sz="0" w:space="0" w:color="auto"/>
                <w:right w:val="none" w:sz="0" w:space="0" w:color="auto"/>
              </w:divBdr>
            </w:div>
            <w:div w:id="1521504816">
              <w:marLeft w:val="0"/>
              <w:marRight w:val="0"/>
              <w:marTop w:val="0"/>
              <w:marBottom w:val="75"/>
              <w:divBdr>
                <w:top w:val="none" w:sz="0" w:space="0" w:color="auto"/>
                <w:left w:val="none" w:sz="0" w:space="0" w:color="auto"/>
                <w:bottom w:val="none" w:sz="0" w:space="0" w:color="auto"/>
                <w:right w:val="none" w:sz="0" w:space="0" w:color="auto"/>
              </w:divBdr>
            </w:div>
            <w:div w:id="1899634051">
              <w:marLeft w:val="0"/>
              <w:marRight w:val="0"/>
              <w:marTop w:val="0"/>
              <w:marBottom w:val="75"/>
              <w:divBdr>
                <w:top w:val="none" w:sz="0" w:space="0" w:color="auto"/>
                <w:left w:val="none" w:sz="0" w:space="0" w:color="auto"/>
                <w:bottom w:val="none" w:sz="0" w:space="0" w:color="auto"/>
                <w:right w:val="none" w:sz="0" w:space="0" w:color="auto"/>
              </w:divBdr>
            </w:div>
          </w:divsChild>
        </w:div>
        <w:div w:id="1304235392">
          <w:marLeft w:val="0"/>
          <w:marRight w:val="0"/>
          <w:marTop w:val="0"/>
          <w:marBottom w:val="0"/>
          <w:divBdr>
            <w:top w:val="none" w:sz="0" w:space="0" w:color="auto"/>
            <w:left w:val="none" w:sz="0" w:space="0" w:color="auto"/>
            <w:bottom w:val="none" w:sz="0" w:space="0" w:color="auto"/>
            <w:right w:val="none" w:sz="0" w:space="0" w:color="auto"/>
          </w:divBdr>
          <w:divsChild>
            <w:div w:id="1089544286">
              <w:marLeft w:val="0"/>
              <w:marRight w:val="0"/>
              <w:marTop w:val="0"/>
              <w:marBottom w:val="75"/>
              <w:divBdr>
                <w:top w:val="none" w:sz="0" w:space="0" w:color="auto"/>
                <w:left w:val="none" w:sz="0" w:space="0" w:color="auto"/>
                <w:bottom w:val="none" w:sz="0" w:space="0" w:color="auto"/>
                <w:right w:val="none" w:sz="0" w:space="0" w:color="auto"/>
              </w:divBdr>
            </w:div>
            <w:div w:id="2014262934">
              <w:marLeft w:val="0"/>
              <w:marRight w:val="0"/>
              <w:marTop w:val="0"/>
              <w:marBottom w:val="75"/>
              <w:divBdr>
                <w:top w:val="none" w:sz="0" w:space="0" w:color="auto"/>
                <w:left w:val="none" w:sz="0" w:space="0" w:color="auto"/>
                <w:bottom w:val="none" w:sz="0" w:space="0" w:color="auto"/>
                <w:right w:val="none" w:sz="0" w:space="0" w:color="auto"/>
              </w:divBdr>
            </w:div>
          </w:divsChild>
        </w:div>
      </w:divsChild>
    </w:div>
    <w:div w:id="179976192">
      <w:bodyDiv w:val="1"/>
      <w:marLeft w:val="0"/>
      <w:marRight w:val="0"/>
      <w:marTop w:val="0"/>
      <w:marBottom w:val="0"/>
      <w:divBdr>
        <w:top w:val="none" w:sz="0" w:space="0" w:color="auto"/>
        <w:left w:val="none" w:sz="0" w:space="0" w:color="auto"/>
        <w:bottom w:val="none" w:sz="0" w:space="0" w:color="auto"/>
        <w:right w:val="none" w:sz="0" w:space="0" w:color="auto"/>
      </w:divBdr>
    </w:div>
    <w:div w:id="235213932">
      <w:bodyDiv w:val="1"/>
      <w:marLeft w:val="0"/>
      <w:marRight w:val="0"/>
      <w:marTop w:val="0"/>
      <w:marBottom w:val="0"/>
      <w:divBdr>
        <w:top w:val="none" w:sz="0" w:space="0" w:color="auto"/>
        <w:left w:val="none" w:sz="0" w:space="0" w:color="auto"/>
        <w:bottom w:val="none" w:sz="0" w:space="0" w:color="auto"/>
        <w:right w:val="none" w:sz="0" w:space="0" w:color="auto"/>
      </w:divBdr>
    </w:div>
    <w:div w:id="452409095">
      <w:bodyDiv w:val="1"/>
      <w:marLeft w:val="0"/>
      <w:marRight w:val="0"/>
      <w:marTop w:val="0"/>
      <w:marBottom w:val="0"/>
      <w:divBdr>
        <w:top w:val="none" w:sz="0" w:space="0" w:color="auto"/>
        <w:left w:val="none" w:sz="0" w:space="0" w:color="auto"/>
        <w:bottom w:val="none" w:sz="0" w:space="0" w:color="auto"/>
        <w:right w:val="none" w:sz="0" w:space="0" w:color="auto"/>
      </w:divBdr>
    </w:div>
    <w:div w:id="655304231">
      <w:bodyDiv w:val="1"/>
      <w:marLeft w:val="0"/>
      <w:marRight w:val="0"/>
      <w:marTop w:val="0"/>
      <w:marBottom w:val="0"/>
      <w:divBdr>
        <w:top w:val="none" w:sz="0" w:space="0" w:color="auto"/>
        <w:left w:val="none" w:sz="0" w:space="0" w:color="auto"/>
        <w:bottom w:val="none" w:sz="0" w:space="0" w:color="auto"/>
        <w:right w:val="none" w:sz="0" w:space="0" w:color="auto"/>
      </w:divBdr>
      <w:divsChild>
        <w:div w:id="1781486408">
          <w:marLeft w:val="0"/>
          <w:marRight w:val="30"/>
          <w:marTop w:val="0"/>
          <w:marBottom w:val="0"/>
          <w:divBdr>
            <w:top w:val="single" w:sz="6" w:space="0" w:color="F5F6F6"/>
            <w:left w:val="single" w:sz="6" w:space="18" w:color="F5F6F6"/>
            <w:bottom w:val="single" w:sz="6" w:space="0" w:color="F5F6F6"/>
            <w:right w:val="single" w:sz="6" w:space="4" w:color="F5F6F6"/>
          </w:divBdr>
        </w:div>
        <w:div w:id="275988181">
          <w:marLeft w:val="0"/>
          <w:marRight w:val="30"/>
          <w:marTop w:val="45"/>
          <w:marBottom w:val="0"/>
          <w:divBdr>
            <w:top w:val="none" w:sz="0" w:space="0" w:color="auto"/>
            <w:left w:val="none" w:sz="0" w:space="0" w:color="auto"/>
            <w:bottom w:val="none" w:sz="0" w:space="0" w:color="auto"/>
            <w:right w:val="none" w:sz="0" w:space="0" w:color="auto"/>
          </w:divBdr>
        </w:div>
        <w:div w:id="32851403">
          <w:marLeft w:val="0"/>
          <w:marRight w:val="30"/>
          <w:marTop w:val="0"/>
          <w:marBottom w:val="0"/>
          <w:divBdr>
            <w:top w:val="single" w:sz="6" w:space="0" w:color="F5F6F6"/>
            <w:left w:val="single" w:sz="6" w:space="18" w:color="F5F6F6"/>
            <w:bottom w:val="single" w:sz="6" w:space="0" w:color="F5F6F6"/>
            <w:right w:val="single" w:sz="6" w:space="4" w:color="F5F6F6"/>
          </w:divBdr>
        </w:div>
      </w:divsChild>
    </w:div>
    <w:div w:id="835268974">
      <w:bodyDiv w:val="1"/>
      <w:marLeft w:val="0"/>
      <w:marRight w:val="0"/>
      <w:marTop w:val="0"/>
      <w:marBottom w:val="0"/>
      <w:divBdr>
        <w:top w:val="none" w:sz="0" w:space="0" w:color="auto"/>
        <w:left w:val="none" w:sz="0" w:space="0" w:color="auto"/>
        <w:bottom w:val="none" w:sz="0" w:space="0" w:color="auto"/>
        <w:right w:val="none" w:sz="0" w:space="0" w:color="auto"/>
      </w:divBdr>
    </w:div>
    <w:div w:id="844634992">
      <w:bodyDiv w:val="1"/>
      <w:marLeft w:val="0"/>
      <w:marRight w:val="0"/>
      <w:marTop w:val="0"/>
      <w:marBottom w:val="0"/>
      <w:divBdr>
        <w:top w:val="none" w:sz="0" w:space="0" w:color="auto"/>
        <w:left w:val="none" w:sz="0" w:space="0" w:color="auto"/>
        <w:bottom w:val="none" w:sz="0" w:space="0" w:color="auto"/>
        <w:right w:val="none" w:sz="0" w:space="0" w:color="auto"/>
      </w:divBdr>
    </w:div>
    <w:div w:id="954823257">
      <w:bodyDiv w:val="1"/>
      <w:marLeft w:val="0"/>
      <w:marRight w:val="0"/>
      <w:marTop w:val="0"/>
      <w:marBottom w:val="0"/>
      <w:divBdr>
        <w:top w:val="none" w:sz="0" w:space="0" w:color="auto"/>
        <w:left w:val="none" w:sz="0" w:space="0" w:color="auto"/>
        <w:bottom w:val="none" w:sz="0" w:space="0" w:color="auto"/>
        <w:right w:val="none" w:sz="0" w:space="0" w:color="auto"/>
      </w:divBdr>
    </w:div>
    <w:div w:id="1114985722">
      <w:bodyDiv w:val="1"/>
      <w:marLeft w:val="0"/>
      <w:marRight w:val="0"/>
      <w:marTop w:val="0"/>
      <w:marBottom w:val="0"/>
      <w:divBdr>
        <w:top w:val="none" w:sz="0" w:space="0" w:color="auto"/>
        <w:left w:val="none" w:sz="0" w:space="0" w:color="auto"/>
        <w:bottom w:val="none" w:sz="0" w:space="0" w:color="auto"/>
        <w:right w:val="none" w:sz="0" w:space="0" w:color="auto"/>
      </w:divBdr>
    </w:div>
    <w:div w:id="1493522133">
      <w:bodyDiv w:val="1"/>
      <w:marLeft w:val="0"/>
      <w:marRight w:val="0"/>
      <w:marTop w:val="0"/>
      <w:marBottom w:val="0"/>
      <w:divBdr>
        <w:top w:val="none" w:sz="0" w:space="0" w:color="auto"/>
        <w:left w:val="none" w:sz="0" w:space="0" w:color="auto"/>
        <w:bottom w:val="none" w:sz="0" w:space="0" w:color="auto"/>
        <w:right w:val="none" w:sz="0" w:space="0" w:color="auto"/>
      </w:divBdr>
    </w:div>
    <w:div w:id="1697149878">
      <w:bodyDiv w:val="1"/>
      <w:marLeft w:val="0"/>
      <w:marRight w:val="0"/>
      <w:marTop w:val="0"/>
      <w:marBottom w:val="0"/>
      <w:divBdr>
        <w:top w:val="none" w:sz="0" w:space="0" w:color="auto"/>
        <w:left w:val="none" w:sz="0" w:space="0" w:color="auto"/>
        <w:bottom w:val="none" w:sz="0" w:space="0" w:color="auto"/>
        <w:right w:val="none" w:sz="0" w:space="0" w:color="auto"/>
      </w:divBdr>
    </w:div>
    <w:div w:id="18496350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fgis.minregion.ru/fgis" TargetMode="External"/><Relationship Id="rId13" Type="http://schemas.openxmlformats.org/officeDocument/2006/relationships/hyperlink" Target="http://fgis.minregion.ru/fgis" TargetMode="External"/><Relationship Id="rId18" Type="http://schemas.openxmlformats.org/officeDocument/2006/relationships/hyperlink" Target="http://fgis.minregion.ru/fgis"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fgis.minregion.ru/fgis" TargetMode="External"/><Relationship Id="rId17" Type="http://schemas.openxmlformats.org/officeDocument/2006/relationships/hyperlink" Target="http://fgis.minregion.ru/fgis" TargetMode="External"/><Relationship Id="rId2" Type="http://schemas.openxmlformats.org/officeDocument/2006/relationships/numbering" Target="numbering.xml"/><Relationship Id="rId16" Type="http://schemas.openxmlformats.org/officeDocument/2006/relationships/hyperlink" Target="http://fgis.minregion.ru/fgis" TargetMode="External"/><Relationship Id="rId20" Type="http://schemas.openxmlformats.org/officeDocument/2006/relationships/hyperlink" Target="http://fgis.minregion.ru/fgi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fgis.minregion.ru/fgis" TargetMode="External"/><Relationship Id="rId5" Type="http://schemas.openxmlformats.org/officeDocument/2006/relationships/webSettings" Target="webSettings.xml"/><Relationship Id="rId15" Type="http://schemas.openxmlformats.org/officeDocument/2006/relationships/hyperlink" Target="http://fgis.minregion.ru/fgis" TargetMode="External"/><Relationship Id="rId23" Type="http://schemas.microsoft.com/office/2007/relationships/stylesWithEffects" Target="stylesWithEffects.xml"/><Relationship Id="rId10" Type="http://schemas.openxmlformats.org/officeDocument/2006/relationships/hyperlink" Target="http://fgis.minregion.ru/fgis" TargetMode="External"/><Relationship Id="rId19" Type="http://schemas.openxmlformats.org/officeDocument/2006/relationships/hyperlink" Target="http://fgis.minregion.ru/fgis" TargetMode="External"/><Relationship Id="rId4" Type="http://schemas.openxmlformats.org/officeDocument/2006/relationships/settings" Target="settings.xml"/><Relationship Id="rId9" Type="http://schemas.openxmlformats.org/officeDocument/2006/relationships/hyperlink" Target="http://fgis.minregion.ru/fgis" TargetMode="External"/><Relationship Id="rId14" Type="http://schemas.openxmlformats.org/officeDocument/2006/relationships/hyperlink" Target="http://fgis.minregion.ru/fgis"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0B387EFF-FAA4-4085-8AC8-9036CF0574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17</Pages>
  <Words>3865</Words>
  <Characters>22033</Characters>
  <Application>Microsoft Office Word</Application>
  <DocSecurity>0</DocSecurity>
  <Lines>183</Lines>
  <Paragraphs>51</Paragraphs>
  <ScaleCrop>false</ScaleCrop>
  <HeadingPairs>
    <vt:vector size="4" baseType="variant">
      <vt:variant>
        <vt:lpstr>Название</vt:lpstr>
      </vt:variant>
      <vt:variant>
        <vt:i4>1</vt:i4>
      </vt:variant>
      <vt:variant>
        <vt:lpstr>Заголовки</vt:lpstr>
      </vt:variant>
      <vt:variant>
        <vt:i4>8</vt:i4>
      </vt:variant>
    </vt:vector>
  </HeadingPairs>
  <TitlesOfParts>
    <vt:vector size="9" baseType="lpstr">
      <vt:lpstr/>
      <vt:lpstr>Общие положения</vt:lpstr>
      <vt:lpstr>Общие сведения о муниципальном районе</vt:lpstr>
      <vt:lpstr>Учет документов территориального планирования Российской Федерации, субъектов Ро</vt:lpstr>
      <vt:lpstr>    Учет положений о территориальном планировании, содержащихся в документах террито</vt:lpstr>
      <vt:lpstr>    Учет положений о территориальном планировании, содержащихся в документах террито</vt:lpstr>
      <vt:lpstr>    Учет положений о территориальном планировании, содержащихся в документах террито</vt:lpstr>
      <vt:lpstr>Сведения о видах, назначении и наименованиях планируемых для размещения объектов</vt:lpstr>
      <vt:lpstr>Карты Схемы территориального планирования муниципального района </vt:lpstr>
    </vt:vector>
  </TitlesOfParts>
  <Company>SPecialiST RePack</Company>
  <LinksUpToDate>false</LinksUpToDate>
  <CharactersWithSpaces>25847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Николай</dc:creator>
  <cp:lastModifiedBy>User</cp:lastModifiedBy>
  <cp:revision>2</cp:revision>
  <cp:lastPrinted>2014-08-07T12:58:00Z</cp:lastPrinted>
  <dcterms:created xsi:type="dcterms:W3CDTF">2021-12-08T19:35:00Z</dcterms:created>
  <dcterms:modified xsi:type="dcterms:W3CDTF">2021-12-08T19:35:00Z</dcterms:modified>
</cp:coreProperties>
</file>