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</w:p>
    <w:p w:rsidR="005C7262" w:rsidRDefault="005C7262" w:rsidP="005C7262">
      <w:pPr>
        <w:autoSpaceDN w:val="0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C7262" w:rsidRDefault="005C7262" w:rsidP="005C7262">
      <w:pPr>
        <w:ind w:firstLine="709"/>
        <w:contextualSpacing/>
        <w:rPr>
          <w:sz w:val="28"/>
          <w:szCs w:val="28"/>
          <w:lang w:eastAsia="ar-SA"/>
        </w:rPr>
      </w:pPr>
    </w:p>
    <w:p w:rsidR="005C7262" w:rsidRDefault="005C7262" w:rsidP="005C726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0AD1">
        <w:rPr>
          <w:sz w:val="28"/>
          <w:szCs w:val="28"/>
        </w:rPr>
        <w:t xml:space="preserve"> 31.03.2016 </w:t>
      </w:r>
      <w:bookmarkStart w:id="0" w:name="_GoBack"/>
      <w:bookmarkEnd w:id="0"/>
      <w:r w:rsidR="00ED0AD1">
        <w:rPr>
          <w:sz w:val="28"/>
          <w:szCs w:val="28"/>
        </w:rPr>
        <w:t>№  60</w:t>
      </w:r>
    </w:p>
    <w:p w:rsidR="005C7262" w:rsidRDefault="005C7262" w:rsidP="005C7262">
      <w:pPr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>п. Волот</w:t>
      </w:r>
    </w:p>
    <w:p w:rsidR="008C6BEC" w:rsidRDefault="008C6BEC" w:rsidP="008C6BEC">
      <w:pPr>
        <w:ind w:left="360"/>
        <w:rPr>
          <w:sz w:val="28"/>
          <w:szCs w:val="28"/>
        </w:rPr>
      </w:pPr>
    </w:p>
    <w:p w:rsidR="005C7262" w:rsidRPr="00B602EC" w:rsidRDefault="005C7262" w:rsidP="008C6BEC">
      <w:pPr>
        <w:ind w:left="360"/>
        <w:rPr>
          <w:sz w:val="28"/>
          <w:szCs w:val="28"/>
        </w:rPr>
      </w:pPr>
    </w:p>
    <w:p w:rsidR="008C6BEC" w:rsidRPr="00B602EC" w:rsidRDefault="008C6BEC" w:rsidP="008C6BEC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  <w:r w:rsidRPr="00B602EC">
        <w:rPr>
          <w:sz w:val="28"/>
          <w:szCs w:val="28"/>
        </w:rPr>
        <w:t>О внесении изменений в Прогнозный план (программу) приватизации муниципального имущества на 2016 год</w:t>
      </w:r>
    </w:p>
    <w:p w:rsidR="005C7262" w:rsidRDefault="005C7262" w:rsidP="005C726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5C7262" w:rsidRDefault="005C7262" w:rsidP="005C7262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8C6BEC" w:rsidRPr="00B602EC" w:rsidRDefault="008C6BEC" w:rsidP="005A57E3">
      <w:pPr>
        <w:shd w:val="clear" w:color="auto" w:fill="FFFFFF"/>
        <w:ind w:firstLine="709"/>
        <w:contextualSpacing/>
        <w:jc w:val="both"/>
        <w:textAlignment w:val="baseline"/>
        <w:rPr>
          <w:sz w:val="28"/>
          <w:szCs w:val="28"/>
        </w:rPr>
      </w:pPr>
      <w:r w:rsidRPr="00B602EC">
        <w:rPr>
          <w:sz w:val="28"/>
          <w:szCs w:val="28"/>
        </w:rPr>
        <w:t xml:space="preserve">В соответствии с Федеральным законом от 21 декабря 2001 года N 178-ФЗ </w:t>
      </w:r>
      <w:r>
        <w:rPr>
          <w:sz w:val="28"/>
          <w:szCs w:val="28"/>
        </w:rPr>
        <w:t>«</w:t>
      </w:r>
      <w:r w:rsidRPr="00B602EC">
        <w:rPr>
          <w:sz w:val="28"/>
          <w:szCs w:val="28"/>
        </w:rPr>
        <w:t>О приватизации государственного и муниципального имущества</w:t>
      </w:r>
      <w:r>
        <w:rPr>
          <w:sz w:val="28"/>
          <w:szCs w:val="28"/>
        </w:rPr>
        <w:t>»</w:t>
      </w:r>
      <w:r w:rsidRPr="00B602EC">
        <w:rPr>
          <w:sz w:val="28"/>
          <w:szCs w:val="28"/>
        </w:rPr>
        <w:t xml:space="preserve">,   Уставом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района, Положением о порядке владения, пользования и распоряжения муниципальной собственностью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района, утвержденным решением Думы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 от 31.10.2008 года №249</w:t>
      </w:r>
    </w:p>
    <w:p w:rsidR="008C6BEC" w:rsidRPr="00B602EC" w:rsidRDefault="008C6BEC" w:rsidP="005A57E3">
      <w:pPr>
        <w:ind w:firstLine="709"/>
        <w:contextualSpacing/>
        <w:jc w:val="both"/>
        <w:rPr>
          <w:sz w:val="28"/>
          <w:szCs w:val="28"/>
        </w:rPr>
      </w:pPr>
      <w:r w:rsidRPr="00B602EC">
        <w:rPr>
          <w:sz w:val="28"/>
          <w:szCs w:val="28"/>
        </w:rPr>
        <w:t xml:space="preserve">Дума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</w:t>
      </w:r>
    </w:p>
    <w:p w:rsidR="008C6BEC" w:rsidRPr="00B602EC" w:rsidRDefault="008C6BEC" w:rsidP="005A57E3">
      <w:pPr>
        <w:ind w:firstLine="709"/>
        <w:contextualSpacing/>
        <w:jc w:val="both"/>
        <w:rPr>
          <w:sz w:val="28"/>
          <w:szCs w:val="28"/>
        </w:rPr>
      </w:pPr>
      <w:r w:rsidRPr="00B602EC">
        <w:rPr>
          <w:b/>
          <w:sz w:val="28"/>
          <w:szCs w:val="28"/>
        </w:rPr>
        <w:t>РЕШИЛА</w:t>
      </w:r>
      <w:r w:rsidRPr="00B602EC">
        <w:rPr>
          <w:sz w:val="28"/>
          <w:szCs w:val="28"/>
        </w:rPr>
        <w:t>:</w:t>
      </w:r>
    </w:p>
    <w:p w:rsidR="008C6BEC" w:rsidRDefault="008C6BEC" w:rsidP="005A57E3">
      <w:pPr>
        <w:ind w:firstLine="709"/>
        <w:contextualSpacing/>
        <w:jc w:val="both"/>
        <w:rPr>
          <w:sz w:val="28"/>
          <w:szCs w:val="28"/>
        </w:rPr>
      </w:pPr>
      <w:r w:rsidRPr="00B602EC">
        <w:rPr>
          <w:sz w:val="28"/>
          <w:szCs w:val="28"/>
        </w:rPr>
        <w:t xml:space="preserve">1.Внести в Прогнозный план (программу) приватизации имущества, находящегося в муниципальной собственности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 на 2016 год, утвержденный решением Думы </w:t>
      </w:r>
      <w:proofErr w:type="spellStart"/>
      <w:r w:rsidRPr="00B602EC">
        <w:rPr>
          <w:sz w:val="28"/>
          <w:szCs w:val="28"/>
        </w:rPr>
        <w:t>Волотовского</w:t>
      </w:r>
      <w:proofErr w:type="spellEnd"/>
      <w:r w:rsidRPr="00B602EC">
        <w:rPr>
          <w:sz w:val="28"/>
          <w:szCs w:val="28"/>
        </w:rPr>
        <w:t xml:space="preserve"> муниципального района от 30.11.2015 №22 следующие изменения, добавив в раздел 3 «Перечень муниципального имущества, подлежащего приватизации в 2016 году», строку следующего содержания:</w:t>
      </w:r>
    </w:p>
    <w:p w:rsidR="005A57E3" w:rsidRPr="00B602EC" w:rsidRDefault="005A57E3" w:rsidP="005A57E3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056"/>
        <w:gridCol w:w="3260"/>
        <w:gridCol w:w="2552"/>
      </w:tblGrid>
      <w:tr w:rsidR="008C6BEC" w:rsidRPr="00B602EC" w:rsidTr="005A57E3">
        <w:trPr>
          <w:trHeight w:val="986"/>
        </w:trPr>
        <w:tc>
          <w:tcPr>
            <w:tcW w:w="596" w:type="dxa"/>
            <w:shd w:val="clear" w:color="auto" w:fill="auto"/>
          </w:tcPr>
          <w:p w:rsidR="008C6BEC" w:rsidRPr="00B602EC" w:rsidRDefault="008C6BEC" w:rsidP="0022600D">
            <w:pPr>
              <w:jc w:val="both"/>
              <w:rPr>
                <w:sz w:val="28"/>
                <w:szCs w:val="28"/>
              </w:rPr>
            </w:pPr>
            <w:r w:rsidRPr="00B602EC">
              <w:rPr>
                <w:sz w:val="28"/>
                <w:szCs w:val="28"/>
              </w:rPr>
              <w:t>5</w:t>
            </w:r>
          </w:p>
        </w:tc>
        <w:tc>
          <w:tcPr>
            <w:tcW w:w="3056" w:type="dxa"/>
            <w:shd w:val="clear" w:color="auto" w:fill="auto"/>
          </w:tcPr>
          <w:p w:rsidR="008C6BEC" w:rsidRPr="00B602EC" w:rsidRDefault="008C6BEC" w:rsidP="0022600D">
            <w:pPr>
              <w:jc w:val="both"/>
              <w:rPr>
                <w:sz w:val="28"/>
                <w:szCs w:val="28"/>
              </w:rPr>
            </w:pPr>
            <w:r w:rsidRPr="00B602EC">
              <w:rPr>
                <w:sz w:val="28"/>
                <w:szCs w:val="28"/>
              </w:rPr>
              <w:t xml:space="preserve">Здание гаража, 1991 года постройки, общей площадью 32,0 </w:t>
            </w:r>
            <w:proofErr w:type="spellStart"/>
            <w:r w:rsidRPr="00B602EC">
              <w:rPr>
                <w:sz w:val="28"/>
                <w:szCs w:val="28"/>
              </w:rPr>
              <w:t>кв.м</w:t>
            </w:r>
            <w:proofErr w:type="spellEnd"/>
            <w:r w:rsidRPr="00B602EC">
              <w:rPr>
                <w:sz w:val="28"/>
                <w:szCs w:val="28"/>
              </w:rPr>
              <w:t xml:space="preserve">., кадастровый номер 53:04:0010301:132, земельный участок площадью 32,0 </w:t>
            </w:r>
            <w:proofErr w:type="spellStart"/>
            <w:r w:rsidRPr="00B602EC">
              <w:rPr>
                <w:sz w:val="28"/>
                <w:szCs w:val="28"/>
              </w:rPr>
              <w:t>кв.м</w:t>
            </w:r>
            <w:proofErr w:type="spellEnd"/>
            <w:r w:rsidRPr="00B602EC">
              <w:rPr>
                <w:sz w:val="28"/>
                <w:szCs w:val="28"/>
              </w:rPr>
              <w:t>., кадастровый номер 53:04:0010301:41</w:t>
            </w:r>
          </w:p>
        </w:tc>
        <w:tc>
          <w:tcPr>
            <w:tcW w:w="3260" w:type="dxa"/>
            <w:shd w:val="clear" w:color="auto" w:fill="auto"/>
          </w:tcPr>
          <w:p w:rsidR="008C6BEC" w:rsidRPr="00B602EC" w:rsidRDefault="008C6BEC" w:rsidP="0022600D">
            <w:pPr>
              <w:jc w:val="both"/>
              <w:rPr>
                <w:sz w:val="28"/>
                <w:szCs w:val="28"/>
              </w:rPr>
            </w:pPr>
            <w:r w:rsidRPr="00B602EC"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 w:rsidRPr="00B602EC">
              <w:rPr>
                <w:sz w:val="28"/>
                <w:szCs w:val="28"/>
              </w:rPr>
              <w:t>Волотовский</w:t>
            </w:r>
            <w:proofErr w:type="spellEnd"/>
            <w:r w:rsidRPr="00B602EC">
              <w:rPr>
                <w:sz w:val="28"/>
                <w:szCs w:val="28"/>
              </w:rPr>
              <w:t xml:space="preserve">     район,</w:t>
            </w:r>
          </w:p>
          <w:p w:rsidR="008C6BEC" w:rsidRPr="00B602EC" w:rsidRDefault="008C6BEC" w:rsidP="0022600D">
            <w:pPr>
              <w:jc w:val="both"/>
              <w:rPr>
                <w:sz w:val="28"/>
                <w:szCs w:val="28"/>
              </w:rPr>
            </w:pPr>
            <w:r w:rsidRPr="00B602EC">
              <w:rPr>
                <w:sz w:val="28"/>
                <w:szCs w:val="28"/>
              </w:rPr>
              <w:t xml:space="preserve">сельское поселение Волот, п. Волот, ул. </w:t>
            </w:r>
            <w:proofErr w:type="gramStart"/>
            <w:r w:rsidRPr="00B602EC">
              <w:rPr>
                <w:sz w:val="28"/>
                <w:szCs w:val="28"/>
              </w:rPr>
              <w:t>Старорусская</w:t>
            </w:r>
            <w:proofErr w:type="gramEnd"/>
            <w:r w:rsidRPr="00B602EC">
              <w:rPr>
                <w:sz w:val="28"/>
                <w:szCs w:val="28"/>
              </w:rPr>
              <w:t>, д. 12б</w:t>
            </w:r>
          </w:p>
        </w:tc>
        <w:tc>
          <w:tcPr>
            <w:tcW w:w="2552" w:type="dxa"/>
            <w:shd w:val="clear" w:color="auto" w:fill="auto"/>
          </w:tcPr>
          <w:p w:rsidR="008C6BEC" w:rsidRPr="00B602EC" w:rsidRDefault="008C6BEC" w:rsidP="0022600D">
            <w:pPr>
              <w:jc w:val="both"/>
              <w:rPr>
                <w:sz w:val="28"/>
                <w:szCs w:val="28"/>
              </w:rPr>
            </w:pPr>
            <w:r w:rsidRPr="00B602EC">
              <w:rPr>
                <w:sz w:val="28"/>
                <w:szCs w:val="28"/>
              </w:rPr>
              <w:t>в  соответствии                  с действующим                              законодательством</w:t>
            </w:r>
          </w:p>
        </w:tc>
      </w:tr>
    </w:tbl>
    <w:p w:rsidR="008C6BEC" w:rsidRDefault="008C6BEC" w:rsidP="0003718E">
      <w:pPr>
        <w:ind w:firstLine="709"/>
        <w:contextualSpacing/>
        <w:jc w:val="both"/>
        <w:rPr>
          <w:sz w:val="28"/>
          <w:szCs w:val="28"/>
        </w:rPr>
      </w:pPr>
      <w:r w:rsidRPr="00B602EC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.</w:t>
      </w:r>
      <w:r w:rsidRPr="00B602EC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Pr="00B602EC">
        <w:rPr>
          <w:sz w:val="28"/>
          <w:szCs w:val="28"/>
        </w:rPr>
        <w:t>Волотовский</w:t>
      </w:r>
      <w:proofErr w:type="spellEnd"/>
      <w:r w:rsidRPr="00B602EC">
        <w:rPr>
          <w:sz w:val="28"/>
          <w:szCs w:val="28"/>
        </w:rPr>
        <w:t xml:space="preserve"> вестник» и на официальном сайте Администрации муниципального района в информационно-телекоммуникационной сети «Интернет» (</w:t>
      </w:r>
      <w:hyperlink r:id="rId6" w:history="1">
        <w:r w:rsidRPr="00B602EC">
          <w:rPr>
            <w:color w:val="0000FF"/>
            <w:sz w:val="28"/>
            <w:szCs w:val="28"/>
            <w:u w:val="single"/>
            <w:lang w:val="en-US"/>
          </w:rPr>
          <w:t>http</w:t>
        </w:r>
        <w:r w:rsidRPr="00B602EC">
          <w:rPr>
            <w:color w:val="0000FF"/>
            <w:sz w:val="28"/>
            <w:szCs w:val="28"/>
            <w:u w:val="single"/>
          </w:rPr>
          <w:t>://</w:t>
        </w:r>
        <w:proofErr w:type="spellStart"/>
        <w:r w:rsidRPr="00B602EC">
          <w:rPr>
            <w:color w:val="0000FF"/>
            <w:sz w:val="28"/>
            <w:szCs w:val="28"/>
            <w:u w:val="single"/>
          </w:rPr>
          <w:t>волотовский.рф</w:t>
        </w:r>
        <w:proofErr w:type="spellEnd"/>
        <w:r w:rsidRPr="00B602EC">
          <w:rPr>
            <w:color w:val="0000FF"/>
            <w:sz w:val="28"/>
            <w:szCs w:val="28"/>
            <w:u w:val="single"/>
          </w:rPr>
          <w:t>/</w:t>
        </w:r>
      </w:hyperlink>
      <w:r w:rsidRPr="00B602EC">
        <w:rPr>
          <w:sz w:val="28"/>
          <w:szCs w:val="28"/>
        </w:rPr>
        <w:t>).</w:t>
      </w:r>
    </w:p>
    <w:p w:rsidR="0003718E" w:rsidRDefault="0003718E" w:rsidP="005A57E3">
      <w:pPr>
        <w:contextualSpacing/>
        <w:jc w:val="both"/>
        <w:rPr>
          <w:sz w:val="28"/>
          <w:szCs w:val="28"/>
        </w:rPr>
      </w:pPr>
    </w:p>
    <w:p w:rsidR="005C7262" w:rsidRPr="00B602EC" w:rsidRDefault="005C7262" w:rsidP="005A57E3">
      <w:pPr>
        <w:contextualSpacing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8C6BEC" w:rsidRPr="00B602EC" w:rsidTr="0003718E">
        <w:trPr>
          <w:trHeight w:val="142"/>
        </w:trPr>
        <w:tc>
          <w:tcPr>
            <w:tcW w:w="4503" w:type="dxa"/>
          </w:tcPr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Глава   </w:t>
            </w:r>
            <w:proofErr w:type="spellStart"/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>Волотовского</w:t>
            </w:r>
            <w:proofErr w:type="spellEnd"/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муниципального района   </w:t>
            </w:r>
          </w:p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                                    А.И. </w:t>
            </w:r>
            <w:proofErr w:type="spellStart"/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>Лыжов</w:t>
            </w:r>
            <w:proofErr w:type="spellEnd"/>
          </w:p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>Волотовского</w:t>
            </w:r>
            <w:proofErr w:type="spellEnd"/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муниципального района    </w:t>
            </w:r>
          </w:p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B602EC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                                           Г.А. Лебедева</w:t>
            </w:r>
          </w:p>
          <w:p w:rsidR="008C6BEC" w:rsidRPr="00B602EC" w:rsidRDefault="008C6BEC" w:rsidP="002260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</w:p>
        </w:tc>
      </w:tr>
    </w:tbl>
    <w:p w:rsidR="0066302D" w:rsidRDefault="0066302D" w:rsidP="0003718E"/>
    <w:sectPr w:rsidR="0066302D" w:rsidSect="005A57E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BEC"/>
    <w:rsid w:val="0003718E"/>
    <w:rsid w:val="005A57E3"/>
    <w:rsid w:val="005C7262"/>
    <w:rsid w:val="0066302D"/>
    <w:rsid w:val="008C6BEC"/>
    <w:rsid w:val="00ED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2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2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B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72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2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0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74;&#1086;&#1083;&#1086;&#1090;&#1086;&#1074;&#1089;&#1082;&#1080;&#1081;.&#1088;&#1092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5</cp:revision>
  <cp:lastPrinted>2016-03-30T12:56:00Z</cp:lastPrinted>
  <dcterms:created xsi:type="dcterms:W3CDTF">2016-03-28T09:38:00Z</dcterms:created>
  <dcterms:modified xsi:type="dcterms:W3CDTF">2016-04-14T06:47:00Z</dcterms:modified>
</cp:coreProperties>
</file>