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B1E" w:rsidRPr="003A0B1E" w:rsidRDefault="003A0B1E" w:rsidP="003A0B1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1028700"/>
            <wp:effectExtent l="0" t="0" r="9525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0B1E" w:rsidRPr="003A0B1E" w:rsidRDefault="003A0B1E" w:rsidP="003A0B1E">
      <w:pPr>
        <w:jc w:val="center"/>
        <w:rPr>
          <w:b/>
          <w:sz w:val="28"/>
          <w:szCs w:val="28"/>
        </w:rPr>
      </w:pPr>
      <w:r w:rsidRPr="003A0B1E">
        <w:rPr>
          <w:b/>
          <w:sz w:val="28"/>
          <w:szCs w:val="28"/>
        </w:rPr>
        <w:t>Российская Федерация</w:t>
      </w:r>
    </w:p>
    <w:p w:rsidR="003A0B1E" w:rsidRPr="003A0B1E" w:rsidRDefault="003A0B1E" w:rsidP="003A0B1E">
      <w:pPr>
        <w:jc w:val="center"/>
        <w:rPr>
          <w:b/>
          <w:sz w:val="28"/>
          <w:szCs w:val="28"/>
        </w:rPr>
      </w:pPr>
      <w:r w:rsidRPr="003A0B1E">
        <w:rPr>
          <w:b/>
          <w:sz w:val="28"/>
          <w:szCs w:val="28"/>
        </w:rPr>
        <w:t>Новгородская область</w:t>
      </w:r>
    </w:p>
    <w:p w:rsidR="003A0B1E" w:rsidRPr="003A0B1E" w:rsidRDefault="003A0B1E" w:rsidP="003A0B1E">
      <w:pPr>
        <w:ind w:left="360"/>
        <w:jc w:val="center"/>
        <w:rPr>
          <w:b/>
          <w:sz w:val="28"/>
          <w:szCs w:val="28"/>
        </w:rPr>
      </w:pPr>
      <w:r w:rsidRPr="003A0B1E">
        <w:rPr>
          <w:b/>
          <w:sz w:val="28"/>
          <w:szCs w:val="28"/>
        </w:rPr>
        <w:t xml:space="preserve">Дума </w:t>
      </w:r>
      <w:proofErr w:type="spellStart"/>
      <w:r w:rsidRPr="003A0B1E">
        <w:rPr>
          <w:b/>
          <w:sz w:val="28"/>
          <w:szCs w:val="28"/>
        </w:rPr>
        <w:t>Волотовского</w:t>
      </w:r>
      <w:proofErr w:type="spellEnd"/>
      <w:r w:rsidRPr="003A0B1E">
        <w:rPr>
          <w:b/>
          <w:sz w:val="28"/>
          <w:szCs w:val="28"/>
        </w:rPr>
        <w:t xml:space="preserve"> муниципального района</w:t>
      </w:r>
    </w:p>
    <w:p w:rsidR="003A0B1E" w:rsidRPr="003A0B1E" w:rsidRDefault="003A0B1E" w:rsidP="003A0B1E">
      <w:pPr>
        <w:rPr>
          <w:b/>
          <w:sz w:val="28"/>
          <w:szCs w:val="28"/>
        </w:rPr>
      </w:pPr>
    </w:p>
    <w:p w:rsidR="003A0B1E" w:rsidRPr="003A0B1E" w:rsidRDefault="003A0B1E" w:rsidP="003A0B1E">
      <w:pPr>
        <w:jc w:val="center"/>
        <w:rPr>
          <w:b/>
          <w:sz w:val="32"/>
          <w:szCs w:val="32"/>
        </w:rPr>
      </w:pPr>
      <w:proofErr w:type="gramStart"/>
      <w:r w:rsidRPr="003A0B1E">
        <w:rPr>
          <w:b/>
          <w:sz w:val="32"/>
          <w:szCs w:val="32"/>
        </w:rPr>
        <w:t>Р</w:t>
      </w:r>
      <w:proofErr w:type="gramEnd"/>
      <w:r w:rsidRPr="003A0B1E">
        <w:rPr>
          <w:b/>
          <w:sz w:val="32"/>
          <w:szCs w:val="32"/>
        </w:rPr>
        <w:t xml:space="preserve"> Е Ш Е Н И Е</w:t>
      </w:r>
    </w:p>
    <w:p w:rsidR="003A0B1E" w:rsidRPr="003A0B1E" w:rsidRDefault="003A0B1E" w:rsidP="003A0B1E">
      <w:pPr>
        <w:keepNext/>
        <w:keepLines/>
        <w:rPr>
          <w:sz w:val="28"/>
          <w:szCs w:val="28"/>
        </w:rPr>
      </w:pPr>
    </w:p>
    <w:p w:rsidR="003A0B1E" w:rsidRPr="003A0B1E" w:rsidRDefault="003A0B1E" w:rsidP="003A0B1E">
      <w:pPr>
        <w:keepNext/>
        <w:keepLines/>
        <w:rPr>
          <w:sz w:val="28"/>
          <w:szCs w:val="28"/>
        </w:rPr>
      </w:pPr>
      <w:r w:rsidRPr="003A0B1E">
        <w:rPr>
          <w:sz w:val="28"/>
          <w:szCs w:val="28"/>
        </w:rPr>
        <w:t xml:space="preserve">от </w:t>
      </w:r>
      <w:r w:rsidR="006D27A4">
        <w:rPr>
          <w:sz w:val="28"/>
          <w:szCs w:val="28"/>
        </w:rPr>
        <w:t xml:space="preserve"> 28.11.2016  </w:t>
      </w:r>
      <w:r w:rsidRPr="003A0B1E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 </w:t>
      </w:r>
      <w:r w:rsidR="006D27A4">
        <w:rPr>
          <w:sz w:val="28"/>
          <w:szCs w:val="28"/>
        </w:rPr>
        <w:t>111</w:t>
      </w:r>
      <w:bookmarkStart w:id="0" w:name="_GoBack"/>
      <w:bookmarkEnd w:id="0"/>
    </w:p>
    <w:p w:rsidR="003A0B1E" w:rsidRPr="003A0B1E" w:rsidRDefault="003A0B1E" w:rsidP="003A0B1E">
      <w:pPr>
        <w:keepNext/>
        <w:keepLines/>
        <w:rPr>
          <w:sz w:val="28"/>
          <w:szCs w:val="28"/>
        </w:rPr>
      </w:pPr>
      <w:r w:rsidRPr="003A0B1E">
        <w:rPr>
          <w:sz w:val="28"/>
          <w:szCs w:val="28"/>
        </w:rPr>
        <w:t>п. Волот</w:t>
      </w:r>
    </w:p>
    <w:p w:rsidR="00442E6D" w:rsidRDefault="00442E6D" w:rsidP="00442E6D">
      <w:pPr>
        <w:jc w:val="both"/>
        <w:rPr>
          <w:sz w:val="28"/>
        </w:rPr>
      </w:pPr>
    </w:p>
    <w:p w:rsidR="00442E6D" w:rsidRDefault="00442E6D" w:rsidP="00442E6D">
      <w:pPr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8"/>
      </w:tblGrid>
      <w:tr w:rsidR="00442E6D" w:rsidTr="00442E6D">
        <w:tc>
          <w:tcPr>
            <w:tcW w:w="4968" w:type="dxa"/>
            <w:hideMark/>
          </w:tcPr>
          <w:p w:rsidR="00442E6D" w:rsidRDefault="00442E6D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О внесении изменений в решение Думы </w:t>
            </w:r>
            <w:proofErr w:type="spellStart"/>
            <w:r>
              <w:rPr>
                <w:sz w:val="28"/>
              </w:rPr>
              <w:t>Волотовского</w:t>
            </w:r>
            <w:proofErr w:type="spellEnd"/>
            <w:r>
              <w:rPr>
                <w:sz w:val="28"/>
              </w:rPr>
              <w:t xml:space="preserve"> муниципального района от 20.11.2007 №175</w:t>
            </w:r>
          </w:p>
        </w:tc>
      </w:tr>
    </w:tbl>
    <w:p w:rsidR="00442E6D" w:rsidRDefault="00442E6D" w:rsidP="00442E6D">
      <w:pPr>
        <w:jc w:val="both"/>
        <w:rPr>
          <w:sz w:val="28"/>
        </w:rPr>
      </w:pPr>
    </w:p>
    <w:p w:rsidR="00442E6D" w:rsidRDefault="00442E6D" w:rsidP="00442E6D">
      <w:pPr>
        <w:jc w:val="both"/>
        <w:rPr>
          <w:sz w:val="28"/>
          <w:szCs w:val="28"/>
        </w:rPr>
      </w:pPr>
    </w:p>
    <w:p w:rsidR="00442E6D" w:rsidRDefault="00442E6D" w:rsidP="00442E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соответствии  с  Налоговым кодексом Российской Федерации, Федеральным законом  от 6 октября 2003 года № 131 – ФЗ «Об общих принципах организации местного самоуправления в Российской Федерации»,  Федеральным законом от 03 июля 2016г. №248-ФЗ «О внесении изменений в часть вторую Налогового кодекса Российской Федерации», Уставом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442E6D" w:rsidRDefault="00442E6D" w:rsidP="00442E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</w:t>
      </w:r>
    </w:p>
    <w:p w:rsidR="00442E6D" w:rsidRDefault="00442E6D" w:rsidP="00442E6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442E6D" w:rsidRDefault="00442E6D" w:rsidP="00442E6D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1.Внести изменения в  решение Думы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</w:rPr>
        <w:t xml:space="preserve"> муниципального района от 20.11.2007 №175 «О   системе    налогообложения в  виде   единого налога  на вмененный  доход для отдельных видов деятельности» (далее – решение) следующие изменения:</w:t>
      </w:r>
    </w:p>
    <w:p w:rsidR="00442E6D" w:rsidRDefault="00442E6D" w:rsidP="00442E6D">
      <w:pPr>
        <w:ind w:firstLine="709"/>
        <w:jc w:val="both"/>
        <w:rPr>
          <w:sz w:val="28"/>
        </w:rPr>
      </w:pPr>
      <w:r>
        <w:rPr>
          <w:sz w:val="28"/>
        </w:rPr>
        <w:t>1.1.пункт 2 решения изложить  в следующей редакции:</w:t>
      </w:r>
    </w:p>
    <w:p w:rsidR="00442E6D" w:rsidRDefault="00442E6D" w:rsidP="00442E6D">
      <w:pPr>
        <w:ind w:firstLine="709"/>
        <w:jc w:val="both"/>
        <w:rPr>
          <w:sz w:val="28"/>
        </w:rPr>
      </w:pPr>
      <w:r>
        <w:rPr>
          <w:sz w:val="28"/>
        </w:rPr>
        <w:t xml:space="preserve">«Налогоплательщиками  единого налога  являются организации и индивидуальные  предприниматели,  оказывающие  на  территории  района  следующие  виды предпринимательской  деятельности:   </w:t>
      </w:r>
    </w:p>
    <w:p w:rsidR="00442E6D" w:rsidRDefault="00442E6D" w:rsidP="00442E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1)оказания бытовых услуг. Коды видов деятельности в соответствии с Общероссийским </w:t>
      </w:r>
      <w:hyperlink r:id="rId6" w:history="1"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классификатором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видов экономической деятельности и коды услуг в соответствии с Общероссийским </w:t>
      </w:r>
      <w:hyperlink r:id="rId7" w:history="1">
        <w:r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классификатором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продукции по видам экономической деятельности, относящихся к бытовым услугам, определяются Правительством Российской Федерации;</w:t>
      </w:r>
    </w:p>
    <w:p w:rsidR="00442E6D" w:rsidRDefault="00442E6D" w:rsidP="00442E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2) оказания ветеринарных услуг;</w:t>
      </w:r>
    </w:p>
    <w:p w:rsidR="00442E6D" w:rsidRDefault="00442E6D" w:rsidP="00442E6D">
      <w:pPr>
        <w:ind w:firstLine="709"/>
        <w:jc w:val="both"/>
        <w:rPr>
          <w:sz w:val="28"/>
        </w:rPr>
      </w:pPr>
      <w:r>
        <w:rPr>
          <w:sz w:val="28"/>
        </w:rPr>
        <w:t>3)оказания услуг по ремонту, техническому обслуживанию и мойке автомототранспортных средств;</w:t>
      </w:r>
    </w:p>
    <w:p w:rsidR="00442E6D" w:rsidRDefault="003A0B1E" w:rsidP="00442E6D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4)</w:t>
      </w:r>
      <w:r w:rsidR="00442E6D">
        <w:rPr>
          <w:sz w:val="28"/>
        </w:rPr>
        <w:t>оказания услуг по предоставлению во временное владение (в пользование) мест для стоянки автомототранспортных средств, а также по хранению автомототранспортных средств на платных стоянках (за исключением штрафных автостоянок);</w:t>
      </w:r>
    </w:p>
    <w:p w:rsidR="00442E6D" w:rsidRDefault="00442E6D" w:rsidP="00442E6D">
      <w:pPr>
        <w:ind w:firstLine="709"/>
        <w:jc w:val="both"/>
        <w:rPr>
          <w:sz w:val="28"/>
        </w:rPr>
      </w:pPr>
      <w:r>
        <w:rPr>
          <w:sz w:val="28"/>
        </w:rPr>
        <w:t>5) оказания автотранспортных услуг по перевозке пассажиров и грузов, осуществляемых организациями и индивидуальными предпринимателями, имеющими на праве собственности или ином праве (пользования, владения и (или) распоряжения) не более 20 транспортных средств, предназначенных для оказания таких услуг;</w:t>
      </w:r>
    </w:p>
    <w:p w:rsidR="00442E6D" w:rsidRDefault="00442E6D" w:rsidP="00442E6D">
      <w:pPr>
        <w:ind w:firstLine="709"/>
        <w:jc w:val="both"/>
        <w:rPr>
          <w:sz w:val="28"/>
        </w:rPr>
      </w:pPr>
      <w:r>
        <w:rPr>
          <w:sz w:val="28"/>
        </w:rPr>
        <w:t>6) розничной торговли, осуществляемой через магазины и павильоны с площадью торгового зала не более 150 квадратных метров по каждому объекту организации торговли. Для целей настоящей главы розничная торговля, осуществляемая через магазины и павильоны с площадью торгового зала более 150 квадратных метров по каждому объекту организации торговли, признается видом предпринимательской деятельности, в отношении которого единый налог не применяется;</w:t>
      </w:r>
    </w:p>
    <w:p w:rsidR="00442E6D" w:rsidRDefault="00442E6D" w:rsidP="00442E6D">
      <w:pPr>
        <w:ind w:firstLine="709"/>
        <w:jc w:val="both"/>
        <w:rPr>
          <w:sz w:val="28"/>
        </w:rPr>
      </w:pPr>
      <w:r>
        <w:rPr>
          <w:sz w:val="28"/>
        </w:rPr>
        <w:t>7)розничной торговли, осуществляемой через объекты стационарной торговой сети, не имеющей торговых залов, а также объекты нестационарной торговой сети;</w:t>
      </w:r>
    </w:p>
    <w:p w:rsidR="00442E6D" w:rsidRDefault="00442E6D" w:rsidP="00442E6D">
      <w:pPr>
        <w:ind w:firstLine="709"/>
        <w:jc w:val="both"/>
        <w:rPr>
          <w:sz w:val="28"/>
        </w:rPr>
      </w:pPr>
      <w:r>
        <w:rPr>
          <w:sz w:val="28"/>
        </w:rPr>
        <w:t>8)оказания услуг общественного питания, осуществляемых через объекты организации общественного питания с площадью зала обслуживания посетителей не более 150 квадратных метров по каждому объекту организации общественного питания. Для целей настоящей главы оказание услуг общественного питания, осуществляемых через объекты организации общественного питания с площадью зала обслуживания посетителей более 150 квадратных метров по каждому объекту организации общественного питания, признается видом предпринимательской деятельности, в отношении которого единый налог не применяется;</w:t>
      </w:r>
    </w:p>
    <w:p w:rsidR="00442E6D" w:rsidRDefault="00442E6D" w:rsidP="00442E6D">
      <w:pPr>
        <w:ind w:firstLine="709"/>
        <w:jc w:val="both"/>
        <w:rPr>
          <w:sz w:val="28"/>
        </w:rPr>
      </w:pPr>
      <w:r>
        <w:rPr>
          <w:sz w:val="28"/>
        </w:rPr>
        <w:t>9)оказания услуг общественного питания, осуществляемых через объекты организации общественного питания, не имеющие зала обслуживания посетителей;</w:t>
      </w:r>
    </w:p>
    <w:p w:rsidR="00442E6D" w:rsidRDefault="00442E6D" w:rsidP="00442E6D">
      <w:pPr>
        <w:ind w:firstLine="709"/>
        <w:jc w:val="both"/>
        <w:rPr>
          <w:sz w:val="28"/>
        </w:rPr>
      </w:pPr>
      <w:r>
        <w:rPr>
          <w:sz w:val="28"/>
        </w:rPr>
        <w:t>10) распространения наружной рекламы с использованием рекламных конструкций;</w:t>
      </w:r>
    </w:p>
    <w:p w:rsidR="00442E6D" w:rsidRDefault="00442E6D" w:rsidP="00442E6D">
      <w:pPr>
        <w:ind w:firstLine="709"/>
        <w:jc w:val="both"/>
        <w:rPr>
          <w:sz w:val="28"/>
        </w:rPr>
      </w:pPr>
      <w:r>
        <w:rPr>
          <w:sz w:val="28"/>
        </w:rPr>
        <w:t>11)размещения рекламы с использованием внешних и внутренних поверхностей транспортных средств;</w:t>
      </w:r>
    </w:p>
    <w:p w:rsidR="00442E6D" w:rsidRDefault="00442E6D" w:rsidP="00442E6D">
      <w:pPr>
        <w:ind w:firstLine="709"/>
        <w:jc w:val="both"/>
        <w:rPr>
          <w:sz w:val="28"/>
        </w:rPr>
      </w:pPr>
      <w:r>
        <w:rPr>
          <w:sz w:val="28"/>
        </w:rPr>
        <w:t>12)оказания услуг по временному размещению и проживанию организациями и предпринимателями, использующими в каждом объекте предоставления данных услуг общую площадь помещений для временного размещения и проживания не более 500 квадратных метров;</w:t>
      </w:r>
    </w:p>
    <w:p w:rsidR="00442E6D" w:rsidRDefault="00442E6D" w:rsidP="00442E6D">
      <w:pPr>
        <w:ind w:firstLine="709"/>
        <w:jc w:val="both"/>
        <w:rPr>
          <w:sz w:val="28"/>
        </w:rPr>
      </w:pPr>
      <w:r>
        <w:rPr>
          <w:sz w:val="28"/>
        </w:rPr>
        <w:t>13)оказания услуг по передаче во временное владение и (или) в пользование торговых мест, расположенных в объектах стационарной торговой сети, не имеющих торговых залов, объектов нестационарной торговой сети, а также объектов организации общественного питания, не имеющих зала обслуживания посетителей;</w:t>
      </w:r>
    </w:p>
    <w:p w:rsidR="00442E6D" w:rsidRDefault="00442E6D" w:rsidP="00442E6D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14)оказания услуг по передаче во временное владение и (или) в пользование земельных участков для размещения объектов стационарной и нестационарной торговой сети, а также объектов организации общественного питания</w:t>
      </w:r>
      <w:proofErr w:type="gramStart"/>
      <w:r>
        <w:rPr>
          <w:sz w:val="28"/>
        </w:rPr>
        <w:t>.»</w:t>
      </w:r>
      <w:proofErr w:type="gramEnd"/>
    </w:p>
    <w:p w:rsidR="00442E6D" w:rsidRDefault="00442E6D" w:rsidP="00442E6D">
      <w:pPr>
        <w:ind w:firstLine="709"/>
        <w:jc w:val="both"/>
        <w:rPr>
          <w:sz w:val="28"/>
        </w:rPr>
      </w:pPr>
      <w:r>
        <w:rPr>
          <w:sz w:val="28"/>
        </w:rPr>
        <w:t>1.2.В приложении №1 к решению:</w:t>
      </w:r>
    </w:p>
    <w:p w:rsidR="00442E6D" w:rsidRDefault="00442E6D" w:rsidP="00442E6D">
      <w:pPr>
        <w:ind w:firstLine="709"/>
        <w:jc w:val="both"/>
        <w:rPr>
          <w:sz w:val="28"/>
        </w:rPr>
      </w:pPr>
      <w:r>
        <w:rPr>
          <w:sz w:val="28"/>
        </w:rPr>
        <w:t>1.2.1.пункт  1 изложить 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5279"/>
        <w:gridCol w:w="3190"/>
      </w:tblGrid>
      <w:tr w:rsidR="00442E6D" w:rsidTr="00442E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6D" w:rsidRDefault="00442E6D">
            <w:pPr>
              <w:jc w:val="both"/>
              <w:rPr>
                <w:sz w:val="28"/>
              </w:rPr>
            </w:pPr>
            <w:r>
              <w:rPr>
                <w:sz w:val="28"/>
              </w:rPr>
              <w:t>«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6D" w:rsidRDefault="00442E6D">
            <w:pPr>
              <w:jc w:val="both"/>
              <w:rPr>
                <w:sz w:val="28"/>
              </w:rPr>
            </w:pPr>
            <w:r>
              <w:rPr>
                <w:sz w:val="28"/>
              </w:rPr>
              <w:t>Виды предпринимательской деятельности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6D" w:rsidRDefault="00442E6D">
            <w:pPr>
              <w:jc w:val="both"/>
              <w:rPr>
                <w:sz w:val="28"/>
              </w:rPr>
            </w:pPr>
            <w:r>
              <w:rPr>
                <w:sz w:val="28"/>
              </w:rPr>
              <w:t>Корректирующий коэффициент базовой доходности, учитывающий величину доходов (К2д)</w:t>
            </w:r>
          </w:p>
        </w:tc>
      </w:tr>
      <w:tr w:rsidR="00442E6D" w:rsidTr="00442E6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6D" w:rsidRDefault="00442E6D">
            <w:pPr>
              <w:jc w:val="both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6D" w:rsidRDefault="00442E6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Оказания бытовых услуг. Коды видов деятельности в соответствии с Общероссийским </w:t>
            </w:r>
            <w:hyperlink r:id="rId8" w:history="1">
              <w:r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классификатором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видов экономической деятельности и коды услуг в соответствии с Общероссийским </w:t>
            </w:r>
            <w:hyperlink r:id="rId9" w:history="1">
              <w:r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классификатором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продукции по видам экономической деятельности, относящихся к бытовым услугам, определяются Правительством Российской Федерации</w:t>
            </w:r>
          </w:p>
          <w:p w:rsidR="00442E6D" w:rsidRDefault="00442E6D">
            <w:pPr>
              <w:jc w:val="both"/>
              <w:rPr>
                <w:b/>
                <w:sz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E6D" w:rsidRDefault="00442E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1,0»</w:t>
            </w:r>
          </w:p>
        </w:tc>
      </w:tr>
    </w:tbl>
    <w:p w:rsidR="00442E6D" w:rsidRDefault="00442E6D" w:rsidP="00442E6D">
      <w:pPr>
        <w:ind w:firstLine="709"/>
        <w:jc w:val="both"/>
        <w:rPr>
          <w:sz w:val="28"/>
        </w:rPr>
      </w:pPr>
      <w:r>
        <w:rPr>
          <w:sz w:val="28"/>
        </w:rPr>
        <w:t>1.2.2.подпункты 1.1.-1.16 исключить;</w:t>
      </w:r>
    </w:p>
    <w:p w:rsidR="00442E6D" w:rsidRDefault="00442E6D" w:rsidP="00442E6D">
      <w:pPr>
        <w:ind w:firstLine="709"/>
        <w:jc w:val="both"/>
        <w:rPr>
          <w:sz w:val="28"/>
        </w:rPr>
      </w:pPr>
      <w:r>
        <w:rPr>
          <w:sz w:val="28"/>
        </w:rPr>
        <w:t>1.2.3.подпункты 1.17 и 1.18 считать пунктами 12 и 13 соответственно;</w:t>
      </w:r>
    </w:p>
    <w:p w:rsidR="00442E6D" w:rsidRDefault="00442E6D" w:rsidP="00442E6D">
      <w:pPr>
        <w:ind w:firstLine="709"/>
        <w:jc w:val="both"/>
        <w:rPr>
          <w:sz w:val="28"/>
        </w:rPr>
      </w:pPr>
      <w:r>
        <w:rPr>
          <w:sz w:val="28"/>
        </w:rPr>
        <w:t>1.3.таблицу приложения № 5 к решению изложить 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442E6D" w:rsidTr="00442E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E6D" w:rsidRDefault="00442E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«Средняя заработная плата (рублей в месяц)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E6D" w:rsidRDefault="00442E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Значение показателя</w:t>
            </w:r>
          </w:p>
        </w:tc>
      </w:tr>
      <w:tr w:rsidR="00442E6D" w:rsidTr="00442E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E6D" w:rsidRDefault="00442E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E6D" w:rsidRDefault="00442E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442E6D" w:rsidTr="00442E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6D" w:rsidRDefault="00442E6D">
            <w:pPr>
              <w:jc w:val="both"/>
              <w:rPr>
                <w:sz w:val="28"/>
              </w:rPr>
            </w:pPr>
            <w:r>
              <w:rPr>
                <w:sz w:val="28"/>
              </w:rPr>
              <w:t>Менее 10000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E6D" w:rsidRDefault="00442E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  <w:tr w:rsidR="00442E6D" w:rsidTr="00442E6D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6D" w:rsidRDefault="00442E6D">
            <w:pPr>
              <w:jc w:val="both"/>
              <w:rPr>
                <w:sz w:val="28"/>
              </w:rPr>
            </w:pPr>
            <w:r>
              <w:rPr>
                <w:sz w:val="28"/>
              </w:rPr>
              <w:t>Более 10000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E6D" w:rsidRDefault="00442E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1,0»</w:t>
            </w:r>
          </w:p>
        </w:tc>
      </w:tr>
    </w:tbl>
    <w:p w:rsidR="00442E6D" w:rsidRDefault="00442E6D" w:rsidP="00442E6D">
      <w:pPr>
        <w:pStyle w:val="a5"/>
        <w:ind w:left="0" w:firstLine="709"/>
        <w:jc w:val="both"/>
        <w:rPr>
          <w:sz w:val="28"/>
        </w:rPr>
      </w:pPr>
      <w:r>
        <w:rPr>
          <w:sz w:val="28"/>
        </w:rPr>
        <w:t>2.Настоящее  решение  вступает  в силу  с  1  января  2017  года, но не ранее чем по истечении одного месяца со дня его официального опубликования и не ранее первого числа очередного налогового периода.</w:t>
      </w:r>
    </w:p>
    <w:p w:rsidR="00442E6D" w:rsidRDefault="00442E6D" w:rsidP="003A0B1E">
      <w:pPr>
        <w:pStyle w:val="a5"/>
        <w:ind w:left="0" w:firstLine="709"/>
        <w:jc w:val="both"/>
        <w:rPr>
          <w:sz w:val="28"/>
        </w:rPr>
      </w:pPr>
      <w:r>
        <w:rPr>
          <w:sz w:val="28"/>
        </w:rPr>
        <w:t>3.Опубликовать решение в муниципальной газете «</w:t>
      </w:r>
      <w:proofErr w:type="spellStart"/>
      <w:r>
        <w:rPr>
          <w:sz w:val="28"/>
        </w:rPr>
        <w:t>Волотовский</w:t>
      </w:r>
      <w:proofErr w:type="spellEnd"/>
      <w:r>
        <w:rPr>
          <w:sz w:val="28"/>
        </w:rPr>
        <w:t xml:space="preserve"> вестник» и разместить в информационно-телекоммуникационной сети «Интернет» на официальном сайте </w:t>
      </w:r>
      <w:proofErr w:type="spellStart"/>
      <w:r>
        <w:rPr>
          <w:sz w:val="28"/>
        </w:rPr>
        <w:t>Волотовского</w:t>
      </w:r>
      <w:proofErr w:type="spellEnd"/>
      <w:r>
        <w:rPr>
          <w:sz w:val="28"/>
        </w:rPr>
        <w:t xml:space="preserve"> муниципального района.</w:t>
      </w:r>
    </w:p>
    <w:p w:rsidR="003A0B1E" w:rsidRDefault="003A0B1E" w:rsidP="003A0B1E">
      <w:pPr>
        <w:pStyle w:val="a5"/>
        <w:ind w:left="0" w:firstLine="709"/>
        <w:jc w:val="both"/>
        <w:rPr>
          <w:sz w:val="28"/>
        </w:rPr>
      </w:pPr>
    </w:p>
    <w:p w:rsidR="003A0B1E" w:rsidRDefault="003A0B1E" w:rsidP="003A0B1E">
      <w:pPr>
        <w:pStyle w:val="a5"/>
        <w:ind w:left="0" w:firstLine="709"/>
        <w:jc w:val="both"/>
        <w:rPr>
          <w:sz w:val="28"/>
        </w:rPr>
      </w:pPr>
    </w:p>
    <w:tbl>
      <w:tblPr>
        <w:tblW w:w="9360" w:type="dxa"/>
        <w:tblInd w:w="-58" w:type="dxa"/>
        <w:tblLayout w:type="fixed"/>
        <w:tblCellMar>
          <w:left w:w="60" w:type="dxa"/>
          <w:right w:w="60" w:type="dxa"/>
        </w:tblCellMar>
        <w:tblLook w:val="00A0" w:firstRow="1" w:lastRow="0" w:firstColumn="1" w:lastColumn="0" w:noHBand="0" w:noVBand="0"/>
      </w:tblPr>
      <w:tblGrid>
        <w:gridCol w:w="4812"/>
        <w:gridCol w:w="4548"/>
      </w:tblGrid>
      <w:tr w:rsidR="00442E6D" w:rsidTr="00442E6D">
        <w:tc>
          <w:tcPr>
            <w:tcW w:w="4812" w:type="dxa"/>
            <w:hideMark/>
          </w:tcPr>
          <w:p w:rsidR="00442E6D" w:rsidRDefault="00442E6D">
            <w:pPr>
              <w:suppressLineNumbers/>
              <w:autoSpaceDE w:val="0"/>
              <w:snapToGrid w:val="0"/>
              <w:spacing w:line="276" w:lineRule="auto"/>
              <w:rPr>
                <w:b/>
                <w:bCs/>
                <w:spacing w:val="-6"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Глава      </w:t>
            </w:r>
            <w:proofErr w:type="spellStart"/>
            <w:r>
              <w:rPr>
                <w:b/>
                <w:bCs/>
                <w:sz w:val="28"/>
                <w:szCs w:val="28"/>
                <w:lang w:eastAsia="en-US"/>
              </w:rPr>
              <w:t>Волотовского</w:t>
            </w:r>
            <w:proofErr w:type="spellEnd"/>
            <w:r>
              <w:rPr>
                <w:b/>
                <w:bCs/>
                <w:spacing w:val="-6"/>
                <w:sz w:val="28"/>
                <w:szCs w:val="28"/>
                <w:lang w:eastAsia="en-US"/>
              </w:rPr>
              <w:t xml:space="preserve"> муниципального района  </w:t>
            </w:r>
          </w:p>
          <w:p w:rsidR="00442E6D" w:rsidRDefault="00442E6D">
            <w:pPr>
              <w:suppressLineNumbers/>
              <w:autoSpaceDE w:val="0"/>
              <w:snapToGrid w:val="0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pacing w:val="-6"/>
                <w:sz w:val="28"/>
                <w:szCs w:val="28"/>
                <w:lang w:eastAsia="en-US"/>
              </w:rPr>
              <w:t xml:space="preserve">                                            </w:t>
            </w:r>
            <w:proofErr w:type="spellStart"/>
            <w:r>
              <w:rPr>
                <w:b/>
                <w:bCs/>
                <w:spacing w:val="-6"/>
                <w:sz w:val="28"/>
                <w:szCs w:val="28"/>
                <w:lang w:eastAsia="en-US"/>
              </w:rPr>
              <w:t>А.И.Лыжов</w:t>
            </w:r>
            <w:proofErr w:type="spellEnd"/>
          </w:p>
        </w:tc>
        <w:tc>
          <w:tcPr>
            <w:tcW w:w="4548" w:type="dxa"/>
            <w:hideMark/>
          </w:tcPr>
          <w:p w:rsidR="00442E6D" w:rsidRDefault="00442E6D">
            <w:pPr>
              <w:suppressLineNumbers/>
              <w:autoSpaceDE w:val="0"/>
              <w:snapToGrid w:val="0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Председатель   Думы</w:t>
            </w:r>
          </w:p>
          <w:p w:rsidR="00442E6D" w:rsidRDefault="00442E6D">
            <w:pPr>
              <w:suppressLineNumbers/>
              <w:autoSpaceDE w:val="0"/>
              <w:snapToGrid w:val="0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eastAsia="en-US"/>
              </w:rPr>
              <w:t>Волотовского</w:t>
            </w:r>
            <w:proofErr w:type="spellEnd"/>
            <w:r>
              <w:rPr>
                <w:b/>
                <w:bCs/>
                <w:sz w:val="28"/>
                <w:szCs w:val="28"/>
                <w:lang w:eastAsia="en-US"/>
              </w:rPr>
              <w:t xml:space="preserve"> муниципального района                          </w:t>
            </w:r>
            <w:proofErr w:type="spellStart"/>
            <w:r>
              <w:rPr>
                <w:b/>
                <w:bCs/>
                <w:sz w:val="28"/>
                <w:szCs w:val="28"/>
                <w:lang w:eastAsia="en-US"/>
              </w:rPr>
              <w:t>Г.А.Лебедева</w:t>
            </w:r>
            <w:proofErr w:type="spellEnd"/>
          </w:p>
        </w:tc>
      </w:tr>
    </w:tbl>
    <w:p w:rsidR="00442E6D" w:rsidRDefault="00442E6D" w:rsidP="00442E6D">
      <w:pPr>
        <w:rPr>
          <w:sz w:val="28"/>
          <w:szCs w:val="28"/>
        </w:rPr>
        <w:sectPr w:rsidR="00442E6D">
          <w:pgSz w:w="11906" w:h="16838"/>
          <w:pgMar w:top="1134" w:right="850" w:bottom="1134" w:left="1701" w:header="709" w:footer="709" w:gutter="0"/>
          <w:cols w:space="720"/>
        </w:sectPr>
      </w:pPr>
    </w:p>
    <w:p w:rsidR="00442E6D" w:rsidRDefault="00442E6D" w:rsidP="003A0B1E">
      <w:pPr>
        <w:rPr>
          <w:sz w:val="28"/>
          <w:szCs w:val="28"/>
        </w:rPr>
      </w:pPr>
    </w:p>
    <w:sectPr w:rsidR="00442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E6D"/>
    <w:rsid w:val="003A0B1E"/>
    <w:rsid w:val="00442E6D"/>
    <w:rsid w:val="006D2610"/>
    <w:rsid w:val="006D2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2E6D"/>
    <w:pPr>
      <w:keepNext/>
      <w:jc w:val="center"/>
      <w:outlineLvl w:val="0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2E6D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paragraph" w:styleId="a3">
    <w:name w:val="Title"/>
    <w:basedOn w:val="a"/>
    <w:link w:val="a4"/>
    <w:qFormat/>
    <w:rsid w:val="00442E6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442E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42E6D"/>
    <w:pPr>
      <w:ind w:left="720"/>
      <w:contextualSpacing/>
    </w:pPr>
  </w:style>
  <w:style w:type="paragraph" w:customStyle="1" w:styleId="ConsPlusNormal">
    <w:name w:val="ConsPlusNormal"/>
    <w:rsid w:val="00442E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42E6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A0B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0B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2E6D"/>
    <w:pPr>
      <w:keepNext/>
      <w:jc w:val="center"/>
      <w:outlineLvl w:val="0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2E6D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paragraph" w:styleId="a3">
    <w:name w:val="Title"/>
    <w:basedOn w:val="a"/>
    <w:link w:val="a4"/>
    <w:qFormat/>
    <w:rsid w:val="00442E6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442E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42E6D"/>
    <w:pPr>
      <w:ind w:left="720"/>
      <w:contextualSpacing/>
    </w:pPr>
  </w:style>
  <w:style w:type="paragraph" w:customStyle="1" w:styleId="ConsPlusNormal">
    <w:name w:val="ConsPlusNormal"/>
    <w:rsid w:val="00442E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42E6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A0B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A0B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1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6BAC949C374C24BF67B4BAEE02E45D71E863E6AA52E01F33E3ACB6054Fm1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6BAC949C374C24BF67B4BAEE02E45D71E864EFA351E01F33E3ACB6054Fm1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E6BAC949C374C24BF67B4BAEE02E45D71E863E6AA52E01F33E3ACB6054Fm1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E6BAC949C374C24BF67B4BAEE02E45D71E864EFA351E01F33E3ACB6054Fm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924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Ирина Владимировна</dc:creator>
  <cp:lastModifiedBy>Иванова Ирина Владимировна</cp:lastModifiedBy>
  <cp:revision>3</cp:revision>
  <cp:lastPrinted>2016-12-06T08:10:00Z</cp:lastPrinted>
  <dcterms:created xsi:type="dcterms:W3CDTF">2016-11-22T09:15:00Z</dcterms:created>
  <dcterms:modified xsi:type="dcterms:W3CDTF">2016-12-06T08:11:00Z</dcterms:modified>
</cp:coreProperties>
</file>