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69B" w:rsidRDefault="009E469B" w:rsidP="009E469B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995" cy="1024255"/>
            <wp:effectExtent l="0" t="0" r="0" b="4445"/>
            <wp:docPr id="1" name="Рисунок 1" descr="Описание: 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102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69B" w:rsidRDefault="009E469B" w:rsidP="009E469B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E469B" w:rsidRDefault="009E469B" w:rsidP="009E469B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E469B" w:rsidRDefault="009E469B" w:rsidP="009E469B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9E469B" w:rsidRDefault="009E469B" w:rsidP="009E469B">
      <w:pPr>
        <w:autoSpaceDN w:val="0"/>
        <w:jc w:val="center"/>
        <w:rPr>
          <w:b/>
          <w:sz w:val="24"/>
          <w:szCs w:val="24"/>
        </w:rPr>
      </w:pPr>
    </w:p>
    <w:p w:rsidR="009E469B" w:rsidRDefault="009E469B" w:rsidP="009E469B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9E469B" w:rsidRDefault="009E469B" w:rsidP="009E469B">
      <w:pPr>
        <w:ind w:firstLine="709"/>
        <w:rPr>
          <w:sz w:val="28"/>
          <w:lang w:eastAsia="ar-SA"/>
        </w:rPr>
      </w:pPr>
    </w:p>
    <w:p w:rsidR="009E469B" w:rsidRDefault="009E469B" w:rsidP="009E469B">
      <w:pPr>
        <w:rPr>
          <w:sz w:val="28"/>
          <w:szCs w:val="24"/>
        </w:rPr>
      </w:pPr>
      <w:r>
        <w:rPr>
          <w:sz w:val="28"/>
        </w:rPr>
        <w:t xml:space="preserve">от  </w:t>
      </w:r>
      <w:r w:rsidR="00E25531">
        <w:rPr>
          <w:sz w:val="28"/>
        </w:rPr>
        <w:t xml:space="preserve">29.09.2016 </w:t>
      </w:r>
      <w:r>
        <w:rPr>
          <w:sz w:val="28"/>
        </w:rPr>
        <w:t xml:space="preserve"> № </w:t>
      </w:r>
      <w:r w:rsidR="00E25531">
        <w:rPr>
          <w:sz w:val="28"/>
        </w:rPr>
        <w:t xml:space="preserve"> 93</w:t>
      </w:r>
      <w:bookmarkStart w:id="0" w:name="_GoBack"/>
      <w:bookmarkEnd w:id="0"/>
    </w:p>
    <w:p w:rsidR="009E469B" w:rsidRDefault="009E469B" w:rsidP="009E469B">
      <w:pPr>
        <w:rPr>
          <w:sz w:val="28"/>
          <w:szCs w:val="22"/>
          <w:lang w:eastAsia="en-US"/>
        </w:rPr>
      </w:pPr>
      <w:r>
        <w:rPr>
          <w:sz w:val="28"/>
        </w:rPr>
        <w:t>п. Волот</w:t>
      </w:r>
    </w:p>
    <w:p w:rsidR="009E469B" w:rsidRDefault="009E469B" w:rsidP="007A09A3">
      <w:pPr>
        <w:jc w:val="both"/>
        <w:rPr>
          <w:sz w:val="28"/>
          <w:szCs w:val="28"/>
        </w:rPr>
      </w:pPr>
    </w:p>
    <w:p w:rsidR="007A09A3" w:rsidRDefault="007A09A3" w:rsidP="007A09A3">
      <w:pPr>
        <w:ind w:right="511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 внесении изменений в решение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23.06.2016 № 76</w:t>
      </w:r>
    </w:p>
    <w:p w:rsidR="007A09A3" w:rsidRDefault="007A09A3" w:rsidP="007A09A3">
      <w:pPr>
        <w:jc w:val="both"/>
        <w:rPr>
          <w:sz w:val="28"/>
          <w:szCs w:val="28"/>
        </w:rPr>
      </w:pPr>
    </w:p>
    <w:p w:rsidR="007A09A3" w:rsidRDefault="007A09A3" w:rsidP="009E469B">
      <w:pPr>
        <w:spacing w:line="276" w:lineRule="auto"/>
        <w:ind w:firstLine="709"/>
        <w:jc w:val="both"/>
        <w:rPr>
          <w:bCs/>
          <w:sz w:val="28"/>
          <w:szCs w:val="24"/>
        </w:rPr>
      </w:pPr>
      <w:proofErr w:type="gramStart"/>
      <w:r>
        <w:rPr>
          <w:sz w:val="28"/>
          <w:szCs w:val="28"/>
        </w:rPr>
        <w:t>В соответствии с Федеральным законом № 131-ФЗ от 06.10.2003 года "Об общих принципах организации местного самоуправления в Российской Федерации", областным законом Новгородской области от 31.08.2015 № 825-ОЗ "О некоторых вопросах разграничения имущества, находящегося в муниципальной собственности, между муниципальным районом и сельскими поселениями в его составе в Новгородской области в случае изменения перечня вопросов местного значения сельского поселения"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</w:t>
      </w:r>
      <w:r>
        <w:rPr>
          <w:sz w:val="28"/>
          <w:szCs w:val="24"/>
        </w:rPr>
        <w:t>Положением</w:t>
      </w:r>
      <w:proofErr w:type="gramEnd"/>
      <w:r>
        <w:rPr>
          <w:sz w:val="28"/>
          <w:szCs w:val="24"/>
        </w:rPr>
        <w:t xml:space="preserve"> о порядке владения, пользования и распоряжения муниципальной собственностью </w:t>
      </w:r>
      <w:proofErr w:type="spellStart"/>
      <w:r>
        <w:rPr>
          <w:sz w:val="28"/>
          <w:szCs w:val="24"/>
        </w:rPr>
        <w:t>Волотовского</w:t>
      </w:r>
      <w:proofErr w:type="spellEnd"/>
      <w:r>
        <w:rPr>
          <w:sz w:val="28"/>
          <w:szCs w:val="24"/>
        </w:rPr>
        <w:t xml:space="preserve"> муниципального района, утвержденным решением Думы </w:t>
      </w:r>
      <w:proofErr w:type="spellStart"/>
      <w:r>
        <w:rPr>
          <w:sz w:val="28"/>
          <w:szCs w:val="24"/>
        </w:rPr>
        <w:t>Волотовского</w:t>
      </w:r>
      <w:proofErr w:type="spellEnd"/>
      <w:r>
        <w:rPr>
          <w:sz w:val="28"/>
          <w:szCs w:val="24"/>
        </w:rPr>
        <w:t xml:space="preserve"> муниципального района от 31 октября 2008 года № 249, </w:t>
      </w:r>
    </w:p>
    <w:p w:rsidR="007A09A3" w:rsidRDefault="007A09A3" w:rsidP="009E469B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A09A3" w:rsidRDefault="007A09A3" w:rsidP="009E469B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7A09A3" w:rsidRDefault="009E469B" w:rsidP="009E469B">
      <w:pPr>
        <w:tabs>
          <w:tab w:val="left" w:pos="709"/>
          <w:tab w:val="left" w:pos="6237"/>
          <w:tab w:val="left" w:pos="6521"/>
        </w:tabs>
        <w:spacing w:line="276" w:lineRule="auto"/>
        <w:ind w:firstLine="709"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7A09A3">
        <w:rPr>
          <w:sz w:val="28"/>
          <w:szCs w:val="28"/>
        </w:rPr>
        <w:t xml:space="preserve">Внести изменения в решение Думы </w:t>
      </w:r>
      <w:proofErr w:type="spellStart"/>
      <w:r w:rsidR="007A09A3">
        <w:rPr>
          <w:sz w:val="28"/>
          <w:szCs w:val="28"/>
        </w:rPr>
        <w:t>Волотовского</w:t>
      </w:r>
      <w:proofErr w:type="spellEnd"/>
      <w:r w:rsidR="007A09A3">
        <w:rPr>
          <w:sz w:val="28"/>
          <w:szCs w:val="28"/>
        </w:rPr>
        <w:t xml:space="preserve"> муниципального района от 23.06.2016 № 76 «</w:t>
      </w:r>
      <w:r w:rsidR="007A09A3">
        <w:rPr>
          <w:bCs/>
          <w:sz w:val="28"/>
          <w:szCs w:val="28"/>
        </w:rPr>
        <w:t xml:space="preserve">О согласовании предложений о передаче имущества, находящегося в муниципальной собственности </w:t>
      </w:r>
      <w:proofErr w:type="spellStart"/>
      <w:r w:rsidR="007A09A3">
        <w:rPr>
          <w:bCs/>
          <w:sz w:val="28"/>
          <w:szCs w:val="28"/>
        </w:rPr>
        <w:t>Ратицкого</w:t>
      </w:r>
      <w:proofErr w:type="spellEnd"/>
      <w:r w:rsidR="007A09A3">
        <w:rPr>
          <w:bCs/>
          <w:sz w:val="28"/>
          <w:szCs w:val="28"/>
        </w:rPr>
        <w:t xml:space="preserve"> сельского поселения, в муниципальную собственность </w:t>
      </w:r>
      <w:proofErr w:type="spellStart"/>
      <w:r w:rsidR="007A09A3">
        <w:rPr>
          <w:bCs/>
          <w:sz w:val="28"/>
          <w:szCs w:val="28"/>
        </w:rPr>
        <w:t>Волотовского</w:t>
      </w:r>
      <w:proofErr w:type="spellEnd"/>
      <w:r w:rsidR="007A09A3">
        <w:rPr>
          <w:bCs/>
          <w:sz w:val="28"/>
          <w:szCs w:val="28"/>
        </w:rPr>
        <w:t xml:space="preserve"> муниципального района</w:t>
      </w:r>
      <w:r w:rsidR="000A3D4C">
        <w:rPr>
          <w:sz w:val="28"/>
          <w:szCs w:val="28"/>
        </w:rPr>
        <w:t>» (далее – решение), заменив в П</w:t>
      </w:r>
      <w:r w:rsidR="007A09A3">
        <w:rPr>
          <w:sz w:val="28"/>
          <w:szCs w:val="28"/>
        </w:rPr>
        <w:t xml:space="preserve">еречне </w:t>
      </w:r>
      <w:r w:rsidR="007A09A3">
        <w:rPr>
          <w:bCs/>
          <w:sz w:val="28"/>
          <w:szCs w:val="28"/>
        </w:rPr>
        <w:t xml:space="preserve">объектов муниципального имущества, предлагаемых к передаче </w:t>
      </w:r>
      <w:proofErr w:type="spellStart"/>
      <w:r w:rsidR="007A09A3">
        <w:rPr>
          <w:bCs/>
          <w:sz w:val="28"/>
          <w:szCs w:val="28"/>
        </w:rPr>
        <w:t>Ратицким</w:t>
      </w:r>
      <w:proofErr w:type="spellEnd"/>
      <w:r w:rsidR="007A09A3">
        <w:rPr>
          <w:bCs/>
          <w:sz w:val="28"/>
          <w:szCs w:val="28"/>
        </w:rPr>
        <w:t xml:space="preserve"> сельским поселением в составе </w:t>
      </w:r>
      <w:proofErr w:type="spellStart"/>
      <w:r w:rsidR="007A09A3">
        <w:rPr>
          <w:bCs/>
          <w:sz w:val="28"/>
          <w:szCs w:val="28"/>
        </w:rPr>
        <w:t>Волотовского</w:t>
      </w:r>
      <w:proofErr w:type="spellEnd"/>
      <w:r w:rsidR="007A09A3">
        <w:rPr>
          <w:bCs/>
          <w:sz w:val="28"/>
          <w:szCs w:val="28"/>
        </w:rPr>
        <w:t xml:space="preserve"> муниципального района в собственность </w:t>
      </w:r>
      <w:proofErr w:type="spellStart"/>
      <w:r w:rsidR="007A09A3">
        <w:rPr>
          <w:bCs/>
          <w:sz w:val="28"/>
          <w:szCs w:val="28"/>
        </w:rPr>
        <w:t>Волотовского</w:t>
      </w:r>
      <w:proofErr w:type="spellEnd"/>
      <w:r w:rsidR="007A09A3">
        <w:rPr>
          <w:bCs/>
          <w:sz w:val="28"/>
          <w:szCs w:val="28"/>
        </w:rPr>
        <w:t xml:space="preserve"> муниципального района</w:t>
      </w:r>
      <w:r w:rsidR="007A09A3">
        <w:rPr>
          <w:sz w:val="28"/>
          <w:szCs w:val="28"/>
        </w:rPr>
        <w:t xml:space="preserve"> в столбце 4 «Адрес объекта</w:t>
      </w:r>
      <w:proofErr w:type="gramEnd"/>
      <w:r w:rsidR="007A09A3">
        <w:rPr>
          <w:sz w:val="28"/>
          <w:szCs w:val="28"/>
        </w:rPr>
        <w:t xml:space="preserve"> недвижимого имущества» </w:t>
      </w:r>
      <w:r w:rsidR="000A3D4C">
        <w:rPr>
          <w:sz w:val="28"/>
          <w:szCs w:val="28"/>
        </w:rPr>
        <w:t xml:space="preserve"> </w:t>
      </w:r>
      <w:r w:rsidR="007A09A3">
        <w:rPr>
          <w:sz w:val="28"/>
          <w:szCs w:val="28"/>
        </w:rPr>
        <w:t>слово «Горское» словом «</w:t>
      </w:r>
      <w:proofErr w:type="spellStart"/>
      <w:r w:rsidR="007A09A3">
        <w:rPr>
          <w:sz w:val="28"/>
          <w:szCs w:val="28"/>
        </w:rPr>
        <w:t>Ратицкое</w:t>
      </w:r>
      <w:proofErr w:type="spellEnd"/>
      <w:r w:rsidR="007A09A3">
        <w:rPr>
          <w:sz w:val="28"/>
          <w:szCs w:val="28"/>
        </w:rPr>
        <w:t>» и далее по тексту соответственно</w:t>
      </w:r>
      <w:r w:rsidR="007A09A3">
        <w:rPr>
          <w:i/>
          <w:sz w:val="28"/>
          <w:szCs w:val="28"/>
        </w:rPr>
        <w:t xml:space="preserve">. </w:t>
      </w:r>
    </w:p>
    <w:p w:rsidR="007A09A3" w:rsidRDefault="007A09A3" w:rsidP="009E469B">
      <w:pPr>
        <w:tabs>
          <w:tab w:val="left" w:pos="709"/>
          <w:tab w:val="left" w:pos="6237"/>
          <w:tab w:val="left" w:pos="652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Опубликовать постановление на официальном сайте Администрации муниципального района в информационно-телекоммуникационной сети «Интернет».</w:t>
      </w:r>
    </w:p>
    <w:p w:rsidR="007A09A3" w:rsidRDefault="007A09A3" w:rsidP="009E469B">
      <w:pPr>
        <w:tabs>
          <w:tab w:val="left" w:pos="709"/>
          <w:tab w:val="left" w:pos="6237"/>
          <w:tab w:val="left" w:pos="6521"/>
        </w:tabs>
        <w:spacing w:line="276" w:lineRule="auto"/>
        <w:ind w:firstLine="709"/>
        <w:jc w:val="both"/>
        <w:rPr>
          <w:sz w:val="28"/>
          <w:szCs w:val="28"/>
        </w:rPr>
      </w:pPr>
    </w:p>
    <w:tbl>
      <w:tblPr>
        <w:tblW w:w="93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4548"/>
      </w:tblGrid>
      <w:tr w:rsidR="007A09A3" w:rsidTr="007A09A3">
        <w:tc>
          <w:tcPr>
            <w:tcW w:w="4812" w:type="dxa"/>
            <w:hideMark/>
          </w:tcPr>
          <w:p w:rsidR="007A09A3" w:rsidRDefault="007A09A3" w:rsidP="009E469B">
            <w:pPr>
              <w:suppressLineNumbers/>
              <w:autoSpaceDE w:val="0"/>
              <w:snapToGrid w:val="0"/>
              <w:spacing w:line="276" w:lineRule="auto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 xml:space="preserve">Глава      </w:t>
            </w: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Волотовского</w:t>
            </w:r>
            <w:proofErr w:type="spellEnd"/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муниципального района  </w:t>
            </w:r>
          </w:p>
          <w:p w:rsidR="007A09A3" w:rsidRDefault="007A09A3" w:rsidP="009E469B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                                           </w:t>
            </w:r>
            <w:proofErr w:type="spellStart"/>
            <w:r>
              <w:rPr>
                <w:b/>
                <w:spacing w:val="-6"/>
                <w:sz w:val="28"/>
                <w:szCs w:val="28"/>
                <w:lang w:eastAsia="en-US" w:bidi="en-US"/>
              </w:rPr>
              <w:t>А.И.Лыжов</w:t>
            </w:r>
            <w:proofErr w:type="spellEnd"/>
          </w:p>
        </w:tc>
        <w:tc>
          <w:tcPr>
            <w:tcW w:w="4548" w:type="dxa"/>
            <w:hideMark/>
          </w:tcPr>
          <w:p w:rsidR="007A09A3" w:rsidRDefault="007A09A3" w:rsidP="009E469B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>Председатель   Думы</w:t>
            </w:r>
          </w:p>
          <w:p w:rsidR="007A09A3" w:rsidRDefault="007A09A3" w:rsidP="009E469B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 w:bidi="en-US"/>
              </w:rPr>
              <w:t xml:space="preserve"> муниципального района                          </w:t>
            </w: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Г.А.Лебедева</w:t>
            </w:r>
            <w:proofErr w:type="spellEnd"/>
          </w:p>
        </w:tc>
      </w:tr>
    </w:tbl>
    <w:p w:rsidR="007A09A3" w:rsidRDefault="007A09A3" w:rsidP="007A09A3">
      <w:pPr>
        <w:jc w:val="both"/>
        <w:rPr>
          <w:sz w:val="28"/>
        </w:rPr>
      </w:pPr>
    </w:p>
    <w:sectPr w:rsidR="007A09A3" w:rsidSect="007A09A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9A3"/>
    <w:rsid w:val="000A3D4C"/>
    <w:rsid w:val="005D0E47"/>
    <w:rsid w:val="007A09A3"/>
    <w:rsid w:val="009E469B"/>
    <w:rsid w:val="00E2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9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9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9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69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6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9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5</cp:revision>
  <dcterms:created xsi:type="dcterms:W3CDTF">2016-09-26T05:39:00Z</dcterms:created>
  <dcterms:modified xsi:type="dcterms:W3CDTF">2016-10-06T13:26:00Z</dcterms:modified>
</cp:coreProperties>
</file>