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2D" w:rsidRPr="0039212D" w:rsidRDefault="0039212D" w:rsidP="0039212D">
      <w:pPr>
        <w:jc w:val="center"/>
        <w:rPr>
          <w:b/>
        </w:rPr>
      </w:pPr>
      <w:r>
        <w:rPr>
          <w:noProof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12D" w:rsidRPr="0039212D" w:rsidRDefault="0039212D" w:rsidP="0039212D">
      <w:pPr>
        <w:jc w:val="center"/>
        <w:rPr>
          <w:b/>
        </w:rPr>
      </w:pPr>
      <w:r w:rsidRPr="0039212D">
        <w:rPr>
          <w:b/>
        </w:rPr>
        <w:t>Российская Федерация</w:t>
      </w:r>
    </w:p>
    <w:p w:rsidR="0039212D" w:rsidRPr="0039212D" w:rsidRDefault="0039212D" w:rsidP="0039212D">
      <w:pPr>
        <w:jc w:val="center"/>
        <w:rPr>
          <w:b/>
        </w:rPr>
      </w:pPr>
      <w:r w:rsidRPr="0039212D">
        <w:rPr>
          <w:b/>
        </w:rPr>
        <w:t>Новгородская область</w:t>
      </w:r>
    </w:p>
    <w:p w:rsidR="0039212D" w:rsidRPr="0039212D" w:rsidRDefault="0039212D" w:rsidP="0039212D">
      <w:pPr>
        <w:jc w:val="center"/>
        <w:rPr>
          <w:b/>
        </w:rPr>
      </w:pPr>
      <w:r w:rsidRPr="0039212D">
        <w:rPr>
          <w:b/>
        </w:rPr>
        <w:t xml:space="preserve">Дума </w:t>
      </w:r>
      <w:proofErr w:type="spellStart"/>
      <w:r w:rsidRPr="0039212D">
        <w:rPr>
          <w:b/>
        </w:rPr>
        <w:t>Волотовского</w:t>
      </w:r>
      <w:proofErr w:type="spellEnd"/>
      <w:r w:rsidRPr="0039212D">
        <w:rPr>
          <w:b/>
        </w:rPr>
        <w:t xml:space="preserve"> муниципального района</w:t>
      </w:r>
    </w:p>
    <w:p w:rsidR="0039212D" w:rsidRPr="0039212D" w:rsidRDefault="0039212D" w:rsidP="0039212D">
      <w:pPr>
        <w:jc w:val="center"/>
        <w:rPr>
          <w:b/>
          <w:sz w:val="24"/>
          <w:szCs w:val="24"/>
        </w:rPr>
      </w:pPr>
    </w:p>
    <w:p w:rsidR="0039212D" w:rsidRPr="0039212D" w:rsidRDefault="0039212D" w:rsidP="0039212D">
      <w:pPr>
        <w:jc w:val="center"/>
        <w:rPr>
          <w:b/>
          <w:sz w:val="32"/>
          <w:szCs w:val="32"/>
        </w:rPr>
      </w:pPr>
      <w:proofErr w:type="gramStart"/>
      <w:r w:rsidRPr="0039212D">
        <w:rPr>
          <w:b/>
          <w:sz w:val="32"/>
          <w:szCs w:val="32"/>
        </w:rPr>
        <w:t>Р</w:t>
      </w:r>
      <w:proofErr w:type="gramEnd"/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Е</w:t>
      </w:r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Ш</w:t>
      </w:r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Е</w:t>
      </w:r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Н</w:t>
      </w:r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И</w:t>
      </w:r>
      <w:r w:rsidR="00D90B35">
        <w:rPr>
          <w:b/>
          <w:sz w:val="32"/>
          <w:szCs w:val="32"/>
        </w:rPr>
        <w:t xml:space="preserve"> </w:t>
      </w:r>
      <w:r w:rsidRPr="0039212D">
        <w:rPr>
          <w:b/>
          <w:sz w:val="32"/>
          <w:szCs w:val="32"/>
        </w:rPr>
        <w:t>Е</w:t>
      </w:r>
    </w:p>
    <w:p w:rsidR="0039212D" w:rsidRPr="0039212D" w:rsidRDefault="0039212D" w:rsidP="0039212D">
      <w:pPr>
        <w:jc w:val="center"/>
        <w:rPr>
          <w:b/>
        </w:rPr>
      </w:pPr>
    </w:p>
    <w:p w:rsidR="0039212D" w:rsidRPr="0039212D" w:rsidRDefault="0039212D" w:rsidP="0039212D">
      <w:r w:rsidRPr="0039212D">
        <w:t xml:space="preserve">от   </w:t>
      </w:r>
      <w:r w:rsidR="00991D68">
        <w:t xml:space="preserve">29.01.2016 </w:t>
      </w:r>
      <w:r w:rsidR="00D90B35">
        <w:t xml:space="preserve">№  </w:t>
      </w:r>
      <w:r w:rsidR="00991D68">
        <w:t>46</w:t>
      </w:r>
      <w:r w:rsidR="00D90B35">
        <w:t xml:space="preserve"> </w:t>
      </w:r>
    </w:p>
    <w:p w:rsidR="00D46380" w:rsidRPr="00616A2E" w:rsidRDefault="0039212D" w:rsidP="0039212D">
      <w:r w:rsidRPr="0039212D">
        <w:t>п. Волот</w:t>
      </w:r>
      <w:bookmarkStart w:id="0" w:name="_GoBack"/>
      <w:bookmarkEnd w:id="0"/>
    </w:p>
    <w:tbl>
      <w:tblPr>
        <w:tblW w:w="11590" w:type="dxa"/>
        <w:tblLook w:val="01E0" w:firstRow="1" w:lastRow="1" w:firstColumn="1" w:lastColumn="1" w:noHBand="0" w:noVBand="0"/>
      </w:tblPr>
      <w:tblGrid>
        <w:gridCol w:w="3794"/>
        <w:gridCol w:w="7796"/>
      </w:tblGrid>
      <w:tr w:rsidR="00D46380" w:rsidRPr="00616A2E" w:rsidTr="0039212D">
        <w:tc>
          <w:tcPr>
            <w:tcW w:w="3794" w:type="dxa"/>
            <w:shd w:val="clear" w:color="auto" w:fill="auto"/>
          </w:tcPr>
          <w:p w:rsidR="0039212D" w:rsidRDefault="0039212D" w:rsidP="0039212D">
            <w:pPr>
              <w:contextualSpacing/>
              <w:jc w:val="both"/>
            </w:pPr>
          </w:p>
          <w:p w:rsidR="0039212D" w:rsidRDefault="0039212D" w:rsidP="0039212D">
            <w:pPr>
              <w:contextualSpacing/>
              <w:jc w:val="both"/>
            </w:pPr>
          </w:p>
          <w:p w:rsidR="00D46380" w:rsidRPr="00616A2E" w:rsidRDefault="00D46380" w:rsidP="0039212D">
            <w:pPr>
              <w:contextualSpacing/>
              <w:jc w:val="both"/>
            </w:pPr>
            <w:r w:rsidRPr="00616A2E">
              <w:t xml:space="preserve">Об отчете </w:t>
            </w:r>
            <w:r w:rsidRPr="00771C78">
              <w:t xml:space="preserve">начальника пункта полиции по </w:t>
            </w:r>
            <w:r w:rsidR="00D90B35">
              <w:t xml:space="preserve"> </w:t>
            </w:r>
            <w:proofErr w:type="spellStart"/>
            <w:r w:rsidRPr="00771C78">
              <w:t>Волотовскому</w:t>
            </w:r>
            <w:proofErr w:type="spellEnd"/>
            <w:r w:rsidRPr="00771C78">
              <w:t xml:space="preserve"> району МОМВД России «</w:t>
            </w:r>
            <w:proofErr w:type="spellStart"/>
            <w:r w:rsidRPr="00771C78">
              <w:t>Ш</w:t>
            </w:r>
            <w:r w:rsidR="0039212D">
              <w:t>имский</w:t>
            </w:r>
            <w:proofErr w:type="spellEnd"/>
            <w:r w:rsidR="0039212D">
              <w:t>» о состоянии правопорядка</w:t>
            </w:r>
            <w:r w:rsidRPr="00771C78">
              <w:t xml:space="preserve"> и общественной безопасности на  терр</w:t>
            </w:r>
            <w:r>
              <w:t xml:space="preserve">итории Волотовского района за  </w:t>
            </w:r>
            <w:r w:rsidRPr="00771C78">
              <w:t>201</w:t>
            </w:r>
            <w:r>
              <w:t>5</w:t>
            </w:r>
            <w:r w:rsidRPr="00771C78">
              <w:t xml:space="preserve"> год</w:t>
            </w:r>
          </w:p>
        </w:tc>
        <w:tc>
          <w:tcPr>
            <w:tcW w:w="7796" w:type="dxa"/>
            <w:shd w:val="clear" w:color="auto" w:fill="auto"/>
          </w:tcPr>
          <w:p w:rsidR="00D46380" w:rsidRPr="00616A2E" w:rsidRDefault="00D46380" w:rsidP="0039212D">
            <w:pPr>
              <w:contextualSpacing/>
              <w:rPr>
                <w:sz w:val="24"/>
                <w:szCs w:val="24"/>
              </w:rPr>
            </w:pPr>
          </w:p>
        </w:tc>
      </w:tr>
    </w:tbl>
    <w:p w:rsidR="0039212D" w:rsidRDefault="0039212D" w:rsidP="0039212D">
      <w:pPr>
        <w:contextualSpacing/>
        <w:rPr>
          <w:b/>
        </w:rPr>
      </w:pPr>
    </w:p>
    <w:p w:rsidR="0039212D" w:rsidRDefault="0039212D" w:rsidP="0039212D">
      <w:pPr>
        <w:contextualSpacing/>
        <w:rPr>
          <w:b/>
        </w:rPr>
      </w:pPr>
    </w:p>
    <w:p w:rsidR="00D46380" w:rsidRPr="0039212D" w:rsidRDefault="00D46380" w:rsidP="0039212D">
      <w:pPr>
        <w:ind w:firstLine="708"/>
        <w:contextualSpacing/>
        <w:rPr>
          <w:b/>
        </w:rPr>
      </w:pPr>
      <w:r w:rsidRPr="00616A2E">
        <w:t xml:space="preserve">Дума </w:t>
      </w:r>
      <w:proofErr w:type="spellStart"/>
      <w:r w:rsidRPr="00616A2E">
        <w:t>Волотовского</w:t>
      </w:r>
      <w:proofErr w:type="spellEnd"/>
      <w:r w:rsidRPr="00616A2E">
        <w:t xml:space="preserve"> муниципального района </w:t>
      </w:r>
    </w:p>
    <w:p w:rsidR="0039212D" w:rsidRDefault="00D46380" w:rsidP="0039212D">
      <w:pPr>
        <w:ind w:firstLine="708"/>
        <w:jc w:val="both"/>
        <w:rPr>
          <w:b/>
        </w:rPr>
      </w:pPr>
      <w:r w:rsidRPr="0039212D">
        <w:rPr>
          <w:b/>
        </w:rPr>
        <w:t>РЕШИЛА:</w:t>
      </w:r>
    </w:p>
    <w:p w:rsidR="00D46380" w:rsidRPr="0039212D" w:rsidRDefault="00D46380" w:rsidP="0039212D">
      <w:pPr>
        <w:ind w:firstLine="708"/>
        <w:jc w:val="both"/>
        <w:rPr>
          <w:b/>
        </w:rPr>
      </w:pPr>
      <w:r>
        <w:t>О</w:t>
      </w:r>
      <w:r w:rsidRPr="00616A2E">
        <w:t xml:space="preserve">тчет </w:t>
      </w:r>
      <w:r w:rsidRPr="00771C78">
        <w:t>начальника пункта полиции по Волотовскому району МОМВД России «</w:t>
      </w:r>
      <w:proofErr w:type="spellStart"/>
      <w:r w:rsidRPr="00771C78">
        <w:t>Шимский</w:t>
      </w:r>
      <w:proofErr w:type="spellEnd"/>
      <w:r w:rsidRPr="00771C78">
        <w:t>» о состоянии правопорядка и общественной безопасности на  территории Волотовского района за   201</w:t>
      </w:r>
      <w:r>
        <w:t>5</w:t>
      </w:r>
      <w:r w:rsidRPr="00771C78">
        <w:t xml:space="preserve"> год</w:t>
      </w:r>
      <w:r>
        <w:t xml:space="preserve">  </w:t>
      </w:r>
      <w:r w:rsidRPr="00616A2E">
        <w:t>принять к сведению.</w:t>
      </w:r>
    </w:p>
    <w:p w:rsidR="00D46380" w:rsidRPr="00616A2E" w:rsidRDefault="00D46380" w:rsidP="00D46380">
      <w:pPr>
        <w:jc w:val="both"/>
      </w:pPr>
    </w:p>
    <w:p w:rsidR="00D46380" w:rsidRPr="00616A2E" w:rsidRDefault="00D46380" w:rsidP="00D46380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39212D" w:rsidRPr="0039212D" w:rsidTr="00E713CD">
        <w:tc>
          <w:tcPr>
            <w:tcW w:w="4503" w:type="dxa"/>
            <w:shd w:val="clear" w:color="auto" w:fill="auto"/>
          </w:tcPr>
          <w:p w:rsidR="0039212D" w:rsidRPr="0039212D" w:rsidRDefault="0039212D" w:rsidP="0039212D">
            <w:pPr>
              <w:rPr>
                <w:b/>
                <w:szCs w:val="24"/>
              </w:rPr>
            </w:pPr>
            <w:r w:rsidRPr="0039212D">
              <w:rPr>
                <w:b/>
                <w:szCs w:val="24"/>
              </w:rPr>
              <w:t xml:space="preserve">Глава   </w:t>
            </w:r>
            <w:proofErr w:type="spellStart"/>
            <w:r w:rsidRPr="0039212D">
              <w:rPr>
                <w:b/>
                <w:szCs w:val="24"/>
              </w:rPr>
              <w:t>Волотовского</w:t>
            </w:r>
            <w:proofErr w:type="spellEnd"/>
            <w:r w:rsidRPr="0039212D">
              <w:rPr>
                <w:b/>
                <w:szCs w:val="24"/>
              </w:rPr>
              <w:t xml:space="preserve"> муниципального района   </w:t>
            </w:r>
          </w:p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  <w:r w:rsidRPr="0039212D">
              <w:rPr>
                <w:b/>
                <w:szCs w:val="24"/>
              </w:rPr>
              <w:t xml:space="preserve">                                     А.И. </w:t>
            </w:r>
            <w:proofErr w:type="spellStart"/>
            <w:r w:rsidRPr="0039212D">
              <w:rPr>
                <w:b/>
                <w:szCs w:val="24"/>
              </w:rPr>
              <w:t>Лыжов</w:t>
            </w:r>
            <w:proofErr w:type="spellEnd"/>
          </w:p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</w:p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  <w:r w:rsidRPr="0039212D">
              <w:rPr>
                <w:b/>
                <w:szCs w:val="24"/>
              </w:rPr>
              <w:t xml:space="preserve">Председатель Думы </w:t>
            </w:r>
            <w:proofErr w:type="spellStart"/>
            <w:r w:rsidRPr="0039212D">
              <w:rPr>
                <w:b/>
                <w:szCs w:val="24"/>
              </w:rPr>
              <w:t>Волотовского</w:t>
            </w:r>
            <w:proofErr w:type="spellEnd"/>
            <w:r w:rsidRPr="0039212D">
              <w:rPr>
                <w:b/>
                <w:szCs w:val="24"/>
              </w:rPr>
              <w:t xml:space="preserve"> муниципального района    </w:t>
            </w:r>
          </w:p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  <w:r w:rsidRPr="0039212D">
              <w:rPr>
                <w:b/>
                <w:szCs w:val="24"/>
              </w:rPr>
              <w:t xml:space="preserve">                                             </w:t>
            </w:r>
            <w:proofErr w:type="spellStart"/>
            <w:r w:rsidRPr="0039212D">
              <w:rPr>
                <w:b/>
                <w:szCs w:val="24"/>
              </w:rPr>
              <w:t>Г.А.Лебедева</w:t>
            </w:r>
            <w:proofErr w:type="spellEnd"/>
          </w:p>
          <w:p w:rsidR="0039212D" w:rsidRPr="0039212D" w:rsidRDefault="0039212D" w:rsidP="0039212D">
            <w:pPr>
              <w:jc w:val="both"/>
              <w:rPr>
                <w:b/>
                <w:szCs w:val="24"/>
              </w:rPr>
            </w:pPr>
          </w:p>
        </w:tc>
      </w:tr>
    </w:tbl>
    <w:p w:rsidR="00D46380" w:rsidRPr="00616A2E" w:rsidRDefault="00D46380" w:rsidP="00D46380">
      <w:pPr>
        <w:jc w:val="both"/>
      </w:pPr>
    </w:p>
    <w:p w:rsidR="00E73315" w:rsidRDefault="00E73315">
      <w:pPr>
        <w:rPr>
          <w:b/>
        </w:rPr>
      </w:pPr>
    </w:p>
    <w:p w:rsidR="0039212D" w:rsidRDefault="0039212D">
      <w:pPr>
        <w:rPr>
          <w:b/>
        </w:rPr>
      </w:pPr>
    </w:p>
    <w:p w:rsidR="0039212D" w:rsidRDefault="0039212D">
      <w:pPr>
        <w:rPr>
          <w:b/>
        </w:rPr>
      </w:pPr>
    </w:p>
    <w:p w:rsidR="0039212D" w:rsidRDefault="0039212D">
      <w:pPr>
        <w:rPr>
          <w:b/>
        </w:rPr>
      </w:pPr>
    </w:p>
    <w:p w:rsidR="0039212D" w:rsidRDefault="0039212D"/>
    <w:p w:rsidR="00E73315" w:rsidRDefault="00E73315"/>
    <w:p w:rsidR="00E73315" w:rsidRDefault="00E73315"/>
    <w:p w:rsidR="00E73315" w:rsidRPr="00E73315" w:rsidRDefault="000A2116" w:rsidP="000A2116">
      <w:pPr>
        <w:jc w:val="center"/>
        <w:rPr>
          <w:b/>
        </w:rPr>
      </w:pPr>
      <w:r>
        <w:rPr>
          <w:b/>
        </w:rPr>
        <w:lastRenderedPageBreak/>
        <w:t>О</w:t>
      </w:r>
      <w:r w:rsidR="00E73315" w:rsidRPr="00E73315">
        <w:rPr>
          <w:b/>
        </w:rPr>
        <w:t>тчет</w:t>
      </w:r>
    </w:p>
    <w:p w:rsidR="00E73315" w:rsidRPr="00E73315" w:rsidRDefault="00E73315" w:rsidP="000A2116">
      <w:pPr>
        <w:widowControl w:val="0"/>
        <w:jc w:val="center"/>
        <w:rPr>
          <w:b/>
        </w:rPr>
      </w:pPr>
      <w:r w:rsidRPr="00E73315">
        <w:rPr>
          <w:b/>
        </w:rPr>
        <w:t>начальника пункта полиции по Волотовскому району МОМВД России «</w:t>
      </w:r>
      <w:proofErr w:type="spellStart"/>
      <w:r w:rsidRPr="00E73315">
        <w:rPr>
          <w:b/>
        </w:rPr>
        <w:t>Шимский</w:t>
      </w:r>
      <w:proofErr w:type="spellEnd"/>
      <w:r w:rsidRPr="00E73315">
        <w:rPr>
          <w:b/>
        </w:rPr>
        <w:t>» о состоянии правопорядка и общественной безопасности на  территории Волотовского района за 2015 год</w:t>
      </w:r>
    </w:p>
    <w:p w:rsidR="00E73315" w:rsidRPr="00E73315" w:rsidRDefault="00E73315" w:rsidP="00E73315">
      <w:pPr>
        <w:spacing w:after="120"/>
      </w:pPr>
    </w:p>
    <w:p w:rsidR="00E73315" w:rsidRPr="00E73315" w:rsidRDefault="000A2116" w:rsidP="0039212D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0A2116">
        <w:rPr>
          <w:sz w:val="27"/>
          <w:szCs w:val="27"/>
        </w:rPr>
        <w:t>В  201</w:t>
      </w:r>
      <w:r>
        <w:rPr>
          <w:sz w:val="27"/>
          <w:szCs w:val="27"/>
        </w:rPr>
        <w:t>5</w:t>
      </w:r>
      <w:r w:rsidRPr="000A2116">
        <w:rPr>
          <w:sz w:val="27"/>
          <w:szCs w:val="27"/>
        </w:rPr>
        <w:t xml:space="preserve"> году   оперативно-служебная деятельность пункта полиции по Волотовскому району МОМВД России «</w:t>
      </w:r>
      <w:proofErr w:type="spellStart"/>
      <w:r w:rsidRPr="000A2116">
        <w:rPr>
          <w:sz w:val="27"/>
          <w:szCs w:val="27"/>
        </w:rPr>
        <w:t>Шимский</w:t>
      </w:r>
      <w:proofErr w:type="spellEnd"/>
      <w:r w:rsidRPr="000A2116">
        <w:rPr>
          <w:sz w:val="27"/>
          <w:szCs w:val="27"/>
        </w:rPr>
        <w:t>» осуществлялась  в соответствии с приоритетными направлениями</w:t>
      </w:r>
      <w:r>
        <w:rPr>
          <w:sz w:val="27"/>
          <w:szCs w:val="27"/>
        </w:rPr>
        <w:t>, обозначенными</w:t>
      </w:r>
      <w:r w:rsidRPr="000A2116">
        <w:rPr>
          <w:sz w:val="27"/>
          <w:szCs w:val="27"/>
        </w:rPr>
        <w:t xml:space="preserve"> </w:t>
      </w:r>
      <w:r w:rsidR="00E73315" w:rsidRPr="00E73315">
        <w:rPr>
          <w:sz w:val="27"/>
          <w:szCs w:val="27"/>
        </w:rPr>
        <w:t>Директив</w:t>
      </w:r>
      <w:r>
        <w:rPr>
          <w:sz w:val="27"/>
          <w:szCs w:val="27"/>
        </w:rPr>
        <w:t>ой</w:t>
      </w:r>
      <w:r w:rsidR="00E73315" w:rsidRPr="00E73315">
        <w:rPr>
          <w:sz w:val="27"/>
          <w:szCs w:val="27"/>
        </w:rPr>
        <w:t xml:space="preserve"> МВД России от 12.12.2014 №2 </w:t>
      </w:r>
      <w:proofErr w:type="spellStart"/>
      <w:r w:rsidR="00E73315" w:rsidRPr="00E73315">
        <w:rPr>
          <w:sz w:val="27"/>
          <w:szCs w:val="27"/>
        </w:rPr>
        <w:t>дсп</w:t>
      </w:r>
      <w:proofErr w:type="spellEnd"/>
      <w:r w:rsidR="00E73315" w:rsidRPr="00E73315">
        <w:rPr>
          <w:sz w:val="27"/>
          <w:szCs w:val="27"/>
        </w:rPr>
        <w:t>, решением  Коллегии УМВД России по Новгородской области от 21 января 2015 года «Об итогах оперативно-служебной деятельности органов внутренних дел области за 2014 год и задачах на 2015 год».</w:t>
      </w:r>
      <w:proofErr w:type="gramEnd"/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В 2015 году личным составом пункта полиции по Волотовскому району МОМВД России 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на должном уровне был обеспечен правопорядок в период подготовки и проведения выборов, других общественно-политических и культурно-зрелищных мероприятий. Реализовывался зонально-линейный принцип оперативного обслуживания территории. Уделялось внимания повышению готовности к действиям при возникновении чрезвычайных ситуаций. Последовательно проводились мероприятия направленные на укрепления учетно-регистрационной дисциплины, а также повышения уровня  доверия общества и граждан к органам внутренних дел.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С целью повышения уровня взаимодействия общества с органами внутренних дел и во исполнение требования Постановления Правительства № 1284 от 12.12.2012 и нормативно – правовых документов МВД РФ, в течение 2015 года  в пункте полиции оказывались следующие виды государственных услуг: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-    по линии ИЦ  о выдаче   справок о наличии /отсутствии судимости. Данная гос. услуга предоставлена в 4 случаях.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-    Добровольная дактилоскопическая регистрация граждан. За данной гос. услугой граждане в 2015 году не обращались.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Основополагающие проблемные вопросы оперативно-служебной деятельности в отчетном году рассматривались на координационных совещаниях у прокурора Волотовского района, антинаркотических и антитеррористических комиссиях.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E73315">
        <w:rPr>
          <w:sz w:val="27"/>
          <w:szCs w:val="27"/>
        </w:rPr>
        <w:t>В 2015 году  пункт полиции по Волотовскому району по итоговым показателям   по приказу МВД РФ №1040 от 31.12.2013 года и по приказу УМВД России по Новгородской области  №54 от 01.02.2014 «Об утверждении системы оценки деятельности территориальных органов МВД по Новгородской области на районном уровне среди 22  подразделений органов внутренних дел области занял 5 место.</w:t>
      </w:r>
      <w:proofErr w:type="gramEnd"/>
      <w:r w:rsidRPr="00E73315">
        <w:rPr>
          <w:sz w:val="27"/>
          <w:szCs w:val="27"/>
        </w:rPr>
        <w:t xml:space="preserve">   Считаю, что это хороший результат.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</w:t>
      </w:r>
      <w:proofErr w:type="gramStart"/>
      <w:r w:rsidRPr="00E73315">
        <w:rPr>
          <w:sz w:val="27"/>
          <w:szCs w:val="27"/>
        </w:rPr>
        <w:t>Хочу остановиться на критериях оценки деятельности, по которым не удалось достигнуть высоких результатов это – число выявленных лиц по преступлениям против собственности-17 место;  количество тяжких и особо тяжких преступлений, совершенных на бытовой почве-21 место; количество преступлений, уголовные дела по которым направлены в суд, по преступлениям прошлых лет-14 место;</w:t>
      </w:r>
      <w:proofErr w:type="gramEnd"/>
      <w:r w:rsidRPr="00E73315">
        <w:rPr>
          <w:sz w:val="27"/>
          <w:szCs w:val="27"/>
        </w:rPr>
        <w:t xml:space="preserve">  </w:t>
      </w:r>
      <w:proofErr w:type="gramStart"/>
      <w:r w:rsidRPr="00E73315">
        <w:rPr>
          <w:sz w:val="27"/>
          <w:szCs w:val="27"/>
        </w:rPr>
        <w:t xml:space="preserve">количество предварительно расследованных </w:t>
      </w:r>
      <w:r w:rsidRPr="00E73315">
        <w:rPr>
          <w:sz w:val="27"/>
          <w:szCs w:val="27"/>
        </w:rPr>
        <w:lastRenderedPageBreak/>
        <w:t>преступлений, уголовные дела по которым направлены в суд, связанных с незаконным оборотом оружия, боеприпасов и взрывчатых веществ- 16 место; число лиц, погибших в ДТП-10 место; количество предварительно расследованных преступлений (из числа выявленных территориальным органом МВД), связанных с НОН- 16 место и количество предварительно расследованных тяжких и особо тяжких преступлений, связанных с НОН-14 место.</w:t>
      </w:r>
      <w:proofErr w:type="gramEnd"/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текущем периоде  в пункте полиции было зарегистрировано 661 сообщение о происшествиях и иной информации о противоправных действиях (+4,3%).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За 12 месяцев 2015 года на территории Волотовского района отмечается  снижение зарегистрированных преступлений на – 13,2%,  то есть с 76 до 66 преступлений. Число зарегистрированных преступлений относящихся к категории тяжких преступлений,  возросло  с 16 до 19 преступлений или на 18,8%.  По области  снижение зарегистрированных тяжких преступлений на –11,6%. </w:t>
      </w:r>
    </w:p>
    <w:p w:rsidR="000B69F4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2015 году криминальная обстановка на территории обслуживания характеризовалась снижением количества преступлений против личности  (с 24 до 17</w:t>
      </w:r>
      <w:proofErr w:type="gramStart"/>
      <w:r w:rsidRPr="00E73315">
        <w:rPr>
          <w:sz w:val="27"/>
          <w:szCs w:val="27"/>
        </w:rPr>
        <w:t xml:space="preserve"> )</w:t>
      </w:r>
      <w:proofErr w:type="gramEnd"/>
      <w:r w:rsidRPr="00E73315">
        <w:rPr>
          <w:sz w:val="27"/>
          <w:szCs w:val="27"/>
        </w:rPr>
        <w:t>, а так же снижением совершенных преступлений против собственности ( с 33 до 31), однако произошел рост совершенных краж чужого имущества с 12 до 27 преступлений, а именно рост квартирных краж с 4 до 11 преступлений, 3 кражи из квартир и частных домов остаются не раскрытыми.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2015 года   раскрыто всего 53 преступления, что ниже к уровню прошлого года на 11 преступлений.  Нераскрытыми остались 16 преступлений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 кражи- 10 преступлений) Общая раскрываемость всех преступлений снизилась   с 91,4% до 76,8%., но остается выше средне областного показателя, по области раскрываемость всех видов преступлений 59,7%.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При росте зарегистрированных тяжких, особо тяжких преступлений  за истекший период времени отмечается  увеличение раскрытых преступлений с 10 до 23 или на 109,1%. 5 преступлений данной категории остаются не раскрытыми, раскрываемость </w:t>
      </w:r>
      <w:proofErr w:type="gramStart"/>
      <w:r w:rsidRPr="00E73315">
        <w:rPr>
          <w:sz w:val="27"/>
          <w:szCs w:val="27"/>
        </w:rPr>
        <w:t>по</w:t>
      </w:r>
      <w:proofErr w:type="gramEnd"/>
      <w:r w:rsidRPr="00E73315">
        <w:rPr>
          <w:sz w:val="27"/>
          <w:szCs w:val="27"/>
        </w:rPr>
        <w:t xml:space="preserve"> тяжким   снизилась со 100 % до 82,1 %. Но остается выше средне областного показателя. По раскрываемости тяжких и особо тяжких преступлений пункт полиции занимает 4 место по области.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Проводя анализ </w:t>
      </w:r>
      <w:proofErr w:type="gramStart"/>
      <w:r w:rsidRPr="00E73315">
        <w:rPr>
          <w:sz w:val="27"/>
          <w:szCs w:val="27"/>
        </w:rPr>
        <w:t>преступности</w:t>
      </w:r>
      <w:proofErr w:type="gramEnd"/>
      <w:r w:rsidRPr="00E73315">
        <w:rPr>
          <w:sz w:val="27"/>
          <w:szCs w:val="27"/>
        </w:rPr>
        <w:t xml:space="preserve"> могу сказать, что  из 66 зарегистрированных преступлений,  38 преступлений были совершены на территории сельского поселения Волот.  В Горском с/</w:t>
      </w:r>
      <w:proofErr w:type="gramStart"/>
      <w:r w:rsidRPr="00E73315">
        <w:rPr>
          <w:sz w:val="27"/>
          <w:szCs w:val="27"/>
        </w:rPr>
        <w:t>п</w:t>
      </w:r>
      <w:proofErr w:type="gramEnd"/>
      <w:r w:rsidRPr="00E73315">
        <w:rPr>
          <w:sz w:val="27"/>
          <w:szCs w:val="27"/>
        </w:rPr>
        <w:t xml:space="preserve"> и </w:t>
      </w:r>
      <w:proofErr w:type="spellStart"/>
      <w:r w:rsidRPr="00E73315">
        <w:rPr>
          <w:sz w:val="27"/>
          <w:szCs w:val="27"/>
        </w:rPr>
        <w:t>Славитинском</w:t>
      </w:r>
      <w:proofErr w:type="spellEnd"/>
      <w:r w:rsidRPr="00E73315">
        <w:rPr>
          <w:sz w:val="27"/>
          <w:szCs w:val="27"/>
        </w:rPr>
        <w:t xml:space="preserve"> с/п- по 14 преступлений.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Не регистрировались в отчетном периоде следующие составы преступлений: вымогательства; хулиганства; разбои; насильственные действия сексуального характера.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Из 53 раскрытых преступлений 30 преступлений (56,6%) совершены лицами, ранее совершавшими преступления (по области 50,1%), 13 преступлений (24,5%) совершены лицами ранее судимыми, 37 преступлений (или 69,8%) совершены лицами без постоянного источника дохода.  Значительно увеличилось с 13 до 32 преступлений совершенных лицами  в состоянии алкогольного опьянения, удельный вес от раскрытых составил 60,3 </w:t>
      </w:r>
      <w:r w:rsidRPr="00E73315">
        <w:rPr>
          <w:sz w:val="27"/>
          <w:szCs w:val="27"/>
        </w:rPr>
        <w:lastRenderedPageBreak/>
        <w:t>%. по области -30,5%.   6- преступлений совершены в составе группы лиц, из которых 4- преступления совершены организованной группой, преступным сообществом. В анализируемый период 2015 года  совершено 13 преступлений на почве бытовых конфликтов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АППГ-19).  Преступлений совершенных в общественных местах сократилось, но не значительно с 7 до 6 преступлений.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анализируемом периоде преступления  несовершеннолетними не совершались.  В отношении н/</w:t>
      </w:r>
      <w:proofErr w:type="gramStart"/>
      <w:r w:rsidRPr="00E73315">
        <w:rPr>
          <w:sz w:val="27"/>
          <w:szCs w:val="27"/>
        </w:rPr>
        <w:t>л</w:t>
      </w:r>
      <w:proofErr w:type="gramEnd"/>
      <w:r w:rsidRPr="00E73315">
        <w:rPr>
          <w:sz w:val="27"/>
          <w:szCs w:val="27"/>
        </w:rPr>
        <w:t xml:space="preserve"> совершено было два преступления. Данные преступления раскрыты и лица привлечены к уголовной ответственности.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Как недостаток хочу отметить, что на протяжении 2014 года и 2015 года сотрудниками ПП не выявлено ни  одного преступления по линии незаконного оборота наркотических средств. Данная работа сотрудниками УР и УУП организована неудовлетворительно.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 Всего  за 12 месяцев 2015 года выявлено 42 лица, совершивших преступления, из них к уголовной ответственности привлечено 37 человек, или 88%. Из общего числа выявленных лиц, совершивших преступления - 41 местные жители, 1- лицо иногороднее. 11 лиц  – молодежь в возрасте от 18 до 29 лет,  26 ли</w:t>
      </w:r>
      <w:proofErr w:type="gramStart"/>
      <w:r w:rsidRPr="00E73315">
        <w:rPr>
          <w:sz w:val="27"/>
          <w:szCs w:val="27"/>
        </w:rPr>
        <w:t>ц-</w:t>
      </w:r>
      <w:proofErr w:type="gramEnd"/>
      <w:r w:rsidRPr="00E73315">
        <w:rPr>
          <w:sz w:val="27"/>
          <w:szCs w:val="27"/>
        </w:rPr>
        <w:t xml:space="preserve"> в возрасте от 30 до 49 лет и 5 лиц в возрасте старше 50 </w:t>
      </w:r>
      <w:proofErr w:type="gramStart"/>
      <w:r w:rsidRPr="00E73315">
        <w:rPr>
          <w:sz w:val="27"/>
          <w:szCs w:val="27"/>
        </w:rPr>
        <w:t>лет.  35 лиц на момент совершения преступления не имели постоянного источника дохода.  30 лиц находились на момент совершения преступления  в состоянии алкогольного опьянения,   24 лица – ранее совершали преступления, (удельный вес составил 57,1% (АППГ – 51,1%)., по области 48,5%. 12- лиц совершили преступления ранее судимые, из них 6 лиц были судимы два и более раза и 4 лица совершили преступления в течении</w:t>
      </w:r>
      <w:proofErr w:type="gramEnd"/>
      <w:r w:rsidRPr="00E73315">
        <w:rPr>
          <w:sz w:val="27"/>
          <w:szCs w:val="27"/>
        </w:rPr>
        <w:t xml:space="preserve"> 1 года после освобождения из мест л/</w:t>
      </w:r>
      <w:proofErr w:type="spellStart"/>
      <w:proofErr w:type="gramStart"/>
      <w:r w:rsidRPr="00E73315">
        <w:rPr>
          <w:sz w:val="27"/>
          <w:szCs w:val="27"/>
        </w:rPr>
        <w:t>св</w:t>
      </w:r>
      <w:proofErr w:type="spellEnd"/>
      <w:proofErr w:type="gramEnd"/>
      <w:r w:rsidRPr="00E73315">
        <w:rPr>
          <w:sz w:val="27"/>
          <w:szCs w:val="27"/>
        </w:rPr>
        <w:t xml:space="preserve">, и 1 лицо совершило преступление в период отбытия наказания не связанное с л/св.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12 месяцев 2015 года в производстве органов следствия находилось 38 уголовных дел, что выше уровня прошлого года на 18,4% (АППГ – 31).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Оконченных уголовных сократилось не значительно, то есть с 11 до 10 уголовных дел.  Все уголовные дела направлены в суд.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 В ПП по Волотовскому району в производстве органов дознания в 2015 отмечается снижения, находившихся в производстве уголовных дел с 46 до 39. Количество уголовных дел, оконченных производством  21 уголовное дело по  25 эпизодам преступной деятельности. В сокращенной форме закончено 10 уголовных дел. Ущерб по оконченным уголовным делам возмещен в полном объеме. </w:t>
      </w:r>
      <w:r w:rsidRPr="00E73315">
        <w:rPr>
          <w:sz w:val="27"/>
          <w:szCs w:val="27"/>
        </w:rPr>
        <w:tab/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На плановой основе осуществлялась работа с владельцами гражданского оружия. На учете в МО МВД находится 698 владельцев гражданского оружия. В отчетном периоде проведено 698 проверок обеспечения сохранности оружия.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К административной ответственности за нарушения требований федерального законодательства об обороте оружия привлечено 20 человек. За различные виды нарушений у владельцев изъято 74 единиц  оружия, добровольно сдано 2 единицы незаконного хранящегося оружия. </w:t>
      </w:r>
    </w:p>
    <w:p w:rsidR="00E73315" w:rsidRPr="00E73315" w:rsidRDefault="00E73315" w:rsidP="0039212D">
      <w:pPr>
        <w:spacing w:after="100" w:afterAutospacing="1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области  исполнения административного законодательства выявлено 213 административных правонарушения,  в том числе фактов мелкого хулиганства – 3, нарушений антиалкогольного законодательства – 67. По результатам </w:t>
      </w:r>
      <w:r w:rsidRPr="00E73315">
        <w:rPr>
          <w:sz w:val="27"/>
          <w:szCs w:val="27"/>
        </w:rPr>
        <w:lastRenderedPageBreak/>
        <w:t>рассмотрения данных протоколов  наложено штрафов на сумму 97,3 тыс. рублей. Взыскано 59,6 тыс. руб. или  61,3% 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  <w:r w:rsidRPr="00E73315">
        <w:rPr>
          <w:b/>
          <w:sz w:val="27"/>
          <w:szCs w:val="27"/>
        </w:rPr>
        <w:t>Профилактика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b/>
          <w:sz w:val="27"/>
          <w:szCs w:val="27"/>
        </w:rPr>
      </w:pP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Службой участковых уполномоченных полиции ПП по  Волотовскому району за 12 месяцев 2015 года проведена следующая работа: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времени службой УУП  раскрыто: 16 (АППГ-20) преступлений, а именно  по составам:  по ч.1ст.158 УК РФ-2, по ч.1ст.116 УК РФ-8, по ч.1ст.119 УК РФ-3.по ч.1ст.111 УКРФ-1, по с.322.3УКРФ-2.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</w:t>
      </w:r>
      <w:proofErr w:type="gramStart"/>
      <w:r w:rsidRPr="00E73315">
        <w:rPr>
          <w:sz w:val="27"/>
          <w:szCs w:val="27"/>
        </w:rPr>
        <w:t>Что касается работы группы УУП в сфере административного  законодательства  то, за 12 месяцев 2015 года службой УУП выявлено   191 административное правонарушение (АППГ- 200),  по составам по ч.1 ст.20.1 КоАП РФ – 3 (9), по ст.20.21КоАП РФ – 56 58), по  ст.19.15 КоАП РФ – 27 (28),  по ч.1 ст. 12.29 КоАП РФ -27 (13),по  ст. 20.11</w:t>
      </w:r>
      <w:proofErr w:type="gramEnd"/>
      <w:r w:rsidRPr="00E73315">
        <w:rPr>
          <w:sz w:val="27"/>
          <w:szCs w:val="27"/>
        </w:rPr>
        <w:t xml:space="preserve"> КоАП РФ -8(10),  по ч.1 и ч.3 ст. 19.24 КоАП РФ выявлено 9(7) правонарушений,. по ст.10.5 КоАП РФ выявлено 1(9) правонарушение</w:t>
      </w:r>
      <w:proofErr w:type="gramStart"/>
      <w:r w:rsidRPr="00E73315">
        <w:rPr>
          <w:sz w:val="27"/>
          <w:szCs w:val="27"/>
        </w:rPr>
        <w:t>.</w:t>
      </w:r>
      <w:proofErr w:type="gramEnd"/>
      <w:r w:rsidRPr="00E73315">
        <w:rPr>
          <w:sz w:val="27"/>
          <w:szCs w:val="27"/>
        </w:rPr>
        <w:t xml:space="preserve"> </w:t>
      </w:r>
      <w:proofErr w:type="gramStart"/>
      <w:r w:rsidRPr="00E73315">
        <w:rPr>
          <w:sz w:val="27"/>
          <w:szCs w:val="27"/>
        </w:rPr>
        <w:t>п</w:t>
      </w:r>
      <w:proofErr w:type="gramEnd"/>
      <w:r w:rsidRPr="00E73315">
        <w:rPr>
          <w:sz w:val="27"/>
          <w:szCs w:val="27"/>
        </w:rPr>
        <w:t>о ст.18.8 КоАП РФ выявлено 4(1) правонарушения, по ст.18.9.КоАП РФ выявлено 2 (1) правонарушения, по ст.20.25 КоАП РФ выявлено 34(32) правонарушения по ст.6.24 КоАП РФ выявлено 3(16) правонарушения</w:t>
      </w:r>
      <w:proofErr w:type="gramStart"/>
      <w:r w:rsidRPr="00E73315">
        <w:rPr>
          <w:sz w:val="27"/>
          <w:szCs w:val="27"/>
        </w:rPr>
        <w:t>.</w:t>
      </w:r>
      <w:proofErr w:type="gramEnd"/>
      <w:r w:rsidRPr="00E73315">
        <w:rPr>
          <w:sz w:val="27"/>
          <w:szCs w:val="27"/>
        </w:rPr>
        <w:t xml:space="preserve"> </w:t>
      </w:r>
      <w:proofErr w:type="gramStart"/>
      <w:r w:rsidRPr="00E73315">
        <w:rPr>
          <w:sz w:val="27"/>
          <w:szCs w:val="27"/>
        </w:rPr>
        <w:t>п</w:t>
      </w:r>
      <w:proofErr w:type="gramEnd"/>
      <w:r w:rsidRPr="00E73315">
        <w:rPr>
          <w:sz w:val="27"/>
          <w:szCs w:val="27"/>
        </w:rPr>
        <w:t xml:space="preserve">о ст.20.20 КоАП РФ-2(4), по ст.7.27 КоАП РФ выявлено 3 (4) правонарушения, по ст.20.8КоАП РФ выявлено 6(2) правонарушений.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Проводя анализ выявленных правонарушений можно отметить, что произошло значительное снижение выявленных правонарушений по ст.20.1 КоАП РФ, по ст.6.24 КоАП РФ, по ст.10.5 КоАП РФ, вместе с тем  выросло количество выявленных правонарушений  миграционному законодательству, по соблюдению правил дорожного движения, по правилам хранения оружия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На 01.01.2016г на профилактических учетах  в группе УУП состоит  41  человек.  Из них   17 человек  осуждены  к наказанию не связанному с лишением свободы, 1- социально-опасный больной, 9 человек  находятся под административным надзором, 8 человек формально подпадают под административный надзор, 4 несовершеннолетних лица, 2-лица условно досрочно освобожденные из МЛС.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На учете в ПДН состоит 4 </w:t>
      </w:r>
      <w:proofErr w:type="gramStart"/>
      <w:r w:rsidRPr="00E73315">
        <w:rPr>
          <w:sz w:val="27"/>
          <w:szCs w:val="27"/>
        </w:rPr>
        <w:t>несовершеннолетних</w:t>
      </w:r>
      <w:proofErr w:type="gramEnd"/>
      <w:r w:rsidRPr="00E73315">
        <w:rPr>
          <w:sz w:val="27"/>
          <w:szCs w:val="27"/>
        </w:rPr>
        <w:t xml:space="preserve"> из которых 3 за совершения административного правонарушения, а 1 за совершения общественно-опасного деяния. 9 родителей, не выполняющие родительские обязанности, по воспитанию н/л детей (АППГ-11). За 12 месяцев 2015 года проведено 71 оперативно-профилактических мероприятий  по проверке мест концентрации несовершеннолетних. В ходе проведения мероприятий выявлено всего 21 административных правонарушений.   Проведено 62 рейда по проверке н/</w:t>
      </w:r>
      <w:proofErr w:type="gramStart"/>
      <w:r w:rsidRPr="00E73315">
        <w:rPr>
          <w:sz w:val="27"/>
          <w:szCs w:val="27"/>
        </w:rPr>
        <w:t>л</w:t>
      </w:r>
      <w:proofErr w:type="gramEnd"/>
      <w:r w:rsidRPr="00E73315">
        <w:rPr>
          <w:sz w:val="27"/>
          <w:szCs w:val="27"/>
        </w:rPr>
        <w:t xml:space="preserve"> и родителей состоящих на профилактическом учете и 37 выступления и бесед в общеобразовательных учреждениях района.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Во исполнение требований Директивы МВД РФ № 2дсп от 12.12.2014 и в  соответствии со складывающейся оперативной обстановкой на автодорогах сотрудниками ОГИБДД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 xml:space="preserve">» в 2015 году была продолжена  надзорная и профилактическая деятельность.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По итогам 2015 года на территории Волотовского муниципального района отмечено увеличение количества ДТП на 266,7% (с 3 до 11) и числа   раненых   </w:t>
      </w:r>
      <w:r w:rsidRPr="00E73315">
        <w:rPr>
          <w:sz w:val="27"/>
          <w:szCs w:val="27"/>
        </w:rPr>
        <w:lastRenderedPageBreak/>
        <w:t xml:space="preserve">на 650,0% (с 2 </w:t>
      </w:r>
      <w:proofErr w:type="gramStart"/>
      <w:r w:rsidRPr="00E73315">
        <w:rPr>
          <w:sz w:val="27"/>
          <w:szCs w:val="27"/>
        </w:rPr>
        <w:t>до</w:t>
      </w:r>
      <w:proofErr w:type="gramEnd"/>
      <w:r w:rsidRPr="00E73315">
        <w:rPr>
          <w:sz w:val="27"/>
          <w:szCs w:val="27"/>
        </w:rPr>
        <w:t xml:space="preserve"> 15),  </w:t>
      </w:r>
      <w:proofErr w:type="gramStart"/>
      <w:r w:rsidRPr="00E73315">
        <w:rPr>
          <w:sz w:val="27"/>
          <w:szCs w:val="27"/>
        </w:rPr>
        <w:t>число</w:t>
      </w:r>
      <w:proofErr w:type="gramEnd"/>
      <w:r w:rsidRPr="00E73315">
        <w:rPr>
          <w:sz w:val="27"/>
          <w:szCs w:val="27"/>
        </w:rPr>
        <w:t xml:space="preserve"> погибших осталось на уровне прошлого года   (1-2014,1-2015).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абсолютных значениях  количество ДТП увеличилось на 8 единиц,   число раненых увеличилось на 13 человек.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отчетный период 2015 года сотрудниками ОГИБДД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проделана определенная работа по обеспечению безопасности дорожного движения и охране общественного порядка на территории районов. Так, было выявлено 167  нарушений в области дорожного движения. Из них: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 управление ТС в состоянии опьянения-25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-невыполнение законного требования сотрудника полиции о прохождении медицинского освидетельствования на состояние опьянения- 7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 по признакам преступления предусмотренного ст.264.1 УКРФ выявлено 6 преступлений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 вступил в силу с 01 июля 2015 года).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Должностным лицам ответственным за состояние улично-дорожной сети выдано 30 предписаний на устранения выявленных недостатков.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целях профилактики ДТП с участием детей </w:t>
      </w:r>
      <w:proofErr w:type="gramStart"/>
      <w:r w:rsidRPr="00E73315">
        <w:rPr>
          <w:sz w:val="27"/>
          <w:szCs w:val="27"/>
        </w:rPr>
        <w:t>проведено 4 мероприятия направленных на массовую проверку водителей транспортных средств на предмет перевозки детей без детских удерживающих устройств выявлено</w:t>
      </w:r>
      <w:proofErr w:type="gramEnd"/>
      <w:r w:rsidRPr="00E73315">
        <w:rPr>
          <w:sz w:val="27"/>
          <w:szCs w:val="27"/>
        </w:rPr>
        <w:t xml:space="preserve"> 13 нарушений. В дошкольных и школьных учреждениях проведено 37 бесед по безопасности дорожного движения, организовано и проведено 4 конкурса и 8 встреч с родителями.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На территории Волотовского муниципального района Новгородской области действует 1 добровольная дружина п. Волот общей численностью 11 участников, созданная и зарегистрированная в региональном реестре народных дружин и общественных объединений правоохранительной направленности Новгородской области за № 21 от 27 февраля 2015 года.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В народную дружину  входят 3-ое мужчин и 8 женщин, в возрасте от 18-35 лет 2 человека, в возрасте от 35-50 лет – 8 граждан и один в возрасте старше 50 лет.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2015 года с момента создания ДНД в 23 случаях члены ДНД приняли участие в мероприятиях по ООП, из них в рейдовых мероприятиях и совместных выходов 20 случаях. Отработки административных участков 2 рейда, совместное патрулирование улиц 4 рейда, охрана общественного порядка при проведении культурно массовых мероприятий 4 рейда, остальные случаи это проверка условий воспитания и мест проживания н/</w:t>
      </w:r>
      <w:proofErr w:type="gramStart"/>
      <w:r w:rsidRPr="00E73315">
        <w:rPr>
          <w:sz w:val="27"/>
          <w:szCs w:val="27"/>
        </w:rPr>
        <w:t>л</w:t>
      </w:r>
      <w:proofErr w:type="gramEnd"/>
      <w:r w:rsidRPr="00E73315">
        <w:rPr>
          <w:sz w:val="27"/>
          <w:szCs w:val="27"/>
        </w:rPr>
        <w:t>, состоящих на профилактическом учете, по выявлению правонарушений среди н/л и их родителей. Всего выявлено 3 административных правонарушения, а именно по ст. 19.29 КоАП РФ и 2- по ст. 5.35 ч. 1 КоАП РФ. Преступления не выявлялись.</w:t>
      </w:r>
    </w:p>
    <w:p w:rsidR="00E73315" w:rsidRPr="00E73315" w:rsidRDefault="00E73315" w:rsidP="00E73315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</w:p>
    <w:p w:rsidR="00E73315" w:rsidRPr="00E73315" w:rsidRDefault="00E73315" w:rsidP="00E73315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  <w:r w:rsidRPr="00E73315">
        <w:rPr>
          <w:b/>
          <w:sz w:val="27"/>
          <w:szCs w:val="27"/>
        </w:rPr>
        <w:t>Кадровая работа</w:t>
      </w:r>
    </w:p>
    <w:p w:rsidR="00E73315" w:rsidRPr="00E73315" w:rsidRDefault="00E73315" w:rsidP="00E73315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Штатная численность пункта полиции по Волотовскому району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 xml:space="preserve">» по состоянию на 01.01.2016 года составляет 20 единиц аттестованного состава и 2 должности работников.  1 должность  водителя </w:t>
      </w:r>
      <w:proofErr w:type="gramStart"/>
      <w:r w:rsidRPr="00E73315">
        <w:rPr>
          <w:sz w:val="27"/>
          <w:szCs w:val="27"/>
        </w:rPr>
        <w:t>КГ</w:t>
      </w:r>
      <w:proofErr w:type="gramEnd"/>
      <w:r w:rsidRPr="00E73315">
        <w:rPr>
          <w:sz w:val="27"/>
          <w:szCs w:val="27"/>
        </w:rPr>
        <w:t xml:space="preserve"> </w:t>
      </w:r>
      <w:r w:rsidRPr="00E73315">
        <w:rPr>
          <w:sz w:val="27"/>
          <w:szCs w:val="27"/>
        </w:rPr>
        <w:lastRenderedPageBreak/>
        <w:t xml:space="preserve">вакантная.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За 12 месяцев 2015 года отбор и прием граждан на службу в ОВД не осуществлялся.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С учетом изложенных результатов оперативно-служебной деятельности за 12 месяцев 2015, в работе ПП по Волотовскому району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имеется ряд недостатков, на устранение которых необходимо направить усилия всего личного состава в  2016 году, данные недостатки мы видим и  попытаемся их исправить.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заключени</w:t>
      </w:r>
      <w:proofErr w:type="gramStart"/>
      <w:r w:rsidRPr="00E73315">
        <w:rPr>
          <w:sz w:val="27"/>
          <w:szCs w:val="27"/>
        </w:rPr>
        <w:t>и</w:t>
      </w:r>
      <w:proofErr w:type="gramEnd"/>
      <w:r w:rsidRPr="00E73315">
        <w:rPr>
          <w:sz w:val="27"/>
          <w:szCs w:val="27"/>
        </w:rPr>
        <w:t xml:space="preserve"> своего выступления хочу поблагодарить вас за содействие оказываемое нам в работе, выразить надежду на  дальнейшее плодотворное сотрудничество. Только совместными действиями общественности и полиции мы сможем эффективно противостоять преступности, обеспечить охрану общественного порядка и общественной безопасности, тем самым обеспечить соблюдение конституционных прав граждан.</w:t>
      </w:r>
      <w:r w:rsidRPr="00E73315">
        <w:rPr>
          <w:sz w:val="27"/>
          <w:szCs w:val="27"/>
        </w:rPr>
        <w:tab/>
      </w:r>
    </w:p>
    <w:p w:rsidR="00E73315" w:rsidRDefault="00E73315" w:rsidP="0039212D">
      <w:pPr>
        <w:widowControl w:val="0"/>
        <w:shd w:val="clear" w:color="auto" w:fill="FFFFFF"/>
        <w:jc w:val="both"/>
        <w:rPr>
          <w:sz w:val="27"/>
          <w:szCs w:val="27"/>
        </w:rPr>
      </w:pPr>
    </w:p>
    <w:p w:rsidR="0039212D" w:rsidRPr="00E73315" w:rsidRDefault="0039212D" w:rsidP="0039212D">
      <w:pPr>
        <w:widowControl w:val="0"/>
        <w:shd w:val="clear" w:color="auto" w:fill="FFFFFF"/>
        <w:jc w:val="both"/>
        <w:rPr>
          <w:sz w:val="27"/>
          <w:szCs w:val="27"/>
        </w:rPr>
      </w:pPr>
    </w:p>
    <w:p w:rsidR="00E73315" w:rsidRPr="00E73315" w:rsidRDefault="000B69F4" w:rsidP="00E73315">
      <w:pPr>
        <w:widowControl w:val="0"/>
        <w:shd w:val="clear" w:color="auto" w:fill="FFFFFF"/>
        <w:ind w:firstLine="567"/>
        <w:jc w:val="center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CDB0E0F" wp14:editId="6AB7301C">
            <wp:simplePos x="0" y="0"/>
            <wp:positionH relativeFrom="column">
              <wp:posOffset>86360</wp:posOffset>
            </wp:positionH>
            <wp:positionV relativeFrom="paragraph">
              <wp:posOffset>27305</wp:posOffset>
            </wp:positionV>
            <wp:extent cx="5778500" cy="40322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73315" w:rsidRDefault="00E73315"/>
    <w:p w:rsidR="00E73315" w:rsidRDefault="00E73315"/>
    <w:sectPr w:rsidR="00E733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80"/>
    <w:rsid w:val="000A2116"/>
    <w:rsid w:val="000B69F4"/>
    <w:rsid w:val="000D4F54"/>
    <w:rsid w:val="0039212D"/>
    <w:rsid w:val="00991D68"/>
    <w:rsid w:val="00D46380"/>
    <w:rsid w:val="00D90B35"/>
    <w:rsid w:val="00E7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6380"/>
    <w:pPr>
      <w:spacing w:after="120"/>
    </w:pPr>
  </w:style>
  <w:style w:type="character" w:customStyle="1" w:styleId="a4">
    <w:name w:val="Основной текст Знак"/>
    <w:basedOn w:val="a0"/>
    <w:link w:val="a3"/>
    <w:rsid w:val="00D4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3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6380"/>
    <w:pPr>
      <w:spacing w:after="120"/>
    </w:pPr>
  </w:style>
  <w:style w:type="character" w:customStyle="1" w:styleId="a4">
    <w:name w:val="Основной текст Знак"/>
    <w:basedOn w:val="a0"/>
    <w:link w:val="a3"/>
    <w:rsid w:val="00D4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3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5</cp:revision>
  <cp:lastPrinted>2016-02-04T07:41:00Z</cp:lastPrinted>
  <dcterms:created xsi:type="dcterms:W3CDTF">2016-02-01T08:19:00Z</dcterms:created>
  <dcterms:modified xsi:type="dcterms:W3CDTF">2016-02-04T07:41:00Z</dcterms:modified>
</cp:coreProperties>
</file>