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82" w:rsidRPr="00416982" w:rsidRDefault="00416982" w:rsidP="0041698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82" w:rsidRPr="00416982" w:rsidRDefault="00416982" w:rsidP="00416982">
      <w:pPr>
        <w:jc w:val="center"/>
        <w:rPr>
          <w:rFonts w:eastAsia="Calibri"/>
          <w:sz w:val="28"/>
          <w:szCs w:val="28"/>
        </w:rPr>
      </w:pPr>
      <w:r w:rsidRPr="00416982">
        <w:rPr>
          <w:rFonts w:eastAsia="Calibri"/>
          <w:sz w:val="28"/>
          <w:szCs w:val="28"/>
        </w:rPr>
        <w:t>Российская Федерация</w:t>
      </w:r>
    </w:p>
    <w:p w:rsidR="00416982" w:rsidRPr="00416982" w:rsidRDefault="00416982" w:rsidP="00416982">
      <w:pPr>
        <w:jc w:val="center"/>
        <w:rPr>
          <w:rFonts w:eastAsia="Calibri"/>
          <w:sz w:val="28"/>
          <w:szCs w:val="28"/>
        </w:rPr>
      </w:pPr>
      <w:r w:rsidRPr="00416982">
        <w:rPr>
          <w:rFonts w:eastAsia="Calibri"/>
          <w:sz w:val="28"/>
          <w:szCs w:val="28"/>
        </w:rPr>
        <w:t>Новгородская область</w:t>
      </w:r>
    </w:p>
    <w:p w:rsidR="00416982" w:rsidRPr="00416982" w:rsidRDefault="00416982" w:rsidP="00416982">
      <w:pPr>
        <w:ind w:left="360"/>
        <w:jc w:val="center"/>
        <w:rPr>
          <w:rFonts w:eastAsia="Calibri"/>
          <w:bCs/>
          <w:sz w:val="28"/>
          <w:szCs w:val="28"/>
        </w:rPr>
      </w:pPr>
      <w:r w:rsidRPr="00416982">
        <w:rPr>
          <w:rFonts w:eastAsia="Calibri"/>
          <w:bCs/>
          <w:sz w:val="28"/>
          <w:szCs w:val="28"/>
        </w:rPr>
        <w:t>Дума Волотовского муниципального района</w:t>
      </w:r>
    </w:p>
    <w:p w:rsidR="00416982" w:rsidRPr="00416982" w:rsidRDefault="00416982" w:rsidP="00416982">
      <w:pPr>
        <w:rPr>
          <w:rFonts w:eastAsia="Calibri"/>
          <w:b/>
          <w:bCs/>
          <w:sz w:val="28"/>
          <w:szCs w:val="28"/>
        </w:rPr>
      </w:pPr>
    </w:p>
    <w:p w:rsidR="00416982" w:rsidRPr="00416982" w:rsidRDefault="00416982" w:rsidP="00416982">
      <w:pPr>
        <w:jc w:val="center"/>
        <w:rPr>
          <w:rFonts w:eastAsia="Calibri"/>
          <w:b/>
          <w:bCs/>
          <w:sz w:val="28"/>
          <w:szCs w:val="28"/>
        </w:rPr>
      </w:pPr>
      <w:proofErr w:type="gramStart"/>
      <w:r w:rsidRPr="00416982">
        <w:rPr>
          <w:rFonts w:eastAsia="Calibri"/>
          <w:b/>
          <w:bCs/>
          <w:sz w:val="28"/>
          <w:szCs w:val="28"/>
        </w:rPr>
        <w:t>Р</w:t>
      </w:r>
      <w:proofErr w:type="gramEnd"/>
      <w:r w:rsidRPr="00416982">
        <w:rPr>
          <w:rFonts w:eastAsia="Calibri"/>
          <w:b/>
          <w:bCs/>
          <w:sz w:val="28"/>
          <w:szCs w:val="28"/>
        </w:rPr>
        <w:t xml:space="preserve"> Е Ш Е Н И Е</w:t>
      </w:r>
    </w:p>
    <w:p w:rsidR="00416982" w:rsidRPr="00416982" w:rsidRDefault="00416982" w:rsidP="00416982">
      <w:pPr>
        <w:keepNext/>
        <w:keepLines/>
        <w:rPr>
          <w:rFonts w:eastAsia="Calibri"/>
          <w:sz w:val="28"/>
          <w:szCs w:val="28"/>
        </w:rPr>
      </w:pPr>
      <w:r w:rsidRPr="00416982">
        <w:rPr>
          <w:rFonts w:eastAsia="Calibri"/>
          <w:sz w:val="28"/>
          <w:szCs w:val="28"/>
        </w:rPr>
        <w:t xml:space="preserve"> </w:t>
      </w:r>
    </w:p>
    <w:p w:rsidR="00416982" w:rsidRPr="00416982" w:rsidRDefault="00416982" w:rsidP="00416982">
      <w:pPr>
        <w:keepNext/>
        <w:keepLines/>
        <w:rPr>
          <w:rFonts w:eastAsia="Calibri"/>
          <w:sz w:val="28"/>
          <w:szCs w:val="28"/>
        </w:rPr>
      </w:pPr>
      <w:r w:rsidRPr="00416982">
        <w:rPr>
          <w:rFonts w:eastAsia="Calibri"/>
          <w:sz w:val="28"/>
          <w:szCs w:val="28"/>
        </w:rPr>
        <w:t xml:space="preserve">от  </w:t>
      </w:r>
      <w:r w:rsidR="008319F9">
        <w:rPr>
          <w:rFonts w:eastAsia="Calibri"/>
          <w:sz w:val="28"/>
          <w:szCs w:val="28"/>
        </w:rPr>
        <w:t>28.11</w:t>
      </w:r>
      <w:bookmarkStart w:id="0" w:name="_GoBack"/>
      <w:bookmarkEnd w:id="0"/>
      <w:r w:rsidRPr="00416982">
        <w:rPr>
          <w:rFonts w:eastAsia="Calibri"/>
          <w:sz w:val="28"/>
          <w:szCs w:val="28"/>
        </w:rPr>
        <w:t xml:space="preserve">.2019  № </w:t>
      </w:r>
      <w:r w:rsidR="008319F9">
        <w:rPr>
          <w:rFonts w:eastAsia="Calibri"/>
          <w:sz w:val="28"/>
          <w:szCs w:val="28"/>
        </w:rPr>
        <w:t>316</w:t>
      </w:r>
    </w:p>
    <w:p w:rsidR="00416982" w:rsidRPr="00416982" w:rsidRDefault="00416982" w:rsidP="00416982">
      <w:pPr>
        <w:keepNext/>
        <w:keepLines/>
        <w:rPr>
          <w:rFonts w:eastAsia="Calibri"/>
          <w:sz w:val="28"/>
          <w:szCs w:val="28"/>
        </w:rPr>
      </w:pPr>
      <w:r w:rsidRPr="00416982">
        <w:rPr>
          <w:rFonts w:eastAsia="Calibri"/>
          <w:sz w:val="28"/>
          <w:szCs w:val="28"/>
        </w:rPr>
        <w:t>п. Волот</w:t>
      </w:r>
    </w:p>
    <w:p w:rsidR="000A07DB" w:rsidRDefault="000A07DB" w:rsidP="000A07DB">
      <w:pPr>
        <w:jc w:val="both"/>
        <w:rPr>
          <w:b/>
          <w:color w:val="000000"/>
          <w:sz w:val="28"/>
          <w:szCs w:val="28"/>
        </w:rPr>
      </w:pPr>
    </w:p>
    <w:p w:rsidR="00416982" w:rsidRPr="000A07DB" w:rsidRDefault="00416982" w:rsidP="000A07DB">
      <w:pPr>
        <w:jc w:val="both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</w:tblGrid>
      <w:tr w:rsidR="000A07DB" w:rsidRPr="000A07DB" w:rsidTr="000A07DB">
        <w:trPr>
          <w:trHeight w:val="962"/>
        </w:trPr>
        <w:tc>
          <w:tcPr>
            <w:tcW w:w="4816" w:type="dxa"/>
            <w:hideMark/>
          </w:tcPr>
          <w:p w:rsidR="000A07DB" w:rsidRPr="000A07DB" w:rsidRDefault="000A07DB" w:rsidP="000A07D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0A07DB">
              <w:rPr>
                <w:sz w:val="28"/>
                <w:szCs w:val="28"/>
              </w:rPr>
              <w:t xml:space="preserve">О согласовании дополнительного норматива  </w:t>
            </w:r>
          </w:p>
        </w:tc>
      </w:tr>
    </w:tbl>
    <w:p w:rsidR="000A07DB" w:rsidRPr="000A07DB" w:rsidRDefault="000A07DB" w:rsidP="000A07DB">
      <w:pPr>
        <w:jc w:val="both"/>
        <w:rPr>
          <w:sz w:val="28"/>
          <w:szCs w:val="28"/>
        </w:rPr>
      </w:pPr>
    </w:p>
    <w:p w:rsidR="000A07DB" w:rsidRPr="000A07DB" w:rsidRDefault="000A07DB" w:rsidP="000A07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и 5 </w:t>
      </w:r>
      <w:r w:rsidRPr="000A07DB">
        <w:rPr>
          <w:sz w:val="28"/>
          <w:szCs w:val="28"/>
        </w:rPr>
        <w:t>статьи 138 Бюджетного кодекса Российской Федерации</w:t>
      </w:r>
    </w:p>
    <w:p w:rsidR="000A07DB" w:rsidRPr="000A07DB" w:rsidRDefault="000A07DB" w:rsidP="000A07DB">
      <w:pPr>
        <w:ind w:firstLine="708"/>
        <w:jc w:val="both"/>
        <w:rPr>
          <w:sz w:val="28"/>
          <w:szCs w:val="28"/>
        </w:rPr>
      </w:pPr>
      <w:r w:rsidRPr="000A07DB">
        <w:rPr>
          <w:sz w:val="28"/>
          <w:szCs w:val="28"/>
        </w:rPr>
        <w:t>Дума Волотовского муниципального района</w:t>
      </w:r>
    </w:p>
    <w:p w:rsidR="000A07DB" w:rsidRPr="000A07DB" w:rsidRDefault="000A07DB" w:rsidP="000A07DB">
      <w:pPr>
        <w:ind w:firstLine="708"/>
        <w:jc w:val="both"/>
        <w:rPr>
          <w:b/>
          <w:sz w:val="28"/>
          <w:szCs w:val="28"/>
        </w:rPr>
      </w:pPr>
      <w:r w:rsidRPr="000A07DB">
        <w:rPr>
          <w:b/>
          <w:sz w:val="28"/>
          <w:szCs w:val="28"/>
        </w:rPr>
        <w:t>РЕШИЛА:</w:t>
      </w:r>
    </w:p>
    <w:p w:rsidR="000A07DB" w:rsidRPr="000A07DB" w:rsidRDefault="000A07DB" w:rsidP="000A07DB">
      <w:pPr>
        <w:ind w:firstLine="708"/>
        <w:jc w:val="both"/>
        <w:rPr>
          <w:sz w:val="28"/>
          <w:szCs w:val="28"/>
        </w:rPr>
      </w:pPr>
      <w:r w:rsidRPr="000A07DB">
        <w:rPr>
          <w:sz w:val="28"/>
          <w:szCs w:val="28"/>
        </w:rPr>
        <w:t>1. Согл</w:t>
      </w:r>
      <w:r w:rsidR="005A65F8">
        <w:rPr>
          <w:sz w:val="28"/>
          <w:szCs w:val="28"/>
        </w:rPr>
        <w:t>асовать дополнительный норматив</w:t>
      </w:r>
      <w:r w:rsidRPr="000A07DB">
        <w:rPr>
          <w:sz w:val="28"/>
          <w:szCs w:val="28"/>
        </w:rPr>
        <w:t xml:space="preserve"> от налога физических лиц, 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подлежащего зачислению в областной бюджет в порядке замены дотации (части дотации) на выравнивание бюджетной обеспеченности муниципальных районов в бюджет Волотовского муниципального района в размере 70 процентов.</w:t>
      </w:r>
    </w:p>
    <w:p w:rsidR="000A07DB" w:rsidRPr="000A07DB" w:rsidRDefault="000A07DB" w:rsidP="000A07DB">
      <w:pPr>
        <w:ind w:firstLine="709"/>
        <w:jc w:val="both"/>
        <w:outlineLvl w:val="0"/>
        <w:rPr>
          <w:bCs/>
          <w:sz w:val="28"/>
          <w:szCs w:val="28"/>
        </w:rPr>
      </w:pPr>
      <w:r w:rsidRPr="000A07DB">
        <w:rPr>
          <w:bCs/>
          <w:sz w:val="28"/>
          <w:szCs w:val="28"/>
        </w:rPr>
        <w:t>2. Настоящее решение опубликовать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0A07DB" w:rsidRPr="000A07DB" w:rsidRDefault="000A07DB" w:rsidP="000A07DB">
      <w:pPr>
        <w:jc w:val="both"/>
        <w:outlineLvl w:val="0"/>
        <w:rPr>
          <w:bCs/>
          <w:sz w:val="28"/>
        </w:rPr>
      </w:pPr>
    </w:p>
    <w:p w:rsidR="000A07DB" w:rsidRPr="000A07DB" w:rsidRDefault="000A07DB" w:rsidP="000A07DB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07DB" w:rsidRPr="005A65F8" w:rsidTr="000A07DB">
        <w:tc>
          <w:tcPr>
            <w:tcW w:w="4785" w:type="dxa"/>
          </w:tcPr>
          <w:p w:rsidR="000A07DB" w:rsidRPr="005A65F8" w:rsidRDefault="000A07DB" w:rsidP="000A07DB">
            <w:pPr>
              <w:autoSpaceDN w:val="0"/>
              <w:spacing w:line="252" w:lineRule="auto"/>
              <w:rPr>
                <w:sz w:val="28"/>
                <w:szCs w:val="28"/>
                <w:lang w:eastAsia="en-US"/>
              </w:rPr>
            </w:pPr>
            <w:r w:rsidRPr="005A65F8">
              <w:rPr>
                <w:sz w:val="28"/>
                <w:szCs w:val="28"/>
                <w:lang w:eastAsia="en-US"/>
              </w:rPr>
              <w:t xml:space="preserve">Глава Волотовского </w:t>
            </w:r>
          </w:p>
          <w:p w:rsidR="000A07DB" w:rsidRPr="005A65F8" w:rsidRDefault="000A07DB" w:rsidP="000A07DB">
            <w:pPr>
              <w:autoSpaceDN w:val="0"/>
              <w:spacing w:line="252" w:lineRule="auto"/>
              <w:rPr>
                <w:sz w:val="28"/>
                <w:szCs w:val="28"/>
                <w:lang w:eastAsia="en-US"/>
              </w:rPr>
            </w:pPr>
            <w:r w:rsidRPr="005A65F8">
              <w:rPr>
                <w:sz w:val="28"/>
                <w:szCs w:val="28"/>
                <w:lang w:eastAsia="en-US"/>
              </w:rPr>
              <w:t>муниципального района</w:t>
            </w:r>
          </w:p>
          <w:p w:rsidR="000A07DB" w:rsidRPr="005A65F8" w:rsidRDefault="000A07DB" w:rsidP="000A07DB">
            <w:pPr>
              <w:autoSpaceDN w:val="0"/>
              <w:spacing w:line="252" w:lineRule="auto"/>
              <w:rPr>
                <w:sz w:val="28"/>
                <w:szCs w:val="28"/>
                <w:lang w:eastAsia="en-US"/>
              </w:rPr>
            </w:pPr>
            <w:r w:rsidRPr="005A65F8">
              <w:rPr>
                <w:sz w:val="28"/>
                <w:szCs w:val="28"/>
                <w:lang w:eastAsia="en-US"/>
              </w:rPr>
              <w:t xml:space="preserve"> </w:t>
            </w:r>
            <w:r w:rsidR="00416982">
              <w:rPr>
                <w:sz w:val="28"/>
                <w:szCs w:val="28"/>
                <w:lang w:eastAsia="en-US"/>
              </w:rPr>
              <w:t xml:space="preserve">                                      </w:t>
            </w:r>
            <w:r w:rsidRPr="005A65F8">
              <w:rPr>
                <w:sz w:val="28"/>
                <w:szCs w:val="28"/>
                <w:lang w:eastAsia="en-US"/>
              </w:rPr>
              <w:t xml:space="preserve">А.И. </w:t>
            </w:r>
            <w:proofErr w:type="spellStart"/>
            <w:r w:rsidRPr="005A65F8">
              <w:rPr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0A07DB" w:rsidRPr="005A65F8" w:rsidRDefault="000A07DB" w:rsidP="000A07DB">
            <w:pPr>
              <w:autoSpaceDN w:val="0"/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0A07DB" w:rsidRPr="005A65F8" w:rsidRDefault="000A07DB" w:rsidP="000A07DB">
            <w:pPr>
              <w:autoSpaceDN w:val="0"/>
              <w:spacing w:line="252" w:lineRule="auto"/>
              <w:rPr>
                <w:sz w:val="28"/>
                <w:szCs w:val="28"/>
                <w:lang w:eastAsia="en-US"/>
              </w:rPr>
            </w:pPr>
            <w:r w:rsidRPr="005A65F8">
              <w:rPr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0A07DB" w:rsidRPr="005A65F8" w:rsidRDefault="000A07DB" w:rsidP="000A07DB">
            <w:pPr>
              <w:autoSpaceDN w:val="0"/>
              <w:spacing w:line="252" w:lineRule="auto"/>
              <w:rPr>
                <w:sz w:val="28"/>
                <w:szCs w:val="28"/>
                <w:lang w:eastAsia="en-US"/>
              </w:rPr>
            </w:pPr>
            <w:r w:rsidRPr="005A65F8">
              <w:rPr>
                <w:sz w:val="28"/>
                <w:szCs w:val="28"/>
                <w:lang w:eastAsia="en-US"/>
              </w:rPr>
              <w:t xml:space="preserve"> </w:t>
            </w:r>
            <w:r w:rsidR="00416982"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r w:rsidRPr="005A65F8">
              <w:rPr>
                <w:sz w:val="28"/>
                <w:szCs w:val="28"/>
                <w:lang w:eastAsia="en-US"/>
              </w:rPr>
              <w:t xml:space="preserve">Г.А. Лебедева </w:t>
            </w:r>
          </w:p>
          <w:p w:rsidR="000A07DB" w:rsidRPr="005A65F8" w:rsidRDefault="000A07DB" w:rsidP="000A07DB">
            <w:pPr>
              <w:autoSpaceDN w:val="0"/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0A07DB" w:rsidRDefault="000A07DB" w:rsidP="00D07F14">
      <w:pPr>
        <w:jc w:val="both"/>
      </w:pPr>
    </w:p>
    <w:p w:rsidR="00F920EB" w:rsidRDefault="00F920EB" w:rsidP="00D07F14">
      <w:pPr>
        <w:jc w:val="both"/>
      </w:pPr>
    </w:p>
    <w:p w:rsidR="00F920EB" w:rsidRDefault="00F920EB" w:rsidP="00D07F14">
      <w:pPr>
        <w:jc w:val="both"/>
      </w:pPr>
    </w:p>
    <w:p w:rsidR="00F920EB" w:rsidRPr="000C74DC" w:rsidRDefault="00F920EB" w:rsidP="00D07F14">
      <w:pPr>
        <w:jc w:val="both"/>
      </w:pPr>
    </w:p>
    <w:sectPr w:rsidR="00F920EB" w:rsidRPr="000C74DC" w:rsidSect="00D724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14"/>
    <w:rsid w:val="000A07DB"/>
    <w:rsid w:val="000C74DC"/>
    <w:rsid w:val="001F0ED5"/>
    <w:rsid w:val="003E60F7"/>
    <w:rsid w:val="00416982"/>
    <w:rsid w:val="005278A8"/>
    <w:rsid w:val="005A65F8"/>
    <w:rsid w:val="006743A7"/>
    <w:rsid w:val="00731241"/>
    <w:rsid w:val="008319F9"/>
    <w:rsid w:val="008B5A0C"/>
    <w:rsid w:val="00D07F14"/>
    <w:rsid w:val="00D7249B"/>
    <w:rsid w:val="00DA066A"/>
    <w:rsid w:val="00F9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Дарья Николаевна</dc:creator>
  <cp:lastModifiedBy>Малышева Дарья Николаевна</cp:lastModifiedBy>
  <cp:revision>9</cp:revision>
  <cp:lastPrinted>2019-11-29T13:06:00Z</cp:lastPrinted>
  <dcterms:created xsi:type="dcterms:W3CDTF">2019-11-13T08:17:00Z</dcterms:created>
  <dcterms:modified xsi:type="dcterms:W3CDTF">2019-12-05T07:48:00Z</dcterms:modified>
</cp:coreProperties>
</file>