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1F" w:rsidRDefault="00B32C1F" w:rsidP="00B32C1F">
      <w:pPr>
        <w:ind w:right="-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C1F" w:rsidRDefault="00B32C1F" w:rsidP="00B32C1F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32C1F" w:rsidRDefault="00B32C1F" w:rsidP="00B32C1F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B32C1F" w:rsidRDefault="00B32C1F" w:rsidP="00B32C1F">
      <w:pPr>
        <w:ind w:right="-142"/>
        <w:jc w:val="center"/>
        <w:rPr>
          <w:sz w:val="28"/>
          <w:szCs w:val="28"/>
        </w:rPr>
      </w:pPr>
    </w:p>
    <w:p w:rsidR="00B32C1F" w:rsidRDefault="00B32C1F" w:rsidP="00B32C1F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B32C1F" w:rsidRDefault="00B32C1F" w:rsidP="00B32C1F">
      <w:pPr>
        <w:ind w:right="-142"/>
        <w:jc w:val="center"/>
        <w:rPr>
          <w:sz w:val="28"/>
          <w:szCs w:val="28"/>
        </w:rPr>
      </w:pPr>
    </w:p>
    <w:p w:rsidR="00B32C1F" w:rsidRDefault="00B32C1F" w:rsidP="00B32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32C1F" w:rsidRDefault="00B32C1F" w:rsidP="00B32C1F">
      <w:pPr>
        <w:keepNext/>
        <w:keepLines/>
        <w:jc w:val="both"/>
        <w:rPr>
          <w:sz w:val="28"/>
          <w:szCs w:val="28"/>
        </w:rPr>
      </w:pPr>
    </w:p>
    <w:p w:rsidR="00B32C1F" w:rsidRDefault="00B32C1F" w:rsidP="00B32C1F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20.10.2023</w:t>
      </w:r>
      <w:bookmarkStart w:id="0" w:name="_GoBack"/>
      <w:bookmarkEnd w:id="0"/>
      <w:r>
        <w:rPr>
          <w:sz w:val="28"/>
          <w:szCs w:val="28"/>
        </w:rPr>
        <w:t xml:space="preserve">          № 355</w:t>
      </w:r>
    </w:p>
    <w:p w:rsidR="00B32C1F" w:rsidRDefault="00B32C1F" w:rsidP="00B32C1F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C21DAE" w:rsidRDefault="00C21DAE" w:rsidP="00C21DAE">
      <w:pPr>
        <w:keepNext/>
        <w:keepLines/>
        <w:jc w:val="both"/>
        <w:rPr>
          <w:sz w:val="28"/>
          <w:szCs w:val="28"/>
        </w:rPr>
      </w:pPr>
    </w:p>
    <w:p w:rsidR="00C21DAE" w:rsidRPr="00E354D4" w:rsidRDefault="00C21DAE" w:rsidP="00C21DAE">
      <w:pPr>
        <w:keepNext/>
        <w:keepLines/>
        <w:jc w:val="both"/>
        <w:rPr>
          <w:sz w:val="28"/>
          <w:szCs w:val="28"/>
        </w:rPr>
      </w:pPr>
    </w:p>
    <w:p w:rsidR="00CB4336" w:rsidRDefault="00C21DAE" w:rsidP="00C21DAE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 внесении </w:t>
      </w:r>
      <w:r>
        <w:rPr>
          <w:sz w:val="28"/>
          <w:lang w:eastAsia="en-US"/>
        </w:rPr>
        <w:t>изменений в Положение о проведении общественных обсуждений или публичных слушаний по вопросам градостроительной деятельности на территории Волотовского муниципального округа</w:t>
      </w:r>
    </w:p>
    <w:p w:rsidR="00CB4336" w:rsidRDefault="00CB4336" w:rsidP="00CB4336">
      <w:pPr>
        <w:rPr>
          <w:sz w:val="28"/>
          <w:szCs w:val="28"/>
        </w:rPr>
      </w:pPr>
    </w:p>
    <w:p w:rsidR="00CB4336" w:rsidRDefault="00CB4336" w:rsidP="00CB4336">
      <w:pPr>
        <w:rPr>
          <w:sz w:val="28"/>
          <w:szCs w:val="28"/>
        </w:rPr>
      </w:pPr>
    </w:p>
    <w:p w:rsidR="00CB4336" w:rsidRDefault="00C21DAE" w:rsidP="00CB43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CB4336">
        <w:rPr>
          <w:sz w:val="28"/>
          <w:szCs w:val="28"/>
        </w:rPr>
        <w:t xml:space="preserve">Градостроительным кодексом Российской Федерации, статьей 28 </w:t>
      </w:r>
      <w:r>
        <w:rPr>
          <w:sz w:val="28"/>
          <w:szCs w:val="28"/>
        </w:rPr>
        <w:t>Федерального закона от 06.10.2003</w:t>
      </w:r>
      <w:r w:rsidR="00CB433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CB4336" w:rsidRPr="00DB6649" w:rsidRDefault="00C21DAE" w:rsidP="00CB433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B4336" w:rsidRPr="00DB6649">
        <w:rPr>
          <w:b/>
          <w:sz w:val="28"/>
          <w:szCs w:val="28"/>
        </w:rPr>
        <w:t>Дума Волотовского</w:t>
      </w:r>
      <w:r w:rsidR="00CB4336">
        <w:rPr>
          <w:sz w:val="28"/>
          <w:szCs w:val="28"/>
        </w:rPr>
        <w:t xml:space="preserve"> </w:t>
      </w:r>
      <w:r w:rsidR="00CB4336" w:rsidRPr="00DB6649">
        <w:rPr>
          <w:b/>
          <w:sz w:val="28"/>
          <w:szCs w:val="28"/>
        </w:rPr>
        <w:t>муниципального округа</w:t>
      </w:r>
    </w:p>
    <w:p w:rsidR="00CB4336" w:rsidRPr="00DB6649" w:rsidRDefault="00C21DAE" w:rsidP="00CB433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B4336" w:rsidRPr="00DB6649">
        <w:rPr>
          <w:b/>
          <w:sz w:val="28"/>
          <w:szCs w:val="28"/>
        </w:rPr>
        <w:t>РЕШИЛА:</w:t>
      </w:r>
    </w:p>
    <w:p w:rsidR="00CB4336" w:rsidRDefault="00C21DAE" w:rsidP="00CB43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4336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</w:t>
      </w:r>
      <w:r w:rsidR="00CB4336">
        <w:rPr>
          <w:sz w:val="28"/>
          <w:szCs w:val="28"/>
        </w:rPr>
        <w:t xml:space="preserve"> в Положение о проведении общественных обсуждений или </w:t>
      </w:r>
      <w:r>
        <w:rPr>
          <w:sz w:val="28"/>
          <w:szCs w:val="28"/>
        </w:rPr>
        <w:t>публичных слушаний по вопросам</w:t>
      </w:r>
      <w:r w:rsidR="00CB4336">
        <w:rPr>
          <w:sz w:val="28"/>
          <w:szCs w:val="28"/>
        </w:rPr>
        <w:t xml:space="preserve"> градостроительной деятельности на территории Волотовского мун</w:t>
      </w:r>
      <w:r>
        <w:rPr>
          <w:sz w:val="28"/>
          <w:szCs w:val="28"/>
        </w:rPr>
        <w:t>иципального округа, утвержденное</w:t>
      </w:r>
      <w:r w:rsidR="00CB4336">
        <w:rPr>
          <w:sz w:val="28"/>
          <w:szCs w:val="28"/>
        </w:rPr>
        <w:t xml:space="preserve"> решением Думы Волотовского муниципального округа от 31.03.2023 № 29</w:t>
      </w:r>
      <w:r w:rsidR="004C3719">
        <w:rPr>
          <w:sz w:val="28"/>
          <w:szCs w:val="28"/>
        </w:rPr>
        <w:t>5 (далее – Положение),</w:t>
      </w:r>
      <w:r w:rsidR="00CB4336">
        <w:rPr>
          <w:sz w:val="28"/>
          <w:szCs w:val="28"/>
        </w:rPr>
        <w:t xml:space="preserve"> изменения:</w:t>
      </w:r>
    </w:p>
    <w:p w:rsidR="00CB4336" w:rsidRDefault="00C21DAE" w:rsidP="00CB43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4336">
        <w:rPr>
          <w:sz w:val="28"/>
          <w:szCs w:val="28"/>
        </w:rPr>
        <w:t>1.1. Подпункт 10.2. пункта 10. Положения изложить в следующей редакции:</w:t>
      </w:r>
    </w:p>
    <w:p w:rsidR="00CB4336" w:rsidRDefault="00C21DAE" w:rsidP="00CB43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4336">
        <w:rPr>
          <w:sz w:val="28"/>
          <w:szCs w:val="28"/>
        </w:rPr>
        <w:t>«10.2. Срок проведения общественных обсуждений или публичных слушаний с момента оповещения жителей Волотовского муниципального округа об их проведении до дня опубликования заключения о результатах общественных обсуждений или п</w:t>
      </w:r>
      <w:r>
        <w:rPr>
          <w:sz w:val="28"/>
          <w:szCs w:val="28"/>
        </w:rPr>
        <w:t>убличных слушаний определяется У</w:t>
      </w:r>
      <w:r w:rsidR="00CB4336">
        <w:rPr>
          <w:sz w:val="28"/>
          <w:szCs w:val="28"/>
        </w:rPr>
        <w:t>ставом Волотовского муниципального округа и (или) нормативным правовым актом Думы Волотовского му</w:t>
      </w:r>
      <w:r w:rsidR="004C3719">
        <w:rPr>
          <w:sz w:val="28"/>
          <w:szCs w:val="28"/>
        </w:rPr>
        <w:t xml:space="preserve">ниципального округа и не может </w:t>
      </w:r>
      <w:r w:rsidR="00CB4336">
        <w:rPr>
          <w:sz w:val="28"/>
          <w:szCs w:val="28"/>
        </w:rPr>
        <w:t>превышать один месяц».</w:t>
      </w:r>
    </w:p>
    <w:p w:rsidR="00CB4336" w:rsidRDefault="004C3719" w:rsidP="00CB43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B4336">
        <w:rPr>
          <w:sz w:val="28"/>
          <w:szCs w:val="28"/>
        </w:rPr>
        <w:t>1.2. Подпункт 11.2. пункта 11 Положения изложить в следующей редакции:</w:t>
      </w:r>
    </w:p>
    <w:p w:rsidR="00CB4336" w:rsidRDefault="004C3719" w:rsidP="00CB43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4336">
        <w:rPr>
          <w:sz w:val="28"/>
          <w:szCs w:val="28"/>
        </w:rPr>
        <w:t>«11.2.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проекта».</w:t>
      </w:r>
    </w:p>
    <w:p w:rsidR="00CB4336" w:rsidRDefault="004C3719" w:rsidP="00CB43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4336">
        <w:rPr>
          <w:sz w:val="28"/>
          <w:szCs w:val="28"/>
        </w:rPr>
        <w:t>1.3. Подпункт 12.3. пункта 12 Положения изложить в следующей редакции:</w:t>
      </w:r>
    </w:p>
    <w:p w:rsidR="00CB4336" w:rsidRDefault="004C3719" w:rsidP="00CB43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4336">
        <w:rPr>
          <w:sz w:val="28"/>
          <w:szCs w:val="28"/>
        </w:rPr>
        <w:t>«12.3. Срок проведения общес</w:t>
      </w:r>
      <w:r>
        <w:rPr>
          <w:sz w:val="28"/>
          <w:szCs w:val="28"/>
        </w:rPr>
        <w:t>твенных обсуждений</w:t>
      </w:r>
      <w:r w:rsidR="00CB4336">
        <w:rPr>
          <w:sz w:val="28"/>
          <w:szCs w:val="28"/>
        </w:rPr>
        <w:t xml:space="preserve"> или публичных слушаний со дня оповещения жителей Волотовского муниципального округа об их проведении до дня опубликования заключения о результатах общественных обсуждений или п</w:t>
      </w:r>
      <w:r>
        <w:rPr>
          <w:sz w:val="28"/>
          <w:szCs w:val="28"/>
        </w:rPr>
        <w:t>убличных слушаний определяется У</w:t>
      </w:r>
      <w:r w:rsidR="00CB4336">
        <w:rPr>
          <w:sz w:val="28"/>
          <w:szCs w:val="28"/>
        </w:rPr>
        <w:t>ставом Волотовского муниципального округа и (или) нормативным правовым актом Думы Волотовского муниципального округа и не может быть менее четырнадцати дней и более тридцати дней».</w:t>
      </w:r>
    </w:p>
    <w:p w:rsidR="00CB4336" w:rsidRDefault="004C3719" w:rsidP="004C37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433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B4336">
        <w:rPr>
          <w:sz w:val="28"/>
          <w:szCs w:val="28"/>
        </w:rPr>
        <w:t xml:space="preserve">Опубликовать настоящее решение в муниципальной </w:t>
      </w:r>
      <w:r>
        <w:rPr>
          <w:sz w:val="28"/>
          <w:szCs w:val="28"/>
        </w:rPr>
        <w:t xml:space="preserve">газете «Волотовские ведомости» </w:t>
      </w:r>
      <w:r w:rsidR="00CB4336">
        <w:rPr>
          <w:sz w:val="28"/>
          <w:szCs w:val="28"/>
        </w:rPr>
        <w:t>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4C3719" w:rsidRPr="00203189" w:rsidRDefault="004C3719" w:rsidP="004C3719">
      <w:pPr>
        <w:jc w:val="both"/>
        <w:rPr>
          <w:sz w:val="28"/>
          <w:szCs w:val="28"/>
        </w:rPr>
      </w:pPr>
    </w:p>
    <w:p w:rsidR="00CB4336" w:rsidRDefault="00CB4336" w:rsidP="004C3719">
      <w:pPr>
        <w:pStyle w:val="a3"/>
        <w:shd w:val="clear" w:color="auto" w:fill="FFFFFF" w:themeFill="background1"/>
        <w:autoSpaceDE/>
        <w:autoSpaceDN/>
        <w:ind w:left="780"/>
        <w:jc w:val="both"/>
        <w:rPr>
          <w:b/>
          <w:bCs/>
          <w:color w:val="FFFFFF" w:themeColor="background1"/>
          <w:spacing w:val="-3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4C3719" w:rsidRPr="00104AC5" w:rsidTr="005542E1">
        <w:tc>
          <w:tcPr>
            <w:tcW w:w="4870" w:type="dxa"/>
            <w:shd w:val="clear" w:color="auto" w:fill="auto"/>
          </w:tcPr>
          <w:p w:rsidR="004C3719" w:rsidRPr="00104AC5" w:rsidRDefault="004C3719" w:rsidP="004C3719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104AC5">
              <w:rPr>
                <w:sz w:val="28"/>
                <w:szCs w:val="28"/>
              </w:rPr>
              <w:t xml:space="preserve">Глава Волотовского муниципального округа       </w:t>
            </w:r>
          </w:p>
          <w:p w:rsidR="004C3719" w:rsidRPr="00104AC5" w:rsidRDefault="004C3719" w:rsidP="005542E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104AC5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А.</w:t>
            </w:r>
            <w:r w:rsidRPr="00104AC5">
              <w:rPr>
                <w:sz w:val="28"/>
                <w:szCs w:val="28"/>
              </w:rPr>
              <w:t>И. Лыжов</w:t>
            </w:r>
          </w:p>
        </w:tc>
        <w:tc>
          <w:tcPr>
            <w:tcW w:w="4870" w:type="dxa"/>
            <w:shd w:val="clear" w:color="auto" w:fill="auto"/>
          </w:tcPr>
          <w:p w:rsidR="004C3719" w:rsidRPr="00104AC5" w:rsidRDefault="004C3719" w:rsidP="005542E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104AC5">
              <w:rPr>
                <w:sz w:val="28"/>
                <w:szCs w:val="28"/>
              </w:rPr>
              <w:t>Председатель Думы Волотовского муниципального округа</w:t>
            </w:r>
          </w:p>
          <w:p w:rsidR="004C3719" w:rsidRPr="00104AC5" w:rsidRDefault="004C3719" w:rsidP="005542E1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104AC5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</w:t>
            </w:r>
            <w:r w:rsidR="00B32C1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Г.</w:t>
            </w:r>
            <w:r w:rsidRPr="00104AC5">
              <w:rPr>
                <w:sz w:val="28"/>
                <w:szCs w:val="28"/>
              </w:rPr>
              <w:t>А. Лебедева</w:t>
            </w:r>
          </w:p>
        </w:tc>
      </w:tr>
    </w:tbl>
    <w:p w:rsidR="00CB4336" w:rsidRDefault="00CB4336" w:rsidP="00B32C1F">
      <w:pPr>
        <w:rPr>
          <w:sz w:val="28"/>
          <w:szCs w:val="28"/>
        </w:rPr>
      </w:pPr>
    </w:p>
    <w:sectPr w:rsidR="00CB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D17C3"/>
    <w:multiLevelType w:val="hybridMultilevel"/>
    <w:tmpl w:val="530A0280"/>
    <w:lvl w:ilvl="0" w:tplc="DC0C51E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C4"/>
    <w:rsid w:val="00071C27"/>
    <w:rsid w:val="000D7EFD"/>
    <w:rsid w:val="001F6173"/>
    <w:rsid w:val="0026376A"/>
    <w:rsid w:val="00277F0A"/>
    <w:rsid w:val="003B2259"/>
    <w:rsid w:val="004C3719"/>
    <w:rsid w:val="004F4A0A"/>
    <w:rsid w:val="00571EAE"/>
    <w:rsid w:val="009E0EC4"/>
    <w:rsid w:val="00A26890"/>
    <w:rsid w:val="00A55492"/>
    <w:rsid w:val="00B32C1F"/>
    <w:rsid w:val="00C21DAE"/>
    <w:rsid w:val="00CB4336"/>
    <w:rsid w:val="00CD1A93"/>
    <w:rsid w:val="00D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A0D3C-CF99-433A-957D-180CAE29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E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4336"/>
    <w:pPr>
      <w:keepNext/>
      <w:autoSpaceDE/>
      <w:autoSpaceDN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E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7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7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CB433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CB433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B4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Лидия Анатольевна</dc:creator>
  <cp:lastModifiedBy>Морозова Лариса Евгеньевна</cp:lastModifiedBy>
  <cp:revision>4</cp:revision>
  <cp:lastPrinted>2023-10-20T13:37:00Z</cp:lastPrinted>
  <dcterms:created xsi:type="dcterms:W3CDTF">2023-10-20T13:36:00Z</dcterms:created>
  <dcterms:modified xsi:type="dcterms:W3CDTF">2023-10-20T13:39:00Z</dcterms:modified>
</cp:coreProperties>
</file>